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bookmarkStart w:id="0" w:name="_GoBack"/>
      <w:bookmarkEnd w:id="0"/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F46237" w:rsidRPr="00F46237">
        <w:rPr>
          <w:rFonts w:ascii="Book Antiqua" w:hAnsi="Book Antiqua"/>
          <w:sz w:val="28"/>
          <w:szCs w:val="28"/>
          <w:lang w:bidi="my-MM"/>
        </w:rPr>
        <w:t>“</w:t>
      </w:r>
      <w:r w:rsidR="00DD75B3" w:rsidRPr="00DD75B3">
        <w:rPr>
          <w:rFonts w:ascii="Book Antiqua" w:hAnsi="Book Antiqua"/>
          <w:sz w:val="28"/>
          <w:szCs w:val="28"/>
          <w:lang w:bidi="my-MM"/>
        </w:rPr>
        <w:t>AMV PPM PETROL DOO</w:t>
      </w:r>
      <w:r w:rsidR="00F46237" w:rsidRPr="00F46237">
        <w:rPr>
          <w:rFonts w:ascii="Book Antiqua" w:hAnsi="Book Antiqua"/>
          <w:sz w:val="28"/>
          <w:szCs w:val="28"/>
          <w:lang w:bidi="my-MM"/>
        </w:rPr>
        <w:t xml:space="preserve">” </w:t>
      </w:r>
      <w:r w:rsidR="00DD75B3">
        <w:rPr>
          <w:rFonts w:ascii="Book Antiqua" w:hAnsi="Book Antiqua"/>
          <w:sz w:val="28"/>
          <w:szCs w:val="28"/>
          <w:lang w:bidi="my-MM"/>
        </w:rPr>
        <w:t>Leshak, Leposaviq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</w:t>
      </w:r>
      <w:r w:rsidR="00F46237">
        <w:rPr>
          <w:rFonts w:ascii="Book Antiqua" w:hAnsi="Book Antiqua"/>
          <w:color w:val="000000"/>
          <w:sz w:val="28"/>
          <w:szCs w:val="28"/>
        </w:rPr>
        <w:t xml:space="preserve"> dhe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Planifikimit Hapësinor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DD75B3" w:rsidRPr="00DD75B3">
        <w:rPr>
          <w:rFonts w:ascii="Book Antiqua" w:hAnsi="Book Antiqua"/>
          <w:sz w:val="28"/>
          <w:szCs w:val="28"/>
          <w:lang w:eastAsia="sr-Latn-CS"/>
        </w:rPr>
        <w:t>për pikën e furnizimit me derivate të naftës, benzinës dhe plinit në Parcelën P-713038079-00293-0 në Z.K. Leshak, Komuna Leposaviq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DD75B3">
        <w:rPr>
          <w:rFonts w:ascii="Book Antiqua" w:hAnsi="Book Antiqua"/>
          <w:sz w:val="28"/>
          <w:szCs w:val="28"/>
        </w:rPr>
        <w:t>0</w:t>
      </w:r>
      <w:r w:rsidR="00381819">
        <w:rPr>
          <w:rFonts w:ascii="Book Antiqua" w:hAnsi="Book Antiqua"/>
          <w:sz w:val="28"/>
          <w:szCs w:val="28"/>
        </w:rPr>
        <w:t>9</w:t>
      </w:r>
      <w:r w:rsidR="00736CF3" w:rsidRPr="00586556">
        <w:rPr>
          <w:rFonts w:ascii="Book Antiqua" w:hAnsi="Book Antiqua"/>
          <w:sz w:val="28"/>
          <w:szCs w:val="28"/>
        </w:rPr>
        <w:t>.</w:t>
      </w:r>
      <w:r w:rsidR="00926E5B" w:rsidRPr="00586556">
        <w:rPr>
          <w:rFonts w:ascii="Book Antiqua" w:hAnsi="Book Antiqua"/>
          <w:sz w:val="28"/>
          <w:szCs w:val="28"/>
        </w:rPr>
        <w:t>0</w:t>
      </w:r>
      <w:r w:rsidR="00DD75B3">
        <w:rPr>
          <w:rFonts w:ascii="Book Antiqua" w:hAnsi="Book Antiqua"/>
          <w:sz w:val="28"/>
          <w:szCs w:val="28"/>
        </w:rPr>
        <w:t>6</w:t>
      </w:r>
      <w:r w:rsidR="00FA2BA6" w:rsidRPr="00586556">
        <w:rPr>
          <w:rFonts w:ascii="Book Antiqua" w:hAnsi="Book Antiqua"/>
          <w:sz w:val="28"/>
          <w:szCs w:val="28"/>
        </w:rPr>
        <w:t>.202</w:t>
      </w:r>
      <w:r w:rsidR="00926E5B" w:rsidRPr="00586556">
        <w:rPr>
          <w:rFonts w:ascii="Book Antiqua" w:hAnsi="Book Antiqua"/>
          <w:sz w:val="28"/>
          <w:szCs w:val="28"/>
        </w:rPr>
        <w:t>6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 në ora </w:t>
      </w:r>
      <w:r w:rsidR="00F46237">
        <w:rPr>
          <w:rFonts w:ascii="Book Antiqua" w:hAnsi="Book Antiqua" w:cs="Arial"/>
          <w:sz w:val="28"/>
          <w:szCs w:val="28"/>
        </w:rPr>
        <w:t>1</w:t>
      </w:r>
      <w:r w:rsidR="00DD75B3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:</w:t>
      </w:r>
      <w:r w:rsidR="007171A0" w:rsidRPr="00586556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DD75B3" w:rsidRPr="00DD75B3">
        <w:rPr>
          <w:rFonts w:ascii="Book Antiqua" w:hAnsi="Book Antiqua"/>
          <w:bCs/>
          <w:sz w:val="28"/>
          <w:szCs w:val="28"/>
          <w:bdr w:val="none" w:sz="0" w:space="0" w:color="auto" w:frame="1"/>
        </w:rPr>
        <w:t>Shkoll</w:t>
      </w:r>
      <w:r w:rsidR="00247D0D">
        <w:rPr>
          <w:rFonts w:ascii="Book Antiqua" w:hAnsi="Book Antiqua"/>
          <w:bCs/>
          <w:sz w:val="28"/>
          <w:szCs w:val="28"/>
          <w:bdr w:val="none" w:sz="0" w:space="0" w:color="auto" w:frame="1"/>
        </w:rPr>
        <w:t>ën</w:t>
      </w:r>
      <w:r w:rsidR="00DD75B3" w:rsidRPr="00DD75B3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247D0D">
        <w:rPr>
          <w:rFonts w:ascii="Book Antiqua" w:hAnsi="Book Antiqua"/>
          <w:bCs/>
          <w:sz w:val="28"/>
          <w:szCs w:val="28"/>
          <w:bdr w:val="none" w:sz="0" w:space="0" w:color="auto" w:frame="1"/>
        </w:rPr>
        <w:t>F</w:t>
      </w:r>
      <w:r w:rsidR="00DD75B3" w:rsidRPr="00DD75B3">
        <w:rPr>
          <w:rFonts w:ascii="Book Antiqua" w:hAnsi="Book Antiqua"/>
          <w:bCs/>
          <w:sz w:val="28"/>
          <w:szCs w:val="28"/>
          <w:bdr w:val="none" w:sz="0" w:space="0" w:color="auto" w:frame="1"/>
        </w:rPr>
        <w:t>illore “Stana Baçanin” Le</w:t>
      </w:r>
      <w:r w:rsidR="00DD75B3">
        <w:rPr>
          <w:rFonts w:ascii="Book Antiqua" w:hAnsi="Book Antiqua"/>
          <w:bCs/>
          <w:sz w:val="28"/>
          <w:szCs w:val="28"/>
          <w:bdr w:val="none" w:sz="0" w:space="0" w:color="auto" w:frame="1"/>
        </w:rPr>
        <w:t>sh</w:t>
      </w:r>
      <w:r w:rsidR="00DD75B3" w:rsidRPr="00DD75B3">
        <w:rPr>
          <w:rFonts w:ascii="Book Antiqua" w:hAnsi="Book Antiqua"/>
          <w:bCs/>
          <w:sz w:val="28"/>
          <w:szCs w:val="28"/>
          <w:bdr w:val="none" w:sz="0" w:space="0" w:color="auto" w:frame="1"/>
        </w:rPr>
        <w:t>ak, K. Leposaviq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FC3E80">
        <w:rPr>
          <w:rFonts w:ascii="Book Antiqua" w:hAnsi="Book Antiqua"/>
          <w:sz w:val="28"/>
          <w:szCs w:val="28"/>
          <w:lang w:bidi="my-MM"/>
        </w:rPr>
        <w:t>Kompania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DD75B3" w:rsidRPr="00F46237">
        <w:rPr>
          <w:rFonts w:ascii="Book Antiqua" w:hAnsi="Book Antiqua"/>
          <w:sz w:val="28"/>
          <w:szCs w:val="28"/>
          <w:lang w:bidi="my-MM"/>
        </w:rPr>
        <w:t>“</w:t>
      </w:r>
      <w:r w:rsidR="00DD75B3" w:rsidRPr="00DD75B3">
        <w:rPr>
          <w:rFonts w:ascii="Book Antiqua" w:hAnsi="Book Antiqua"/>
          <w:sz w:val="28"/>
          <w:szCs w:val="28"/>
          <w:lang w:bidi="my-MM"/>
        </w:rPr>
        <w:t>AMV PPM PETROL DOO</w:t>
      </w:r>
      <w:r w:rsidR="00DD75B3" w:rsidRPr="00F46237">
        <w:rPr>
          <w:rFonts w:ascii="Book Antiqua" w:hAnsi="Book Antiqua"/>
          <w:sz w:val="28"/>
          <w:szCs w:val="28"/>
          <w:lang w:bidi="my-MM"/>
        </w:rPr>
        <w:t xml:space="preserve">” </w:t>
      </w:r>
      <w:r w:rsidR="00DD75B3">
        <w:rPr>
          <w:rFonts w:ascii="Book Antiqua" w:hAnsi="Book Antiqua"/>
          <w:sz w:val="28"/>
          <w:szCs w:val="28"/>
          <w:lang w:bidi="my-MM"/>
        </w:rPr>
        <w:t>Leshak, Leposaviq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</w:t>
      </w:r>
      <w:r w:rsidR="00DD75B3">
        <w:rPr>
          <w:rFonts w:ascii="Book Antiqua" w:hAnsi="Book Antiqua"/>
          <w:color w:val="000000"/>
          <w:sz w:val="28"/>
          <w:szCs w:val="28"/>
        </w:rPr>
        <w:t xml:space="preserve"> dhe</w:t>
      </w:r>
      <w:r w:rsidRPr="007171A0">
        <w:rPr>
          <w:rFonts w:ascii="Book Antiqua" w:hAnsi="Book Antiqua"/>
          <w:color w:val="000000"/>
          <w:sz w:val="28"/>
          <w:szCs w:val="28"/>
        </w:rPr>
        <w:t xml:space="preserve"> Planifikimit Hapësinor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  <w:r w:rsidR="00731F1E">
        <w:rPr>
          <w:rFonts w:ascii="Book Antiqua" w:eastAsia="Calibri" w:hAnsi="Book Antiqua"/>
          <w:sz w:val="28"/>
          <w:szCs w:val="28"/>
        </w:rPr>
        <w:t xml:space="preserve"> </w:t>
      </w:r>
      <w:r w:rsidR="00C714D3">
        <w:rPr>
          <w:rFonts w:ascii="Book Antiqua" w:eastAsia="Calibri" w:hAnsi="Book Antiqua"/>
          <w:sz w:val="28"/>
          <w:szCs w:val="28"/>
        </w:rPr>
        <w:t xml:space="preserve">  </w:t>
      </w:r>
      <w:r w:rsidR="00DD75B3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DD75B3" w:rsidRDefault="001026F5" w:rsidP="00DD75B3">
      <w:pPr>
        <w:pStyle w:val="NormalWeb"/>
        <w:spacing w:line="254" w:lineRule="auto"/>
        <w:rPr>
          <w:rFonts w:ascii="Calibri" w:hAnsi="Calibri" w:cs="Calibri"/>
          <w:sz w:val="22"/>
          <w:szCs w:val="22"/>
        </w:rPr>
      </w:pPr>
      <w:hyperlink r:id="rId6" w:history="1">
        <w:r w:rsidR="00DD75B3">
          <w:rPr>
            <w:rStyle w:val="Hyperlink"/>
            <w:rFonts w:ascii="Palatino Linotype" w:hAnsi="Palatino Linotype" w:cs="Calibri"/>
          </w:rPr>
          <w:t>https://us05web.zoom.us/j/2166524738?pwd=aJtauckjGTWwqBViElFDw68NDo3rzD.1</w:t>
        </w:r>
      </w:hyperlink>
    </w:p>
    <w:p w:rsidR="00DD75B3" w:rsidRDefault="00DD75B3" w:rsidP="00DD75B3">
      <w:pPr>
        <w:pStyle w:val="NormalWeb"/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Palatino Linotype" w:hAnsi="Palatino Linotype" w:cs="Calibri"/>
        </w:rPr>
        <w:t>Meeting ID: 216 652 4738</w:t>
      </w:r>
    </w:p>
    <w:p w:rsidR="00DD75B3" w:rsidRDefault="00DD75B3" w:rsidP="00DD75B3">
      <w:pPr>
        <w:pStyle w:val="NormalWeb"/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Palatino Linotype" w:hAnsi="Palatino Linotype" w:cs="Calibri"/>
        </w:rPr>
        <w:t>Passcode: 123123</w:t>
      </w:r>
    </w:p>
    <w:p w:rsidR="000A2079" w:rsidRPr="00763E88" w:rsidRDefault="000B17E7" w:rsidP="00B470D9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FC3E80">
        <w:rPr>
          <w:rFonts w:ascii="Book Antiqua" w:hAnsi="Book Antiqua"/>
          <w:sz w:val="28"/>
          <w:szCs w:val="28"/>
          <w:lang w:bidi="my-MM"/>
        </w:rPr>
        <w:t>Kompaninë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DD75B3" w:rsidRPr="00F46237">
        <w:rPr>
          <w:rFonts w:ascii="Book Antiqua" w:hAnsi="Book Antiqua"/>
          <w:sz w:val="28"/>
          <w:szCs w:val="28"/>
          <w:lang w:bidi="my-MM"/>
        </w:rPr>
        <w:t>“</w:t>
      </w:r>
      <w:r w:rsidR="00DD75B3" w:rsidRPr="00DD75B3">
        <w:rPr>
          <w:rFonts w:ascii="Book Antiqua" w:hAnsi="Book Antiqua"/>
          <w:sz w:val="28"/>
          <w:szCs w:val="28"/>
          <w:lang w:bidi="my-MM"/>
        </w:rPr>
        <w:t>AMV PPM PETROL DOO</w:t>
      </w:r>
      <w:r w:rsidR="00DD75B3" w:rsidRPr="00F46237">
        <w:rPr>
          <w:rFonts w:ascii="Book Antiqua" w:hAnsi="Book Antiqua"/>
          <w:sz w:val="28"/>
          <w:szCs w:val="28"/>
          <w:lang w:bidi="my-MM"/>
        </w:rPr>
        <w:t xml:space="preserve">” </w:t>
      </w:r>
      <w:r w:rsidR="00DD75B3">
        <w:rPr>
          <w:rFonts w:ascii="Book Antiqua" w:hAnsi="Book Antiqua"/>
          <w:sz w:val="28"/>
          <w:szCs w:val="28"/>
          <w:lang w:bidi="my-MM"/>
        </w:rPr>
        <w:t>Leshak, Leposaviq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136C39">
        <w:rPr>
          <w:rFonts w:ascii="Book Antiqua" w:hAnsi="Book Antiqua"/>
          <w:sz w:val="28"/>
          <w:szCs w:val="28"/>
        </w:rPr>
        <w:t xml:space="preserve">pajisje me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F46237" w:rsidRPr="00F46237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DD75B3" w:rsidRPr="00DD75B3">
        <w:rPr>
          <w:rFonts w:ascii="Book Antiqua" w:hAnsi="Book Antiqua"/>
          <w:sz w:val="28"/>
          <w:szCs w:val="28"/>
          <w:lang w:eastAsia="sr-Latn-CS"/>
        </w:rPr>
        <w:t>pikën e furnizimit me derivate të naftës, benzinës dhe plinit në Parcelën P-713038079-00293-0 në Z.K. Leshak, Komuna Leposaviq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A62374">
        <w:rPr>
          <w:rFonts w:ascii="Book Antiqua" w:hAnsi="Book Antiqua"/>
          <w:bCs/>
          <w:sz w:val="28"/>
          <w:szCs w:val="28"/>
        </w:rPr>
        <w:t xml:space="preserve"> 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DD75B3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0723F5">
        <w:rPr>
          <w:rFonts w:ascii="Book Antiqua" w:hAnsi="Book Antiqua"/>
          <w:bCs/>
          <w:sz w:val="28"/>
          <w:szCs w:val="28"/>
        </w:rPr>
        <w:t xml:space="preserve"> </w:t>
      </w:r>
      <w:r w:rsidR="00136C39">
        <w:rPr>
          <w:rFonts w:ascii="Book Antiqua" w:hAnsi="Book Antiqua"/>
          <w:bCs/>
          <w:sz w:val="28"/>
          <w:szCs w:val="28"/>
        </w:rPr>
        <w:t xml:space="preserve"> </w:t>
      </w:r>
      <w:r w:rsidR="00F46237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1026F5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731F1E" w:rsidRPr="002C3F3F">
          <w:rPr>
            <w:rStyle w:val="Hyperlink"/>
            <w:rFonts w:ascii="Book Antiqua" w:hAnsi="Book Antiqua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723F5"/>
    <w:rsid w:val="000A2079"/>
    <w:rsid w:val="000B17E7"/>
    <w:rsid w:val="000D63A9"/>
    <w:rsid w:val="000D7DED"/>
    <w:rsid w:val="000F1635"/>
    <w:rsid w:val="001026F5"/>
    <w:rsid w:val="00112B11"/>
    <w:rsid w:val="00115FF5"/>
    <w:rsid w:val="00136C39"/>
    <w:rsid w:val="00164945"/>
    <w:rsid w:val="0017145A"/>
    <w:rsid w:val="0018102A"/>
    <w:rsid w:val="001835D3"/>
    <w:rsid w:val="001D2EF1"/>
    <w:rsid w:val="001F1495"/>
    <w:rsid w:val="00224F34"/>
    <w:rsid w:val="002275F0"/>
    <w:rsid w:val="00233E5B"/>
    <w:rsid w:val="00243F65"/>
    <w:rsid w:val="00247D0D"/>
    <w:rsid w:val="00250337"/>
    <w:rsid w:val="002523F6"/>
    <w:rsid w:val="002A5351"/>
    <w:rsid w:val="002B2F45"/>
    <w:rsid w:val="003232A1"/>
    <w:rsid w:val="003672A9"/>
    <w:rsid w:val="00377EEF"/>
    <w:rsid w:val="00381819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86556"/>
    <w:rsid w:val="00597E87"/>
    <w:rsid w:val="005A5B5A"/>
    <w:rsid w:val="005B4345"/>
    <w:rsid w:val="005C460A"/>
    <w:rsid w:val="005D6BE2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1F1E"/>
    <w:rsid w:val="00736CF3"/>
    <w:rsid w:val="00763E88"/>
    <w:rsid w:val="00767599"/>
    <w:rsid w:val="007715C6"/>
    <w:rsid w:val="007857F1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62374"/>
    <w:rsid w:val="00A73831"/>
    <w:rsid w:val="00A85A11"/>
    <w:rsid w:val="00A9481D"/>
    <w:rsid w:val="00AE464F"/>
    <w:rsid w:val="00AF339D"/>
    <w:rsid w:val="00B470D9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14D3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DD75B3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46237"/>
    <w:rsid w:val="00F56045"/>
    <w:rsid w:val="00F60805"/>
    <w:rsid w:val="00F8685D"/>
    <w:rsid w:val="00FA2BA6"/>
    <w:rsid w:val="00FA48D8"/>
    <w:rsid w:val="00FC3E80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75B3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yMTY2NTI0NzM4P3B3ZD1hSnRhdWNrakdUV3dxQlZpRWxGRHc2OE5EbzNyekQuMQ==&amp;i=NjY1ZjJjOWVlZmMxZjE3Nzc3ZWMxNzcy&amp;t=dWYyYXVITHl1a3dZeHhEOVVyTVJQMFZ0cThpQTVHWXlRWmx1YklKeFRzST0=&amp;h=10b0aa574f2e46ef9b6219f5842763f9&amp;s=AVNPUEhUT0NFTkNSWVBUSVYSccbiFtfwB_8wrN1r6qvo2kYWv6wNn3phYNqy_oVRs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B5656-8716-445A-BE07-EB9FFA02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Bajram Kadriu</cp:lastModifiedBy>
  <cp:revision>2</cp:revision>
  <dcterms:created xsi:type="dcterms:W3CDTF">2026-04-17T08:40:00Z</dcterms:created>
  <dcterms:modified xsi:type="dcterms:W3CDTF">2026-04-17T08:40:00Z</dcterms:modified>
</cp:coreProperties>
</file>