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D9734" w14:textId="77777777" w:rsidR="00FF27BF" w:rsidRPr="00A43E3B" w:rsidRDefault="00FF27BF" w:rsidP="00403346">
      <w:pPr>
        <w:contextualSpacing/>
        <w:jc w:val="both"/>
        <w:rPr>
          <w:rFonts w:eastAsia="Calibri"/>
          <w:b/>
          <w:bCs/>
        </w:rPr>
      </w:pPr>
      <w:r w:rsidRPr="00A43E3B">
        <w:rPr>
          <w:noProof/>
          <w:lang w:val="en-US"/>
        </w:rPr>
        <w:drawing>
          <wp:anchor distT="0" distB="0" distL="114300" distR="114300" simplePos="0" relativeHeight="251659264" behindDoc="0" locked="0" layoutInCell="1" allowOverlap="1" wp14:anchorId="50704D64" wp14:editId="526D6AA4">
            <wp:simplePos x="0" y="0"/>
            <wp:positionH relativeFrom="margin">
              <wp:posOffset>4110990</wp:posOffset>
            </wp:positionH>
            <wp:positionV relativeFrom="paragraph">
              <wp:posOffset>0</wp:posOffset>
            </wp:positionV>
            <wp:extent cx="746125" cy="921385"/>
            <wp:effectExtent l="0" t="0" r="0" b="0"/>
            <wp:wrapSquare wrapText="left"/>
            <wp:docPr id="10"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11" cstate="print"/>
                    <a:srcRect/>
                    <a:stretch>
                      <a:fillRect/>
                    </a:stretch>
                  </pic:blipFill>
                  <pic:spPr bwMode="auto">
                    <a:xfrm>
                      <a:off x="0" y="0"/>
                      <a:ext cx="746125" cy="921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5E7204" w14:textId="77777777" w:rsidR="00FF27BF" w:rsidRPr="00A43E3B" w:rsidRDefault="00FF27BF" w:rsidP="00403346">
      <w:pPr>
        <w:contextualSpacing/>
        <w:jc w:val="center"/>
        <w:rPr>
          <w:b/>
        </w:rPr>
      </w:pPr>
    </w:p>
    <w:p w14:paraId="2D48F246" w14:textId="77777777" w:rsidR="00FF27BF" w:rsidRPr="00A43E3B" w:rsidRDefault="00FF27BF" w:rsidP="00403346">
      <w:pPr>
        <w:contextualSpacing/>
        <w:jc w:val="center"/>
        <w:rPr>
          <w:b/>
        </w:rPr>
      </w:pPr>
    </w:p>
    <w:p w14:paraId="628333B4" w14:textId="77777777" w:rsidR="00FF27BF" w:rsidRPr="00A43E3B" w:rsidRDefault="00FF27BF" w:rsidP="00403346">
      <w:pPr>
        <w:contextualSpacing/>
        <w:jc w:val="center"/>
        <w:rPr>
          <w:b/>
        </w:rPr>
      </w:pPr>
    </w:p>
    <w:p w14:paraId="5E637D25" w14:textId="77777777" w:rsidR="00FF27BF" w:rsidRPr="00A43E3B" w:rsidRDefault="00FF27BF" w:rsidP="00403346">
      <w:pPr>
        <w:contextualSpacing/>
        <w:jc w:val="center"/>
        <w:rPr>
          <w:b/>
        </w:rPr>
      </w:pPr>
    </w:p>
    <w:p w14:paraId="29C4DED7" w14:textId="77777777" w:rsidR="00FF27BF" w:rsidRPr="00A43E3B" w:rsidRDefault="00FF27BF" w:rsidP="00403346">
      <w:pPr>
        <w:contextualSpacing/>
        <w:jc w:val="center"/>
      </w:pPr>
    </w:p>
    <w:p w14:paraId="00A5B540" w14:textId="77777777" w:rsidR="00FF27BF" w:rsidRPr="00A43E3B" w:rsidRDefault="00FF27BF" w:rsidP="00403346">
      <w:pPr>
        <w:contextualSpacing/>
        <w:jc w:val="center"/>
        <w:rPr>
          <w:rFonts w:ascii="Book Antiqua" w:eastAsia="Batang" w:hAnsi="Book Antiqua"/>
          <w:b/>
          <w:bCs/>
        </w:rPr>
      </w:pPr>
      <w:r w:rsidRPr="00A43E3B">
        <w:rPr>
          <w:rFonts w:ascii="Book Antiqua" w:hAnsi="Book Antiqua"/>
          <w:b/>
          <w:bCs/>
        </w:rPr>
        <w:t>Republika e Kosovës</w:t>
      </w:r>
    </w:p>
    <w:p w14:paraId="7027153D" w14:textId="77777777" w:rsidR="00FF27BF" w:rsidRPr="00A43E3B" w:rsidRDefault="00FF27BF" w:rsidP="00403346">
      <w:pPr>
        <w:contextualSpacing/>
        <w:jc w:val="center"/>
        <w:rPr>
          <w:rFonts w:ascii="Book Antiqua" w:hAnsi="Book Antiqua"/>
          <w:b/>
          <w:bCs/>
        </w:rPr>
      </w:pPr>
      <w:r w:rsidRPr="00A43E3B">
        <w:rPr>
          <w:rFonts w:ascii="Book Antiqua" w:eastAsia="Batang" w:hAnsi="Book Antiqua"/>
          <w:b/>
          <w:bCs/>
        </w:rPr>
        <w:t>Republika Kosova-</w:t>
      </w:r>
      <w:r w:rsidRPr="00A43E3B">
        <w:rPr>
          <w:rFonts w:ascii="Book Antiqua" w:hAnsi="Book Antiqua"/>
          <w:b/>
          <w:bCs/>
        </w:rPr>
        <w:t>Republic of Kosovo</w:t>
      </w:r>
    </w:p>
    <w:p w14:paraId="2666BFD2" w14:textId="77777777" w:rsidR="00FF27BF" w:rsidRPr="00A43E3B" w:rsidRDefault="00FF27BF" w:rsidP="00403346">
      <w:pPr>
        <w:contextualSpacing/>
        <w:jc w:val="center"/>
        <w:rPr>
          <w:rFonts w:ascii="Book Antiqua" w:hAnsi="Book Antiqua"/>
          <w:b/>
          <w:bCs/>
          <w:i/>
          <w:iCs/>
        </w:rPr>
      </w:pPr>
      <w:r w:rsidRPr="00A43E3B">
        <w:rPr>
          <w:rFonts w:ascii="Book Antiqua" w:hAnsi="Book Antiqua"/>
          <w:b/>
          <w:bCs/>
          <w:i/>
          <w:iCs/>
        </w:rPr>
        <w:t xml:space="preserve">Qeveria –Vlada-Government </w:t>
      </w:r>
    </w:p>
    <w:p w14:paraId="4ED9A7A4" w14:textId="77777777" w:rsidR="00FF27BF" w:rsidRPr="00A43E3B" w:rsidRDefault="00FF27BF" w:rsidP="00403346">
      <w:pPr>
        <w:contextualSpacing/>
        <w:jc w:val="center"/>
        <w:rPr>
          <w:rFonts w:ascii="Book Antiqua" w:hAnsi="Book Antiqua"/>
          <w:b/>
          <w:bCs/>
          <w:i/>
          <w:iCs/>
        </w:rPr>
      </w:pPr>
    </w:p>
    <w:p w14:paraId="0F011BF1" w14:textId="77777777" w:rsidR="003C7F07" w:rsidRPr="00A43E3B" w:rsidRDefault="00FF27BF" w:rsidP="00403346">
      <w:pPr>
        <w:contextualSpacing/>
        <w:jc w:val="center"/>
        <w:outlineLvl w:val="0"/>
        <w:rPr>
          <w:rFonts w:ascii="Book Antiqua" w:hAnsi="Book Antiqua"/>
          <w:b/>
          <w:bCs/>
          <w:i/>
          <w:iCs/>
        </w:rPr>
      </w:pPr>
      <w:bookmarkStart w:id="0" w:name="_Toc190866222"/>
      <w:r w:rsidRPr="00A43E3B">
        <w:rPr>
          <w:rFonts w:ascii="Book Antiqua" w:hAnsi="Book Antiqua"/>
          <w:b/>
          <w:bCs/>
          <w:i/>
          <w:iCs/>
        </w:rPr>
        <w:t xml:space="preserve">Ministria e Mjedisit dhe Planifikimit Hapësinor  </w:t>
      </w:r>
    </w:p>
    <w:p w14:paraId="3899AC77" w14:textId="77777777" w:rsidR="00FF27BF" w:rsidRPr="00A43E3B" w:rsidRDefault="00FF27BF" w:rsidP="00403346">
      <w:pPr>
        <w:contextualSpacing/>
        <w:jc w:val="center"/>
        <w:outlineLvl w:val="0"/>
        <w:rPr>
          <w:rFonts w:ascii="Book Antiqua" w:hAnsi="Book Antiqua"/>
          <w:b/>
          <w:bCs/>
          <w:i/>
          <w:iCs/>
        </w:rPr>
      </w:pPr>
      <w:r w:rsidRPr="00A43E3B">
        <w:rPr>
          <w:rFonts w:ascii="Book Antiqua" w:hAnsi="Book Antiqua"/>
          <w:b/>
          <w:bCs/>
          <w:i/>
          <w:iCs/>
        </w:rPr>
        <w:t>Ministarstvo Životne Sredine i Prostornong Planiranja</w:t>
      </w:r>
      <w:bookmarkEnd w:id="0"/>
    </w:p>
    <w:p w14:paraId="7A7A28BE" w14:textId="77777777" w:rsidR="00FF27BF" w:rsidRPr="00A43E3B" w:rsidRDefault="00FF27BF" w:rsidP="00403346">
      <w:pPr>
        <w:pBdr>
          <w:bottom w:val="single" w:sz="12" w:space="1" w:color="auto"/>
        </w:pBdr>
        <w:contextualSpacing/>
        <w:jc w:val="center"/>
        <w:rPr>
          <w:rFonts w:ascii="Book Antiqua" w:hAnsi="Book Antiqua"/>
          <w:b/>
          <w:bCs/>
          <w:i/>
          <w:iCs/>
        </w:rPr>
      </w:pPr>
      <w:r w:rsidRPr="00A43E3B">
        <w:rPr>
          <w:rFonts w:ascii="Book Antiqua" w:hAnsi="Book Antiqua"/>
          <w:b/>
          <w:bCs/>
          <w:i/>
          <w:iCs/>
        </w:rPr>
        <w:t>Ministry of Environment and Spatial Planning</w:t>
      </w:r>
    </w:p>
    <w:p w14:paraId="1DD14C8A" w14:textId="55FF176A" w:rsidR="00FF27BF" w:rsidRDefault="00FF27BF" w:rsidP="005B707E">
      <w:pPr>
        <w:tabs>
          <w:tab w:val="left" w:pos="3480"/>
        </w:tabs>
        <w:contextualSpacing/>
        <w:rPr>
          <w:b/>
          <w:bCs/>
          <w:i/>
          <w:iCs/>
        </w:rPr>
      </w:pPr>
    </w:p>
    <w:p w14:paraId="36323385" w14:textId="77777777" w:rsidR="005B707E" w:rsidRPr="00A43E3B" w:rsidRDefault="005B707E" w:rsidP="005B707E">
      <w:pPr>
        <w:tabs>
          <w:tab w:val="left" w:pos="3480"/>
        </w:tabs>
        <w:contextualSpacing/>
      </w:pPr>
    </w:p>
    <w:p w14:paraId="01720BD9" w14:textId="77777777" w:rsidR="00FF27BF" w:rsidRPr="00A43E3B" w:rsidRDefault="00FF27BF" w:rsidP="00403346">
      <w:pPr>
        <w:autoSpaceDE w:val="0"/>
        <w:autoSpaceDN w:val="0"/>
        <w:adjustRightInd w:val="0"/>
        <w:contextualSpacing/>
        <w:rPr>
          <w:rFonts w:eastAsia="Calibri"/>
          <w:b/>
          <w:bCs/>
        </w:rPr>
      </w:pPr>
      <w:r w:rsidRPr="00A43E3B">
        <w:rPr>
          <w:rFonts w:eastAsia="Calibri"/>
          <w:b/>
          <w:bCs/>
        </w:rPr>
        <w:t xml:space="preserve">                 </w:t>
      </w:r>
    </w:p>
    <w:p w14:paraId="3A073347" w14:textId="3DC188FD" w:rsidR="007A0179" w:rsidRDefault="00FF27BF" w:rsidP="00451BFA">
      <w:pPr>
        <w:autoSpaceDE w:val="0"/>
        <w:autoSpaceDN w:val="0"/>
        <w:adjustRightInd w:val="0"/>
        <w:jc w:val="center"/>
        <w:rPr>
          <w:b/>
        </w:rPr>
      </w:pPr>
      <w:r w:rsidRPr="00A43E3B">
        <w:rPr>
          <w:rFonts w:eastAsia="Calibri"/>
          <w:b/>
          <w:bCs/>
        </w:rPr>
        <w:t xml:space="preserve">PROJEKT  RREGULLORE (MMPH) Nr. </w:t>
      </w:r>
      <w:r w:rsidR="00BE490D" w:rsidRPr="00A43E3B">
        <w:rPr>
          <w:rFonts w:eastAsia="Calibri"/>
          <w:b/>
          <w:bCs/>
        </w:rPr>
        <w:t>_____</w:t>
      </w:r>
      <w:r w:rsidRPr="00A43E3B">
        <w:rPr>
          <w:rFonts w:eastAsia="Calibri"/>
          <w:b/>
          <w:bCs/>
        </w:rPr>
        <w:t>/</w:t>
      </w:r>
      <w:r w:rsidR="00502215" w:rsidRPr="00A43E3B">
        <w:rPr>
          <w:rFonts w:eastAsia="Calibri"/>
          <w:b/>
          <w:bCs/>
        </w:rPr>
        <w:t xml:space="preserve">2026 </w:t>
      </w:r>
      <w:r w:rsidRPr="00A43E3B">
        <w:rPr>
          <w:rFonts w:eastAsia="Calibri"/>
          <w:b/>
          <w:bCs/>
        </w:rPr>
        <w:t xml:space="preserve">PËR </w:t>
      </w:r>
      <w:r w:rsidRPr="00A43E3B">
        <w:rPr>
          <w:b/>
        </w:rPr>
        <w:t>KËRK</w:t>
      </w:r>
      <w:r w:rsidR="00226929">
        <w:rPr>
          <w:b/>
        </w:rPr>
        <w:t>ESAT MINIMALE PËR PËRFORMANCËN</w:t>
      </w:r>
      <w:r w:rsidRPr="00A43E3B">
        <w:rPr>
          <w:b/>
        </w:rPr>
        <w:t xml:space="preserve"> ENERGJETIKE TË NDËRTESAVE</w:t>
      </w:r>
    </w:p>
    <w:p w14:paraId="467BC077" w14:textId="77777777" w:rsidR="00451BFA" w:rsidRPr="00451BFA" w:rsidRDefault="00451BFA" w:rsidP="00451BFA">
      <w:pPr>
        <w:pStyle w:val="ECABodyText"/>
        <w:rPr>
          <w:lang w:val="sq-AL"/>
        </w:rPr>
      </w:pPr>
    </w:p>
    <w:p w14:paraId="414704EF" w14:textId="77777777" w:rsidR="00FF27BF" w:rsidRPr="00A43E3B" w:rsidRDefault="00FF27BF" w:rsidP="00403346">
      <w:pPr>
        <w:pStyle w:val="ECATitle"/>
        <w:spacing w:before="0" w:after="0"/>
        <w:ind w:left="0" w:firstLine="0"/>
        <w:jc w:val="center"/>
        <w:rPr>
          <w:rFonts w:ascii="Times New Roman" w:hAnsi="Times New Roman"/>
          <w:b/>
          <w:color w:val="auto"/>
          <w:sz w:val="24"/>
          <w:szCs w:val="24"/>
        </w:rPr>
      </w:pPr>
      <w:r w:rsidRPr="00A43E3B">
        <w:rPr>
          <w:rFonts w:ascii="Times New Roman" w:hAnsi="Times New Roman"/>
          <w:b/>
          <w:color w:val="auto"/>
          <w:sz w:val="24"/>
          <w:szCs w:val="24"/>
        </w:rPr>
        <w:t>DRAFT</w:t>
      </w:r>
      <w:r w:rsidR="00BE490D" w:rsidRPr="00A43E3B">
        <w:rPr>
          <w:rFonts w:ascii="Times New Roman" w:hAnsi="Times New Roman"/>
          <w:b/>
          <w:color w:val="auto"/>
          <w:sz w:val="24"/>
          <w:szCs w:val="24"/>
        </w:rPr>
        <w:t xml:space="preserve"> </w:t>
      </w:r>
      <w:r w:rsidRPr="00A43E3B">
        <w:rPr>
          <w:rFonts w:ascii="Times New Roman" w:hAnsi="Times New Roman"/>
          <w:b/>
          <w:color w:val="auto"/>
          <w:sz w:val="24"/>
          <w:szCs w:val="24"/>
        </w:rPr>
        <w:t>REGULATION (MESP) No.</w:t>
      </w:r>
      <w:r w:rsidR="00BE490D" w:rsidRPr="00A43E3B">
        <w:rPr>
          <w:rFonts w:ascii="Times New Roman" w:hAnsi="Times New Roman"/>
          <w:b/>
          <w:color w:val="auto"/>
          <w:sz w:val="24"/>
          <w:szCs w:val="24"/>
        </w:rPr>
        <w:t>_____</w:t>
      </w:r>
      <w:r w:rsidRPr="00A43E3B">
        <w:rPr>
          <w:rFonts w:ascii="Times New Roman" w:hAnsi="Times New Roman"/>
          <w:b/>
          <w:color w:val="auto"/>
          <w:sz w:val="24"/>
          <w:szCs w:val="24"/>
        </w:rPr>
        <w:t>/</w:t>
      </w:r>
      <w:r w:rsidR="00502215" w:rsidRPr="00A43E3B">
        <w:rPr>
          <w:rFonts w:ascii="Times New Roman" w:hAnsi="Times New Roman"/>
          <w:b/>
          <w:color w:val="auto"/>
          <w:sz w:val="24"/>
          <w:szCs w:val="24"/>
        </w:rPr>
        <w:t xml:space="preserve">2026 </w:t>
      </w:r>
      <w:r w:rsidRPr="00A43E3B">
        <w:rPr>
          <w:rFonts w:ascii="Times New Roman" w:hAnsi="Times New Roman"/>
          <w:b/>
          <w:color w:val="auto"/>
          <w:sz w:val="24"/>
          <w:szCs w:val="24"/>
        </w:rPr>
        <w:t>ON MINIMAL REQUIREMENT OF THE ENERGY PERFORMANCE OF BUILDINGS</w:t>
      </w:r>
    </w:p>
    <w:p w14:paraId="5CFA71A1" w14:textId="6B37935B" w:rsidR="00877FF5" w:rsidRDefault="00877FF5" w:rsidP="00403346">
      <w:pPr>
        <w:pStyle w:val="ECABodyText"/>
        <w:spacing w:after="0"/>
        <w:rPr>
          <w:rFonts w:ascii="Times New Roman" w:hAnsi="Times New Roman"/>
          <w:b/>
          <w:spacing w:val="10"/>
          <w:sz w:val="24"/>
          <w:szCs w:val="24"/>
          <w:lang w:val="sq-AL"/>
        </w:rPr>
      </w:pPr>
    </w:p>
    <w:p w14:paraId="4E1CEFE3" w14:textId="77777777" w:rsidR="00451BFA" w:rsidRDefault="00451BFA" w:rsidP="00403346">
      <w:pPr>
        <w:pStyle w:val="ECABodyText"/>
        <w:spacing w:after="0"/>
        <w:rPr>
          <w:rFonts w:ascii="Times New Roman" w:hAnsi="Times New Roman"/>
          <w:b/>
          <w:spacing w:val="10"/>
          <w:sz w:val="24"/>
          <w:szCs w:val="24"/>
          <w:lang w:val="sq-AL"/>
        </w:rPr>
      </w:pPr>
    </w:p>
    <w:p w14:paraId="3259E228" w14:textId="77777777" w:rsidR="00451BFA" w:rsidRPr="00A43E3B" w:rsidRDefault="00451BFA" w:rsidP="00451BFA">
      <w:pPr>
        <w:pStyle w:val="ECATitle"/>
        <w:spacing w:before="0" w:after="0"/>
        <w:ind w:left="0" w:firstLine="0"/>
        <w:jc w:val="center"/>
        <w:rPr>
          <w:rFonts w:ascii="Times New Roman" w:hAnsi="Times New Roman"/>
          <w:b/>
          <w:color w:val="auto"/>
          <w:sz w:val="24"/>
          <w:szCs w:val="24"/>
        </w:rPr>
      </w:pPr>
      <w:r w:rsidRPr="00A43E3B">
        <w:rPr>
          <w:rFonts w:ascii="Times New Roman" w:hAnsi="Times New Roman"/>
          <w:b/>
          <w:color w:val="auto"/>
          <w:sz w:val="24"/>
          <w:szCs w:val="24"/>
        </w:rPr>
        <w:t>NACRT UREDBE (MŽSPP) Br. _____/2026 O MINIMALNIM ZAHTEVIMA ZA ENERGETSKE PERFORMANSE ZGRADA</w:t>
      </w:r>
    </w:p>
    <w:p w14:paraId="42489F09" w14:textId="77777777" w:rsidR="00451BFA" w:rsidRPr="00A43E3B" w:rsidRDefault="00451BFA" w:rsidP="00403346">
      <w:pPr>
        <w:pStyle w:val="ECABodyText"/>
        <w:spacing w:after="0"/>
        <w:rPr>
          <w:rFonts w:ascii="Times New Roman" w:hAnsi="Times New Roman"/>
          <w:b/>
          <w:spacing w:val="10"/>
          <w:sz w:val="24"/>
          <w:szCs w:val="24"/>
          <w:lang w:val="sq-AL"/>
        </w:rPr>
        <w:sectPr w:rsidR="00451BFA" w:rsidRPr="00A43E3B" w:rsidSect="00AE0080">
          <w:footerReference w:type="default" r:id="rId12"/>
          <w:pgSz w:w="16838" w:h="11906" w:orient="landscape"/>
          <w:pgMar w:top="1440" w:right="1440" w:bottom="1440" w:left="1440" w:header="677" w:footer="734" w:gutter="0"/>
          <w:pgNumType w:start="1"/>
          <w:cols w:space="720"/>
          <w:titlePg/>
          <w:docGrid w:linePitch="326"/>
        </w:sectPr>
      </w:pPr>
    </w:p>
    <w:tbl>
      <w:tblPr>
        <w:tblStyle w:val="TableGrid"/>
        <w:tblW w:w="0" w:type="auto"/>
        <w:tblLayout w:type="fixed"/>
        <w:tblLook w:val="04A0" w:firstRow="1" w:lastRow="0" w:firstColumn="1" w:lastColumn="0" w:noHBand="0" w:noVBand="1"/>
      </w:tblPr>
      <w:tblGrid>
        <w:gridCol w:w="4495"/>
        <w:gridCol w:w="4500"/>
        <w:gridCol w:w="4860"/>
      </w:tblGrid>
      <w:tr w:rsidR="00532637" w:rsidRPr="00A43E3B" w14:paraId="7C31B7D3" w14:textId="77777777" w:rsidTr="00F06467">
        <w:tc>
          <w:tcPr>
            <w:tcW w:w="4495" w:type="dxa"/>
          </w:tcPr>
          <w:p w14:paraId="0EE62394" w14:textId="77777777" w:rsidR="000B2F6C" w:rsidRPr="00A43E3B" w:rsidRDefault="000B2F6C" w:rsidP="000B2F6C">
            <w:pPr>
              <w:contextualSpacing/>
              <w:jc w:val="both"/>
              <w:rPr>
                <w:rFonts w:eastAsia="Calibri"/>
                <w:b/>
                <w:bCs/>
              </w:rPr>
            </w:pPr>
            <w:r w:rsidRPr="00A43E3B">
              <w:rPr>
                <w:rFonts w:eastAsia="Calibri"/>
                <w:b/>
                <w:bCs/>
              </w:rPr>
              <w:lastRenderedPageBreak/>
              <w:t>Ministrja e  Ministrisë  së Mjedisit dhe Planifikimit Hapësinor,</w:t>
            </w:r>
          </w:p>
          <w:p w14:paraId="2DEFA26F" w14:textId="77777777" w:rsidR="000B2F6C" w:rsidRPr="00A43E3B" w:rsidRDefault="000B2F6C" w:rsidP="000B2F6C">
            <w:pPr>
              <w:contextualSpacing/>
              <w:jc w:val="both"/>
              <w:rPr>
                <w:rFonts w:eastAsia="Calibri"/>
                <w:b/>
                <w:bCs/>
              </w:rPr>
            </w:pPr>
          </w:p>
          <w:p w14:paraId="5D37429B" w14:textId="77777777" w:rsidR="000B2F6C" w:rsidRPr="00A43E3B" w:rsidRDefault="000B2F6C" w:rsidP="00AC795B">
            <w:pPr>
              <w:pStyle w:val="CommentText"/>
              <w:tabs>
                <w:tab w:val="left" w:pos="4182"/>
              </w:tabs>
              <w:contextualSpacing/>
              <w:jc w:val="both"/>
              <w:rPr>
                <w:sz w:val="24"/>
                <w:szCs w:val="24"/>
              </w:rPr>
            </w:pPr>
            <w:r w:rsidRPr="00A43E3B">
              <w:rPr>
                <w:sz w:val="24"/>
                <w:szCs w:val="24"/>
              </w:rPr>
              <w:t>Në mbështetje të nenit 6 paragrafit 5 të Ligjit Nr. 08/L-242 për Përformancën Energjetike të Ndërtesave (</w:t>
            </w:r>
            <w:r w:rsidRPr="00A43E3B">
              <w:rPr>
                <w:bCs/>
                <w:sz w:val="24"/>
                <w:szCs w:val="24"/>
              </w:rPr>
              <w:t>Gazeta Zyrtare e Republikës së Kosovës, Nr. 10/</w:t>
            </w:r>
            <w:r w:rsidR="008C22A9" w:rsidRPr="00A43E3B">
              <w:rPr>
                <w:bCs/>
                <w:sz w:val="24"/>
                <w:szCs w:val="24"/>
              </w:rPr>
              <w:t>12.06.</w:t>
            </w:r>
            <w:r w:rsidRPr="00A43E3B">
              <w:rPr>
                <w:bCs/>
                <w:sz w:val="24"/>
                <w:szCs w:val="24"/>
              </w:rPr>
              <w:t>2024</w:t>
            </w:r>
            <w:r w:rsidRPr="00A43E3B">
              <w:rPr>
                <w:sz w:val="24"/>
                <w:szCs w:val="24"/>
              </w:rPr>
              <w:t xml:space="preserve">), </w:t>
            </w:r>
            <w:r w:rsidRPr="00A43E3B">
              <w:rPr>
                <w:bCs/>
                <w:sz w:val="24"/>
                <w:szCs w:val="24"/>
              </w:rPr>
              <w:t>nenit 11 paragrafi 1</w:t>
            </w:r>
            <w:r w:rsidR="008C22A9" w:rsidRPr="00A43E3B">
              <w:rPr>
                <w:bCs/>
                <w:sz w:val="24"/>
                <w:szCs w:val="24"/>
              </w:rPr>
              <w:t>,</w:t>
            </w:r>
            <w:r w:rsidRPr="00A43E3B">
              <w:rPr>
                <w:bCs/>
                <w:sz w:val="24"/>
                <w:szCs w:val="24"/>
              </w:rPr>
              <w:t xml:space="preserve"> nën-paragrafi 1.5</w:t>
            </w:r>
            <w:r w:rsidR="008C22A9" w:rsidRPr="00A43E3B">
              <w:rPr>
                <w:bCs/>
                <w:sz w:val="24"/>
                <w:szCs w:val="24"/>
              </w:rPr>
              <w:t>,</w:t>
            </w:r>
            <w:r w:rsidRPr="00A43E3B">
              <w:rPr>
                <w:bCs/>
                <w:sz w:val="24"/>
                <w:szCs w:val="24"/>
              </w:rPr>
              <w:t xml:space="preserve"> të Ligjit 08/L-117 për Qeverinë e Republikës së Kosovës (Gazeta Zyrtare, Nr. 34/22 dt. 18.11.2022), si dhe nenit 9</w:t>
            </w:r>
            <w:r w:rsidR="00312BA3" w:rsidRPr="00A43E3B">
              <w:rPr>
                <w:bCs/>
                <w:sz w:val="24"/>
                <w:szCs w:val="24"/>
              </w:rPr>
              <w:t>,</w:t>
            </w:r>
            <w:r w:rsidRPr="00A43E3B">
              <w:rPr>
                <w:bCs/>
                <w:sz w:val="24"/>
                <w:szCs w:val="24"/>
              </w:rPr>
              <w:t xml:space="preserve"> paragrafi 2</w:t>
            </w:r>
            <w:r w:rsidR="00312BA3" w:rsidRPr="00A43E3B">
              <w:rPr>
                <w:bCs/>
                <w:sz w:val="24"/>
                <w:szCs w:val="24"/>
              </w:rPr>
              <w:t>,</w:t>
            </w:r>
            <w:r w:rsidRPr="00A43E3B">
              <w:rPr>
                <w:bCs/>
                <w:sz w:val="24"/>
                <w:szCs w:val="24"/>
              </w:rPr>
              <w:t xml:space="preserve"> të Rregullores (QRK) – Nr. 17/2024 për Punën e Qeverisë së Republikës së Kosovës,</w:t>
            </w:r>
          </w:p>
          <w:p w14:paraId="2C031CAF" w14:textId="1787513F" w:rsidR="000B2F6C" w:rsidRDefault="000B2F6C" w:rsidP="000B2F6C">
            <w:pPr>
              <w:pStyle w:val="CommentText"/>
              <w:contextualSpacing/>
              <w:jc w:val="both"/>
              <w:rPr>
                <w:sz w:val="24"/>
                <w:szCs w:val="24"/>
              </w:rPr>
            </w:pPr>
          </w:p>
          <w:p w14:paraId="3D448B38" w14:textId="77777777" w:rsidR="00451BFA" w:rsidRPr="00A43E3B" w:rsidRDefault="00451BFA" w:rsidP="000B2F6C">
            <w:pPr>
              <w:pStyle w:val="CommentText"/>
              <w:contextualSpacing/>
              <w:jc w:val="both"/>
              <w:rPr>
                <w:sz w:val="24"/>
                <w:szCs w:val="24"/>
              </w:rPr>
            </w:pPr>
          </w:p>
          <w:p w14:paraId="0E704064" w14:textId="77777777" w:rsidR="000B2F6C" w:rsidRPr="00A43E3B" w:rsidRDefault="000B2F6C" w:rsidP="000B2F6C">
            <w:pPr>
              <w:autoSpaceDE w:val="0"/>
              <w:autoSpaceDN w:val="0"/>
              <w:adjustRightInd w:val="0"/>
              <w:contextualSpacing/>
              <w:jc w:val="both"/>
              <w:rPr>
                <w:rFonts w:eastAsia="Calibri"/>
              </w:rPr>
            </w:pPr>
            <w:r w:rsidRPr="00A43E3B">
              <w:rPr>
                <w:rFonts w:eastAsia="Calibri"/>
              </w:rPr>
              <w:t>Nxjerr:</w:t>
            </w:r>
          </w:p>
          <w:p w14:paraId="177CF67B" w14:textId="2507E698" w:rsidR="008846C5" w:rsidRPr="00A43E3B" w:rsidRDefault="008846C5" w:rsidP="000B2F6C">
            <w:pPr>
              <w:autoSpaceDE w:val="0"/>
              <w:autoSpaceDN w:val="0"/>
              <w:adjustRightInd w:val="0"/>
              <w:contextualSpacing/>
              <w:jc w:val="both"/>
              <w:rPr>
                <w:rFonts w:eastAsia="Calibri"/>
                <w:b/>
                <w:bCs/>
              </w:rPr>
            </w:pPr>
          </w:p>
          <w:p w14:paraId="0670F9AF" w14:textId="112A4C4B" w:rsidR="000B2F6C" w:rsidRPr="00A43E3B" w:rsidRDefault="000B2F6C" w:rsidP="00451BFA">
            <w:pPr>
              <w:autoSpaceDE w:val="0"/>
              <w:autoSpaceDN w:val="0"/>
              <w:adjustRightInd w:val="0"/>
              <w:contextualSpacing/>
              <w:jc w:val="both"/>
              <w:rPr>
                <w:rFonts w:eastAsia="Calibri"/>
                <w:b/>
                <w:bCs/>
              </w:rPr>
            </w:pPr>
            <w:r w:rsidRPr="00A43E3B">
              <w:rPr>
                <w:rFonts w:eastAsia="Calibri"/>
                <w:b/>
                <w:bCs/>
              </w:rPr>
              <w:t xml:space="preserve">RREGULLORE </w:t>
            </w:r>
            <w:r w:rsidR="00451BFA">
              <w:rPr>
                <w:rFonts w:eastAsia="Calibri"/>
                <w:b/>
                <w:bCs/>
              </w:rPr>
              <w:t>(</w:t>
            </w:r>
            <w:r w:rsidRPr="00A43E3B">
              <w:rPr>
                <w:rFonts w:eastAsia="Calibri"/>
                <w:b/>
                <w:bCs/>
              </w:rPr>
              <w:t>MMPH</w:t>
            </w:r>
            <w:r w:rsidR="00451BFA">
              <w:rPr>
                <w:rFonts w:eastAsia="Calibri"/>
                <w:b/>
                <w:bCs/>
              </w:rPr>
              <w:t>)</w:t>
            </w:r>
            <w:r w:rsidRPr="00A43E3B">
              <w:rPr>
                <w:rFonts w:eastAsia="Calibri"/>
                <w:b/>
                <w:bCs/>
              </w:rPr>
              <w:t xml:space="preserve"> NR. </w:t>
            </w:r>
            <w:r w:rsidR="00451BFA">
              <w:rPr>
                <w:rFonts w:eastAsia="Calibri"/>
                <w:b/>
                <w:bCs/>
              </w:rPr>
              <w:t>_____</w:t>
            </w:r>
            <w:r w:rsidRPr="00A43E3B">
              <w:rPr>
                <w:rFonts w:eastAsia="Calibri"/>
                <w:b/>
                <w:bCs/>
              </w:rPr>
              <w:t xml:space="preserve">/2026 PËR </w:t>
            </w:r>
            <w:r w:rsidR="00451BFA">
              <w:rPr>
                <w:b/>
              </w:rPr>
              <w:t>KËRKESAT MINIMALE PËR PE</w:t>
            </w:r>
            <w:r w:rsidRPr="00A43E3B">
              <w:rPr>
                <w:b/>
              </w:rPr>
              <w:t>RFORMANCËN ENERGJETIKE TË NDËRTESAVE</w:t>
            </w:r>
          </w:p>
          <w:p w14:paraId="37275B4F" w14:textId="77777777" w:rsidR="000B2F6C" w:rsidRPr="00A43E3B" w:rsidRDefault="000B2F6C" w:rsidP="000B2F6C">
            <w:pPr>
              <w:pStyle w:val="NormalWeb"/>
              <w:spacing w:before="0" w:beforeAutospacing="0" w:after="0" w:afterAutospacing="0"/>
              <w:contextualSpacing/>
              <w:jc w:val="both"/>
              <w:rPr>
                <w:b/>
                <w:lang w:val="sq-AL"/>
              </w:rPr>
            </w:pPr>
          </w:p>
          <w:p w14:paraId="7BE6AA08" w14:textId="77777777" w:rsidR="000B2F6C" w:rsidRPr="00A43E3B" w:rsidRDefault="000B2F6C" w:rsidP="000B2F6C">
            <w:pPr>
              <w:contextualSpacing/>
              <w:jc w:val="center"/>
              <w:rPr>
                <w:rFonts w:eastAsia="Calibri"/>
                <w:b/>
                <w:bCs/>
              </w:rPr>
            </w:pPr>
            <w:r w:rsidRPr="00A43E3B">
              <w:rPr>
                <w:rFonts w:eastAsia="Calibri"/>
                <w:b/>
                <w:bCs/>
              </w:rPr>
              <w:t>KAPITULLI I</w:t>
            </w:r>
          </w:p>
          <w:p w14:paraId="5B15E7EB" w14:textId="77777777" w:rsidR="000B2F6C" w:rsidRPr="00A43E3B" w:rsidRDefault="000B2F6C" w:rsidP="000B2F6C">
            <w:pPr>
              <w:contextualSpacing/>
              <w:jc w:val="center"/>
              <w:rPr>
                <w:rFonts w:eastAsia="Calibri"/>
                <w:b/>
                <w:bCs/>
              </w:rPr>
            </w:pPr>
            <w:r w:rsidRPr="00A43E3B">
              <w:rPr>
                <w:rFonts w:eastAsia="Calibri"/>
                <w:b/>
                <w:bCs/>
              </w:rPr>
              <w:t>DISPOZITAT E PËRGJITHSHME</w:t>
            </w:r>
          </w:p>
          <w:p w14:paraId="726F1BAD" w14:textId="77777777" w:rsidR="000B2F6C" w:rsidRPr="00A43E3B" w:rsidRDefault="000B2F6C" w:rsidP="000B2F6C">
            <w:pPr>
              <w:jc w:val="center"/>
              <w:rPr>
                <w:b/>
              </w:rPr>
            </w:pPr>
          </w:p>
          <w:p w14:paraId="2B85BEF9" w14:textId="77777777" w:rsidR="000B2F6C" w:rsidRPr="00A43E3B" w:rsidRDefault="000B2F6C" w:rsidP="000B2F6C">
            <w:pPr>
              <w:jc w:val="center"/>
              <w:rPr>
                <w:b/>
              </w:rPr>
            </w:pPr>
            <w:r w:rsidRPr="00A43E3B">
              <w:rPr>
                <w:b/>
              </w:rPr>
              <w:t>Neni 1</w:t>
            </w:r>
          </w:p>
          <w:p w14:paraId="44FC2B80" w14:textId="77777777" w:rsidR="000B2F6C" w:rsidRPr="00A43E3B" w:rsidRDefault="000B2F6C" w:rsidP="000B2F6C">
            <w:pPr>
              <w:jc w:val="center"/>
              <w:rPr>
                <w:b/>
                <w:bCs/>
              </w:rPr>
            </w:pPr>
            <w:r w:rsidRPr="00A43E3B">
              <w:rPr>
                <w:b/>
                <w:bCs/>
              </w:rPr>
              <w:t>Qëllimi</w:t>
            </w:r>
          </w:p>
          <w:p w14:paraId="191DAD90" w14:textId="77777777" w:rsidR="000B2F6C" w:rsidRPr="00A43E3B" w:rsidRDefault="000B2F6C" w:rsidP="000B2F6C">
            <w:pPr>
              <w:jc w:val="center"/>
              <w:rPr>
                <w:b/>
              </w:rPr>
            </w:pPr>
          </w:p>
          <w:p w14:paraId="22981B8C" w14:textId="77777777" w:rsidR="000B2F6C" w:rsidRPr="00A43E3B" w:rsidRDefault="000B2F6C" w:rsidP="000B2F6C">
            <w:pPr>
              <w:pStyle w:val="CommentText"/>
              <w:contextualSpacing/>
              <w:jc w:val="both"/>
              <w:rPr>
                <w:bCs/>
                <w:sz w:val="24"/>
                <w:szCs w:val="24"/>
              </w:rPr>
            </w:pPr>
            <w:r w:rsidRPr="00A43E3B">
              <w:rPr>
                <w:bCs/>
                <w:sz w:val="24"/>
                <w:szCs w:val="24"/>
              </w:rPr>
              <w:t xml:space="preserve">Qëllimi i kësaj Rregulloreje është të përcaktojë kërkesat minimale për vlerësimin e performancës energjetike të ndërtesave, në pajtim  me Metodologjinë Kombëtare të </w:t>
            </w:r>
            <w:r w:rsidRPr="00A43E3B">
              <w:rPr>
                <w:bCs/>
                <w:sz w:val="24"/>
                <w:szCs w:val="24"/>
              </w:rPr>
              <w:lastRenderedPageBreak/>
              <w:t>Kalkulimit, me synim përmirësimin e efiçiencës së energjisë, reduktimin e konsumit të energjisë dhe emetimeve të CO₂, si dhe sigurimin e kushteve të përshtatshme të klimës së brendshme.</w:t>
            </w:r>
          </w:p>
          <w:p w14:paraId="4065801C" w14:textId="77777777" w:rsidR="000B2F6C" w:rsidRPr="00A43E3B" w:rsidRDefault="000B2F6C" w:rsidP="000B2F6C">
            <w:pPr>
              <w:jc w:val="center"/>
              <w:rPr>
                <w:b/>
              </w:rPr>
            </w:pPr>
          </w:p>
          <w:p w14:paraId="10F07922" w14:textId="77777777" w:rsidR="000B2F6C" w:rsidRPr="00A43E3B" w:rsidRDefault="000B2F6C" w:rsidP="000B2F6C">
            <w:pPr>
              <w:jc w:val="center"/>
              <w:rPr>
                <w:b/>
              </w:rPr>
            </w:pPr>
            <w:r w:rsidRPr="00A43E3B">
              <w:rPr>
                <w:b/>
              </w:rPr>
              <w:t>Neni 2</w:t>
            </w:r>
          </w:p>
          <w:p w14:paraId="7463C159" w14:textId="77777777" w:rsidR="000B2F6C" w:rsidRPr="00A43E3B" w:rsidRDefault="000B2F6C" w:rsidP="000B2F6C">
            <w:pPr>
              <w:jc w:val="center"/>
              <w:rPr>
                <w:b/>
                <w:bCs/>
              </w:rPr>
            </w:pPr>
            <w:r w:rsidRPr="00A43E3B">
              <w:rPr>
                <w:b/>
                <w:bCs/>
              </w:rPr>
              <w:t>Fushëveprimi</w:t>
            </w:r>
          </w:p>
          <w:p w14:paraId="31FD75C9" w14:textId="77777777" w:rsidR="000B2F6C" w:rsidRPr="00A43E3B" w:rsidRDefault="000B2F6C" w:rsidP="000B2F6C">
            <w:pPr>
              <w:jc w:val="center"/>
              <w:rPr>
                <w:b/>
              </w:rPr>
            </w:pPr>
          </w:p>
          <w:p w14:paraId="639C5CA2" w14:textId="7D2F201D" w:rsidR="000B2F6C" w:rsidRPr="00A43E3B" w:rsidRDefault="000B2F6C" w:rsidP="000B2F6C">
            <w:pPr>
              <w:pStyle w:val="CommentText"/>
              <w:contextualSpacing/>
              <w:jc w:val="both"/>
              <w:rPr>
                <w:bCs/>
                <w:sz w:val="24"/>
                <w:szCs w:val="24"/>
              </w:rPr>
            </w:pPr>
            <w:r w:rsidRPr="00A43E3B">
              <w:rPr>
                <w:sz w:val="24"/>
                <w:szCs w:val="24"/>
                <w:shd w:val="clear" w:color="auto" w:fill="FFFFFF"/>
              </w:rPr>
              <w:t xml:space="preserve">Dispozitat e kësaj Rregullore </w:t>
            </w:r>
            <w:r w:rsidRPr="00A43E3B">
              <w:rPr>
                <w:bCs/>
                <w:sz w:val="24"/>
                <w:szCs w:val="24"/>
              </w:rPr>
              <w:t>zbatohen në vlerësimin e performancës energjetike të ndërtesave të reja ndërtesave ekzistuese dhe njësive të tyre, që i nënshtrohen rinovimit të madh, përfshirë elementet e mbështjellësit të ndërtesës dhe sistemet teknike</w:t>
            </w:r>
            <w:r w:rsidR="0025572F">
              <w:rPr>
                <w:bCs/>
                <w:sz w:val="24"/>
                <w:szCs w:val="24"/>
              </w:rPr>
              <w:t>.</w:t>
            </w:r>
          </w:p>
          <w:p w14:paraId="50BA119B" w14:textId="0218E54A" w:rsidR="005B707E" w:rsidRPr="00A43E3B" w:rsidRDefault="005B707E" w:rsidP="00451BFA">
            <w:pPr>
              <w:rPr>
                <w:b/>
              </w:rPr>
            </w:pPr>
          </w:p>
          <w:p w14:paraId="49865540" w14:textId="77777777" w:rsidR="000B2F6C" w:rsidRPr="00A43E3B" w:rsidRDefault="000B2F6C" w:rsidP="000B2F6C">
            <w:pPr>
              <w:jc w:val="center"/>
              <w:rPr>
                <w:b/>
              </w:rPr>
            </w:pPr>
            <w:r w:rsidRPr="00A43E3B">
              <w:rPr>
                <w:b/>
              </w:rPr>
              <w:t>Neni 3</w:t>
            </w:r>
          </w:p>
          <w:p w14:paraId="41814DD2" w14:textId="77777777" w:rsidR="000B2F6C" w:rsidRPr="00A43E3B" w:rsidRDefault="000B2F6C" w:rsidP="000B2F6C">
            <w:pPr>
              <w:jc w:val="center"/>
              <w:rPr>
                <w:b/>
                <w:bCs/>
              </w:rPr>
            </w:pPr>
            <w:r w:rsidRPr="00A43E3B">
              <w:rPr>
                <w:b/>
                <w:bCs/>
              </w:rPr>
              <w:t>Përkufizimet</w:t>
            </w:r>
          </w:p>
          <w:p w14:paraId="189340DE" w14:textId="77777777" w:rsidR="000B2F6C" w:rsidRPr="00A43E3B" w:rsidRDefault="000B2F6C" w:rsidP="000B2F6C">
            <w:pPr>
              <w:jc w:val="center"/>
              <w:rPr>
                <w:b/>
              </w:rPr>
            </w:pPr>
          </w:p>
          <w:p w14:paraId="642C3460" w14:textId="77777777" w:rsidR="000B2F6C" w:rsidRPr="00A43E3B" w:rsidRDefault="000B2F6C" w:rsidP="000B2F6C">
            <w:pPr>
              <w:pStyle w:val="CommentText"/>
              <w:jc w:val="both"/>
              <w:rPr>
                <w:rFonts w:eastAsia="Calibri"/>
                <w:sz w:val="24"/>
                <w:szCs w:val="24"/>
              </w:rPr>
            </w:pPr>
            <w:r w:rsidRPr="00A43E3B">
              <w:rPr>
                <w:sz w:val="24"/>
                <w:szCs w:val="24"/>
              </w:rPr>
              <w:t>1. Shprehjet e përdorura në këtë Rregullore kanë kuptimin si në vijim:</w:t>
            </w:r>
          </w:p>
          <w:p w14:paraId="0EE23BC4" w14:textId="77777777" w:rsidR="000B2F6C" w:rsidRPr="00A43E3B" w:rsidRDefault="000B2F6C" w:rsidP="000B2F6C">
            <w:pPr>
              <w:ind w:left="448"/>
              <w:jc w:val="both"/>
              <w:rPr>
                <w:rFonts w:eastAsia="Calibri"/>
              </w:rPr>
            </w:pPr>
          </w:p>
          <w:p w14:paraId="181B8F78" w14:textId="77777777" w:rsidR="000B2F6C" w:rsidRPr="00A43E3B" w:rsidRDefault="000B2F6C" w:rsidP="000B2F6C">
            <w:pPr>
              <w:ind w:left="283"/>
              <w:jc w:val="both"/>
              <w:rPr>
                <w:rFonts w:eastAsia="Calibri"/>
              </w:rPr>
            </w:pPr>
            <w:r w:rsidRPr="00A43E3B">
              <w:rPr>
                <w:rFonts w:eastAsia="Calibri"/>
              </w:rPr>
              <w:t xml:space="preserve">1.1. </w:t>
            </w:r>
            <w:r w:rsidRPr="00A43E3B">
              <w:t xml:space="preserve"> </w:t>
            </w:r>
            <w:r w:rsidRPr="00A43E3B">
              <w:rPr>
                <w:b/>
              </w:rPr>
              <w:t>Dritarja</w:t>
            </w:r>
            <w:r w:rsidRPr="00A43E3B">
              <w:t xml:space="preserve"> - një hapësirë e hapur në muret e një ndërtese, që shërben për të lejuar hyrjen e dritës dhe ajrit;</w:t>
            </w:r>
          </w:p>
          <w:p w14:paraId="745BAA15" w14:textId="77777777" w:rsidR="000B2F6C" w:rsidRPr="00A43E3B" w:rsidRDefault="000B2F6C" w:rsidP="000B2F6C">
            <w:pPr>
              <w:ind w:left="283"/>
              <w:jc w:val="both"/>
              <w:rPr>
                <w:rFonts w:eastAsia="Calibri"/>
              </w:rPr>
            </w:pPr>
          </w:p>
          <w:p w14:paraId="7B98F05F" w14:textId="4E1AB4D6" w:rsidR="000B2F6C" w:rsidRPr="00A43E3B" w:rsidRDefault="000B2F6C" w:rsidP="000B2F6C">
            <w:pPr>
              <w:ind w:left="283"/>
              <w:jc w:val="both"/>
              <w:rPr>
                <w:rFonts w:eastAsia="Calibri"/>
              </w:rPr>
            </w:pPr>
            <w:r w:rsidRPr="00A43E3B">
              <w:rPr>
                <w:rFonts w:eastAsia="Calibri"/>
              </w:rPr>
              <w:t xml:space="preserve">1.2. </w:t>
            </w:r>
            <w:r w:rsidRPr="00A43E3B">
              <w:rPr>
                <w:rFonts w:eastAsia="Calibri"/>
                <w:b/>
                <w:bCs/>
              </w:rPr>
              <w:t>Metodologjia Kombëtare e Kalkulimit (MKK)</w:t>
            </w:r>
            <w:r w:rsidRPr="00A43E3B">
              <w:rPr>
                <w:rFonts w:eastAsia="Calibri"/>
              </w:rPr>
              <w:t xml:space="preserve"> - metodologjia për kalkulimin e performancës energjetike të ndërtesës, cila përdoret në kalkulimin e niveleve të kostos optimale për kërkesat e performancës energjetike të ndërtesave, </w:t>
            </w:r>
            <w:r w:rsidRPr="00A43E3B">
              <w:rPr>
                <w:rFonts w:eastAsia="Calibri"/>
              </w:rPr>
              <w:lastRenderedPageBreak/>
              <w:t>njësive të ndërtesave dhe elementeve të ndërtesave për përgatitjen dhe lëshimin e certifikatave të performancës energjetike;</w:t>
            </w:r>
          </w:p>
          <w:p w14:paraId="354A5962" w14:textId="73201916" w:rsidR="000B2F6C" w:rsidRDefault="000B2F6C" w:rsidP="000B2F6C">
            <w:pPr>
              <w:ind w:left="283"/>
              <w:jc w:val="both"/>
              <w:rPr>
                <w:rFonts w:eastAsia="Calibri"/>
              </w:rPr>
            </w:pPr>
          </w:p>
          <w:p w14:paraId="316F61F2" w14:textId="77777777" w:rsidR="005B707E" w:rsidRPr="00A43E3B" w:rsidRDefault="005B707E" w:rsidP="000B2F6C">
            <w:pPr>
              <w:ind w:left="283"/>
              <w:jc w:val="both"/>
              <w:rPr>
                <w:rFonts w:eastAsia="Calibri"/>
              </w:rPr>
            </w:pPr>
          </w:p>
          <w:p w14:paraId="0053DB99" w14:textId="77777777" w:rsidR="000B2F6C" w:rsidRPr="00A43E3B" w:rsidRDefault="000B2F6C" w:rsidP="000B2F6C">
            <w:pPr>
              <w:ind w:left="283"/>
              <w:jc w:val="both"/>
            </w:pPr>
            <w:r w:rsidRPr="00A43E3B">
              <w:rPr>
                <w:rFonts w:eastAsia="Calibri"/>
              </w:rPr>
              <w:t xml:space="preserve">1.3. </w:t>
            </w:r>
            <w:r w:rsidRPr="00A43E3B">
              <w:rPr>
                <w:rFonts w:eastAsia="Calibri"/>
                <w:b/>
                <w:bCs/>
              </w:rPr>
              <w:t>Ndërtesa referente</w:t>
            </w:r>
            <w:r w:rsidRPr="00A43E3B">
              <w:rPr>
                <w:rFonts w:eastAsia="Calibri"/>
              </w:rPr>
              <w:t xml:space="preserve"> – </w:t>
            </w:r>
            <w:r w:rsidRPr="00A43E3B">
              <w:t>një ndërtesë krahasuese me të njëjtin destinim, me karakteristikat identike të gjeometrisë, ndarjes të pjesëve jo</w:t>
            </w:r>
            <w:r w:rsidRPr="00A43E3B">
              <w:noBreakHyphen/>
              <w:t>transparente dhe transparente të mbështjellësit, si dhe orientimin, e vendosur në të njëjtat kushte klimatike si ndërtesa reale, por me karakteristikat e mbështjellësit dhe të sistemeve teknike sipas Shtojcës 1 dhe Shtojcës 2 të kësaj Rregulloreje.</w:t>
            </w:r>
          </w:p>
          <w:p w14:paraId="2C1C2BA3" w14:textId="77777777" w:rsidR="000B2F6C" w:rsidRPr="00A43E3B" w:rsidRDefault="000B2F6C" w:rsidP="000B2F6C">
            <w:pPr>
              <w:jc w:val="both"/>
            </w:pPr>
          </w:p>
          <w:p w14:paraId="4FC2E8C1" w14:textId="77777777" w:rsidR="000B2F6C" w:rsidRPr="00A43E3B" w:rsidRDefault="000B2F6C" w:rsidP="000B2F6C">
            <w:pPr>
              <w:jc w:val="both"/>
            </w:pPr>
            <w:r w:rsidRPr="00A43E3B">
              <w:t xml:space="preserve">2. Termet dhe shprehjet e përdorura në këtë Rregullore, kanë kuptimin e njëjtë ashtu siç janë përcaktuar në Ligjin Nr. 08/L-242 për Performancë Energjetike të Ndërtesave. </w:t>
            </w:r>
          </w:p>
          <w:p w14:paraId="0368027E" w14:textId="07750A9E" w:rsidR="000B2F6C" w:rsidRDefault="000B2F6C" w:rsidP="000B2F6C">
            <w:pPr>
              <w:contextualSpacing/>
              <w:rPr>
                <w:rFonts w:eastAsia="Calibri"/>
                <w:b/>
                <w:bCs/>
              </w:rPr>
            </w:pPr>
          </w:p>
          <w:p w14:paraId="30251336" w14:textId="049B74AB" w:rsidR="005B707E" w:rsidRDefault="005B707E" w:rsidP="000B2F6C">
            <w:pPr>
              <w:contextualSpacing/>
              <w:rPr>
                <w:rFonts w:eastAsia="Calibri"/>
                <w:b/>
                <w:bCs/>
              </w:rPr>
            </w:pPr>
          </w:p>
          <w:p w14:paraId="5AD785C2" w14:textId="77777777" w:rsidR="00451BFA" w:rsidRPr="00A43E3B" w:rsidRDefault="00451BFA" w:rsidP="000B2F6C">
            <w:pPr>
              <w:contextualSpacing/>
              <w:rPr>
                <w:rFonts w:eastAsia="Calibri"/>
                <w:b/>
                <w:bCs/>
              </w:rPr>
            </w:pPr>
          </w:p>
          <w:p w14:paraId="48344F19" w14:textId="77777777" w:rsidR="000B2F6C" w:rsidRPr="00A43E3B" w:rsidRDefault="000B2F6C" w:rsidP="000B2F6C">
            <w:pPr>
              <w:contextualSpacing/>
              <w:jc w:val="center"/>
              <w:rPr>
                <w:b/>
              </w:rPr>
            </w:pPr>
            <w:r w:rsidRPr="00A43E3B">
              <w:rPr>
                <w:rFonts w:eastAsia="Calibri"/>
                <w:b/>
                <w:bCs/>
              </w:rPr>
              <w:t>KAPITULLI II</w:t>
            </w:r>
          </w:p>
          <w:p w14:paraId="19CB5C2F" w14:textId="77777777" w:rsidR="000B2F6C" w:rsidRPr="00A43E3B" w:rsidRDefault="000B2F6C" w:rsidP="000B2F6C">
            <w:pPr>
              <w:contextualSpacing/>
              <w:jc w:val="center"/>
              <w:rPr>
                <w:b/>
              </w:rPr>
            </w:pPr>
            <w:r w:rsidRPr="00A43E3B">
              <w:rPr>
                <w:b/>
              </w:rPr>
              <w:t>KËRKESAT E PËRGJITHSHME</w:t>
            </w:r>
          </w:p>
          <w:p w14:paraId="299C3258" w14:textId="77777777" w:rsidR="000B2F6C" w:rsidRPr="00A43E3B" w:rsidRDefault="000B2F6C" w:rsidP="000B2F6C">
            <w:pPr>
              <w:contextualSpacing/>
              <w:rPr>
                <w:b/>
              </w:rPr>
            </w:pPr>
          </w:p>
          <w:p w14:paraId="68442771" w14:textId="77777777" w:rsidR="000B2F6C" w:rsidRPr="00A43E3B" w:rsidRDefault="000B2F6C" w:rsidP="000B2F6C">
            <w:pPr>
              <w:jc w:val="center"/>
              <w:rPr>
                <w:b/>
              </w:rPr>
            </w:pPr>
            <w:r w:rsidRPr="00A43E3B">
              <w:rPr>
                <w:b/>
              </w:rPr>
              <w:t>Neni 4</w:t>
            </w:r>
          </w:p>
          <w:p w14:paraId="19AA1336" w14:textId="77777777" w:rsidR="000B2F6C" w:rsidRPr="00A43E3B" w:rsidRDefault="000B2F6C" w:rsidP="000B2F6C">
            <w:pPr>
              <w:jc w:val="center"/>
              <w:rPr>
                <w:b/>
              </w:rPr>
            </w:pPr>
            <w:r w:rsidRPr="00A43E3B">
              <w:rPr>
                <w:b/>
              </w:rPr>
              <w:t xml:space="preserve">Kushtet e përgjithshme të </w:t>
            </w:r>
            <w:r w:rsidRPr="00A43E3B">
              <w:rPr>
                <w:b/>
                <w:bCs/>
              </w:rPr>
              <w:t>përcaktimit</w:t>
            </w:r>
            <w:r w:rsidRPr="00A43E3B">
              <w:rPr>
                <w:b/>
              </w:rPr>
              <w:t xml:space="preserve"> të kërkesave minimale</w:t>
            </w:r>
          </w:p>
          <w:p w14:paraId="2CAFCD71" w14:textId="77777777" w:rsidR="000B2F6C" w:rsidRPr="00A43E3B" w:rsidRDefault="000B2F6C" w:rsidP="000B2F6C">
            <w:pPr>
              <w:jc w:val="center"/>
              <w:rPr>
                <w:b/>
              </w:rPr>
            </w:pPr>
          </w:p>
          <w:p w14:paraId="6F69452F" w14:textId="52C3847A" w:rsidR="000B2F6C" w:rsidRPr="00A43E3B" w:rsidRDefault="000B2F6C" w:rsidP="000B2F6C">
            <w:pPr>
              <w:contextualSpacing/>
              <w:jc w:val="both"/>
              <w:rPr>
                <w:bCs/>
              </w:rPr>
            </w:pPr>
            <w:r w:rsidRPr="00A43E3B">
              <w:rPr>
                <w:bCs/>
              </w:rPr>
              <w:t xml:space="preserve">1.Kërkesat minimale të performancës energjetike të elementeve të mbështjellësit të </w:t>
            </w:r>
            <w:r w:rsidRPr="00A43E3B">
              <w:rPr>
                <w:bCs/>
              </w:rPr>
              <w:lastRenderedPageBreak/>
              <w:t>ndërtesave dhe sistemeve teknike të ndërtesave për ndërtimin e ndërtesave të reja, ekzistuese dhe njësive të tyre që i nënshtrohen rinovimit të madh, përcaktohen në bazë të parimit të kosto-optimumit.</w:t>
            </w:r>
          </w:p>
          <w:p w14:paraId="349013D0" w14:textId="77777777" w:rsidR="000B2F6C" w:rsidRPr="00A43E3B" w:rsidRDefault="000B2F6C" w:rsidP="000B2F6C">
            <w:pPr>
              <w:contextualSpacing/>
              <w:jc w:val="both"/>
              <w:rPr>
                <w:b/>
              </w:rPr>
            </w:pPr>
          </w:p>
          <w:p w14:paraId="1654D03B" w14:textId="77777777" w:rsidR="000B2F6C" w:rsidRPr="00A43E3B" w:rsidRDefault="000B2F6C" w:rsidP="000B2F6C">
            <w:pPr>
              <w:pStyle w:val="CommentText"/>
              <w:jc w:val="both"/>
              <w:rPr>
                <w:sz w:val="24"/>
                <w:szCs w:val="24"/>
              </w:rPr>
            </w:pPr>
            <w:r w:rsidRPr="00A43E3B">
              <w:rPr>
                <w:sz w:val="24"/>
                <w:szCs w:val="24"/>
              </w:rPr>
              <w:t>2.</w:t>
            </w:r>
            <w:r w:rsidRPr="00A43E3B">
              <w:rPr>
                <w:b/>
                <w:sz w:val="24"/>
                <w:szCs w:val="24"/>
              </w:rPr>
              <w:t xml:space="preserve"> </w:t>
            </w:r>
            <w:r w:rsidRPr="00A43E3B">
              <w:rPr>
                <w:sz w:val="24"/>
                <w:szCs w:val="24"/>
              </w:rPr>
              <w:t>Gjatë përcaktimit të kërkesave minimale merret parasysh ndikimi mjedisor dhe reduktimi i emetimeve të CO</w:t>
            </w:r>
            <w:r w:rsidRPr="00A43E3B">
              <w:rPr>
                <w:sz w:val="24"/>
                <w:szCs w:val="24"/>
                <w:vertAlign w:val="subscript"/>
              </w:rPr>
              <w:t>2</w:t>
            </w:r>
            <w:r w:rsidRPr="00A43E3B">
              <w:rPr>
                <w:sz w:val="24"/>
                <w:szCs w:val="24"/>
              </w:rPr>
              <w:t>.</w:t>
            </w:r>
          </w:p>
          <w:p w14:paraId="4EC52DB7" w14:textId="77777777" w:rsidR="000B2F6C" w:rsidRPr="00A43E3B" w:rsidRDefault="000B2F6C" w:rsidP="000B2F6C">
            <w:pPr>
              <w:pStyle w:val="CommentText"/>
              <w:jc w:val="both"/>
              <w:rPr>
                <w:sz w:val="24"/>
                <w:szCs w:val="24"/>
              </w:rPr>
            </w:pPr>
          </w:p>
          <w:p w14:paraId="7D77ADDA" w14:textId="77777777" w:rsidR="000B2F6C" w:rsidRPr="00A43E3B" w:rsidRDefault="000B2F6C" w:rsidP="000B2F6C">
            <w:pPr>
              <w:pStyle w:val="CommentText"/>
              <w:jc w:val="both"/>
              <w:rPr>
                <w:sz w:val="24"/>
                <w:szCs w:val="24"/>
              </w:rPr>
            </w:pPr>
            <w:r w:rsidRPr="00A43E3B">
              <w:rPr>
                <w:sz w:val="24"/>
                <w:szCs w:val="24"/>
              </w:rPr>
              <w:t>3. Në bazë të objektivave për arritjen e ngritjes së efiçiencës së energjisë në ndërtesa, Ministria në bazë të Ligjit Nr. 08/L-242 për Performancë Energjetike të Ndërtesave,</w:t>
            </w:r>
            <w:r w:rsidRPr="00A43E3B" w:rsidDel="00DE1B67">
              <w:rPr>
                <w:sz w:val="24"/>
                <w:szCs w:val="24"/>
              </w:rPr>
              <w:t xml:space="preserve"> </w:t>
            </w:r>
            <w:r w:rsidRPr="00A43E3B">
              <w:rPr>
                <w:sz w:val="24"/>
                <w:szCs w:val="24"/>
              </w:rPr>
              <w:t>rishikon kërkesat minimale në intervale të rregullta dhe sipas nevojës, përditëson kërkesat minimale për ta pasqyruar zhvillimin teknik në sektorin e ndërtesave.</w:t>
            </w:r>
            <w:r w:rsidRPr="00A43E3B" w:rsidDel="00993CDC">
              <w:t xml:space="preserve"> </w:t>
            </w:r>
          </w:p>
          <w:p w14:paraId="7355855E" w14:textId="203DAFB7" w:rsidR="000B2F6C" w:rsidRDefault="000B2F6C" w:rsidP="000B2F6C">
            <w:pPr>
              <w:pStyle w:val="CommentText"/>
              <w:jc w:val="both"/>
              <w:rPr>
                <w:sz w:val="24"/>
                <w:szCs w:val="24"/>
              </w:rPr>
            </w:pPr>
          </w:p>
          <w:p w14:paraId="798ACA8E" w14:textId="77777777" w:rsidR="00451BFA" w:rsidRPr="00A43E3B" w:rsidRDefault="00451BFA" w:rsidP="000B2F6C">
            <w:pPr>
              <w:pStyle w:val="CommentText"/>
              <w:jc w:val="both"/>
              <w:rPr>
                <w:sz w:val="24"/>
                <w:szCs w:val="24"/>
              </w:rPr>
            </w:pPr>
          </w:p>
          <w:p w14:paraId="32EA6D0C" w14:textId="77777777" w:rsidR="000B2F6C" w:rsidRPr="00A43E3B" w:rsidRDefault="000B2F6C" w:rsidP="000B2F6C">
            <w:pPr>
              <w:jc w:val="center"/>
              <w:rPr>
                <w:b/>
                <w:bCs/>
              </w:rPr>
            </w:pPr>
            <w:r w:rsidRPr="00A43E3B">
              <w:rPr>
                <w:b/>
              </w:rPr>
              <w:t>Neni</w:t>
            </w:r>
            <w:r w:rsidRPr="00A43E3B">
              <w:rPr>
                <w:b/>
                <w:bCs/>
              </w:rPr>
              <w:t xml:space="preserve"> 5</w:t>
            </w:r>
          </w:p>
          <w:p w14:paraId="66662F9C" w14:textId="77777777" w:rsidR="000B2F6C" w:rsidRPr="00A43E3B" w:rsidRDefault="000B2F6C" w:rsidP="000B2F6C">
            <w:pPr>
              <w:jc w:val="center"/>
              <w:rPr>
                <w:b/>
              </w:rPr>
            </w:pPr>
            <w:r w:rsidRPr="00A43E3B">
              <w:rPr>
                <w:b/>
                <w:bCs/>
              </w:rPr>
              <w:t xml:space="preserve">Kërkesat e përgjithshme në projektimin e </w:t>
            </w:r>
            <w:r w:rsidRPr="00A43E3B">
              <w:rPr>
                <w:b/>
              </w:rPr>
              <w:t>ndërtesave</w:t>
            </w:r>
          </w:p>
          <w:p w14:paraId="793D7419" w14:textId="77777777" w:rsidR="000B2F6C" w:rsidRPr="00A43E3B" w:rsidRDefault="000B2F6C" w:rsidP="000B2F6C">
            <w:pPr>
              <w:jc w:val="center"/>
              <w:rPr>
                <w:b/>
                <w:bCs/>
              </w:rPr>
            </w:pPr>
          </w:p>
          <w:p w14:paraId="04942580" w14:textId="1FC0A794" w:rsidR="000B2F6C" w:rsidRDefault="000B2F6C" w:rsidP="005B707E">
            <w:pPr>
              <w:pStyle w:val="CommentText"/>
              <w:jc w:val="both"/>
              <w:rPr>
                <w:sz w:val="24"/>
                <w:szCs w:val="24"/>
              </w:rPr>
            </w:pPr>
            <w:r w:rsidRPr="00A43E3B">
              <w:rPr>
                <w:sz w:val="24"/>
                <w:szCs w:val="24"/>
              </w:rPr>
              <w:t>1. Gjatë fazës së projektimit të ndërtesave të reja dhe ekzistuese si dhe njësive të tyre, që i nënshtrohen rinovimit të madh, sipas rasteve dhe kur kërkesat janë teknikisht të zbatueshme, duhet të merren parasysh kushtet e mëposhtme:</w:t>
            </w:r>
          </w:p>
          <w:p w14:paraId="3CE98D84" w14:textId="77777777" w:rsidR="005B707E" w:rsidRPr="005B707E" w:rsidRDefault="005B707E" w:rsidP="005B707E">
            <w:pPr>
              <w:pStyle w:val="CommentText"/>
              <w:jc w:val="both"/>
              <w:rPr>
                <w:sz w:val="24"/>
                <w:szCs w:val="24"/>
              </w:rPr>
            </w:pPr>
          </w:p>
          <w:p w14:paraId="426F4F74" w14:textId="77777777" w:rsidR="000B2F6C" w:rsidRPr="00A43E3B" w:rsidRDefault="000B2F6C" w:rsidP="000B2F6C">
            <w:pPr>
              <w:ind w:left="283"/>
              <w:jc w:val="both"/>
              <w:rPr>
                <w:rFonts w:eastAsia="Calibri"/>
              </w:rPr>
            </w:pPr>
            <w:r w:rsidRPr="00A43E3B">
              <w:rPr>
                <w:rFonts w:eastAsia="Calibri"/>
              </w:rPr>
              <w:lastRenderedPageBreak/>
              <w:t>1.1. Vendndodhja dhe orientimi i përshtatshëm i ndërtesës për shfrytëzimin maksimal të kushteve klimatike lokale;</w:t>
            </w:r>
          </w:p>
          <w:p w14:paraId="4347F892" w14:textId="77777777" w:rsidR="000B2F6C" w:rsidRPr="00A43E3B" w:rsidRDefault="000B2F6C" w:rsidP="000B2F6C">
            <w:pPr>
              <w:ind w:left="283"/>
              <w:jc w:val="both"/>
              <w:rPr>
                <w:rFonts w:eastAsia="Calibri"/>
              </w:rPr>
            </w:pPr>
          </w:p>
          <w:p w14:paraId="3B17D44D" w14:textId="77777777" w:rsidR="000B2F6C" w:rsidRPr="00A43E3B" w:rsidRDefault="000B2F6C" w:rsidP="000B2F6C">
            <w:pPr>
              <w:ind w:left="283"/>
              <w:jc w:val="both"/>
              <w:rPr>
                <w:rFonts w:eastAsia="Calibri"/>
              </w:rPr>
            </w:pPr>
            <w:r w:rsidRPr="00A43E3B">
              <w:rPr>
                <w:rFonts w:eastAsia="Calibri"/>
              </w:rPr>
              <w:t>1.2. Planifikimi dhe rregullimi i peizazhit për të përmirësuar mikroklimën;</w:t>
            </w:r>
          </w:p>
          <w:p w14:paraId="1C3870F5" w14:textId="77777777" w:rsidR="000B2F6C" w:rsidRPr="00A43E3B" w:rsidRDefault="000B2F6C" w:rsidP="000B2F6C">
            <w:pPr>
              <w:ind w:left="283"/>
              <w:jc w:val="both"/>
              <w:rPr>
                <w:rFonts w:eastAsia="Calibri"/>
              </w:rPr>
            </w:pPr>
          </w:p>
          <w:p w14:paraId="3C521875" w14:textId="3E47FD18" w:rsidR="000B2F6C" w:rsidRPr="00A43E3B" w:rsidRDefault="005B707E" w:rsidP="000B2F6C">
            <w:pPr>
              <w:ind w:left="283"/>
              <w:jc w:val="both"/>
              <w:rPr>
                <w:rFonts w:eastAsia="Calibri"/>
              </w:rPr>
            </w:pPr>
            <w:r>
              <w:rPr>
                <w:rFonts w:eastAsia="Calibri"/>
              </w:rPr>
              <w:t>1.3.</w:t>
            </w:r>
            <w:r w:rsidR="000B2F6C" w:rsidRPr="00A43E3B">
              <w:rPr>
                <w:rFonts w:eastAsia="Calibri"/>
              </w:rPr>
              <w:t>Projektimi, vendndodhja dhe orientimi i përshtatshëm i hapjeve sipas kërkesave për rrezatim diellor, dritë natyrale dhe ajrosje;</w:t>
            </w:r>
          </w:p>
          <w:p w14:paraId="348115D9" w14:textId="77777777" w:rsidR="000B2F6C" w:rsidRPr="00A43E3B" w:rsidRDefault="000B2F6C" w:rsidP="000B2F6C">
            <w:pPr>
              <w:ind w:left="283"/>
              <w:jc w:val="both"/>
              <w:rPr>
                <w:rFonts w:eastAsia="Calibri"/>
              </w:rPr>
            </w:pPr>
          </w:p>
          <w:p w14:paraId="572FFB66" w14:textId="77777777" w:rsidR="000B2F6C" w:rsidRPr="00A43E3B" w:rsidRDefault="000B2F6C" w:rsidP="000B2F6C">
            <w:pPr>
              <w:ind w:left="283"/>
              <w:jc w:val="both"/>
              <w:rPr>
                <w:rFonts w:eastAsia="Calibri"/>
              </w:rPr>
            </w:pPr>
            <w:r w:rsidRPr="00A43E3B">
              <w:rPr>
                <w:rFonts w:eastAsia="Calibri"/>
              </w:rPr>
              <w:t>1.4. Funksionet brenda ndërtesës duhet të vendosen sipas përdorimit të tyre, duke siguruar komfortin, organizimin e duhur të hapësirave dhe ndriçimin e përshtatshëm;</w:t>
            </w:r>
          </w:p>
          <w:p w14:paraId="66CC6287" w14:textId="77777777" w:rsidR="000B2F6C" w:rsidRPr="00A43E3B" w:rsidRDefault="000B2F6C" w:rsidP="000B2F6C">
            <w:pPr>
              <w:ind w:left="283"/>
              <w:jc w:val="both"/>
              <w:rPr>
                <w:rFonts w:eastAsia="Calibri"/>
              </w:rPr>
            </w:pPr>
          </w:p>
          <w:p w14:paraId="49ECB327" w14:textId="77777777" w:rsidR="000B2F6C" w:rsidRPr="00A43E3B" w:rsidRDefault="000B2F6C" w:rsidP="000B2F6C">
            <w:pPr>
              <w:ind w:left="283"/>
              <w:jc w:val="both"/>
              <w:rPr>
                <w:rFonts w:eastAsia="Calibri"/>
              </w:rPr>
            </w:pPr>
            <w:r w:rsidRPr="00A43E3B">
              <w:rPr>
                <w:rFonts w:eastAsia="Calibri"/>
              </w:rPr>
              <w:t>1.5. Përfshirja e të paktën një prej mënyrave të përfitimit diellor pasiv, si: përfitimi i drejtpërdrejtë diellor përmes xhamëzimit, muret masive, muret trombe, etj.;</w:t>
            </w:r>
          </w:p>
          <w:p w14:paraId="18A1BE68" w14:textId="77777777" w:rsidR="000B2F6C" w:rsidRPr="00A43E3B" w:rsidRDefault="000B2F6C" w:rsidP="000B2F6C">
            <w:pPr>
              <w:ind w:left="283"/>
              <w:jc w:val="both"/>
              <w:rPr>
                <w:rFonts w:eastAsia="Calibri"/>
              </w:rPr>
            </w:pPr>
          </w:p>
          <w:p w14:paraId="10124A17" w14:textId="77777777" w:rsidR="000B2F6C" w:rsidRPr="00A43E3B" w:rsidRDefault="000B2F6C" w:rsidP="000B2F6C">
            <w:pPr>
              <w:ind w:left="283"/>
              <w:jc w:val="both"/>
              <w:rPr>
                <w:rFonts w:eastAsia="Calibri"/>
              </w:rPr>
            </w:pPr>
            <w:r w:rsidRPr="00A43E3B">
              <w:rPr>
                <w:rFonts w:eastAsia="Calibri"/>
              </w:rPr>
              <w:t>1.6. Mbrojtja nga dielli;</w:t>
            </w:r>
          </w:p>
          <w:p w14:paraId="28B11193" w14:textId="77777777" w:rsidR="000B2F6C" w:rsidRPr="00A43E3B" w:rsidRDefault="000B2F6C" w:rsidP="000B2F6C">
            <w:pPr>
              <w:ind w:left="283"/>
              <w:jc w:val="both"/>
              <w:rPr>
                <w:rFonts w:eastAsia="Calibri"/>
              </w:rPr>
            </w:pPr>
          </w:p>
          <w:p w14:paraId="2BFBF73D" w14:textId="77777777" w:rsidR="000B2F6C" w:rsidRPr="00A43E3B" w:rsidRDefault="000B2F6C" w:rsidP="000B2F6C">
            <w:pPr>
              <w:ind w:left="283"/>
              <w:jc w:val="both"/>
              <w:rPr>
                <w:rFonts w:eastAsia="Calibri"/>
              </w:rPr>
            </w:pPr>
            <w:r w:rsidRPr="00A43E3B">
              <w:rPr>
                <w:rFonts w:eastAsia="Calibri"/>
              </w:rPr>
              <w:t>1.7. Integrimi i teknikave të ventilimit natyror; dhe</w:t>
            </w:r>
          </w:p>
          <w:p w14:paraId="7C48B9E5" w14:textId="77777777" w:rsidR="000B2F6C" w:rsidRPr="00A43E3B" w:rsidRDefault="000B2F6C" w:rsidP="000B2F6C">
            <w:pPr>
              <w:ind w:left="283"/>
              <w:jc w:val="both"/>
              <w:rPr>
                <w:rFonts w:eastAsia="Calibri"/>
              </w:rPr>
            </w:pPr>
          </w:p>
          <w:p w14:paraId="4F9E2B97" w14:textId="60E3B32E" w:rsidR="00093977" w:rsidRPr="005B707E" w:rsidRDefault="000B2F6C" w:rsidP="005B707E">
            <w:pPr>
              <w:ind w:left="283"/>
              <w:jc w:val="both"/>
              <w:rPr>
                <w:rFonts w:eastAsia="Calibri"/>
              </w:rPr>
            </w:pPr>
            <w:r w:rsidRPr="00A43E3B">
              <w:rPr>
                <w:rFonts w:eastAsia="Calibri"/>
              </w:rPr>
              <w:t>1.8. Sigurimi i rehatisë vizuale përmes teknikave dhe sistemeve të ndriçimit natyror.</w:t>
            </w:r>
          </w:p>
          <w:p w14:paraId="4DCFC4B6" w14:textId="442B63BD" w:rsidR="000B2F6C" w:rsidRPr="00A43E3B" w:rsidRDefault="000B2F6C" w:rsidP="000B2F6C">
            <w:pPr>
              <w:jc w:val="center"/>
              <w:rPr>
                <w:b/>
                <w:bCs/>
              </w:rPr>
            </w:pPr>
            <w:r w:rsidRPr="00A43E3B">
              <w:rPr>
                <w:b/>
                <w:bCs/>
              </w:rPr>
              <w:lastRenderedPageBreak/>
              <w:t>Neni 6</w:t>
            </w:r>
          </w:p>
          <w:p w14:paraId="36BA5AC7" w14:textId="77777777" w:rsidR="000B2F6C" w:rsidRPr="00A43E3B" w:rsidRDefault="000B2F6C" w:rsidP="000B2F6C">
            <w:pPr>
              <w:jc w:val="center"/>
              <w:rPr>
                <w:b/>
                <w:bCs/>
              </w:rPr>
            </w:pPr>
            <w:r w:rsidRPr="00A43E3B">
              <w:rPr>
                <w:b/>
                <w:bCs/>
              </w:rPr>
              <w:t>Kërkesat e përgjithshme për elementet e mbështjellësit të ndërtesave</w:t>
            </w:r>
          </w:p>
          <w:p w14:paraId="263943E9" w14:textId="77777777" w:rsidR="000B2F6C" w:rsidRPr="00A43E3B" w:rsidRDefault="000B2F6C" w:rsidP="000B2F6C">
            <w:pPr>
              <w:jc w:val="center"/>
              <w:rPr>
                <w:b/>
                <w:bCs/>
              </w:rPr>
            </w:pPr>
          </w:p>
          <w:p w14:paraId="7DEEFD49" w14:textId="77777777" w:rsidR="000B2F6C" w:rsidRPr="00A43E3B" w:rsidRDefault="000B2F6C" w:rsidP="000B2F6C">
            <w:pPr>
              <w:pStyle w:val="CommentText"/>
              <w:jc w:val="both"/>
              <w:rPr>
                <w:sz w:val="24"/>
                <w:szCs w:val="24"/>
              </w:rPr>
            </w:pPr>
            <w:r w:rsidRPr="00A43E3B">
              <w:rPr>
                <w:sz w:val="24"/>
                <w:szCs w:val="24"/>
              </w:rPr>
              <w:t>1. Kalkulimi i koeficientit të tejkalimit të nxehtësisë U, duhet të bëhet duke përdorur formulën përkatëse në MKK-në dhe të dhënat e përcjellshmërisë termike të materialeve e shprehur në λ me njësinë W/(m·K), të përcaktuara në Shtojcën 3 të kësaj Rregulloreje.</w:t>
            </w:r>
          </w:p>
          <w:p w14:paraId="5477C9D6" w14:textId="77777777" w:rsidR="000B2F6C" w:rsidRPr="00A43E3B" w:rsidRDefault="000B2F6C" w:rsidP="000B2F6C">
            <w:pPr>
              <w:pStyle w:val="CommentText"/>
              <w:jc w:val="both"/>
              <w:rPr>
                <w:sz w:val="24"/>
                <w:szCs w:val="24"/>
              </w:rPr>
            </w:pPr>
          </w:p>
          <w:p w14:paraId="1286FB60" w14:textId="7CB8C736" w:rsidR="000B2F6C" w:rsidRPr="00A43E3B" w:rsidRDefault="000B2F6C" w:rsidP="000B2F6C">
            <w:pPr>
              <w:pStyle w:val="CommentText"/>
              <w:jc w:val="both"/>
              <w:rPr>
                <w:sz w:val="24"/>
                <w:szCs w:val="24"/>
              </w:rPr>
            </w:pPr>
            <w:r w:rsidRPr="00A43E3B">
              <w:rPr>
                <w:sz w:val="24"/>
                <w:szCs w:val="24"/>
              </w:rPr>
              <w:t xml:space="preserve">2. Humbjet gjatë kalimit të nxehtësisë përmes urave termike zvogëlohen duke përdorur praktikat e </w:t>
            </w:r>
            <w:r w:rsidR="00976D9A">
              <w:rPr>
                <w:sz w:val="24"/>
                <w:szCs w:val="24"/>
              </w:rPr>
              <w:t>standardizuar</w:t>
            </w:r>
            <w:r w:rsidR="00976D9A" w:rsidRPr="00A43E3B">
              <w:rPr>
                <w:sz w:val="24"/>
                <w:szCs w:val="24"/>
              </w:rPr>
              <w:t xml:space="preserve"> </w:t>
            </w:r>
            <w:r w:rsidRPr="00A43E3B">
              <w:rPr>
                <w:sz w:val="24"/>
                <w:szCs w:val="24"/>
              </w:rPr>
              <w:t xml:space="preserve">të ndërtimit, duke përfshirë por duke mos u kufizuar në trajtimin e këndeve, lidhjeve të hapjeve, ballkoneve dhe çative. Humbjet përcaktohen me metoda të llogaritjeve analitike. </w:t>
            </w:r>
          </w:p>
          <w:p w14:paraId="5F66432D" w14:textId="77777777" w:rsidR="000B2F6C" w:rsidRPr="00A43E3B" w:rsidRDefault="000B2F6C" w:rsidP="000B2F6C">
            <w:pPr>
              <w:pStyle w:val="CommentText"/>
              <w:jc w:val="both"/>
              <w:rPr>
                <w:sz w:val="24"/>
                <w:szCs w:val="24"/>
              </w:rPr>
            </w:pPr>
          </w:p>
          <w:p w14:paraId="712C031D" w14:textId="77777777" w:rsidR="000B2F6C" w:rsidRPr="00A43E3B" w:rsidRDefault="000B2F6C" w:rsidP="000B2F6C">
            <w:pPr>
              <w:pStyle w:val="CommentText"/>
              <w:jc w:val="both"/>
              <w:rPr>
                <w:sz w:val="24"/>
                <w:szCs w:val="24"/>
              </w:rPr>
            </w:pPr>
            <w:r w:rsidRPr="00A43E3B">
              <w:rPr>
                <w:sz w:val="24"/>
                <w:szCs w:val="24"/>
              </w:rPr>
              <w:t>3. Për ndërtesat ku termoizolimi i jashtëm është i vazhdueshëm dhe i pandërprerë, ndikimi i urave termike kompensohet duke rritur vlerën U të ndërtesës për ∆U</w:t>
            </w:r>
            <w:r w:rsidRPr="00A43E3B">
              <w:rPr>
                <w:sz w:val="24"/>
                <w:szCs w:val="24"/>
                <w:vertAlign w:val="subscript"/>
              </w:rPr>
              <w:t>UT</w:t>
            </w:r>
            <w:r w:rsidRPr="00A43E3B">
              <w:rPr>
                <w:sz w:val="24"/>
                <w:szCs w:val="24"/>
              </w:rPr>
              <w:t xml:space="preserve"> = 0.05 [W/(m²·K)].</w:t>
            </w:r>
          </w:p>
          <w:p w14:paraId="408073B5" w14:textId="77777777" w:rsidR="000B2F6C" w:rsidRPr="00A43E3B" w:rsidRDefault="000B2F6C" w:rsidP="000B2F6C">
            <w:pPr>
              <w:pStyle w:val="CommentText"/>
              <w:jc w:val="both"/>
              <w:rPr>
                <w:sz w:val="24"/>
                <w:szCs w:val="24"/>
              </w:rPr>
            </w:pPr>
          </w:p>
          <w:p w14:paraId="1AE3D07B" w14:textId="77777777" w:rsidR="000B2F6C" w:rsidRPr="00A43E3B" w:rsidRDefault="000B2F6C" w:rsidP="000B2F6C">
            <w:pPr>
              <w:pStyle w:val="CommentText"/>
              <w:jc w:val="both"/>
              <w:rPr>
                <w:sz w:val="24"/>
                <w:szCs w:val="24"/>
              </w:rPr>
            </w:pPr>
            <w:r w:rsidRPr="00A43E3B">
              <w:rPr>
                <w:sz w:val="24"/>
                <w:szCs w:val="24"/>
              </w:rPr>
              <w:t xml:space="preserve">4. Për ndërtimet në të cilat izolimi i jashtëm termik është i ndërprerë (si në konzollat e ballkonit) ose në ndërtimet me izolim në mes ose nga brenda, ndikimi i urave termike kompensohet duke rritur vlerën U të </w:t>
            </w:r>
            <w:r w:rsidRPr="00A43E3B">
              <w:rPr>
                <w:sz w:val="24"/>
                <w:szCs w:val="24"/>
              </w:rPr>
              <w:lastRenderedPageBreak/>
              <w:t>strukturës së ndërtesës për ∆U</w:t>
            </w:r>
            <w:r w:rsidRPr="00A43E3B">
              <w:rPr>
                <w:sz w:val="24"/>
                <w:szCs w:val="24"/>
                <w:vertAlign w:val="subscript"/>
              </w:rPr>
              <w:t>UT</w:t>
            </w:r>
            <w:r w:rsidRPr="00A43E3B">
              <w:rPr>
                <w:sz w:val="24"/>
                <w:szCs w:val="24"/>
              </w:rPr>
              <w:t xml:space="preserve"> = 0.10 [W/(m²·K)].</w:t>
            </w:r>
          </w:p>
          <w:p w14:paraId="30C1BD7A" w14:textId="7AB427D8" w:rsidR="000B2F6C" w:rsidRDefault="000B2F6C" w:rsidP="000B2F6C">
            <w:pPr>
              <w:pStyle w:val="CommentText"/>
              <w:jc w:val="both"/>
              <w:rPr>
                <w:sz w:val="24"/>
                <w:szCs w:val="24"/>
              </w:rPr>
            </w:pPr>
          </w:p>
          <w:p w14:paraId="6C697E81" w14:textId="77777777" w:rsidR="00240CBA" w:rsidRPr="00A43E3B" w:rsidRDefault="00240CBA" w:rsidP="000B2F6C">
            <w:pPr>
              <w:pStyle w:val="CommentText"/>
              <w:jc w:val="both"/>
              <w:rPr>
                <w:sz w:val="24"/>
                <w:szCs w:val="24"/>
              </w:rPr>
            </w:pPr>
          </w:p>
          <w:p w14:paraId="138EAD0B" w14:textId="77777777" w:rsidR="000B2F6C" w:rsidRPr="00A43E3B" w:rsidRDefault="000B2F6C" w:rsidP="000B2F6C">
            <w:pPr>
              <w:pStyle w:val="CommentText"/>
              <w:jc w:val="both"/>
              <w:rPr>
                <w:sz w:val="24"/>
                <w:szCs w:val="24"/>
              </w:rPr>
            </w:pPr>
            <w:r w:rsidRPr="00A43E3B">
              <w:rPr>
                <w:sz w:val="24"/>
                <w:szCs w:val="24"/>
              </w:rPr>
              <w:t>5. Pjesët transparente të ndërtesës me orientim kah jugu, në shtrirje prej njëqind e tridhjetë e pesë (135⁰) nga jug-lindja deri në dyqind e njëzet e pesë (225⁰) në jug-perëndim,</w:t>
            </w:r>
            <w:r w:rsidRPr="00A43E3B" w:rsidDel="0005361B">
              <w:rPr>
                <w:sz w:val="24"/>
                <w:szCs w:val="24"/>
              </w:rPr>
              <w:t xml:space="preserve"> </w:t>
            </w:r>
            <w:r w:rsidRPr="00A43E3B">
              <w:rPr>
                <w:sz w:val="24"/>
                <w:szCs w:val="24"/>
              </w:rPr>
              <w:t>me përjashtim të ndërtesave ose njësive të ndërtesave që janë nën hije me mbrojtje natyrale ose artificiale, duhet të mbrohen nga rrezatimi diellor me elemente hijezuese të jashtme. Veshjet e përshtatshme për absorbimin ose reflektimin e rrezatimit diellor mund të aplikohen në mënyrë alternative. Elementet hijezuese nga rrezatimi diellor duhet të plotësojnë kushtin sipas formulës:</w:t>
            </w:r>
          </w:p>
          <w:p w14:paraId="6391298E" w14:textId="77777777" w:rsidR="000B2F6C" w:rsidRPr="00A43E3B" w:rsidRDefault="000B2F6C" w:rsidP="000B2F6C">
            <w:pPr>
              <w:pStyle w:val="CommentText"/>
              <w:jc w:val="both"/>
              <w:rPr>
                <w:sz w:val="24"/>
                <w:szCs w:val="24"/>
              </w:rPr>
            </w:pPr>
          </w:p>
          <w:p w14:paraId="52F40D05" w14:textId="77777777" w:rsidR="000B2F6C" w:rsidRPr="00A43E3B" w:rsidRDefault="00C5772E" w:rsidP="00D14DA1">
            <w:pPr>
              <w:pStyle w:val="CommentTex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r>
                  <w:rPr>
                    <w:rFonts w:ascii="Cambria Math" w:hAnsi="Cambria Math"/>
                    <w:sz w:val="24"/>
                    <w:szCs w:val="24"/>
                  </w:rPr>
                  <m:t>×g&lt;0,25</m:t>
                </m:r>
              </m:oMath>
            </m:oMathPara>
          </w:p>
          <w:p w14:paraId="77A449E3" w14:textId="77777777" w:rsidR="000B2F6C" w:rsidRPr="00A43E3B" w:rsidRDefault="000B2F6C" w:rsidP="00FC6F70">
            <w:pPr>
              <w:pStyle w:val="CommentText"/>
              <w:spacing w:line="276" w:lineRule="auto"/>
              <w:ind w:left="247"/>
              <w:jc w:val="both"/>
              <w:rPr>
                <w:sz w:val="24"/>
                <w:szCs w:val="24"/>
              </w:rPr>
            </w:pPr>
            <w:r w:rsidRPr="00A43E3B">
              <w:rPr>
                <w:sz w:val="24"/>
                <w:szCs w:val="24"/>
              </w:rPr>
              <w:t>ku:</w:t>
            </w:r>
          </w:p>
          <w:p w14:paraId="74B377D5" w14:textId="77777777" w:rsidR="000B2F6C" w:rsidRPr="00A43E3B" w:rsidRDefault="00C5772E" w:rsidP="00FC6F70">
            <w:pPr>
              <w:pStyle w:val="CommentText"/>
              <w:spacing w:line="276" w:lineRule="auto"/>
              <w:ind w:left="247" w:firstLine="90"/>
              <w:jc w:val="both"/>
              <w:rPr>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f</m:t>
                    </m:r>
                  </m:sub>
                </m:sSub>
              </m:oMath>
            </m:oMathPara>
          </w:p>
          <w:p w14:paraId="240915A6" w14:textId="77777777" w:rsidR="000B2F6C" w:rsidRPr="00A43E3B" w:rsidRDefault="000B2F6C" w:rsidP="00353501">
            <w:pPr>
              <w:pStyle w:val="CommentText"/>
              <w:ind w:left="1191"/>
              <w:jc w:val="both"/>
              <w:rPr>
                <w:sz w:val="24"/>
                <w:szCs w:val="24"/>
              </w:rPr>
            </w:pPr>
          </w:p>
          <w:p w14:paraId="0B90511B" w14:textId="77777777" w:rsidR="000B2F6C" w:rsidRPr="00A43E3B" w:rsidRDefault="000B2F6C" w:rsidP="00D14DA1">
            <w:pPr>
              <w:pStyle w:val="CommentText"/>
              <w:ind w:left="247"/>
              <w:jc w:val="both"/>
              <w:rPr>
                <w:sz w:val="24"/>
                <w:szCs w:val="24"/>
              </w:rPr>
            </w:pPr>
            <w:r w:rsidRPr="00A43E3B">
              <w:rPr>
                <w:i/>
                <w:iCs/>
                <w:sz w:val="24"/>
                <w:szCs w:val="24"/>
              </w:rPr>
              <w:t>A</w:t>
            </w:r>
            <w:r w:rsidRPr="00A43E3B">
              <w:rPr>
                <w:i/>
                <w:iCs/>
                <w:sz w:val="24"/>
                <w:szCs w:val="24"/>
                <w:vertAlign w:val="subscript"/>
              </w:rPr>
              <w:t>g</w:t>
            </w:r>
            <w:r w:rsidRPr="00A43E3B">
              <w:rPr>
                <w:i/>
                <w:iCs/>
                <w:sz w:val="24"/>
                <w:szCs w:val="24"/>
              </w:rPr>
              <w:t xml:space="preserve"> – </w:t>
            </w:r>
            <w:r w:rsidRPr="00A43E3B">
              <w:rPr>
                <w:sz w:val="24"/>
                <w:szCs w:val="24"/>
              </w:rPr>
              <w:t>sipërfaqja e pjesëve transparente të mbështjellësit të ndërtesës</w:t>
            </w:r>
          </w:p>
          <w:p w14:paraId="3A843D72" w14:textId="77777777" w:rsidR="000B2F6C" w:rsidRPr="00A43E3B" w:rsidRDefault="000B2F6C" w:rsidP="00D14DA1">
            <w:pPr>
              <w:pStyle w:val="CommentText"/>
              <w:ind w:left="247"/>
              <w:jc w:val="both"/>
              <w:rPr>
                <w:sz w:val="24"/>
                <w:szCs w:val="24"/>
              </w:rPr>
            </w:pPr>
            <w:r w:rsidRPr="00A43E3B">
              <w:rPr>
                <w:i/>
                <w:iCs/>
                <w:sz w:val="24"/>
                <w:szCs w:val="24"/>
              </w:rPr>
              <w:t>A</w:t>
            </w:r>
            <w:r w:rsidRPr="00A43E3B">
              <w:rPr>
                <w:i/>
                <w:iCs/>
                <w:sz w:val="24"/>
                <w:szCs w:val="24"/>
                <w:vertAlign w:val="subscript"/>
              </w:rPr>
              <w:t>f</w:t>
            </w:r>
            <w:r w:rsidRPr="00A43E3B">
              <w:rPr>
                <w:i/>
                <w:iCs/>
                <w:sz w:val="24"/>
                <w:szCs w:val="24"/>
              </w:rPr>
              <w:t xml:space="preserve"> – </w:t>
            </w:r>
            <w:r w:rsidRPr="00A43E3B">
              <w:rPr>
                <w:sz w:val="24"/>
                <w:szCs w:val="24"/>
              </w:rPr>
              <w:t>sipërfaqja e përgjithshme e mbështjellësit (fasadës) së ndërtesës</w:t>
            </w:r>
          </w:p>
          <w:p w14:paraId="7E360093" w14:textId="77777777" w:rsidR="000B2F6C" w:rsidRPr="00A43E3B" w:rsidRDefault="000B2F6C" w:rsidP="00D14DA1">
            <w:pPr>
              <w:pStyle w:val="CommentText"/>
              <w:ind w:left="247"/>
              <w:jc w:val="both"/>
              <w:rPr>
                <w:sz w:val="24"/>
                <w:szCs w:val="24"/>
              </w:rPr>
            </w:pPr>
            <w:r w:rsidRPr="00A43E3B">
              <w:rPr>
                <w:i/>
                <w:iCs/>
                <w:sz w:val="24"/>
                <w:szCs w:val="24"/>
              </w:rPr>
              <w:t>g</w:t>
            </w:r>
            <w:r w:rsidRPr="00A43E3B">
              <w:rPr>
                <w:sz w:val="24"/>
                <w:szCs w:val="24"/>
              </w:rPr>
              <w:t xml:space="preserve"> - faktori total i rrezatimit diellorë siç parashihet në Shtojcën 2 të kësaj Rregulloreje.</w:t>
            </w:r>
          </w:p>
          <w:p w14:paraId="78C0F026" w14:textId="77777777" w:rsidR="000B2F6C" w:rsidRPr="00A43E3B" w:rsidRDefault="000B2F6C" w:rsidP="000B2F6C">
            <w:pPr>
              <w:pStyle w:val="CommentText"/>
              <w:jc w:val="both"/>
              <w:rPr>
                <w:sz w:val="24"/>
                <w:szCs w:val="24"/>
              </w:rPr>
            </w:pPr>
          </w:p>
          <w:p w14:paraId="1CC9DF9D" w14:textId="77777777" w:rsidR="000B2F6C" w:rsidRPr="00A43E3B" w:rsidRDefault="000B2F6C" w:rsidP="000B2F6C">
            <w:pPr>
              <w:pStyle w:val="CommentText"/>
              <w:jc w:val="both"/>
              <w:rPr>
                <w:sz w:val="24"/>
                <w:szCs w:val="24"/>
              </w:rPr>
            </w:pPr>
            <w:r w:rsidRPr="00A43E3B">
              <w:rPr>
                <w:sz w:val="24"/>
                <w:szCs w:val="24"/>
              </w:rPr>
              <w:lastRenderedPageBreak/>
              <w:t>6. Faktori total i rrezatimit diellor “</w:t>
            </w:r>
            <w:r w:rsidRPr="00A43E3B">
              <w:rPr>
                <w:bCs/>
                <w:sz w:val="24"/>
                <w:szCs w:val="24"/>
              </w:rPr>
              <w:t>g”</w:t>
            </w:r>
            <w:r w:rsidRPr="00A43E3B">
              <w:rPr>
                <w:sz w:val="24"/>
                <w:szCs w:val="24"/>
              </w:rPr>
              <w:t xml:space="preserve"> dhe parametrat shoqërues merren parasysh vetëm nëse pajisjet hijezuese janë të :</w:t>
            </w:r>
          </w:p>
          <w:p w14:paraId="07943C9E" w14:textId="77777777" w:rsidR="000B2F6C" w:rsidRPr="00A43E3B" w:rsidRDefault="000B2F6C" w:rsidP="000B2F6C">
            <w:pPr>
              <w:ind w:left="448"/>
              <w:jc w:val="both"/>
              <w:rPr>
                <w:rFonts w:eastAsia="Calibri"/>
              </w:rPr>
            </w:pPr>
          </w:p>
          <w:p w14:paraId="5CE61DD0" w14:textId="77777777" w:rsidR="000B2F6C" w:rsidRPr="00A43E3B" w:rsidRDefault="000B2F6C" w:rsidP="000B2F6C">
            <w:pPr>
              <w:ind w:left="283"/>
              <w:jc w:val="both"/>
              <w:rPr>
                <w:rFonts w:eastAsia="Calibri"/>
              </w:rPr>
            </w:pPr>
            <w:r w:rsidRPr="00A43E3B">
              <w:rPr>
                <w:rFonts w:eastAsia="Calibri"/>
              </w:rPr>
              <w:t>6.1. Përcaktuara në projektin arkitektonik; dhe</w:t>
            </w:r>
          </w:p>
          <w:p w14:paraId="0312990C" w14:textId="77777777" w:rsidR="000B2F6C" w:rsidRPr="00A43E3B" w:rsidRDefault="000B2F6C" w:rsidP="000B2F6C">
            <w:pPr>
              <w:ind w:left="283"/>
              <w:jc w:val="both"/>
              <w:rPr>
                <w:rFonts w:eastAsia="Calibri"/>
              </w:rPr>
            </w:pPr>
          </w:p>
          <w:p w14:paraId="7B8604B9" w14:textId="77777777" w:rsidR="000B2F6C" w:rsidRPr="00A43E3B" w:rsidRDefault="000B2F6C" w:rsidP="000B2F6C">
            <w:pPr>
              <w:ind w:left="283"/>
              <w:jc w:val="both"/>
              <w:rPr>
                <w:rFonts w:eastAsia="Calibri"/>
              </w:rPr>
            </w:pPr>
            <w:r w:rsidRPr="00A43E3B">
              <w:rPr>
                <w:rFonts w:eastAsia="Calibri"/>
              </w:rPr>
              <w:t>6.2. Përfshira në llogaritjet energjetike.</w:t>
            </w:r>
          </w:p>
          <w:p w14:paraId="5F702338" w14:textId="106A1711" w:rsidR="000B2F6C" w:rsidRDefault="000B2F6C" w:rsidP="000B2F6C">
            <w:pPr>
              <w:pStyle w:val="CommentText"/>
              <w:ind w:left="720"/>
              <w:jc w:val="both"/>
              <w:rPr>
                <w:sz w:val="24"/>
                <w:szCs w:val="24"/>
              </w:rPr>
            </w:pPr>
          </w:p>
          <w:p w14:paraId="5103976E" w14:textId="77777777" w:rsidR="00240CBA" w:rsidRPr="00A43E3B" w:rsidRDefault="00240CBA" w:rsidP="000B2F6C">
            <w:pPr>
              <w:pStyle w:val="CommentText"/>
              <w:ind w:left="720"/>
              <w:jc w:val="both"/>
              <w:rPr>
                <w:sz w:val="24"/>
                <w:szCs w:val="24"/>
              </w:rPr>
            </w:pPr>
          </w:p>
          <w:p w14:paraId="6C040F68" w14:textId="77777777" w:rsidR="000B2F6C" w:rsidRPr="00A43E3B" w:rsidRDefault="000B2F6C" w:rsidP="000B2F6C">
            <w:pPr>
              <w:jc w:val="center"/>
              <w:rPr>
                <w:b/>
                <w:bCs/>
              </w:rPr>
            </w:pPr>
            <w:r w:rsidRPr="00A43E3B">
              <w:rPr>
                <w:b/>
                <w:bCs/>
              </w:rPr>
              <w:t>Neni 7</w:t>
            </w:r>
          </w:p>
          <w:p w14:paraId="72CFF07B" w14:textId="77777777" w:rsidR="000B2F6C" w:rsidRPr="00A43E3B" w:rsidRDefault="000B2F6C" w:rsidP="000B2F6C">
            <w:pPr>
              <w:jc w:val="center"/>
              <w:rPr>
                <w:b/>
                <w:bCs/>
              </w:rPr>
            </w:pPr>
            <w:r w:rsidRPr="00A43E3B">
              <w:rPr>
                <w:b/>
                <w:bCs/>
              </w:rPr>
              <w:t>Kërkesat e përgjithshme për sistemet teknike të ndërtesave</w:t>
            </w:r>
          </w:p>
          <w:p w14:paraId="2E498782" w14:textId="77777777" w:rsidR="000B2F6C" w:rsidRPr="00A43E3B" w:rsidRDefault="000B2F6C" w:rsidP="000B2F6C">
            <w:pPr>
              <w:jc w:val="both"/>
              <w:rPr>
                <w:b/>
                <w:bCs/>
              </w:rPr>
            </w:pPr>
          </w:p>
          <w:p w14:paraId="16478EE0" w14:textId="573913C5" w:rsidR="00093977" w:rsidRDefault="00F66020" w:rsidP="00F66020">
            <w:pPr>
              <w:pStyle w:val="CommentText"/>
              <w:jc w:val="both"/>
              <w:rPr>
                <w:sz w:val="24"/>
                <w:szCs w:val="24"/>
              </w:rPr>
            </w:pPr>
            <w:r w:rsidRPr="00032FEF">
              <w:rPr>
                <w:sz w:val="24"/>
                <w:szCs w:val="24"/>
              </w:rPr>
              <w:t>1.</w:t>
            </w:r>
            <w:r w:rsidR="00093977">
              <w:rPr>
                <w:sz w:val="24"/>
                <w:szCs w:val="24"/>
              </w:rPr>
              <w:t xml:space="preserve"> Gjatë instalimit të </w:t>
            </w:r>
            <w:r w:rsidRPr="00032FEF">
              <w:rPr>
                <w:sz w:val="24"/>
                <w:szCs w:val="24"/>
              </w:rPr>
              <w:t xml:space="preserve"> </w:t>
            </w:r>
            <w:r w:rsidR="00093977" w:rsidRPr="00032FEF">
              <w:rPr>
                <w:sz w:val="24"/>
                <w:szCs w:val="24"/>
              </w:rPr>
              <w:t>elementeve të reja dhe zëvendësimi</w:t>
            </w:r>
            <w:r w:rsidR="00093977">
              <w:rPr>
                <w:sz w:val="24"/>
                <w:szCs w:val="24"/>
              </w:rPr>
              <w:t>t</w:t>
            </w:r>
            <w:r w:rsidR="00093977" w:rsidRPr="00032FEF">
              <w:rPr>
                <w:sz w:val="24"/>
                <w:szCs w:val="24"/>
              </w:rPr>
              <w:t xml:space="preserve"> ose përmirësimi</w:t>
            </w:r>
            <w:r w:rsidR="00093977">
              <w:rPr>
                <w:sz w:val="24"/>
                <w:szCs w:val="24"/>
              </w:rPr>
              <w:t>t</w:t>
            </w:r>
            <w:r w:rsidR="00093977" w:rsidRPr="00032FEF">
              <w:rPr>
                <w:sz w:val="24"/>
                <w:szCs w:val="24"/>
              </w:rPr>
              <w:t xml:space="preserve"> e elementeve ose sistemeve ekzistuese nëse ato janë të arsyetuara teknikisht</w:t>
            </w:r>
            <w:r w:rsidR="00093977">
              <w:rPr>
                <w:sz w:val="24"/>
                <w:szCs w:val="24"/>
              </w:rPr>
              <w:t xml:space="preserve">, </w:t>
            </w:r>
            <w:r w:rsidR="00093977" w:rsidRPr="00032FEF">
              <w:rPr>
                <w:sz w:val="24"/>
                <w:szCs w:val="24"/>
              </w:rPr>
              <w:t>funksionalisht dhe me kosto optimale</w:t>
            </w:r>
            <w:r w:rsidR="00093977">
              <w:rPr>
                <w:sz w:val="24"/>
                <w:szCs w:val="24"/>
              </w:rPr>
              <w:t xml:space="preserve">, në </w:t>
            </w:r>
            <w:r w:rsidR="00093977" w:rsidRPr="00032FEF">
              <w:rPr>
                <w:sz w:val="24"/>
                <w:szCs w:val="24"/>
              </w:rPr>
              <w:t xml:space="preserve">pajtim me tabelat </w:t>
            </w:r>
            <w:r w:rsidR="00093977" w:rsidRPr="00FE0628">
              <w:rPr>
                <w:sz w:val="24"/>
                <w:szCs w:val="24"/>
              </w:rPr>
              <w:t>2 dhe 3 të Shtojcë</w:t>
            </w:r>
            <w:r w:rsidR="00093977">
              <w:rPr>
                <w:sz w:val="24"/>
                <w:szCs w:val="24"/>
              </w:rPr>
              <w:t xml:space="preserve">s </w:t>
            </w:r>
            <w:r w:rsidR="00093977" w:rsidRPr="00FE0628">
              <w:rPr>
                <w:sz w:val="24"/>
                <w:szCs w:val="24"/>
              </w:rPr>
              <w:t>1 të</w:t>
            </w:r>
            <w:r w:rsidR="00093977" w:rsidRPr="00032FEF">
              <w:rPr>
                <w:sz w:val="24"/>
                <w:szCs w:val="24"/>
              </w:rPr>
              <w:t xml:space="preserve"> kësaj Rregulloreje</w:t>
            </w:r>
            <w:r w:rsidR="00093977">
              <w:rPr>
                <w:sz w:val="24"/>
                <w:szCs w:val="24"/>
              </w:rPr>
              <w:t>,  duhet të merren parasysh kushtet e mëposhtme:</w:t>
            </w:r>
          </w:p>
          <w:p w14:paraId="1C7EB617" w14:textId="77777777" w:rsidR="000B2F6C" w:rsidRPr="00A43E3B" w:rsidRDefault="000B2F6C" w:rsidP="000B2F6C">
            <w:pPr>
              <w:ind w:left="448"/>
              <w:jc w:val="both"/>
              <w:rPr>
                <w:rFonts w:eastAsia="Calibri"/>
              </w:rPr>
            </w:pPr>
          </w:p>
          <w:p w14:paraId="441C58A9" w14:textId="77777777" w:rsidR="000B2F6C" w:rsidRPr="00A43E3B" w:rsidRDefault="000B2F6C" w:rsidP="000B2F6C">
            <w:pPr>
              <w:ind w:left="283"/>
              <w:jc w:val="both"/>
              <w:rPr>
                <w:rFonts w:eastAsia="Calibri"/>
              </w:rPr>
            </w:pPr>
            <w:r w:rsidRPr="00A43E3B">
              <w:rPr>
                <w:rFonts w:eastAsia="Calibri"/>
              </w:rPr>
              <w:t>1.1. Sistemet e ngrohjes;</w:t>
            </w:r>
          </w:p>
          <w:p w14:paraId="0E82301A" w14:textId="77777777" w:rsidR="000B2F6C" w:rsidRPr="00A43E3B" w:rsidRDefault="000B2F6C" w:rsidP="000B2F6C">
            <w:pPr>
              <w:ind w:left="283"/>
              <w:jc w:val="both"/>
              <w:rPr>
                <w:rFonts w:eastAsia="Calibri"/>
              </w:rPr>
            </w:pPr>
          </w:p>
          <w:p w14:paraId="337C0DB8" w14:textId="77777777" w:rsidR="000B2F6C" w:rsidRPr="00A43E3B" w:rsidRDefault="000B2F6C" w:rsidP="000B2F6C">
            <w:pPr>
              <w:ind w:left="283"/>
              <w:jc w:val="both"/>
              <w:rPr>
                <w:rFonts w:eastAsia="Calibri"/>
              </w:rPr>
            </w:pPr>
            <w:r w:rsidRPr="00A43E3B">
              <w:rPr>
                <w:rFonts w:eastAsia="Calibri"/>
              </w:rPr>
              <w:t>1.2. Sistemet e kondicionimit të ajrit (sistemet e ftohjes së hapësirës);</w:t>
            </w:r>
          </w:p>
          <w:p w14:paraId="39270F21" w14:textId="77777777" w:rsidR="000B2F6C" w:rsidRPr="00A43E3B" w:rsidRDefault="000B2F6C" w:rsidP="000B2F6C">
            <w:pPr>
              <w:ind w:left="283"/>
              <w:jc w:val="both"/>
              <w:rPr>
                <w:rFonts w:eastAsia="Calibri"/>
              </w:rPr>
            </w:pPr>
          </w:p>
          <w:p w14:paraId="2A7C432D" w14:textId="77777777" w:rsidR="000B2F6C" w:rsidRPr="00A43E3B" w:rsidRDefault="000B2F6C" w:rsidP="000B2F6C">
            <w:pPr>
              <w:ind w:left="283"/>
              <w:jc w:val="both"/>
              <w:rPr>
                <w:rFonts w:eastAsia="Calibri"/>
              </w:rPr>
            </w:pPr>
            <w:r w:rsidRPr="00A43E3B">
              <w:rPr>
                <w:rFonts w:eastAsia="Calibri"/>
              </w:rPr>
              <w:t>1.3. Sistemet e ventilimit;</w:t>
            </w:r>
          </w:p>
          <w:p w14:paraId="7C29D52F" w14:textId="77777777" w:rsidR="000B2F6C" w:rsidRPr="00A43E3B" w:rsidRDefault="000B2F6C" w:rsidP="000B2F6C">
            <w:pPr>
              <w:ind w:left="283"/>
              <w:jc w:val="both"/>
              <w:rPr>
                <w:rFonts w:eastAsia="Calibri"/>
              </w:rPr>
            </w:pPr>
          </w:p>
          <w:p w14:paraId="6BE462FC" w14:textId="77777777" w:rsidR="000B2F6C" w:rsidRPr="00A43E3B" w:rsidRDefault="000B2F6C" w:rsidP="000B2F6C">
            <w:pPr>
              <w:ind w:left="283"/>
              <w:jc w:val="both"/>
              <w:rPr>
                <w:rFonts w:eastAsia="Calibri"/>
              </w:rPr>
            </w:pPr>
            <w:r w:rsidRPr="00A43E3B">
              <w:rPr>
                <w:rFonts w:eastAsia="Calibri"/>
              </w:rPr>
              <w:t xml:space="preserve">1.4. Sistemet e ndriçimit; </w:t>
            </w:r>
          </w:p>
          <w:p w14:paraId="33B64194" w14:textId="77777777" w:rsidR="000B2F6C" w:rsidRPr="00A43E3B" w:rsidRDefault="000B2F6C" w:rsidP="000B2F6C">
            <w:pPr>
              <w:ind w:left="283"/>
              <w:jc w:val="both"/>
              <w:rPr>
                <w:rFonts w:eastAsia="Calibri"/>
              </w:rPr>
            </w:pPr>
          </w:p>
          <w:p w14:paraId="71FE911F" w14:textId="77777777" w:rsidR="000B2F6C" w:rsidRPr="00A43E3B" w:rsidRDefault="000B2F6C" w:rsidP="000B2F6C">
            <w:pPr>
              <w:ind w:left="283"/>
              <w:jc w:val="both"/>
              <w:rPr>
                <w:rFonts w:eastAsia="Calibri"/>
              </w:rPr>
            </w:pPr>
            <w:r w:rsidRPr="00A43E3B">
              <w:rPr>
                <w:rFonts w:eastAsia="Calibri"/>
              </w:rPr>
              <w:lastRenderedPageBreak/>
              <w:t>1.5. Sisteme për përgatitjen e ujit të ngrohtë sanitar; dhe</w:t>
            </w:r>
          </w:p>
          <w:p w14:paraId="4E12419B" w14:textId="77777777" w:rsidR="000B2F6C" w:rsidRPr="00A43E3B" w:rsidRDefault="000B2F6C" w:rsidP="000B2F6C">
            <w:pPr>
              <w:ind w:left="283"/>
              <w:jc w:val="both"/>
              <w:rPr>
                <w:rFonts w:eastAsia="Calibri"/>
              </w:rPr>
            </w:pPr>
          </w:p>
          <w:p w14:paraId="2D6BAE27" w14:textId="77777777" w:rsidR="000B2F6C" w:rsidRPr="00A43E3B" w:rsidRDefault="000B2F6C" w:rsidP="000B2F6C">
            <w:pPr>
              <w:ind w:left="283"/>
              <w:jc w:val="both"/>
              <w:rPr>
                <w:rFonts w:eastAsia="Calibri"/>
              </w:rPr>
            </w:pPr>
            <w:r w:rsidRPr="00A43E3B">
              <w:rPr>
                <w:rFonts w:eastAsia="Calibri"/>
              </w:rPr>
              <w:t>1.6. Çdo kombinim i atyre të përmendura më lartë duke marrë parasysh mundësinë e përdorimit të burimeve të ripërtëritshme të energjisë me teknologji efiçiente.</w:t>
            </w:r>
          </w:p>
          <w:p w14:paraId="1704D5A7" w14:textId="77777777" w:rsidR="000B2F6C" w:rsidRPr="00A43E3B" w:rsidRDefault="000B2F6C" w:rsidP="000B2F6C">
            <w:pPr>
              <w:jc w:val="both"/>
            </w:pPr>
          </w:p>
          <w:p w14:paraId="2F852616" w14:textId="77777777" w:rsidR="000B2F6C" w:rsidRPr="00A43E3B" w:rsidRDefault="000B2F6C" w:rsidP="000B2F6C">
            <w:pPr>
              <w:jc w:val="both"/>
              <w:rPr>
                <w:rFonts w:eastAsia="Calibri"/>
              </w:rPr>
            </w:pPr>
            <w:r w:rsidRPr="00A43E3B">
              <w:t xml:space="preserve">2. </w:t>
            </w:r>
            <w:r w:rsidRPr="00A43E3B">
              <w:rPr>
                <w:rFonts w:eastAsia="Calibri"/>
              </w:rPr>
              <w:t>Të gjitha sistemet teknike duhet të përfshijnë mundësinë për rregullim automatik, për të optimizuar përdorimin e energjisë dhe për të mundësuar integrimin me burime të ripërtërishme të energjisë kur është e mundur.</w:t>
            </w:r>
          </w:p>
          <w:p w14:paraId="2212D93C" w14:textId="77777777" w:rsidR="000B2F6C" w:rsidRPr="00A43E3B" w:rsidRDefault="000B2F6C" w:rsidP="000B2F6C">
            <w:pPr>
              <w:pStyle w:val="CommentText"/>
              <w:jc w:val="both"/>
              <w:rPr>
                <w:sz w:val="24"/>
                <w:szCs w:val="24"/>
              </w:rPr>
            </w:pPr>
          </w:p>
          <w:p w14:paraId="482491F6" w14:textId="77777777" w:rsidR="000B2F6C" w:rsidRPr="00A43E3B" w:rsidRDefault="000B2F6C" w:rsidP="000B2F6C">
            <w:pPr>
              <w:contextualSpacing/>
              <w:jc w:val="center"/>
              <w:rPr>
                <w:b/>
              </w:rPr>
            </w:pPr>
            <w:r w:rsidRPr="00A43E3B">
              <w:rPr>
                <w:rFonts w:eastAsia="Calibri"/>
                <w:b/>
                <w:bCs/>
              </w:rPr>
              <w:t>KAPITULLI III</w:t>
            </w:r>
          </w:p>
          <w:p w14:paraId="3E0068ED" w14:textId="77777777" w:rsidR="000B2F6C" w:rsidRPr="00A43E3B" w:rsidRDefault="000B2F6C" w:rsidP="000B2F6C">
            <w:pPr>
              <w:contextualSpacing/>
              <w:jc w:val="center"/>
              <w:rPr>
                <w:b/>
              </w:rPr>
            </w:pPr>
            <w:r w:rsidRPr="00A43E3B">
              <w:rPr>
                <w:b/>
              </w:rPr>
              <w:t xml:space="preserve">NDËRTESAT E REJA, EKZISTUESE DHE NJËSITË E TYRE </w:t>
            </w:r>
          </w:p>
          <w:p w14:paraId="30C62EC8" w14:textId="77777777" w:rsidR="000B2F6C" w:rsidRPr="00A43E3B" w:rsidRDefault="000B2F6C" w:rsidP="000B2F6C">
            <w:pPr>
              <w:contextualSpacing/>
              <w:rPr>
                <w:b/>
              </w:rPr>
            </w:pPr>
          </w:p>
          <w:p w14:paraId="3DFD6A99" w14:textId="77777777" w:rsidR="000B2F6C" w:rsidRPr="00A43E3B" w:rsidRDefault="000B2F6C" w:rsidP="000B2F6C">
            <w:pPr>
              <w:jc w:val="center"/>
              <w:rPr>
                <w:b/>
              </w:rPr>
            </w:pPr>
            <w:r w:rsidRPr="00A43E3B">
              <w:rPr>
                <w:b/>
                <w:bCs/>
              </w:rPr>
              <w:t>Neni</w:t>
            </w:r>
            <w:r w:rsidRPr="00A43E3B">
              <w:rPr>
                <w:b/>
              </w:rPr>
              <w:t xml:space="preserve"> 8</w:t>
            </w:r>
          </w:p>
          <w:p w14:paraId="3DEF5569" w14:textId="77777777" w:rsidR="000B2F6C" w:rsidRPr="00A43E3B" w:rsidRDefault="000B2F6C" w:rsidP="000B2F6C">
            <w:pPr>
              <w:jc w:val="center"/>
              <w:rPr>
                <w:b/>
              </w:rPr>
            </w:pPr>
            <w:r w:rsidRPr="00A43E3B">
              <w:rPr>
                <w:b/>
              </w:rPr>
              <w:t xml:space="preserve">Kërkesat minimale për ndërtesat e reja dhe njësitë e ndërtesave të reja </w:t>
            </w:r>
          </w:p>
          <w:p w14:paraId="21AC7137" w14:textId="77777777" w:rsidR="000B2F6C" w:rsidRPr="00A43E3B" w:rsidRDefault="000B2F6C" w:rsidP="000B2F6C">
            <w:pPr>
              <w:pStyle w:val="CommentText"/>
              <w:jc w:val="both"/>
              <w:rPr>
                <w:sz w:val="24"/>
                <w:szCs w:val="24"/>
              </w:rPr>
            </w:pPr>
          </w:p>
          <w:p w14:paraId="6F801D2D" w14:textId="77777777" w:rsidR="000B2F6C" w:rsidRPr="00A43E3B" w:rsidRDefault="000B2F6C" w:rsidP="000B2F6C">
            <w:pPr>
              <w:pStyle w:val="CommentText"/>
              <w:jc w:val="both"/>
              <w:rPr>
                <w:sz w:val="24"/>
                <w:szCs w:val="24"/>
              </w:rPr>
            </w:pPr>
            <w:r w:rsidRPr="00A43E3B">
              <w:rPr>
                <w:sz w:val="24"/>
                <w:szCs w:val="24"/>
              </w:rPr>
              <w:t>1. Ndërtesat e reja dhe njësitë e ndërtesave të reja, përveç kërkesave të përgjithshme të përcaktuara në Kapitullin II të kësaj Rregulloreje, duhet t’i plotësojnë edhe këto kërkesa minimale të performancës energjetike:</w:t>
            </w:r>
          </w:p>
          <w:p w14:paraId="20EC2B28" w14:textId="77777777" w:rsidR="000B2F6C" w:rsidRPr="00A43E3B" w:rsidRDefault="000B2F6C" w:rsidP="000B2F6C">
            <w:pPr>
              <w:ind w:left="448"/>
              <w:jc w:val="both"/>
              <w:rPr>
                <w:rFonts w:eastAsia="Calibri"/>
              </w:rPr>
            </w:pPr>
          </w:p>
          <w:p w14:paraId="1F404EE9" w14:textId="77777777" w:rsidR="000B2F6C" w:rsidRPr="00A43E3B" w:rsidRDefault="000B2F6C" w:rsidP="00FC6F70">
            <w:pPr>
              <w:ind w:left="283"/>
              <w:jc w:val="both"/>
            </w:pPr>
            <w:r w:rsidRPr="00A43E3B">
              <w:rPr>
                <w:rFonts w:eastAsia="Calibri"/>
              </w:rPr>
              <w:t xml:space="preserve">1.1. </w:t>
            </w:r>
            <w:r w:rsidRPr="00A43E3B">
              <w:t>Koeficienti i kalimit të nxehtësisë U (W/m</w:t>
            </w:r>
            <w:r w:rsidRPr="00A43E3B">
              <w:rPr>
                <w:vertAlign w:val="superscript"/>
              </w:rPr>
              <w:t>2</w:t>
            </w:r>
            <w:r w:rsidR="00FC6F70" w:rsidRPr="00A43E3B">
              <w:t>·</w:t>
            </w:r>
            <w:r w:rsidRPr="00A43E3B">
              <w:t xml:space="preserve">K), për çdo element të </w:t>
            </w:r>
            <w:r w:rsidRPr="00A43E3B">
              <w:lastRenderedPageBreak/>
              <w:t xml:space="preserve">mbështjellësit të ndërtesës, </w:t>
            </w:r>
            <w:r w:rsidRPr="00A43E3B">
              <w:rPr>
                <w:rFonts w:eastAsia="Calibri"/>
              </w:rPr>
              <w:t>siç janë muret, dyshemetë, çatitë dhe dritaret,</w:t>
            </w:r>
            <w:r w:rsidRPr="00A43E3B">
              <w:t xml:space="preserve"> nuk duhet të jetë më i madh se vlera 'maksimale e lejuar’ e përcaktuar në tabelën 1 të Shtojcës 1 të kësaj Rregulloreje.</w:t>
            </w:r>
          </w:p>
          <w:p w14:paraId="01200F06" w14:textId="77777777" w:rsidR="000B2F6C" w:rsidRPr="00A43E3B" w:rsidRDefault="000B2F6C" w:rsidP="000B2F6C">
            <w:pPr>
              <w:ind w:left="283"/>
              <w:jc w:val="both"/>
              <w:rPr>
                <w:rFonts w:eastAsia="Calibri"/>
              </w:rPr>
            </w:pPr>
          </w:p>
          <w:p w14:paraId="45ED0C81" w14:textId="77777777" w:rsidR="000B2F6C" w:rsidRPr="00A43E3B" w:rsidRDefault="000B2F6C" w:rsidP="000B2F6C">
            <w:pPr>
              <w:ind w:left="283"/>
              <w:jc w:val="both"/>
              <w:rPr>
                <w:rFonts w:eastAsia="Calibri"/>
              </w:rPr>
            </w:pPr>
            <w:r w:rsidRPr="00A43E3B">
              <w:rPr>
                <w:rFonts w:eastAsia="Calibri"/>
              </w:rPr>
              <w:t>1.2. Të gjitha sistemet teknike të ndërtesës të instaluara duhet të jenë efiçiente dhe në pajtim  me kërkesat minimale të përcaktuara sipas tabelave 2 dhe 3 të Shtojcës 1 të kësaj Rregulloreje.</w:t>
            </w:r>
          </w:p>
          <w:p w14:paraId="32059AF7" w14:textId="0EDC8D6A" w:rsidR="000B2F6C" w:rsidRDefault="000B2F6C" w:rsidP="000B2F6C">
            <w:pPr>
              <w:jc w:val="center"/>
              <w:rPr>
                <w:b/>
              </w:rPr>
            </w:pPr>
          </w:p>
          <w:p w14:paraId="3E29DB7F" w14:textId="77777777" w:rsidR="00240CBA" w:rsidRPr="00A43E3B" w:rsidRDefault="00240CBA" w:rsidP="000B2F6C">
            <w:pPr>
              <w:jc w:val="center"/>
              <w:rPr>
                <w:b/>
              </w:rPr>
            </w:pPr>
          </w:p>
          <w:p w14:paraId="1C16BC77" w14:textId="77777777" w:rsidR="000B2F6C" w:rsidRPr="00A43E3B" w:rsidRDefault="000B2F6C" w:rsidP="000B2F6C">
            <w:pPr>
              <w:jc w:val="center"/>
              <w:rPr>
                <w:b/>
              </w:rPr>
            </w:pPr>
            <w:r w:rsidRPr="00A43E3B">
              <w:rPr>
                <w:b/>
              </w:rPr>
              <w:t>Neni 9</w:t>
            </w:r>
          </w:p>
          <w:p w14:paraId="2F48E6B1" w14:textId="77777777" w:rsidR="000B2F6C" w:rsidRPr="00A43E3B" w:rsidRDefault="000B2F6C" w:rsidP="000B2F6C">
            <w:pPr>
              <w:jc w:val="center"/>
              <w:rPr>
                <w:b/>
              </w:rPr>
            </w:pPr>
            <w:r w:rsidRPr="00A43E3B">
              <w:rPr>
                <w:b/>
              </w:rPr>
              <w:t>Kërkesat minimale për ndërtesat ekzistuese dhe njësitë e tyre që i nënshtrohen rinovimit të madh</w:t>
            </w:r>
          </w:p>
          <w:p w14:paraId="1AC6D664" w14:textId="77777777" w:rsidR="000B2F6C" w:rsidRPr="00A43E3B" w:rsidRDefault="000B2F6C" w:rsidP="000B2F6C">
            <w:pPr>
              <w:jc w:val="center"/>
              <w:rPr>
                <w:b/>
              </w:rPr>
            </w:pPr>
          </w:p>
          <w:p w14:paraId="591B75BF" w14:textId="77777777" w:rsidR="000B2F6C" w:rsidRPr="00A43E3B" w:rsidRDefault="000B2F6C" w:rsidP="000B2F6C">
            <w:pPr>
              <w:tabs>
                <w:tab w:val="left" w:pos="5123"/>
              </w:tabs>
              <w:jc w:val="both"/>
              <w:rPr>
                <w:bCs/>
              </w:rPr>
            </w:pPr>
            <w:r w:rsidRPr="00A43E3B">
              <w:rPr>
                <w:bCs/>
              </w:rPr>
              <w:t xml:space="preserve">1. Ndërtesat ekzistuese dhe njësitë e tyre që i nënshtrohen rinovimit të madh, </w:t>
            </w:r>
            <w:r w:rsidRPr="00A43E3B">
              <w:t>përveç kërkesave të përgjithshme të përcaktuara në Kapitullin II të kësaj Rregulloreje,</w:t>
            </w:r>
            <w:r w:rsidRPr="00A43E3B">
              <w:rPr>
                <w:bCs/>
              </w:rPr>
              <w:t xml:space="preserve"> duhet t’i plotësojnë edhe këto kërkesa të performancës energjetike:</w:t>
            </w:r>
          </w:p>
          <w:p w14:paraId="0D80FBCD" w14:textId="77777777" w:rsidR="000B2F6C" w:rsidRPr="00A43E3B" w:rsidRDefault="000B2F6C" w:rsidP="000B2F6C">
            <w:pPr>
              <w:tabs>
                <w:tab w:val="left" w:pos="5123"/>
              </w:tabs>
              <w:jc w:val="both"/>
              <w:rPr>
                <w:bCs/>
              </w:rPr>
            </w:pPr>
          </w:p>
          <w:p w14:paraId="2848B207" w14:textId="77777777" w:rsidR="000B2F6C" w:rsidRPr="00A43E3B" w:rsidRDefault="000B2F6C" w:rsidP="000B2F6C">
            <w:pPr>
              <w:tabs>
                <w:tab w:val="left" w:pos="5123"/>
              </w:tabs>
              <w:ind w:left="283"/>
              <w:jc w:val="both"/>
            </w:pPr>
            <w:r w:rsidRPr="00A43E3B">
              <w:t>1.1. Koeficienti i kalimit të nxehtësisë U (W/m</w:t>
            </w:r>
            <w:r w:rsidRPr="00A43E3B">
              <w:rPr>
                <w:vertAlign w:val="superscript"/>
              </w:rPr>
              <w:t>2</w:t>
            </w:r>
            <w:r w:rsidR="00FC6F70" w:rsidRPr="00A43E3B">
              <w:t>·</w:t>
            </w:r>
            <w:r w:rsidRPr="00A43E3B">
              <w:t xml:space="preserve">K), për çdo element të mbështjellësit të ndërtesës, </w:t>
            </w:r>
            <w:r w:rsidRPr="00A43E3B">
              <w:rPr>
                <w:rFonts w:eastAsia="Calibri"/>
              </w:rPr>
              <w:t>siç janë muret, dyshemetë, çatitë dhe dritaret,</w:t>
            </w:r>
            <w:r w:rsidRPr="00A43E3B">
              <w:t xml:space="preserve"> nuk duhet të jetë më i madh se vlera 'maksimale e lejuar’ e përcaktuar në tabelën 1 të Shtojcës 1 të kësaj Rregulloreje.</w:t>
            </w:r>
          </w:p>
          <w:p w14:paraId="07E2861F" w14:textId="77777777" w:rsidR="000B2F6C" w:rsidRPr="00A43E3B" w:rsidRDefault="000B2F6C" w:rsidP="000B2F6C">
            <w:pPr>
              <w:tabs>
                <w:tab w:val="left" w:pos="5123"/>
              </w:tabs>
              <w:ind w:left="283"/>
              <w:jc w:val="both"/>
            </w:pPr>
          </w:p>
          <w:p w14:paraId="184002FE" w14:textId="77777777" w:rsidR="000B2F6C" w:rsidRPr="00A43E3B" w:rsidRDefault="000B2F6C" w:rsidP="000B2F6C">
            <w:pPr>
              <w:tabs>
                <w:tab w:val="left" w:pos="5123"/>
              </w:tabs>
              <w:ind w:left="283"/>
              <w:jc w:val="both"/>
              <w:rPr>
                <w:rFonts w:eastAsia="Calibri"/>
              </w:rPr>
            </w:pPr>
            <w:r w:rsidRPr="00A43E3B">
              <w:rPr>
                <w:bCs/>
              </w:rPr>
              <w:t>1.2.</w:t>
            </w:r>
            <w:r w:rsidRPr="00A43E3B">
              <w:rPr>
                <w:b/>
              </w:rPr>
              <w:t xml:space="preserve"> </w:t>
            </w:r>
            <w:r w:rsidRPr="00A43E3B">
              <w:t xml:space="preserve">Për aq sa është e zbatueshme teknikisht, ekonomikisht dhe funksionalisht, </w:t>
            </w:r>
            <w:r w:rsidRPr="00A43E3B">
              <w:rPr>
                <w:rFonts w:eastAsia="Calibri"/>
              </w:rPr>
              <w:t>të gjitha sistemet teknike të ndërtesës të instaluara duhet të jenë efiçiente dhe në përputhje me kërkesat minimale të përcaktuara sipas tabelave 2 dhe 3 në Shtojcën 1 të kësaj Rregulloreje.</w:t>
            </w:r>
          </w:p>
          <w:p w14:paraId="6ABF98CC" w14:textId="77777777" w:rsidR="000B2F6C" w:rsidRPr="00A43E3B" w:rsidRDefault="000B2F6C" w:rsidP="000B2F6C">
            <w:pPr>
              <w:tabs>
                <w:tab w:val="left" w:pos="5123"/>
              </w:tabs>
              <w:jc w:val="both"/>
              <w:rPr>
                <w:rFonts w:eastAsia="Calibri"/>
              </w:rPr>
            </w:pPr>
          </w:p>
          <w:p w14:paraId="5355B1BC" w14:textId="77777777" w:rsidR="000B2F6C" w:rsidRPr="00A43E3B" w:rsidRDefault="000B2F6C" w:rsidP="000B2F6C">
            <w:pPr>
              <w:tabs>
                <w:tab w:val="left" w:pos="5123"/>
              </w:tabs>
              <w:jc w:val="both"/>
            </w:pPr>
            <w:r w:rsidRPr="00A43E3B">
              <w:rPr>
                <w:rFonts w:eastAsia="Calibri"/>
              </w:rPr>
              <w:t xml:space="preserve">2. </w:t>
            </w:r>
            <w:r w:rsidRPr="00A43E3B">
              <w:t>Kur i gjithë sistemi ose njëra pjesë e sistemit teknik të ndërtesës është instaluar ose zëvendësuar në ndërtesën ekzistuese, sistemi i zëvendësuar duhet të jetë me efiçiencë të përmirësuar, por jo më e vogël se kriteret e përcaktuar sipas paragrafit 1.2 të këtij neni.</w:t>
            </w:r>
          </w:p>
          <w:p w14:paraId="19905B28" w14:textId="77777777" w:rsidR="000B2F6C" w:rsidRPr="00A43E3B" w:rsidRDefault="000B2F6C" w:rsidP="000B2F6C">
            <w:pPr>
              <w:tabs>
                <w:tab w:val="left" w:pos="5123"/>
              </w:tabs>
              <w:jc w:val="both"/>
            </w:pPr>
          </w:p>
          <w:p w14:paraId="5205C98C" w14:textId="77777777" w:rsidR="000B2F6C" w:rsidRPr="00A43E3B" w:rsidRDefault="000B2F6C" w:rsidP="000B2F6C">
            <w:pPr>
              <w:pStyle w:val="CommentText"/>
              <w:jc w:val="both"/>
              <w:rPr>
                <w:sz w:val="24"/>
                <w:szCs w:val="24"/>
              </w:rPr>
            </w:pPr>
            <w:r w:rsidRPr="00A43E3B">
              <w:rPr>
                <w:rFonts w:eastAsia="Calibri"/>
                <w:sz w:val="24"/>
                <w:szCs w:val="24"/>
              </w:rPr>
              <w:t>3.</w:t>
            </w:r>
            <w:r w:rsidRPr="00A43E3B">
              <w:rPr>
                <w:sz w:val="24"/>
                <w:szCs w:val="24"/>
              </w:rPr>
              <w:t xml:space="preserve"> Prioritet gjatë rinovimit të madh duhet t’i jepet përmirësimit të elementëve të mbështjellësit të ndërtesës që kanë humbje më të larta të energjisë, si muret, çatitë, dritaret dhe dyshemetë në kontakt me tokën apo ajrin e jashtëm.</w:t>
            </w:r>
          </w:p>
          <w:p w14:paraId="4311ECA8" w14:textId="77777777" w:rsidR="000B2F6C" w:rsidRPr="00A43E3B" w:rsidRDefault="000B2F6C" w:rsidP="000B2F6C">
            <w:pPr>
              <w:pStyle w:val="CommentText"/>
              <w:jc w:val="both"/>
              <w:rPr>
                <w:sz w:val="24"/>
                <w:szCs w:val="24"/>
              </w:rPr>
            </w:pPr>
          </w:p>
          <w:p w14:paraId="21B0B8FB" w14:textId="77777777" w:rsidR="000B2F6C" w:rsidRPr="00A43E3B" w:rsidRDefault="000B2F6C" w:rsidP="000B2F6C">
            <w:pPr>
              <w:tabs>
                <w:tab w:val="left" w:pos="5123"/>
              </w:tabs>
              <w:jc w:val="both"/>
            </w:pPr>
            <w:r w:rsidRPr="00A43E3B">
              <w:t>4. Kërkesat minimale për performancë energjetike për ndërtesat e rinovuara nuk zbatohen kur zbatimi i tyre është teknikisht i pamundur, ekonomikisht i pajustifikueshëm ose bie ndesh me kërkesat për mbrojtje të trashëgimisë kulturore, sipas legjislacionit në fuqi.</w:t>
            </w:r>
          </w:p>
          <w:p w14:paraId="13B547C2" w14:textId="77777777" w:rsidR="000B2F6C" w:rsidRPr="00A43E3B" w:rsidRDefault="000B2F6C" w:rsidP="000B2F6C">
            <w:pPr>
              <w:tabs>
                <w:tab w:val="left" w:pos="5123"/>
              </w:tabs>
              <w:jc w:val="both"/>
            </w:pPr>
          </w:p>
          <w:p w14:paraId="2C8E9766" w14:textId="77777777" w:rsidR="000B2F6C" w:rsidRPr="00A43E3B" w:rsidRDefault="000B2F6C" w:rsidP="000B2F6C">
            <w:pPr>
              <w:tabs>
                <w:tab w:val="left" w:pos="5123"/>
              </w:tabs>
              <w:jc w:val="both"/>
            </w:pPr>
            <w:r w:rsidRPr="00A43E3B">
              <w:lastRenderedPageBreak/>
              <w:t>5. Kur gjatë rinovimit të ndërtesës ekzistuese përfshihet edhe zgjerimi i ndërtesës ekzistuese e cila e rritë sipërfaqen e dyshemesë prej pesëdhjetë (50) % ose më shumë, atëherë e tërë ndërtesa ekzistuese bashkë me shtesën, do të trajtohet si ndërtesë e re dhe do t’i nënshtrohet kërkesave të përcaktuar  në nenin 8 të kësaj Rregulloreje.</w:t>
            </w:r>
          </w:p>
          <w:p w14:paraId="7552E730" w14:textId="77777777" w:rsidR="000B2F6C" w:rsidRPr="00A43E3B" w:rsidRDefault="000B2F6C" w:rsidP="000B2F6C">
            <w:pPr>
              <w:jc w:val="center"/>
              <w:rPr>
                <w:b/>
              </w:rPr>
            </w:pPr>
          </w:p>
          <w:p w14:paraId="087C130D" w14:textId="77777777" w:rsidR="000B2F6C" w:rsidRPr="00A43E3B" w:rsidRDefault="000B2F6C" w:rsidP="000B2F6C">
            <w:pPr>
              <w:jc w:val="center"/>
              <w:rPr>
                <w:b/>
              </w:rPr>
            </w:pPr>
            <w:r w:rsidRPr="00A43E3B">
              <w:rPr>
                <w:b/>
              </w:rPr>
              <w:t>Neni 10</w:t>
            </w:r>
          </w:p>
          <w:p w14:paraId="1AF3A1E2" w14:textId="77777777" w:rsidR="000B2F6C" w:rsidRPr="00A43E3B" w:rsidRDefault="000B2F6C" w:rsidP="000B2F6C">
            <w:pPr>
              <w:jc w:val="center"/>
              <w:rPr>
                <w:b/>
              </w:rPr>
            </w:pPr>
            <w:r w:rsidRPr="00A43E3B">
              <w:rPr>
                <w:b/>
              </w:rPr>
              <w:t>Tipologjia e ndërtesave dhe kriteret minimale të performancës energjetike</w:t>
            </w:r>
          </w:p>
          <w:p w14:paraId="0F960B82" w14:textId="77777777" w:rsidR="000B2F6C" w:rsidRPr="00A43E3B" w:rsidRDefault="000B2F6C" w:rsidP="000B2F6C">
            <w:pPr>
              <w:jc w:val="center"/>
              <w:rPr>
                <w:b/>
              </w:rPr>
            </w:pPr>
          </w:p>
          <w:p w14:paraId="0A443ABE" w14:textId="77777777" w:rsidR="000B2F6C" w:rsidRPr="00A43E3B" w:rsidRDefault="000B2F6C" w:rsidP="000B2F6C">
            <w:pPr>
              <w:pStyle w:val="CommentText"/>
              <w:jc w:val="both"/>
              <w:rPr>
                <w:sz w:val="24"/>
                <w:szCs w:val="24"/>
              </w:rPr>
            </w:pPr>
            <w:r w:rsidRPr="00A43E3B">
              <w:rPr>
                <w:sz w:val="24"/>
                <w:szCs w:val="24"/>
              </w:rPr>
              <w:t xml:space="preserve">1. Për rinovimin e ndërtesave ekzistuese në sektorin e banimit, Ministria  me vendim miraton tipologjinë për performancën energjetike të ndërtesave. </w:t>
            </w:r>
          </w:p>
          <w:p w14:paraId="768E4D8F" w14:textId="77777777" w:rsidR="000B2F6C" w:rsidRPr="00A43E3B" w:rsidRDefault="000B2F6C" w:rsidP="000B2F6C">
            <w:pPr>
              <w:pStyle w:val="CommentText"/>
              <w:jc w:val="both"/>
              <w:rPr>
                <w:sz w:val="24"/>
                <w:szCs w:val="24"/>
              </w:rPr>
            </w:pPr>
          </w:p>
          <w:p w14:paraId="4C424C2D" w14:textId="77777777" w:rsidR="000B2F6C" w:rsidRPr="00A43E3B" w:rsidRDefault="000B2F6C" w:rsidP="000B2F6C">
            <w:pPr>
              <w:pStyle w:val="CommentText"/>
              <w:jc w:val="both"/>
              <w:rPr>
                <w:sz w:val="24"/>
                <w:szCs w:val="24"/>
              </w:rPr>
            </w:pPr>
            <w:r w:rsidRPr="00A43E3B">
              <w:rPr>
                <w:sz w:val="24"/>
                <w:szCs w:val="24"/>
              </w:rPr>
              <w:t>2. Tipologjia për performancën energjetike të ndërtesave, shërben për klasifikimin orientues të ndërtesave ekzistuese dhe interpretimin e kritereve minimale të performancës energjetike për ndërtesat që i nënshtrohen rinovimit.</w:t>
            </w:r>
          </w:p>
          <w:p w14:paraId="26714379" w14:textId="77777777" w:rsidR="000B2F6C" w:rsidRPr="00A43E3B" w:rsidRDefault="000B2F6C" w:rsidP="000B2F6C">
            <w:pPr>
              <w:jc w:val="center"/>
            </w:pPr>
          </w:p>
          <w:p w14:paraId="62364CBA" w14:textId="77777777" w:rsidR="000B2F6C" w:rsidRPr="00A43E3B" w:rsidRDefault="000B2F6C" w:rsidP="009D0CFC">
            <w:pPr>
              <w:contextualSpacing/>
              <w:jc w:val="center"/>
              <w:rPr>
                <w:rFonts w:eastAsia="Calibri"/>
                <w:b/>
                <w:bCs/>
              </w:rPr>
            </w:pPr>
            <w:r w:rsidRPr="00A43E3B">
              <w:rPr>
                <w:rFonts w:eastAsia="Calibri"/>
                <w:b/>
                <w:bCs/>
              </w:rPr>
              <w:t>KAPITULLI IV</w:t>
            </w:r>
          </w:p>
          <w:p w14:paraId="582A5841" w14:textId="77777777" w:rsidR="000B2F6C" w:rsidRPr="00A43E3B" w:rsidRDefault="000B2F6C" w:rsidP="009D0CFC">
            <w:pPr>
              <w:contextualSpacing/>
              <w:jc w:val="center"/>
              <w:rPr>
                <w:b/>
              </w:rPr>
            </w:pPr>
            <w:r w:rsidRPr="00A43E3B">
              <w:rPr>
                <w:b/>
              </w:rPr>
              <w:t>NDËRTESA ME KONSUM AFËR ZERO ENERGJI</w:t>
            </w:r>
          </w:p>
          <w:p w14:paraId="6B88A9E6" w14:textId="77777777" w:rsidR="000B2F6C" w:rsidRPr="00A43E3B" w:rsidRDefault="000B2F6C" w:rsidP="000B2F6C">
            <w:pPr>
              <w:contextualSpacing/>
              <w:jc w:val="center"/>
              <w:rPr>
                <w:b/>
              </w:rPr>
            </w:pPr>
          </w:p>
          <w:p w14:paraId="74EAD928" w14:textId="77777777" w:rsidR="000B2F6C" w:rsidRPr="00A43E3B" w:rsidRDefault="000B2F6C" w:rsidP="000B2F6C">
            <w:pPr>
              <w:jc w:val="center"/>
              <w:rPr>
                <w:b/>
              </w:rPr>
            </w:pPr>
            <w:r w:rsidRPr="00A43E3B">
              <w:rPr>
                <w:b/>
              </w:rPr>
              <w:t>Neni 11</w:t>
            </w:r>
          </w:p>
          <w:p w14:paraId="7099D66E" w14:textId="77777777" w:rsidR="000B2F6C" w:rsidRPr="00A43E3B" w:rsidRDefault="000B2F6C" w:rsidP="000B2F6C">
            <w:pPr>
              <w:jc w:val="center"/>
              <w:rPr>
                <w:b/>
              </w:rPr>
            </w:pPr>
            <w:r w:rsidRPr="00A43E3B">
              <w:rPr>
                <w:b/>
              </w:rPr>
              <w:t xml:space="preserve">Kërkesat për ndërtesa me </w:t>
            </w:r>
            <w:r w:rsidRPr="00A43E3B">
              <w:rPr>
                <w:b/>
                <w:bCs/>
              </w:rPr>
              <w:t>konsum afër</w:t>
            </w:r>
            <w:r w:rsidRPr="00A43E3B">
              <w:rPr>
                <w:b/>
              </w:rPr>
              <w:t xml:space="preserve"> zero energji </w:t>
            </w:r>
          </w:p>
          <w:p w14:paraId="58C42063" w14:textId="77777777" w:rsidR="000B2F6C" w:rsidRPr="00A43E3B" w:rsidRDefault="000B2F6C" w:rsidP="000B2F6C">
            <w:pPr>
              <w:jc w:val="center"/>
              <w:rPr>
                <w:b/>
              </w:rPr>
            </w:pPr>
          </w:p>
          <w:p w14:paraId="771B5B7D" w14:textId="77777777" w:rsidR="000B2F6C" w:rsidRPr="00A43E3B" w:rsidRDefault="000B2F6C" w:rsidP="000B2F6C">
            <w:pPr>
              <w:pStyle w:val="CommentText"/>
              <w:jc w:val="both"/>
              <w:rPr>
                <w:sz w:val="24"/>
                <w:szCs w:val="24"/>
              </w:rPr>
            </w:pPr>
            <w:r w:rsidRPr="00A43E3B">
              <w:rPr>
                <w:sz w:val="24"/>
                <w:szCs w:val="24"/>
              </w:rPr>
              <w:t>1. Ndërtesa konsiderohet se është ndërtesë me konsum afër zero energji nëse plotësohen të gjitha kërkesat e mëposhtme:</w:t>
            </w:r>
          </w:p>
          <w:p w14:paraId="6F91CF55" w14:textId="77777777" w:rsidR="000B2F6C" w:rsidRPr="00A43E3B" w:rsidRDefault="000B2F6C" w:rsidP="000B2F6C">
            <w:pPr>
              <w:ind w:left="448"/>
              <w:jc w:val="both"/>
              <w:rPr>
                <w:rFonts w:eastAsia="Calibri"/>
              </w:rPr>
            </w:pPr>
          </w:p>
          <w:p w14:paraId="47CBD2B6" w14:textId="77777777" w:rsidR="000B2F6C" w:rsidRPr="00A43E3B" w:rsidRDefault="000B2F6C" w:rsidP="000B2F6C">
            <w:pPr>
              <w:ind w:left="283"/>
              <w:jc w:val="both"/>
              <w:rPr>
                <w:rFonts w:eastAsia="Calibri"/>
              </w:rPr>
            </w:pPr>
            <w:r w:rsidRPr="00A43E3B">
              <w:rPr>
                <w:rFonts w:eastAsia="Calibri"/>
              </w:rPr>
              <w:t>1.1. Indikatori numerik i performancës energjetike (PE) të ndërtesës të jetë më e vogël ose e barabartë me zero pikë pesëdhjetë (≤ 0,50);</w:t>
            </w:r>
          </w:p>
          <w:p w14:paraId="715F5A12" w14:textId="77777777" w:rsidR="000B2F6C" w:rsidRPr="00A43E3B" w:rsidRDefault="000B2F6C" w:rsidP="000B2F6C">
            <w:pPr>
              <w:ind w:left="283"/>
              <w:jc w:val="both"/>
            </w:pPr>
          </w:p>
          <w:p w14:paraId="720F4917" w14:textId="77777777" w:rsidR="000B2F6C" w:rsidRPr="00A43E3B" w:rsidRDefault="000B2F6C" w:rsidP="000B2F6C">
            <w:pPr>
              <w:ind w:left="283"/>
              <w:jc w:val="both"/>
            </w:pPr>
            <w:r w:rsidRPr="00A43E3B">
              <w:t>1.2. Siguron një sasi të nevojës për energji të prodhuar nga burimet e ripërtëritshme të energjisë (BRE) në ndërtesë apo në afërsi.</w:t>
            </w:r>
          </w:p>
          <w:p w14:paraId="4F73EE91" w14:textId="77777777" w:rsidR="000B2F6C" w:rsidRPr="00A43E3B" w:rsidRDefault="000B2F6C" w:rsidP="000B2F6C">
            <w:pPr>
              <w:pStyle w:val="CommentText"/>
              <w:jc w:val="both"/>
              <w:rPr>
                <w:sz w:val="24"/>
                <w:szCs w:val="24"/>
              </w:rPr>
            </w:pPr>
          </w:p>
          <w:p w14:paraId="2D940A37" w14:textId="77777777" w:rsidR="000B2F6C" w:rsidRPr="00A43E3B" w:rsidRDefault="000B2F6C" w:rsidP="000B2F6C">
            <w:pPr>
              <w:pStyle w:val="CommentText"/>
              <w:jc w:val="both"/>
              <w:rPr>
                <w:sz w:val="24"/>
                <w:szCs w:val="24"/>
              </w:rPr>
            </w:pPr>
            <w:r w:rsidRPr="00A43E3B">
              <w:rPr>
                <w:sz w:val="24"/>
                <w:szCs w:val="24"/>
              </w:rPr>
              <w:t xml:space="preserve">2. Verifikimi i kërkesave të përcaktuara  në paragrafin 1 të këtij neni bëhen  nga vlerësuesi i energjisë gjatë procesit të Certifikimit të Performancës Energjetike (CPE) të ndërtesës bazuar në MKK të miratuar dhe nëpërmjet përdorimit të softuerit të miratuar. </w:t>
            </w:r>
          </w:p>
          <w:p w14:paraId="2358BC25" w14:textId="77777777" w:rsidR="000B2F6C" w:rsidRPr="00A43E3B" w:rsidRDefault="000B2F6C" w:rsidP="000B2F6C">
            <w:pPr>
              <w:pStyle w:val="CommentText"/>
              <w:jc w:val="both"/>
              <w:rPr>
                <w:sz w:val="24"/>
                <w:szCs w:val="24"/>
              </w:rPr>
            </w:pPr>
          </w:p>
          <w:p w14:paraId="1E369AF4" w14:textId="77777777" w:rsidR="000B2F6C" w:rsidRPr="00A43E3B" w:rsidRDefault="000B2F6C" w:rsidP="000B2F6C">
            <w:pPr>
              <w:pStyle w:val="CommentText"/>
              <w:jc w:val="both"/>
              <w:rPr>
                <w:sz w:val="24"/>
                <w:szCs w:val="24"/>
              </w:rPr>
            </w:pPr>
            <w:r w:rsidRPr="00A43E3B">
              <w:rPr>
                <w:sz w:val="24"/>
                <w:szCs w:val="24"/>
              </w:rPr>
              <w:t>3. Informatat mbi përputhshmërinë me kërkesat e ndërtesave me konsum afër zero energji futen në Certifikatën e Performancës Energjetike (CPE) dhe në Raportin e CPE-së nga vlerësuesi i energjisë.</w:t>
            </w:r>
          </w:p>
          <w:p w14:paraId="6309B1B6" w14:textId="1B73A321" w:rsidR="005B707E" w:rsidRPr="00A43E3B" w:rsidRDefault="005B707E" w:rsidP="000B2F6C">
            <w:pPr>
              <w:pStyle w:val="CommentText"/>
              <w:jc w:val="both"/>
              <w:rPr>
                <w:sz w:val="24"/>
                <w:szCs w:val="24"/>
              </w:rPr>
            </w:pPr>
          </w:p>
          <w:p w14:paraId="3E68A2FD" w14:textId="77777777" w:rsidR="000B2F6C" w:rsidRPr="00A43E3B" w:rsidRDefault="000B2F6C" w:rsidP="000B2F6C">
            <w:pPr>
              <w:pStyle w:val="CommentText"/>
              <w:jc w:val="both"/>
              <w:rPr>
                <w:sz w:val="24"/>
                <w:szCs w:val="24"/>
              </w:rPr>
            </w:pPr>
            <w:r w:rsidRPr="00A43E3B">
              <w:rPr>
                <w:sz w:val="24"/>
                <w:szCs w:val="24"/>
              </w:rPr>
              <w:t xml:space="preserve">4. Kur projektohet ndonjë ndërtesë e re, me konsum afër zero energji (NKAZE), duhet të shqyrtohet mundësia e përdorimit dhe të </w:t>
            </w:r>
            <w:r w:rsidRPr="00A43E3B">
              <w:rPr>
                <w:sz w:val="24"/>
                <w:szCs w:val="24"/>
              </w:rPr>
              <w:lastRenderedPageBreak/>
              <w:t>bëhet analiza e kost-benefitit për mundësinë e kyqçes të së paku në një prej sistemeve energjetike alternative me performancë të lartë siç janë:</w:t>
            </w:r>
          </w:p>
          <w:p w14:paraId="4F419595" w14:textId="77777777" w:rsidR="000B2F6C" w:rsidRPr="00A43E3B" w:rsidRDefault="000B2F6C" w:rsidP="000B2F6C">
            <w:pPr>
              <w:ind w:left="448"/>
              <w:jc w:val="both"/>
              <w:rPr>
                <w:rFonts w:eastAsia="Calibri"/>
              </w:rPr>
            </w:pPr>
          </w:p>
          <w:p w14:paraId="22144E85" w14:textId="77777777" w:rsidR="000B2F6C" w:rsidRPr="00A43E3B" w:rsidRDefault="000B2F6C" w:rsidP="000B2F6C">
            <w:pPr>
              <w:ind w:left="283"/>
              <w:jc w:val="both"/>
              <w:rPr>
                <w:rFonts w:eastAsia="Calibri"/>
              </w:rPr>
            </w:pPr>
            <w:r w:rsidRPr="00A43E3B">
              <w:rPr>
                <w:rFonts w:eastAsia="Calibri"/>
              </w:rPr>
              <w:t>4.1. Sistemet e decentralizuara të furnizimit me energji që përdorin burime të ripërtërishme të energjisë të prodhuara në ndërtesë ose në afërsi;</w:t>
            </w:r>
          </w:p>
          <w:p w14:paraId="0015128C" w14:textId="77777777" w:rsidR="000B2F6C" w:rsidRPr="00A43E3B" w:rsidRDefault="000B2F6C" w:rsidP="000B2F6C">
            <w:pPr>
              <w:ind w:left="283"/>
              <w:jc w:val="both"/>
              <w:rPr>
                <w:rFonts w:eastAsia="Calibri"/>
              </w:rPr>
            </w:pPr>
          </w:p>
          <w:p w14:paraId="43752A40" w14:textId="77777777" w:rsidR="000B2F6C" w:rsidRPr="00A43E3B" w:rsidRDefault="000B2F6C" w:rsidP="000B2F6C">
            <w:pPr>
              <w:ind w:left="283"/>
              <w:jc w:val="both"/>
              <w:rPr>
                <w:rFonts w:eastAsia="Calibri"/>
              </w:rPr>
            </w:pPr>
            <w:r w:rsidRPr="00A43E3B">
              <w:rPr>
                <w:rFonts w:eastAsia="Calibri"/>
              </w:rPr>
              <w:t>4.2. Sistemet që përdorin bashkë-prodhimin (ngrohje dhe energji elektrike) të instaluar në ndërtesë ose në afërsi;</w:t>
            </w:r>
          </w:p>
          <w:p w14:paraId="00E2A53C" w14:textId="77777777" w:rsidR="000B2F6C" w:rsidRPr="00A43E3B" w:rsidRDefault="000B2F6C" w:rsidP="000B2F6C">
            <w:pPr>
              <w:ind w:left="283"/>
              <w:jc w:val="both"/>
              <w:rPr>
                <w:rFonts w:eastAsia="Calibri"/>
              </w:rPr>
            </w:pPr>
          </w:p>
          <w:p w14:paraId="11E99098" w14:textId="77777777" w:rsidR="000B2F6C" w:rsidRPr="00A43E3B" w:rsidRDefault="000B2F6C" w:rsidP="000B2F6C">
            <w:pPr>
              <w:ind w:left="283"/>
              <w:jc w:val="both"/>
              <w:rPr>
                <w:rFonts w:eastAsia="Calibri"/>
              </w:rPr>
            </w:pPr>
            <w:r w:rsidRPr="00A43E3B">
              <w:rPr>
                <w:rFonts w:eastAsia="Calibri"/>
              </w:rPr>
              <w:t>4.3. Sistemet që përdorin pompa termike;</w:t>
            </w:r>
          </w:p>
          <w:p w14:paraId="485CC7A0" w14:textId="77777777" w:rsidR="000B2F6C" w:rsidRPr="00A43E3B" w:rsidRDefault="000B2F6C" w:rsidP="000B2F6C">
            <w:pPr>
              <w:ind w:left="283"/>
              <w:jc w:val="both"/>
              <w:rPr>
                <w:rFonts w:eastAsia="Calibri"/>
              </w:rPr>
            </w:pPr>
          </w:p>
          <w:p w14:paraId="2A631124" w14:textId="77777777" w:rsidR="000B2F6C" w:rsidRPr="00A43E3B" w:rsidRDefault="000B2F6C" w:rsidP="000B2F6C">
            <w:pPr>
              <w:ind w:left="283"/>
              <w:jc w:val="both"/>
              <w:rPr>
                <w:rFonts w:eastAsia="Calibri"/>
              </w:rPr>
            </w:pPr>
            <w:r w:rsidRPr="00A43E3B">
              <w:rPr>
                <w:rFonts w:eastAsia="Calibri"/>
              </w:rPr>
              <w:t>4.4. Sistemet e ngrohjes dhe ftohjes qendrore,</w:t>
            </w:r>
            <w:r w:rsidRPr="00A43E3B">
              <w:t xml:space="preserve"> ato që përdorin burime të ripërtërishme të energjisë të furnizuar nga ndonjë burim qendror i energjisë për një numër ndërtesash apo lokacionesh</w:t>
            </w:r>
            <w:r w:rsidRPr="00A43E3B">
              <w:rPr>
                <w:rFonts w:eastAsia="Calibri"/>
              </w:rPr>
              <w:t>.</w:t>
            </w:r>
          </w:p>
          <w:p w14:paraId="3595634D" w14:textId="77777777" w:rsidR="000B2F6C" w:rsidRPr="00A43E3B" w:rsidRDefault="000B2F6C" w:rsidP="000B2F6C">
            <w:pPr>
              <w:pStyle w:val="CommentText"/>
              <w:jc w:val="both"/>
              <w:rPr>
                <w:sz w:val="24"/>
                <w:szCs w:val="24"/>
              </w:rPr>
            </w:pPr>
          </w:p>
          <w:p w14:paraId="3F0F56EA" w14:textId="77777777" w:rsidR="000B2F6C" w:rsidRPr="00A43E3B" w:rsidRDefault="000B2F6C" w:rsidP="000B2F6C">
            <w:pPr>
              <w:pStyle w:val="CommentText"/>
              <w:jc w:val="both"/>
              <w:rPr>
                <w:sz w:val="24"/>
                <w:szCs w:val="24"/>
              </w:rPr>
            </w:pPr>
            <w:r w:rsidRPr="00A43E3B">
              <w:rPr>
                <w:sz w:val="24"/>
                <w:szCs w:val="24"/>
              </w:rPr>
              <w:t xml:space="preserve">5. Kur bëhet vlerësimi i përdorimit të sistemeve alternative me efiçiencë të lartë, duhet të vlerësohen dhe të merren parasysh: </w:t>
            </w:r>
          </w:p>
          <w:p w14:paraId="4A8635F5" w14:textId="77777777" w:rsidR="000B2F6C" w:rsidRPr="00A43E3B" w:rsidRDefault="000B2F6C" w:rsidP="000B2F6C">
            <w:pPr>
              <w:autoSpaceDE w:val="0"/>
              <w:autoSpaceDN w:val="0"/>
              <w:adjustRightInd w:val="0"/>
              <w:ind w:left="450"/>
              <w:jc w:val="both"/>
            </w:pPr>
          </w:p>
          <w:p w14:paraId="19D0E7E0" w14:textId="77777777" w:rsidR="000B2F6C" w:rsidRPr="00A43E3B" w:rsidRDefault="000B2F6C" w:rsidP="000B2F6C">
            <w:pPr>
              <w:autoSpaceDE w:val="0"/>
              <w:autoSpaceDN w:val="0"/>
              <w:adjustRightInd w:val="0"/>
              <w:ind w:left="283"/>
              <w:jc w:val="both"/>
            </w:pPr>
            <w:r w:rsidRPr="00A43E3B">
              <w:t xml:space="preserve">5.1. Kërkesat teknike, mjedisore dhe ekonomike; </w:t>
            </w:r>
          </w:p>
          <w:p w14:paraId="7E5C371E" w14:textId="77777777" w:rsidR="000B2F6C" w:rsidRPr="00A43E3B" w:rsidRDefault="000B2F6C" w:rsidP="000B2F6C">
            <w:pPr>
              <w:autoSpaceDE w:val="0"/>
              <w:autoSpaceDN w:val="0"/>
              <w:adjustRightInd w:val="0"/>
              <w:ind w:left="283"/>
              <w:jc w:val="both"/>
            </w:pPr>
          </w:p>
          <w:p w14:paraId="32BB6353" w14:textId="77777777" w:rsidR="000B2F6C" w:rsidRPr="00A43E3B" w:rsidRDefault="000B2F6C" w:rsidP="000B2F6C">
            <w:pPr>
              <w:autoSpaceDE w:val="0"/>
              <w:autoSpaceDN w:val="0"/>
              <w:adjustRightInd w:val="0"/>
              <w:ind w:left="283"/>
              <w:jc w:val="both"/>
            </w:pPr>
            <w:r w:rsidRPr="00A43E3B">
              <w:t xml:space="preserve">5.2. Kushtet e brendshme klimatike dhe shëndetësore; </w:t>
            </w:r>
          </w:p>
          <w:p w14:paraId="59DE3082" w14:textId="77777777" w:rsidR="000B2F6C" w:rsidRPr="00A43E3B" w:rsidRDefault="000B2F6C" w:rsidP="000B2F6C">
            <w:pPr>
              <w:autoSpaceDE w:val="0"/>
              <w:autoSpaceDN w:val="0"/>
              <w:adjustRightInd w:val="0"/>
              <w:ind w:left="283"/>
              <w:jc w:val="both"/>
            </w:pPr>
          </w:p>
          <w:p w14:paraId="3BF7BE66" w14:textId="77777777" w:rsidR="000B2F6C" w:rsidRPr="00A43E3B" w:rsidRDefault="000B2F6C" w:rsidP="000B2F6C">
            <w:pPr>
              <w:autoSpaceDE w:val="0"/>
              <w:autoSpaceDN w:val="0"/>
              <w:adjustRightInd w:val="0"/>
              <w:ind w:left="283"/>
              <w:jc w:val="both"/>
            </w:pPr>
            <w:r w:rsidRPr="00A43E3B">
              <w:lastRenderedPageBreak/>
              <w:t xml:space="preserve">5.3. Siguria nga zjarri; dhe </w:t>
            </w:r>
          </w:p>
          <w:p w14:paraId="2A501A5C" w14:textId="77777777" w:rsidR="000B2F6C" w:rsidRPr="00A43E3B" w:rsidRDefault="000B2F6C" w:rsidP="000B2F6C">
            <w:pPr>
              <w:autoSpaceDE w:val="0"/>
              <w:autoSpaceDN w:val="0"/>
              <w:adjustRightInd w:val="0"/>
              <w:ind w:left="283"/>
              <w:jc w:val="both"/>
            </w:pPr>
          </w:p>
          <w:p w14:paraId="5E1003F3" w14:textId="77777777" w:rsidR="000B2F6C" w:rsidRPr="00A43E3B" w:rsidRDefault="000B2F6C" w:rsidP="000B2F6C">
            <w:pPr>
              <w:autoSpaceDE w:val="0"/>
              <w:autoSpaceDN w:val="0"/>
              <w:adjustRightInd w:val="0"/>
              <w:ind w:left="283"/>
              <w:jc w:val="both"/>
            </w:pPr>
            <w:r w:rsidRPr="00A43E3B">
              <w:t xml:space="preserve">5.4. Rreziqet e larta sizmike. </w:t>
            </w:r>
          </w:p>
          <w:p w14:paraId="27747AE3" w14:textId="77777777" w:rsidR="000B2F6C" w:rsidRPr="00A43E3B" w:rsidRDefault="000B2F6C" w:rsidP="000B2F6C">
            <w:pPr>
              <w:autoSpaceDE w:val="0"/>
              <w:autoSpaceDN w:val="0"/>
              <w:adjustRightInd w:val="0"/>
              <w:ind w:left="450"/>
            </w:pPr>
          </w:p>
          <w:p w14:paraId="3A9B28BD" w14:textId="77777777" w:rsidR="000B2F6C" w:rsidRPr="00A43E3B" w:rsidRDefault="000B2F6C" w:rsidP="000B2F6C">
            <w:pPr>
              <w:contextualSpacing/>
              <w:jc w:val="center"/>
              <w:rPr>
                <w:rFonts w:eastAsia="Calibri"/>
                <w:b/>
                <w:bCs/>
              </w:rPr>
            </w:pPr>
            <w:r w:rsidRPr="00A43E3B">
              <w:rPr>
                <w:rFonts w:eastAsia="Calibri"/>
                <w:b/>
                <w:bCs/>
              </w:rPr>
              <w:t>KAPITULLI V</w:t>
            </w:r>
          </w:p>
          <w:p w14:paraId="6D769F11" w14:textId="77777777" w:rsidR="000B2F6C" w:rsidRPr="00A43E3B" w:rsidRDefault="000B2F6C" w:rsidP="000B2F6C">
            <w:pPr>
              <w:contextualSpacing/>
              <w:jc w:val="center"/>
              <w:rPr>
                <w:b/>
              </w:rPr>
            </w:pPr>
            <w:r w:rsidRPr="00A43E3B">
              <w:rPr>
                <w:b/>
              </w:rPr>
              <w:t>VERIFIKIMI I PËRMBUSHJES SË KËRKESAVE MINIMALE</w:t>
            </w:r>
          </w:p>
          <w:p w14:paraId="7AC14928" w14:textId="77777777" w:rsidR="000B2F6C" w:rsidRPr="00A43E3B" w:rsidRDefault="000B2F6C" w:rsidP="000B2F6C">
            <w:pPr>
              <w:jc w:val="center"/>
              <w:rPr>
                <w:b/>
                <w:bCs/>
              </w:rPr>
            </w:pPr>
          </w:p>
          <w:p w14:paraId="642078A4" w14:textId="77777777" w:rsidR="000B2F6C" w:rsidRPr="00A43E3B" w:rsidRDefault="000B2F6C" w:rsidP="000B2F6C">
            <w:pPr>
              <w:jc w:val="center"/>
              <w:rPr>
                <w:b/>
              </w:rPr>
            </w:pPr>
            <w:r w:rsidRPr="00A43E3B">
              <w:rPr>
                <w:b/>
                <w:bCs/>
              </w:rPr>
              <w:t>Neni</w:t>
            </w:r>
            <w:r w:rsidRPr="00A43E3B">
              <w:rPr>
                <w:b/>
              </w:rPr>
              <w:t xml:space="preserve"> 12</w:t>
            </w:r>
          </w:p>
          <w:p w14:paraId="4CC1282F" w14:textId="77777777" w:rsidR="000B2F6C" w:rsidRPr="00A43E3B" w:rsidRDefault="000B2F6C" w:rsidP="000B2F6C">
            <w:pPr>
              <w:ind w:left="448"/>
              <w:jc w:val="center"/>
              <w:rPr>
                <w:b/>
                <w:bCs/>
              </w:rPr>
            </w:pPr>
            <w:r w:rsidRPr="00A43E3B">
              <w:rPr>
                <w:b/>
                <w:bCs/>
              </w:rPr>
              <w:t>Përcaktimi i indikatorit të performancës energjetike (PE)</w:t>
            </w:r>
          </w:p>
          <w:p w14:paraId="292F6F8A" w14:textId="77777777" w:rsidR="000B2F6C" w:rsidRPr="00A43E3B" w:rsidRDefault="000B2F6C" w:rsidP="000B2F6C">
            <w:pPr>
              <w:ind w:left="448"/>
              <w:jc w:val="center"/>
              <w:rPr>
                <w:b/>
                <w:bCs/>
              </w:rPr>
            </w:pPr>
          </w:p>
          <w:p w14:paraId="1BD6BA28" w14:textId="77777777" w:rsidR="000B2F6C" w:rsidRPr="00A43E3B" w:rsidRDefault="000B2F6C" w:rsidP="000B2F6C">
            <w:pPr>
              <w:pStyle w:val="NormalWeb"/>
              <w:spacing w:before="0" w:beforeAutospacing="0" w:after="0" w:afterAutospacing="0"/>
              <w:jc w:val="both"/>
              <w:rPr>
                <w:lang w:val="sq-AL"/>
              </w:rPr>
            </w:pPr>
            <w:r w:rsidRPr="00A43E3B">
              <w:rPr>
                <w:lang w:val="sq-AL"/>
              </w:rPr>
              <w:t>1. Indikatori i performancës energjetike (PE) përdoret për verifikimin e përmbushjes së kërkesave minimale të performancës energjetike sipas kësaj Rregulloreje, si dhe për përcaktimin e ndërtesave me konsum afër zero energji, në pajtim me nenin 11 të kësaj Rregulloreje.</w:t>
            </w:r>
          </w:p>
          <w:p w14:paraId="17B04CC7" w14:textId="77777777" w:rsidR="000B2F6C" w:rsidRPr="00A43E3B" w:rsidRDefault="000B2F6C" w:rsidP="000B2F6C">
            <w:pPr>
              <w:jc w:val="both"/>
              <w:rPr>
                <w:rFonts w:eastAsia="Calibri"/>
              </w:rPr>
            </w:pPr>
          </w:p>
          <w:p w14:paraId="617E2344" w14:textId="77777777" w:rsidR="000B2F6C" w:rsidRPr="00A43E3B" w:rsidRDefault="000B2F6C" w:rsidP="000B2F6C">
            <w:pPr>
              <w:jc w:val="both"/>
              <w:rPr>
                <w:rFonts w:eastAsia="Calibri"/>
              </w:rPr>
            </w:pPr>
            <w:r w:rsidRPr="00A43E3B">
              <w:rPr>
                <w:rFonts w:eastAsia="Calibri"/>
              </w:rPr>
              <w:t>2. Indikatori i performancës energjetike (PE) i ndërtesës shprehet si raport ndërmjet kërkesës së kalkuluar për energji primare të ndërtesës që vlerësohet dhe kërkesës së kalkuluar për energji primare të ndërtesës referente krahasuese, të korrigjuar me faktorin përkatës të korrektimit, sipas formulës në vijim:</w:t>
            </w:r>
          </w:p>
          <w:p w14:paraId="3F1BD1A7" w14:textId="77777777" w:rsidR="000B2F6C" w:rsidRPr="00A43E3B" w:rsidRDefault="000B2F6C" w:rsidP="000B2F6C">
            <w:pPr>
              <w:jc w:val="both"/>
              <w:rPr>
                <w:rFonts w:eastAsia="Calibri"/>
              </w:rPr>
            </w:pPr>
          </w:p>
          <w:p w14:paraId="2946C75D" w14:textId="77777777" w:rsidR="000B2F6C" w:rsidRPr="00A43E3B" w:rsidRDefault="000B2F6C" w:rsidP="000B2F6C">
            <w:pPr>
              <w:ind w:left="448"/>
              <w:jc w:val="both"/>
              <w:rPr>
                <w:rFonts w:eastAsia="Calibri"/>
              </w:rPr>
            </w:pPr>
            <m:oMathPara>
              <m:oMath>
                <m:r>
                  <w:rPr>
                    <w:rFonts w:ascii="Cambria Math" w:eastAsia="Calibri" w:hAnsi="Cambria Math"/>
                    <w:sz w:val="12"/>
                    <w:szCs w:val="12"/>
                  </w:rPr>
                  <m:t>PE=</m:t>
                </m:r>
                <m:f>
                  <m:fPr>
                    <m:ctrlPr>
                      <w:rPr>
                        <w:rFonts w:ascii="Cambria Math" w:eastAsia="Calibri" w:hAnsi="Cambria Math"/>
                        <w:sz w:val="12"/>
                        <w:szCs w:val="12"/>
                      </w:rPr>
                    </m:ctrlPr>
                  </m:fPr>
                  <m:num>
                    <m:r>
                      <m:rPr>
                        <m:nor/>
                      </m:rPr>
                      <w:rPr>
                        <w:rFonts w:eastAsia="Calibri"/>
                        <w:sz w:val="12"/>
                        <w:szCs w:val="12"/>
                      </w:rPr>
                      <m:t>k</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rkesa p</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r energji primare e nd</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rtes</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s s</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 xml:space="preserve"> vler</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suar</m:t>
                    </m:r>
                  </m:num>
                  <m:den>
                    <m:r>
                      <m:rPr>
                        <m:nor/>
                      </m:rPr>
                      <w:rPr>
                        <w:rFonts w:eastAsia="Calibri"/>
                        <w:sz w:val="12"/>
                        <w:szCs w:val="12"/>
                      </w:rPr>
                      <m:t>faktori i korrektimit</m:t>
                    </m:r>
                    <m:r>
                      <w:rPr>
                        <w:rFonts w:ascii="Cambria Math" w:eastAsia="Calibri" w:hAnsi="Cambria Math"/>
                        <w:sz w:val="12"/>
                        <w:szCs w:val="12"/>
                      </w:rPr>
                      <m:t>×</m:t>
                    </m:r>
                    <m:r>
                      <m:rPr>
                        <m:nor/>
                      </m:rPr>
                      <w:rPr>
                        <w:rFonts w:eastAsia="Calibri"/>
                        <w:sz w:val="12"/>
                        <w:szCs w:val="12"/>
                      </w:rPr>
                      <m:t>k</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rkesa p</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r energji primare e nd</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rtes</m:t>
                    </m:r>
                    <m:acc>
                      <m:accPr>
                        <m:chr m:val="̈"/>
                        <m:ctrlPr>
                          <w:rPr>
                            <w:rFonts w:ascii="Cambria Math" w:eastAsia="Calibri" w:hAnsi="Cambria Math"/>
                            <w:sz w:val="12"/>
                            <w:szCs w:val="12"/>
                          </w:rPr>
                        </m:ctrlPr>
                      </m:accPr>
                      <m:e>
                        <m:r>
                          <m:rPr>
                            <m:nor/>
                          </m:rPr>
                          <w:rPr>
                            <w:rFonts w:eastAsia="Calibri"/>
                            <w:sz w:val="12"/>
                            <w:szCs w:val="12"/>
                          </w:rPr>
                          <m:t>e</m:t>
                        </m:r>
                      </m:e>
                    </m:acc>
                    <m:r>
                      <m:rPr>
                        <m:nor/>
                      </m:rPr>
                      <w:rPr>
                        <w:rFonts w:eastAsia="Calibri"/>
                        <w:sz w:val="12"/>
                        <w:szCs w:val="12"/>
                      </w:rPr>
                      <m:t>s referente krahasuese</m:t>
                    </m:r>
                  </m:den>
                </m:f>
                <m:r>
                  <m:rPr>
                    <m:sty m:val="p"/>
                  </m:rPr>
                  <w:rPr>
                    <w:rFonts w:ascii="Cambria Math" w:eastAsia="Calibri" w:hAnsi="Cambria Math"/>
                    <w:sz w:val="12"/>
                    <w:szCs w:val="12"/>
                  </w:rPr>
                  <w:br/>
                </m:r>
              </m:oMath>
            </m:oMathPara>
          </w:p>
          <w:p w14:paraId="1B5B1081" w14:textId="77777777" w:rsidR="000B2F6C" w:rsidRPr="00A43E3B" w:rsidRDefault="000B2F6C" w:rsidP="000B2F6C">
            <w:pPr>
              <w:jc w:val="both"/>
              <w:rPr>
                <w:rFonts w:eastAsia="Calibri"/>
              </w:rPr>
            </w:pPr>
            <w:r w:rsidRPr="00A43E3B">
              <w:rPr>
                <w:rFonts w:eastAsia="Calibri"/>
              </w:rPr>
              <w:lastRenderedPageBreak/>
              <w:t>3. Kërkesa për energji primare e ndërtesës së vlerësuar dhe e ndërtesës referente krahasuese kalkulohet në pajtim  me MKK dhe nëpërmjet përdorimit të softuerit të miratuar për certifikimin e performancës energjetike të ndërtesave.</w:t>
            </w:r>
          </w:p>
          <w:p w14:paraId="0F94F6EA" w14:textId="77777777" w:rsidR="000B2F6C" w:rsidRPr="00A43E3B" w:rsidRDefault="000B2F6C" w:rsidP="000B2F6C">
            <w:pPr>
              <w:jc w:val="both"/>
              <w:rPr>
                <w:rFonts w:eastAsia="Calibri"/>
              </w:rPr>
            </w:pPr>
          </w:p>
          <w:p w14:paraId="60D11E83" w14:textId="77777777" w:rsidR="000B2F6C" w:rsidRPr="00A43E3B" w:rsidRDefault="000B2F6C" w:rsidP="000B2F6C">
            <w:pPr>
              <w:jc w:val="both"/>
            </w:pPr>
            <w:r w:rsidRPr="00A43E3B">
              <w:rPr>
                <w:rFonts w:eastAsia="Calibri"/>
              </w:rPr>
              <w:t>4.</w:t>
            </w:r>
            <w:r w:rsidRPr="00A43E3B">
              <w:t xml:space="preserve"> Kriteret minimale të performancës energjetike konsiderohen të përmbushura vetëm në rast se indikatori i performancës energjetike (PE) është më i vogël ose i barabartë me 1.0.</w:t>
            </w:r>
          </w:p>
          <w:p w14:paraId="126E4008" w14:textId="44BF9EC9" w:rsidR="000B2F6C" w:rsidRPr="00A43E3B" w:rsidRDefault="000B2F6C" w:rsidP="000B2F6C">
            <w:pPr>
              <w:jc w:val="both"/>
              <w:rPr>
                <w:rFonts w:eastAsia="Calibri"/>
              </w:rPr>
            </w:pPr>
          </w:p>
          <w:p w14:paraId="2A9B2D47" w14:textId="77777777" w:rsidR="000B2F6C" w:rsidRPr="00A43E3B" w:rsidRDefault="000B2F6C" w:rsidP="000B2F6C">
            <w:pPr>
              <w:jc w:val="center"/>
              <w:rPr>
                <w:b/>
              </w:rPr>
            </w:pPr>
            <w:r w:rsidRPr="00A43E3B">
              <w:rPr>
                <w:b/>
                <w:bCs/>
              </w:rPr>
              <w:t>Neni</w:t>
            </w:r>
            <w:r w:rsidRPr="00A43E3B">
              <w:rPr>
                <w:b/>
              </w:rPr>
              <w:t xml:space="preserve"> 13</w:t>
            </w:r>
          </w:p>
          <w:p w14:paraId="1E24C361" w14:textId="77777777" w:rsidR="000B2F6C" w:rsidRPr="00A43E3B" w:rsidRDefault="000B2F6C" w:rsidP="000B2F6C">
            <w:pPr>
              <w:jc w:val="center"/>
              <w:rPr>
                <w:b/>
                <w:bCs/>
              </w:rPr>
            </w:pPr>
            <w:r w:rsidRPr="00A43E3B">
              <w:rPr>
                <w:b/>
                <w:bCs/>
              </w:rPr>
              <w:t>Faktori i korrektimit</w:t>
            </w:r>
          </w:p>
          <w:p w14:paraId="036817C4" w14:textId="77777777" w:rsidR="000B2F6C" w:rsidRPr="00A43E3B" w:rsidRDefault="000B2F6C" w:rsidP="000B2F6C">
            <w:pPr>
              <w:jc w:val="center"/>
              <w:rPr>
                <w:b/>
                <w:bCs/>
              </w:rPr>
            </w:pPr>
          </w:p>
          <w:p w14:paraId="4B645E2B" w14:textId="77777777" w:rsidR="000B2F6C" w:rsidRPr="00A43E3B" w:rsidRDefault="000B2F6C" w:rsidP="000B2F6C">
            <w:pPr>
              <w:pStyle w:val="NormalWeb"/>
              <w:spacing w:before="0" w:beforeAutospacing="0" w:after="0" w:afterAutospacing="0"/>
              <w:jc w:val="both"/>
              <w:rPr>
                <w:lang w:val="sq-AL"/>
              </w:rPr>
            </w:pPr>
            <w:r w:rsidRPr="00A43E3B">
              <w:rPr>
                <w:lang w:val="sq-AL"/>
              </w:rPr>
              <w:t>1. Faktori i korrektimit është koeficient metodologjik që përdoret për të përshtatur kërkesën e kalkuluar për energji primare të ndërtesës referente, me qëllim sigurimin e krahasueshmërisë së drejtë të performancës energjetike t</w:t>
            </w:r>
            <w:r w:rsidRPr="00A43E3B">
              <w:rPr>
                <w:rFonts w:eastAsia="Calibri"/>
                <w:lang w:val="sq-AL"/>
              </w:rPr>
              <w:t>ë</w:t>
            </w:r>
            <w:r w:rsidRPr="00A43E3B">
              <w:rPr>
                <w:lang w:val="sq-AL"/>
              </w:rPr>
              <w:t xml:space="preserve"> </w:t>
            </w:r>
            <w:r w:rsidRPr="00A43E3B">
              <w:rPr>
                <w:rFonts w:eastAsia="Calibri"/>
                <w:lang w:val="sq-AL"/>
              </w:rPr>
              <w:t>ndërtesave të reja dhe ndërtesave ekzistuese që i nënshtrohen rinovimit të madh në përputhje me objektivat kombëtare që synojnë përmirësimin e efiçiencës së energjisë në ndërtesa përmes uljes së kërkesës për energji primare.</w:t>
            </w:r>
          </w:p>
          <w:p w14:paraId="647D78A7" w14:textId="77777777" w:rsidR="000B2F6C" w:rsidRPr="00A43E3B" w:rsidRDefault="000B2F6C" w:rsidP="000B2F6C">
            <w:pPr>
              <w:pStyle w:val="NormalWeb"/>
              <w:spacing w:before="0" w:beforeAutospacing="0" w:after="0" w:afterAutospacing="0"/>
              <w:jc w:val="both"/>
              <w:rPr>
                <w:lang w:val="sq-AL"/>
              </w:rPr>
            </w:pPr>
          </w:p>
          <w:p w14:paraId="3C8A8120" w14:textId="77777777" w:rsidR="000B2F6C" w:rsidRPr="00A43E3B" w:rsidRDefault="000B2F6C" w:rsidP="000B2F6C">
            <w:pPr>
              <w:pStyle w:val="NormalWeb"/>
              <w:spacing w:before="0" w:beforeAutospacing="0" w:after="0" w:afterAutospacing="0"/>
              <w:jc w:val="both"/>
              <w:rPr>
                <w:lang w:val="sq-AL"/>
              </w:rPr>
            </w:pPr>
            <w:r w:rsidRPr="00A43E3B">
              <w:rPr>
                <w:lang w:val="sq-AL"/>
              </w:rPr>
              <w:t>2. Gjatë kalkulimit të indikatorit të performancës energjetike, faktori i korrektimit merr vlerat si në vijim për:</w:t>
            </w:r>
          </w:p>
          <w:p w14:paraId="28887607" w14:textId="77777777" w:rsidR="000B2F6C" w:rsidRPr="00A43E3B" w:rsidRDefault="000B2F6C" w:rsidP="000B2F6C">
            <w:pPr>
              <w:autoSpaceDE w:val="0"/>
              <w:autoSpaceDN w:val="0"/>
              <w:adjustRightInd w:val="0"/>
              <w:ind w:left="450"/>
              <w:jc w:val="both"/>
            </w:pPr>
          </w:p>
          <w:p w14:paraId="1624B660" w14:textId="77777777" w:rsidR="000B2F6C" w:rsidRPr="00A43E3B" w:rsidRDefault="000B2F6C" w:rsidP="000B2F6C">
            <w:pPr>
              <w:autoSpaceDE w:val="0"/>
              <w:autoSpaceDN w:val="0"/>
              <w:adjustRightInd w:val="0"/>
              <w:ind w:left="283"/>
              <w:jc w:val="both"/>
            </w:pPr>
            <w:r w:rsidRPr="00A43E3B">
              <w:lastRenderedPageBreak/>
              <w:t>2.1. Ndërtesat e reja dhe njësitë e ndërtesave të reja, faktori e ka vlerën një pikë zero (1.0);</w:t>
            </w:r>
          </w:p>
          <w:p w14:paraId="19752D76" w14:textId="77777777" w:rsidR="000B2F6C" w:rsidRPr="00A43E3B" w:rsidRDefault="000B2F6C" w:rsidP="000B2F6C">
            <w:pPr>
              <w:autoSpaceDE w:val="0"/>
              <w:autoSpaceDN w:val="0"/>
              <w:adjustRightInd w:val="0"/>
              <w:ind w:left="283"/>
              <w:jc w:val="both"/>
            </w:pPr>
          </w:p>
          <w:p w14:paraId="3F5DBE44" w14:textId="77777777" w:rsidR="000B2F6C" w:rsidRPr="00A43E3B" w:rsidRDefault="000B2F6C" w:rsidP="000B2F6C">
            <w:pPr>
              <w:autoSpaceDE w:val="0"/>
              <w:autoSpaceDN w:val="0"/>
              <w:adjustRightInd w:val="0"/>
              <w:ind w:left="283"/>
              <w:jc w:val="both"/>
            </w:pPr>
            <w:r w:rsidRPr="00A43E3B">
              <w:t>2.2. Ndërtesat ekzistuese që i nënshtrohen rinovimit të madh faktori e ka vlerën një pikë pesë (1.5).</w:t>
            </w:r>
          </w:p>
          <w:p w14:paraId="0A590B9A" w14:textId="77777777" w:rsidR="000B2F6C" w:rsidRPr="00A43E3B" w:rsidRDefault="000B2F6C" w:rsidP="000B2F6C">
            <w:pPr>
              <w:pStyle w:val="NormalWeb"/>
              <w:spacing w:before="0" w:beforeAutospacing="0" w:after="0" w:afterAutospacing="0"/>
              <w:jc w:val="both"/>
              <w:rPr>
                <w:lang w:val="sq-AL"/>
              </w:rPr>
            </w:pPr>
          </w:p>
          <w:p w14:paraId="151EBEB5" w14:textId="77777777" w:rsidR="000B2F6C" w:rsidRPr="00A43E3B" w:rsidRDefault="000B2F6C" w:rsidP="000B2F6C">
            <w:pPr>
              <w:pStyle w:val="NormalWeb"/>
              <w:spacing w:before="0" w:beforeAutospacing="0" w:after="0" w:afterAutospacing="0"/>
              <w:jc w:val="both"/>
              <w:rPr>
                <w:lang w:val="sq-AL"/>
              </w:rPr>
            </w:pPr>
            <w:r w:rsidRPr="00A43E3B">
              <w:rPr>
                <w:lang w:val="sq-AL"/>
              </w:rPr>
              <w:t>3. Vlerat e faktorit të korrektimit mund të rishikohen dhe përditësohen nga Ministria, në përputhje me procedurat ligjore për ndryshimin dhe plotësimin e kësaj Rregulloreje.</w:t>
            </w:r>
          </w:p>
          <w:p w14:paraId="6BBB78EE" w14:textId="0692A693" w:rsidR="000B2F6C" w:rsidRPr="00A43E3B" w:rsidRDefault="000B2F6C" w:rsidP="000B2F6C">
            <w:pPr>
              <w:autoSpaceDE w:val="0"/>
              <w:autoSpaceDN w:val="0"/>
              <w:adjustRightInd w:val="0"/>
              <w:contextualSpacing/>
              <w:jc w:val="both"/>
            </w:pPr>
          </w:p>
          <w:p w14:paraId="121B36D4" w14:textId="77777777" w:rsidR="000B2F6C" w:rsidRPr="00A43E3B" w:rsidRDefault="000B2F6C" w:rsidP="000B2F6C">
            <w:pPr>
              <w:jc w:val="center"/>
              <w:rPr>
                <w:b/>
                <w:bCs/>
              </w:rPr>
            </w:pPr>
            <w:r w:rsidRPr="00A43E3B">
              <w:rPr>
                <w:b/>
                <w:bCs/>
              </w:rPr>
              <w:t>KAPITULLI VI</w:t>
            </w:r>
          </w:p>
          <w:p w14:paraId="391319F0" w14:textId="77777777" w:rsidR="000B2F6C" w:rsidRPr="00A43E3B" w:rsidRDefault="000B2F6C" w:rsidP="000B2F6C">
            <w:pPr>
              <w:jc w:val="center"/>
              <w:rPr>
                <w:b/>
                <w:bCs/>
              </w:rPr>
            </w:pPr>
            <w:r w:rsidRPr="00A43E3B">
              <w:rPr>
                <w:b/>
                <w:bCs/>
              </w:rPr>
              <w:t>DISPOZITAT PËRFUNDIMTARE</w:t>
            </w:r>
          </w:p>
          <w:p w14:paraId="2CD6EB7F" w14:textId="77777777" w:rsidR="000B2F6C" w:rsidRPr="00A43E3B" w:rsidRDefault="000B2F6C" w:rsidP="000B2F6C">
            <w:pPr>
              <w:jc w:val="center"/>
              <w:rPr>
                <w:b/>
              </w:rPr>
            </w:pPr>
          </w:p>
          <w:p w14:paraId="4C1542C6" w14:textId="4B3EEA5A" w:rsidR="000B2F6C" w:rsidRPr="00A43E3B" w:rsidRDefault="000B2F6C" w:rsidP="000B2F6C">
            <w:pPr>
              <w:jc w:val="center"/>
              <w:rPr>
                <w:b/>
              </w:rPr>
            </w:pPr>
            <w:r w:rsidRPr="00A43E3B">
              <w:rPr>
                <w:b/>
              </w:rPr>
              <w:t xml:space="preserve">Neni </w:t>
            </w:r>
            <w:r w:rsidR="00F66020" w:rsidRPr="00A43E3B">
              <w:rPr>
                <w:b/>
              </w:rPr>
              <w:t>1</w:t>
            </w:r>
            <w:r w:rsidR="00F66020">
              <w:rPr>
                <w:b/>
              </w:rPr>
              <w:t>4</w:t>
            </w:r>
          </w:p>
          <w:p w14:paraId="66AF8563" w14:textId="77777777" w:rsidR="000B2F6C" w:rsidRPr="00A43E3B" w:rsidRDefault="000B2F6C" w:rsidP="000B2F6C">
            <w:pPr>
              <w:jc w:val="center"/>
              <w:rPr>
                <w:b/>
                <w:bCs/>
              </w:rPr>
            </w:pPr>
            <w:r w:rsidRPr="00A43E3B">
              <w:rPr>
                <w:b/>
                <w:bCs/>
              </w:rPr>
              <w:t>Shtojcat</w:t>
            </w:r>
          </w:p>
          <w:p w14:paraId="769D1089" w14:textId="77777777" w:rsidR="000B2F6C" w:rsidRPr="00A43E3B" w:rsidRDefault="000B2F6C" w:rsidP="000B2F6C">
            <w:pPr>
              <w:jc w:val="center"/>
              <w:rPr>
                <w:b/>
              </w:rPr>
            </w:pPr>
          </w:p>
          <w:p w14:paraId="0290555A" w14:textId="77777777" w:rsidR="000B2F6C" w:rsidRPr="00A43E3B" w:rsidRDefault="000B2F6C" w:rsidP="000B2F6C">
            <w:pPr>
              <w:autoSpaceDE w:val="0"/>
              <w:autoSpaceDN w:val="0"/>
              <w:adjustRightInd w:val="0"/>
              <w:contextualSpacing/>
              <w:jc w:val="both"/>
            </w:pPr>
            <w:r w:rsidRPr="00A43E3B">
              <w:t>1. Pjesë përbërëse e kësaj Rregulloreje janë Shtojcat:</w:t>
            </w:r>
          </w:p>
          <w:p w14:paraId="762721A7" w14:textId="77777777" w:rsidR="000B2F6C" w:rsidRPr="00A43E3B" w:rsidRDefault="000B2F6C" w:rsidP="000B2F6C">
            <w:pPr>
              <w:autoSpaceDE w:val="0"/>
              <w:autoSpaceDN w:val="0"/>
              <w:adjustRightInd w:val="0"/>
              <w:ind w:left="720"/>
              <w:jc w:val="both"/>
            </w:pPr>
          </w:p>
          <w:p w14:paraId="5642FA35" w14:textId="77777777" w:rsidR="000B2F6C" w:rsidRPr="00A43E3B" w:rsidRDefault="000B2F6C" w:rsidP="000B2F6C">
            <w:pPr>
              <w:autoSpaceDE w:val="0"/>
              <w:autoSpaceDN w:val="0"/>
              <w:adjustRightInd w:val="0"/>
              <w:ind w:left="283"/>
              <w:jc w:val="both"/>
            </w:pPr>
            <w:r w:rsidRPr="00A43E3B">
              <w:t xml:space="preserve">1.1. </w:t>
            </w:r>
            <w:r w:rsidRPr="00A43E3B">
              <w:rPr>
                <w:bCs/>
              </w:rPr>
              <w:t>Shtojca 1</w:t>
            </w:r>
            <w:r w:rsidRPr="00A43E3B">
              <w:t xml:space="preserve"> - Parametrat dhe Kërkesat Teknike për Zbatimin e Kërkesave Minimale të Performancës Energjetike në Ndërtesa;</w:t>
            </w:r>
          </w:p>
          <w:p w14:paraId="62859B71" w14:textId="77777777" w:rsidR="000B2F6C" w:rsidRPr="00A43E3B" w:rsidRDefault="000B2F6C" w:rsidP="000B2F6C">
            <w:pPr>
              <w:autoSpaceDE w:val="0"/>
              <w:autoSpaceDN w:val="0"/>
              <w:adjustRightInd w:val="0"/>
              <w:ind w:left="283"/>
              <w:jc w:val="both"/>
            </w:pPr>
          </w:p>
          <w:p w14:paraId="3AA9363D" w14:textId="1CD0C4C9" w:rsidR="000B2F6C" w:rsidRPr="00A43E3B" w:rsidRDefault="000B2F6C" w:rsidP="000B2F6C">
            <w:pPr>
              <w:autoSpaceDE w:val="0"/>
              <w:autoSpaceDN w:val="0"/>
              <w:adjustRightInd w:val="0"/>
              <w:ind w:left="283"/>
              <w:jc w:val="both"/>
            </w:pPr>
            <w:r w:rsidRPr="00A43E3B">
              <w:t xml:space="preserve">1.2. </w:t>
            </w:r>
            <w:r w:rsidRPr="00A43E3B">
              <w:rPr>
                <w:bCs/>
              </w:rPr>
              <w:t>Shtojca 2</w:t>
            </w:r>
            <w:r w:rsidRPr="00A43E3B">
              <w:t xml:space="preserve"> </w:t>
            </w:r>
            <w:r w:rsidR="00093977">
              <w:t>–</w:t>
            </w:r>
            <w:r w:rsidR="00F66020" w:rsidRPr="00F66020">
              <w:rPr>
                <w:lang w:eastAsia="en-US"/>
              </w:rPr>
              <w:t xml:space="preserve"> </w:t>
            </w:r>
            <w:r w:rsidR="00093977">
              <w:rPr>
                <w:lang w:eastAsia="en-US"/>
              </w:rPr>
              <w:t>Karakteristikat e Xhamave dhe Vlerat e Tyre;</w:t>
            </w:r>
          </w:p>
          <w:p w14:paraId="08928320" w14:textId="77777777" w:rsidR="000B2F6C" w:rsidRPr="00A43E3B" w:rsidRDefault="000B2F6C" w:rsidP="000B2F6C">
            <w:pPr>
              <w:autoSpaceDE w:val="0"/>
              <w:autoSpaceDN w:val="0"/>
              <w:adjustRightInd w:val="0"/>
              <w:ind w:left="283"/>
              <w:jc w:val="both"/>
            </w:pPr>
          </w:p>
          <w:p w14:paraId="77BD289B" w14:textId="77777777" w:rsidR="000B2F6C" w:rsidRPr="00A43E3B" w:rsidRDefault="000B2F6C" w:rsidP="000B2F6C">
            <w:pPr>
              <w:autoSpaceDE w:val="0"/>
              <w:autoSpaceDN w:val="0"/>
              <w:adjustRightInd w:val="0"/>
              <w:ind w:left="283"/>
              <w:jc w:val="both"/>
            </w:pPr>
            <w:r w:rsidRPr="00A43E3B">
              <w:lastRenderedPageBreak/>
              <w:t xml:space="preserve">1.3. </w:t>
            </w:r>
            <w:r w:rsidRPr="00A43E3B">
              <w:rPr>
                <w:bCs/>
              </w:rPr>
              <w:t>Shtojca 3</w:t>
            </w:r>
            <w:r w:rsidRPr="00A43E3B">
              <w:t xml:space="preserve"> – Lista e Materialeve Ndërtimore;</w:t>
            </w:r>
          </w:p>
          <w:p w14:paraId="2ECBB52D" w14:textId="77777777" w:rsidR="000B2F6C" w:rsidRPr="00A43E3B" w:rsidRDefault="000B2F6C" w:rsidP="000B2F6C">
            <w:pPr>
              <w:autoSpaceDE w:val="0"/>
              <w:autoSpaceDN w:val="0"/>
              <w:adjustRightInd w:val="0"/>
              <w:ind w:left="283"/>
              <w:jc w:val="both"/>
            </w:pPr>
          </w:p>
          <w:p w14:paraId="57F2445B" w14:textId="77777777" w:rsidR="000B2F6C" w:rsidRPr="00A43E3B" w:rsidRDefault="000B2F6C" w:rsidP="000B2F6C">
            <w:pPr>
              <w:autoSpaceDE w:val="0"/>
              <w:autoSpaceDN w:val="0"/>
              <w:adjustRightInd w:val="0"/>
              <w:ind w:left="283"/>
              <w:jc w:val="both"/>
            </w:pPr>
            <w:r w:rsidRPr="00A43E3B">
              <w:t xml:space="preserve">1.4. </w:t>
            </w:r>
            <w:r w:rsidRPr="00A43E3B">
              <w:rPr>
                <w:bCs/>
              </w:rPr>
              <w:t>Shtojca 4</w:t>
            </w:r>
            <w:r w:rsidRPr="00A43E3B">
              <w:rPr>
                <w:b/>
                <w:bCs/>
              </w:rPr>
              <w:t xml:space="preserve"> – </w:t>
            </w:r>
            <w:r w:rsidRPr="00A43E3B">
              <w:t>Kërkesat Minimale të Performancës së Sistemeve Teknike.</w:t>
            </w:r>
          </w:p>
          <w:p w14:paraId="28C4350B" w14:textId="197C8FE7" w:rsidR="008D4245" w:rsidRPr="00A43E3B" w:rsidRDefault="008D4245" w:rsidP="008D4245">
            <w:pPr>
              <w:autoSpaceDE w:val="0"/>
              <w:autoSpaceDN w:val="0"/>
              <w:adjustRightInd w:val="0"/>
              <w:jc w:val="both"/>
            </w:pPr>
          </w:p>
          <w:p w14:paraId="094E05F6" w14:textId="101A1782" w:rsidR="000B2F6C" w:rsidRPr="00A43E3B" w:rsidRDefault="000B2F6C" w:rsidP="000B2F6C">
            <w:pPr>
              <w:jc w:val="center"/>
              <w:rPr>
                <w:b/>
              </w:rPr>
            </w:pPr>
            <w:r w:rsidRPr="00A43E3B">
              <w:rPr>
                <w:b/>
              </w:rPr>
              <w:t xml:space="preserve">Neni </w:t>
            </w:r>
            <w:r w:rsidR="00F66020" w:rsidRPr="00A43E3B">
              <w:rPr>
                <w:b/>
              </w:rPr>
              <w:t>1</w:t>
            </w:r>
            <w:r w:rsidR="00F66020">
              <w:rPr>
                <w:b/>
              </w:rPr>
              <w:t>5</w:t>
            </w:r>
          </w:p>
          <w:p w14:paraId="1147612C" w14:textId="77777777" w:rsidR="000B2F6C" w:rsidRPr="00A43E3B" w:rsidRDefault="000B2F6C" w:rsidP="000B2F6C">
            <w:pPr>
              <w:jc w:val="center"/>
              <w:rPr>
                <w:b/>
                <w:bCs/>
              </w:rPr>
            </w:pPr>
            <w:r w:rsidRPr="00A43E3B">
              <w:rPr>
                <w:b/>
                <w:bCs/>
              </w:rPr>
              <w:t>Shfuqizimi</w:t>
            </w:r>
          </w:p>
          <w:p w14:paraId="7A678E4D" w14:textId="77777777" w:rsidR="000B2F6C" w:rsidRPr="00A43E3B" w:rsidRDefault="000B2F6C" w:rsidP="000B2F6C">
            <w:pPr>
              <w:jc w:val="center"/>
              <w:rPr>
                <w:b/>
              </w:rPr>
            </w:pPr>
          </w:p>
          <w:p w14:paraId="71CB1E73" w14:textId="77777777" w:rsidR="000B2F6C" w:rsidRPr="00A43E3B" w:rsidRDefault="000B2F6C" w:rsidP="000B2F6C">
            <w:pPr>
              <w:jc w:val="both"/>
              <w:rPr>
                <w:bCs/>
              </w:rPr>
            </w:pPr>
            <w:r w:rsidRPr="00A43E3B">
              <w:rPr>
                <w:bCs/>
              </w:rPr>
              <w:t>Me hyrjen në fuqi të kësaj Rregulloreje, shfuqizohet Rregullorja MMPH Nr. 04/18 për Kërkesat Minimale të Përformancës Energjetike të Ndërtesave.</w:t>
            </w:r>
          </w:p>
          <w:p w14:paraId="185C12FF" w14:textId="77777777" w:rsidR="000B2F6C" w:rsidRPr="00A43E3B" w:rsidRDefault="000B2F6C" w:rsidP="000B2F6C">
            <w:pPr>
              <w:jc w:val="both"/>
              <w:rPr>
                <w:bCs/>
              </w:rPr>
            </w:pPr>
          </w:p>
          <w:p w14:paraId="1F5185CC" w14:textId="54048A73" w:rsidR="000B2F6C" w:rsidRPr="00A43E3B" w:rsidRDefault="000B2F6C" w:rsidP="000B2F6C">
            <w:pPr>
              <w:jc w:val="center"/>
              <w:rPr>
                <w:b/>
              </w:rPr>
            </w:pPr>
            <w:r w:rsidRPr="00A43E3B">
              <w:rPr>
                <w:b/>
              </w:rPr>
              <w:t xml:space="preserve">Neni </w:t>
            </w:r>
            <w:r w:rsidR="00F66020" w:rsidRPr="00A43E3B">
              <w:rPr>
                <w:b/>
              </w:rPr>
              <w:t>1</w:t>
            </w:r>
            <w:r w:rsidR="00F66020">
              <w:rPr>
                <w:b/>
              </w:rPr>
              <w:t>6</w:t>
            </w:r>
          </w:p>
          <w:p w14:paraId="1586AFB0" w14:textId="77777777" w:rsidR="000B2F6C" w:rsidRPr="00A43E3B" w:rsidRDefault="000B2F6C" w:rsidP="000B2F6C">
            <w:pPr>
              <w:jc w:val="center"/>
              <w:rPr>
                <w:b/>
              </w:rPr>
            </w:pPr>
            <w:r w:rsidRPr="00A43E3B">
              <w:rPr>
                <w:b/>
              </w:rPr>
              <w:t xml:space="preserve">Hyrja </w:t>
            </w:r>
            <w:r w:rsidRPr="00A43E3B">
              <w:rPr>
                <w:b/>
                <w:bCs/>
              </w:rPr>
              <w:t>në</w:t>
            </w:r>
            <w:r w:rsidRPr="00A43E3B">
              <w:rPr>
                <w:b/>
              </w:rPr>
              <w:t xml:space="preserve"> fuqi</w:t>
            </w:r>
          </w:p>
          <w:p w14:paraId="6B0EBED6" w14:textId="77777777" w:rsidR="000B2F6C" w:rsidRPr="00A43E3B" w:rsidRDefault="000B2F6C" w:rsidP="000B2F6C">
            <w:pPr>
              <w:jc w:val="center"/>
              <w:rPr>
                <w:b/>
              </w:rPr>
            </w:pPr>
          </w:p>
          <w:p w14:paraId="2FBC1805" w14:textId="77777777" w:rsidR="000B2F6C" w:rsidRPr="00A43E3B" w:rsidRDefault="000B2F6C" w:rsidP="000B2F6C">
            <w:pPr>
              <w:jc w:val="both"/>
            </w:pPr>
            <w:r w:rsidRPr="00A43E3B">
              <w:t xml:space="preserve">Kjo Rregullore hyn në fuqi shtatë (7) ditë pas publikimit në Gazetën Zyrtare të  Republikës së Kosovës. </w:t>
            </w:r>
          </w:p>
          <w:p w14:paraId="5DF25074" w14:textId="77777777" w:rsidR="000B2F6C" w:rsidRPr="00A43E3B" w:rsidRDefault="000B2F6C" w:rsidP="000B2F6C">
            <w:pPr>
              <w:jc w:val="right"/>
            </w:pPr>
          </w:p>
          <w:p w14:paraId="4F511387" w14:textId="6AB6474D" w:rsidR="000B2F6C" w:rsidRPr="00A43E3B" w:rsidRDefault="00DC57A4" w:rsidP="008D4245">
            <w:pPr>
              <w:jc w:val="center"/>
            </w:pPr>
            <w:r>
              <w:t xml:space="preserve"> </w:t>
            </w:r>
          </w:p>
          <w:p w14:paraId="746710A2" w14:textId="77777777" w:rsidR="000B2F6C" w:rsidRPr="00A43E3B" w:rsidRDefault="000B2F6C" w:rsidP="000B2F6C">
            <w:pPr>
              <w:jc w:val="right"/>
              <w:rPr>
                <w:b/>
              </w:rPr>
            </w:pPr>
            <w:r w:rsidRPr="00A43E3B">
              <w:rPr>
                <w:b/>
              </w:rPr>
              <w:t xml:space="preserve">Fitore Pacolli Dalipi </w:t>
            </w:r>
          </w:p>
          <w:p w14:paraId="30F61AF4" w14:textId="77777777" w:rsidR="000B2F6C" w:rsidRPr="00A43E3B" w:rsidRDefault="000B2F6C" w:rsidP="000B2F6C">
            <w:pPr>
              <w:jc w:val="right"/>
            </w:pPr>
            <w:r w:rsidRPr="00A43E3B">
              <w:t xml:space="preserve"> ____________________</w:t>
            </w:r>
          </w:p>
          <w:p w14:paraId="6C74BF1B" w14:textId="77777777" w:rsidR="000B2F6C" w:rsidRPr="00A43E3B" w:rsidRDefault="000B2F6C" w:rsidP="000B2F6C">
            <w:pPr>
              <w:jc w:val="right"/>
            </w:pPr>
            <w:r w:rsidRPr="00A43E3B">
              <w:t xml:space="preserve"> Ministre </w:t>
            </w:r>
            <w:r w:rsidR="006C58DF">
              <w:t xml:space="preserve">në detyrë </w:t>
            </w:r>
            <w:r w:rsidRPr="00A43E3B">
              <w:t>e Ministrisë së Mjedisit dhe Planifikimit Hapësinor</w:t>
            </w:r>
          </w:p>
          <w:p w14:paraId="55D45F0D" w14:textId="77777777" w:rsidR="000B2F6C" w:rsidRPr="00A43E3B" w:rsidRDefault="000B2F6C" w:rsidP="000B2F6C"/>
          <w:p w14:paraId="4F4F5375" w14:textId="77777777" w:rsidR="00E17F20" w:rsidRPr="00A43E3B" w:rsidRDefault="000B2F6C" w:rsidP="009A4E8F">
            <w:pPr>
              <w:contextualSpacing/>
              <w:jc w:val="right"/>
              <w:rPr>
                <w:rFonts w:eastAsia="Calibri"/>
                <w:b/>
                <w:bCs/>
              </w:rPr>
            </w:pPr>
            <w:r w:rsidRPr="00A43E3B">
              <w:t>Prishtinë,___________2026</w:t>
            </w:r>
          </w:p>
        </w:tc>
        <w:tc>
          <w:tcPr>
            <w:tcW w:w="4500" w:type="dxa"/>
          </w:tcPr>
          <w:p w14:paraId="6E412A43" w14:textId="77777777" w:rsidR="008846C5" w:rsidRDefault="008846C5" w:rsidP="008846C5">
            <w:pPr>
              <w:contextualSpacing/>
              <w:jc w:val="both"/>
              <w:rPr>
                <w:rFonts w:eastAsia="Calibri"/>
              </w:rPr>
            </w:pPr>
            <w:r w:rsidRPr="00A43E3B">
              <w:rPr>
                <w:rFonts w:eastAsia="Calibri"/>
                <w:b/>
              </w:rPr>
              <w:lastRenderedPageBreak/>
              <w:t>The Minister of the Ministry of Environment and Spatial Planning</w:t>
            </w:r>
            <w:r w:rsidRPr="00A43E3B">
              <w:rPr>
                <w:rFonts w:eastAsia="Calibri"/>
              </w:rPr>
              <w:t>,</w:t>
            </w:r>
          </w:p>
          <w:p w14:paraId="7718DF26" w14:textId="3FB4C740" w:rsidR="008846C5" w:rsidRDefault="008846C5" w:rsidP="00E231DB">
            <w:pPr>
              <w:contextualSpacing/>
              <w:jc w:val="both"/>
              <w:rPr>
                <w:b/>
                <w:bCs/>
              </w:rPr>
            </w:pPr>
          </w:p>
          <w:p w14:paraId="3EFFC058" w14:textId="77777777" w:rsidR="008846C5" w:rsidRPr="008846C5" w:rsidRDefault="008846C5" w:rsidP="008846C5">
            <w:pPr>
              <w:adjustRightInd w:val="0"/>
              <w:contextualSpacing/>
              <w:jc w:val="both"/>
              <w:rPr>
                <w:rFonts w:eastAsia="Calibri"/>
                <w:lang w:eastAsia="en-US"/>
              </w:rPr>
            </w:pPr>
            <w:r w:rsidRPr="008846C5">
              <w:rPr>
                <w:lang w:eastAsia="en-US"/>
              </w:rPr>
              <w:t>Pursuant to Article 6, paragraph 5, of Law No. 08/L-242 on Energy Performance of Buildings (Official Gazette of the Republic of Kosovo, No. 10/12.06.2024); Article 11, paragraph 1, sub-paragraph 1.5, of Law No. 08/L-117 on the Government of the Republic of Kosovo (Official Gazette, No. 34/22 dated 18.11.2022), and Article 9, paragraph 2, of Regulation (GRK) – No. 17/2024 on the Work of the Government of the Republic of Kosovo,</w:t>
            </w:r>
          </w:p>
          <w:p w14:paraId="7482BA85" w14:textId="77777777" w:rsidR="008846C5" w:rsidRPr="008846C5" w:rsidRDefault="008846C5" w:rsidP="008846C5">
            <w:pPr>
              <w:adjustRightInd w:val="0"/>
              <w:contextualSpacing/>
              <w:jc w:val="both"/>
              <w:rPr>
                <w:rFonts w:eastAsia="Calibri"/>
                <w:lang w:eastAsia="en-US"/>
              </w:rPr>
            </w:pPr>
          </w:p>
          <w:p w14:paraId="563A7641" w14:textId="77777777" w:rsidR="008846C5" w:rsidRPr="008846C5" w:rsidRDefault="008846C5" w:rsidP="008846C5">
            <w:pPr>
              <w:adjustRightInd w:val="0"/>
              <w:contextualSpacing/>
              <w:jc w:val="both"/>
              <w:rPr>
                <w:rFonts w:eastAsia="Calibri"/>
                <w:lang w:eastAsia="en-US"/>
              </w:rPr>
            </w:pPr>
            <w:r w:rsidRPr="008846C5">
              <w:rPr>
                <w:rFonts w:eastAsia="Calibri"/>
                <w:lang w:eastAsia="en-US"/>
              </w:rPr>
              <w:t>Issues:</w:t>
            </w:r>
          </w:p>
          <w:p w14:paraId="1BD771DC" w14:textId="77777777" w:rsidR="008846C5" w:rsidRPr="008846C5" w:rsidRDefault="008846C5" w:rsidP="008846C5">
            <w:pPr>
              <w:contextualSpacing/>
              <w:jc w:val="both"/>
              <w:rPr>
                <w:rFonts w:eastAsia="Calibri"/>
                <w:b/>
                <w:bCs/>
                <w:lang w:eastAsia="en-US"/>
              </w:rPr>
            </w:pPr>
          </w:p>
          <w:p w14:paraId="3337BB05" w14:textId="7427EDBD" w:rsidR="008846C5" w:rsidRPr="008846C5" w:rsidRDefault="00451BFA" w:rsidP="00451BFA">
            <w:pPr>
              <w:autoSpaceDE w:val="0"/>
              <w:autoSpaceDN w:val="0"/>
              <w:adjustRightInd w:val="0"/>
              <w:contextualSpacing/>
              <w:jc w:val="both"/>
              <w:rPr>
                <w:rFonts w:eastAsia="Calibri"/>
                <w:b/>
                <w:bCs/>
                <w:lang w:eastAsia="en-US"/>
              </w:rPr>
            </w:pPr>
            <w:r>
              <w:rPr>
                <w:b/>
                <w:lang w:eastAsia="en-US"/>
              </w:rPr>
              <w:t>REGULATION (MESP) NO. _____</w:t>
            </w:r>
            <w:r w:rsidR="008846C5" w:rsidRPr="008846C5">
              <w:rPr>
                <w:b/>
                <w:lang w:eastAsia="en-US"/>
              </w:rPr>
              <w:t>/2026 ON MINIMUM ENERGY PERFORMANCE REQUIREMENTS FOR BUILDINGS</w:t>
            </w:r>
          </w:p>
          <w:p w14:paraId="04D09893" w14:textId="54C5DA33" w:rsidR="008846C5" w:rsidRPr="008846C5" w:rsidRDefault="008846C5" w:rsidP="008846C5">
            <w:pPr>
              <w:contextualSpacing/>
              <w:jc w:val="both"/>
              <w:rPr>
                <w:b/>
                <w:lang w:eastAsia="en-US"/>
              </w:rPr>
            </w:pPr>
          </w:p>
          <w:p w14:paraId="15D47CB1" w14:textId="77777777" w:rsidR="008846C5" w:rsidRPr="008846C5" w:rsidRDefault="008846C5" w:rsidP="008846C5">
            <w:pPr>
              <w:contextualSpacing/>
              <w:jc w:val="center"/>
              <w:rPr>
                <w:rFonts w:eastAsia="Calibri"/>
                <w:b/>
                <w:bCs/>
                <w:lang w:eastAsia="en-US"/>
              </w:rPr>
            </w:pPr>
            <w:r w:rsidRPr="008846C5">
              <w:rPr>
                <w:b/>
                <w:lang w:eastAsia="en-US"/>
              </w:rPr>
              <w:t>CHAPTER I</w:t>
            </w:r>
          </w:p>
          <w:p w14:paraId="13C055E4" w14:textId="77777777" w:rsidR="008846C5" w:rsidRPr="008846C5" w:rsidRDefault="008846C5" w:rsidP="008846C5">
            <w:pPr>
              <w:contextualSpacing/>
              <w:jc w:val="center"/>
              <w:rPr>
                <w:rFonts w:eastAsia="Calibri"/>
                <w:b/>
                <w:bCs/>
                <w:lang w:eastAsia="en-US"/>
              </w:rPr>
            </w:pPr>
            <w:r w:rsidRPr="008846C5">
              <w:rPr>
                <w:b/>
                <w:lang w:eastAsia="en-US"/>
              </w:rPr>
              <w:t>GENERAL PROVISIONS</w:t>
            </w:r>
          </w:p>
          <w:p w14:paraId="54ABB929" w14:textId="77777777" w:rsidR="008846C5" w:rsidRPr="008846C5" w:rsidRDefault="008846C5" w:rsidP="008846C5">
            <w:pPr>
              <w:jc w:val="center"/>
              <w:rPr>
                <w:b/>
                <w:lang w:eastAsia="en-US"/>
              </w:rPr>
            </w:pPr>
          </w:p>
          <w:p w14:paraId="5AEB2F9C" w14:textId="77777777" w:rsidR="008846C5" w:rsidRPr="008846C5" w:rsidRDefault="008846C5" w:rsidP="008846C5">
            <w:pPr>
              <w:jc w:val="center"/>
              <w:rPr>
                <w:b/>
                <w:lang w:eastAsia="en-US"/>
              </w:rPr>
            </w:pPr>
            <w:r w:rsidRPr="008846C5">
              <w:rPr>
                <w:b/>
                <w:lang w:eastAsia="en-US"/>
              </w:rPr>
              <w:t>Article 1</w:t>
            </w:r>
          </w:p>
          <w:p w14:paraId="0B8E6C16" w14:textId="77777777" w:rsidR="008846C5" w:rsidRPr="008846C5" w:rsidRDefault="008846C5" w:rsidP="008846C5">
            <w:pPr>
              <w:jc w:val="center"/>
              <w:rPr>
                <w:b/>
                <w:bCs/>
                <w:lang w:eastAsia="en-US"/>
              </w:rPr>
            </w:pPr>
            <w:r w:rsidRPr="008846C5">
              <w:rPr>
                <w:b/>
                <w:lang w:eastAsia="en-US"/>
              </w:rPr>
              <w:t>Purpose</w:t>
            </w:r>
          </w:p>
          <w:p w14:paraId="10DCF76A" w14:textId="2C2D0033" w:rsidR="008846C5" w:rsidRPr="008846C5" w:rsidRDefault="008846C5" w:rsidP="008846C5">
            <w:pPr>
              <w:rPr>
                <w:b/>
                <w:lang w:eastAsia="en-US"/>
              </w:rPr>
            </w:pPr>
          </w:p>
          <w:p w14:paraId="1BBEE31F" w14:textId="77777777" w:rsidR="008846C5" w:rsidRPr="008846C5" w:rsidRDefault="008846C5" w:rsidP="008846C5">
            <w:pPr>
              <w:contextualSpacing/>
              <w:jc w:val="both"/>
              <w:rPr>
                <w:bCs/>
                <w:lang w:eastAsia="en-US"/>
              </w:rPr>
            </w:pPr>
            <w:r w:rsidRPr="008846C5">
              <w:rPr>
                <w:szCs w:val="20"/>
                <w:lang w:eastAsia="en-US"/>
              </w:rPr>
              <w:t xml:space="preserve">The purpose of this Regulation is to define the minimum requirements for assessing the energy performance of buildings, in accordance with the National Calculation </w:t>
            </w:r>
            <w:r w:rsidRPr="008846C5">
              <w:rPr>
                <w:szCs w:val="20"/>
                <w:lang w:eastAsia="en-US"/>
              </w:rPr>
              <w:lastRenderedPageBreak/>
              <w:t>Methodology, with the aim of improving energy efficiency, reducing energy consumption and CO₂ emissions, as well as ensuring suitable indoor climate conditions.</w:t>
            </w:r>
          </w:p>
          <w:p w14:paraId="051BE9F7" w14:textId="77777777" w:rsidR="008846C5" w:rsidRPr="008846C5" w:rsidRDefault="008846C5" w:rsidP="008846C5">
            <w:pPr>
              <w:jc w:val="center"/>
              <w:rPr>
                <w:b/>
                <w:lang w:eastAsia="en-US"/>
              </w:rPr>
            </w:pPr>
          </w:p>
          <w:p w14:paraId="5450F700" w14:textId="12BDD97C" w:rsidR="008846C5" w:rsidRPr="008846C5" w:rsidRDefault="008846C5" w:rsidP="008846C5">
            <w:pPr>
              <w:rPr>
                <w:b/>
                <w:lang w:eastAsia="en-US"/>
              </w:rPr>
            </w:pPr>
          </w:p>
          <w:p w14:paraId="41209943" w14:textId="77777777" w:rsidR="008846C5" w:rsidRPr="008846C5" w:rsidRDefault="008846C5" w:rsidP="008846C5">
            <w:pPr>
              <w:jc w:val="center"/>
              <w:rPr>
                <w:b/>
                <w:lang w:eastAsia="en-US"/>
              </w:rPr>
            </w:pPr>
            <w:r w:rsidRPr="008846C5">
              <w:rPr>
                <w:b/>
                <w:lang w:eastAsia="en-US"/>
              </w:rPr>
              <w:t>Article 2</w:t>
            </w:r>
          </w:p>
          <w:p w14:paraId="1AA46626" w14:textId="77777777" w:rsidR="008846C5" w:rsidRPr="008846C5" w:rsidRDefault="008846C5" w:rsidP="008846C5">
            <w:pPr>
              <w:jc w:val="center"/>
              <w:rPr>
                <w:b/>
                <w:bCs/>
                <w:lang w:eastAsia="en-US"/>
              </w:rPr>
            </w:pPr>
            <w:r w:rsidRPr="008846C5">
              <w:rPr>
                <w:b/>
                <w:lang w:eastAsia="en-US"/>
              </w:rPr>
              <w:t>Scope</w:t>
            </w:r>
          </w:p>
          <w:p w14:paraId="2FEF8C3C" w14:textId="77777777" w:rsidR="008846C5" w:rsidRPr="008846C5" w:rsidRDefault="008846C5" w:rsidP="008846C5">
            <w:pPr>
              <w:jc w:val="center"/>
              <w:rPr>
                <w:b/>
                <w:lang w:eastAsia="en-US"/>
              </w:rPr>
            </w:pPr>
          </w:p>
          <w:p w14:paraId="13E397C4" w14:textId="77777777" w:rsidR="008846C5" w:rsidRPr="008846C5" w:rsidRDefault="008846C5" w:rsidP="008846C5">
            <w:pPr>
              <w:contextualSpacing/>
              <w:jc w:val="both"/>
              <w:rPr>
                <w:szCs w:val="20"/>
                <w:lang w:eastAsia="en-US"/>
              </w:rPr>
            </w:pPr>
            <w:r w:rsidRPr="008846C5">
              <w:rPr>
                <w:szCs w:val="20"/>
                <w:lang w:eastAsia="en-US"/>
              </w:rPr>
              <w:t xml:space="preserve">The </w:t>
            </w:r>
            <w:r w:rsidRPr="008846C5">
              <w:rPr>
                <w:szCs w:val="20"/>
                <w:shd w:val="clear" w:color="auto" w:fill="FFFFFF"/>
                <w:lang w:eastAsia="en-US"/>
              </w:rPr>
              <w:t>provisions of this Regulation</w:t>
            </w:r>
            <w:r w:rsidRPr="008846C5">
              <w:rPr>
                <w:szCs w:val="20"/>
                <w:lang w:eastAsia="en-US"/>
              </w:rPr>
              <w:t xml:space="preserve"> shall apply to the assessment of the energy performance of new buildings, existing buildings and their units, which are subject to major renovation, including the elements of the building envelope and technical systems.</w:t>
            </w:r>
          </w:p>
          <w:p w14:paraId="06870F88" w14:textId="39B096C8" w:rsidR="008846C5" w:rsidRPr="008846C5" w:rsidRDefault="008846C5" w:rsidP="00451BFA">
            <w:pPr>
              <w:rPr>
                <w:b/>
                <w:lang w:eastAsia="en-US"/>
              </w:rPr>
            </w:pPr>
          </w:p>
          <w:p w14:paraId="066B8A5C" w14:textId="77777777" w:rsidR="008846C5" w:rsidRPr="008846C5" w:rsidRDefault="008846C5" w:rsidP="008846C5">
            <w:pPr>
              <w:jc w:val="center"/>
              <w:rPr>
                <w:b/>
                <w:lang w:eastAsia="en-US"/>
              </w:rPr>
            </w:pPr>
            <w:r w:rsidRPr="008846C5">
              <w:rPr>
                <w:b/>
                <w:lang w:eastAsia="en-US"/>
              </w:rPr>
              <w:t>Article 3</w:t>
            </w:r>
          </w:p>
          <w:p w14:paraId="66A79681" w14:textId="77777777" w:rsidR="008846C5" w:rsidRPr="008846C5" w:rsidRDefault="008846C5" w:rsidP="008846C5">
            <w:pPr>
              <w:jc w:val="center"/>
              <w:rPr>
                <w:b/>
                <w:bCs/>
                <w:lang w:eastAsia="en-US"/>
              </w:rPr>
            </w:pPr>
            <w:r w:rsidRPr="008846C5">
              <w:rPr>
                <w:b/>
                <w:lang w:eastAsia="en-US"/>
              </w:rPr>
              <w:t>Definitions</w:t>
            </w:r>
          </w:p>
          <w:p w14:paraId="4645BDB6" w14:textId="77777777" w:rsidR="008846C5" w:rsidRPr="008846C5" w:rsidRDefault="008846C5" w:rsidP="008846C5">
            <w:pPr>
              <w:jc w:val="center"/>
              <w:rPr>
                <w:b/>
                <w:lang w:eastAsia="en-US"/>
              </w:rPr>
            </w:pPr>
          </w:p>
          <w:p w14:paraId="7C8BC9B4" w14:textId="77777777" w:rsidR="008846C5" w:rsidRPr="008846C5" w:rsidRDefault="008846C5" w:rsidP="008846C5">
            <w:pPr>
              <w:jc w:val="both"/>
              <w:rPr>
                <w:rFonts w:eastAsia="Calibri"/>
                <w:lang w:eastAsia="en-US"/>
              </w:rPr>
            </w:pPr>
            <w:r w:rsidRPr="008846C5">
              <w:rPr>
                <w:szCs w:val="20"/>
                <w:lang w:eastAsia="en-US"/>
              </w:rPr>
              <w:t>1. The expressions used in this Regulation shall have the following meaning:</w:t>
            </w:r>
          </w:p>
          <w:p w14:paraId="19C5EF63" w14:textId="77777777" w:rsidR="008846C5" w:rsidRPr="008846C5" w:rsidRDefault="008846C5" w:rsidP="008846C5">
            <w:pPr>
              <w:ind w:left="448"/>
              <w:jc w:val="both"/>
              <w:rPr>
                <w:rFonts w:eastAsia="Calibri"/>
                <w:lang w:eastAsia="en-US"/>
              </w:rPr>
            </w:pPr>
          </w:p>
          <w:p w14:paraId="597D5924" w14:textId="77777777" w:rsidR="008846C5" w:rsidRPr="008846C5" w:rsidRDefault="008846C5" w:rsidP="008846C5">
            <w:pPr>
              <w:ind w:left="283"/>
              <w:jc w:val="both"/>
              <w:rPr>
                <w:rFonts w:eastAsia="Calibri"/>
                <w:lang w:eastAsia="en-US"/>
              </w:rPr>
            </w:pPr>
            <w:r w:rsidRPr="008846C5">
              <w:rPr>
                <w:lang w:eastAsia="en-US"/>
              </w:rPr>
              <w:t xml:space="preserve">1.1.  </w:t>
            </w:r>
            <w:r w:rsidRPr="008846C5">
              <w:rPr>
                <w:b/>
                <w:lang w:eastAsia="en-US"/>
              </w:rPr>
              <w:t>Window</w:t>
            </w:r>
            <w:r w:rsidRPr="008846C5">
              <w:rPr>
                <w:lang w:eastAsia="en-US"/>
              </w:rPr>
              <w:t xml:space="preserve"> - an open space in the walls of a building, which serves to allow the entry of light and air;</w:t>
            </w:r>
          </w:p>
          <w:p w14:paraId="38D1B26A" w14:textId="77777777" w:rsidR="008846C5" w:rsidRPr="008846C5" w:rsidRDefault="008846C5" w:rsidP="008846C5">
            <w:pPr>
              <w:ind w:left="283"/>
              <w:jc w:val="both"/>
              <w:rPr>
                <w:rFonts w:eastAsia="Calibri"/>
                <w:lang w:eastAsia="en-US"/>
              </w:rPr>
            </w:pPr>
          </w:p>
          <w:p w14:paraId="5FB65B68" w14:textId="77777777" w:rsidR="008846C5" w:rsidRPr="008846C5" w:rsidRDefault="008846C5" w:rsidP="008846C5">
            <w:pPr>
              <w:ind w:left="283"/>
              <w:jc w:val="both"/>
              <w:rPr>
                <w:rFonts w:eastAsia="Calibri"/>
                <w:lang w:eastAsia="en-US"/>
              </w:rPr>
            </w:pPr>
            <w:r w:rsidRPr="008846C5">
              <w:rPr>
                <w:lang w:eastAsia="en-US"/>
              </w:rPr>
              <w:t xml:space="preserve">1.2. </w:t>
            </w:r>
            <w:r w:rsidRPr="008846C5">
              <w:rPr>
                <w:b/>
                <w:lang w:eastAsia="en-US"/>
              </w:rPr>
              <w:t>National Calculation Methodology (NCM)</w:t>
            </w:r>
            <w:r w:rsidRPr="008846C5">
              <w:rPr>
                <w:lang w:eastAsia="en-US"/>
              </w:rPr>
              <w:t xml:space="preserve"> - the methodology for calculating the energy performance of a building, defined by the Regulation on the NCM, which is used in calculating cost-optimal levels for the energy performance </w:t>
            </w:r>
            <w:r w:rsidRPr="008846C5">
              <w:rPr>
                <w:lang w:eastAsia="en-US"/>
              </w:rPr>
              <w:lastRenderedPageBreak/>
              <w:t>requirements of buildings, building units and building elements for the preparation and issuance of energy performance certificates;</w:t>
            </w:r>
          </w:p>
          <w:p w14:paraId="5AD939B7" w14:textId="3513015B" w:rsidR="008846C5" w:rsidRPr="008846C5" w:rsidRDefault="008846C5" w:rsidP="008846C5">
            <w:pPr>
              <w:jc w:val="both"/>
              <w:rPr>
                <w:rFonts w:eastAsia="Calibri"/>
                <w:lang w:eastAsia="en-US"/>
              </w:rPr>
            </w:pPr>
          </w:p>
          <w:p w14:paraId="5A8805CF" w14:textId="77777777" w:rsidR="008846C5" w:rsidRPr="008846C5" w:rsidRDefault="008846C5" w:rsidP="008846C5">
            <w:pPr>
              <w:ind w:left="283"/>
              <w:jc w:val="both"/>
              <w:rPr>
                <w:lang w:eastAsia="en-US"/>
              </w:rPr>
            </w:pPr>
            <w:r w:rsidRPr="008846C5">
              <w:rPr>
                <w:b/>
                <w:lang w:eastAsia="en-US"/>
              </w:rPr>
              <w:t>1.3.</w:t>
            </w:r>
            <w:r w:rsidRPr="008846C5">
              <w:rPr>
                <w:lang w:eastAsia="en-US"/>
              </w:rPr>
              <w:t xml:space="preserve"> </w:t>
            </w:r>
            <w:r w:rsidRPr="008846C5">
              <w:rPr>
                <w:b/>
                <w:lang w:eastAsia="en-US"/>
              </w:rPr>
              <w:t>Reference building</w:t>
            </w:r>
            <w:r w:rsidRPr="008846C5">
              <w:rPr>
                <w:lang w:eastAsia="en-US"/>
              </w:rPr>
              <w:t xml:space="preserve"> – a comparative building with the same purpose, with identical characteristics of geometry, the division of opaque and transparent parts of the envelope, as well as orientation, located in the same climatic conditions as the actual building, but with the characteristics of the envelope and technical systems according to Annex 1 and Annex 2 to this Regulation.</w:t>
            </w:r>
          </w:p>
          <w:p w14:paraId="39D452F3" w14:textId="22023AD5" w:rsidR="008846C5" w:rsidRPr="008846C5" w:rsidRDefault="008846C5" w:rsidP="008846C5">
            <w:pPr>
              <w:jc w:val="both"/>
              <w:rPr>
                <w:lang w:eastAsia="en-US"/>
              </w:rPr>
            </w:pPr>
          </w:p>
          <w:p w14:paraId="217F1097" w14:textId="77777777" w:rsidR="008846C5" w:rsidRPr="008846C5" w:rsidRDefault="008846C5" w:rsidP="008846C5">
            <w:pPr>
              <w:jc w:val="both"/>
              <w:rPr>
                <w:lang w:eastAsia="en-US"/>
              </w:rPr>
            </w:pPr>
            <w:r w:rsidRPr="008846C5">
              <w:rPr>
                <w:lang w:eastAsia="en-US"/>
              </w:rPr>
              <w:t xml:space="preserve">2. The terms and expressions used in this Regulation shall have the same meaning as defined in Law No. 08/L-242 on Energy Performance of Buildings. </w:t>
            </w:r>
          </w:p>
          <w:p w14:paraId="22AC424E" w14:textId="77777777" w:rsidR="008846C5" w:rsidRPr="008846C5" w:rsidRDefault="008846C5" w:rsidP="008846C5">
            <w:pPr>
              <w:contextualSpacing/>
              <w:rPr>
                <w:rFonts w:eastAsia="Calibri"/>
                <w:b/>
                <w:bCs/>
                <w:lang w:eastAsia="en-US"/>
              </w:rPr>
            </w:pPr>
          </w:p>
          <w:p w14:paraId="45786ED2" w14:textId="32AD533F" w:rsidR="008846C5" w:rsidRDefault="008846C5" w:rsidP="008846C5">
            <w:pPr>
              <w:contextualSpacing/>
              <w:rPr>
                <w:b/>
                <w:lang w:eastAsia="en-US"/>
              </w:rPr>
            </w:pPr>
          </w:p>
          <w:p w14:paraId="3E5F7686" w14:textId="77777777" w:rsidR="00451BFA" w:rsidRPr="008846C5" w:rsidRDefault="00451BFA" w:rsidP="008846C5">
            <w:pPr>
              <w:contextualSpacing/>
              <w:rPr>
                <w:b/>
                <w:lang w:eastAsia="en-US"/>
              </w:rPr>
            </w:pPr>
          </w:p>
          <w:p w14:paraId="384048E1" w14:textId="77777777" w:rsidR="008846C5" w:rsidRPr="008846C5" w:rsidRDefault="008846C5" w:rsidP="008846C5">
            <w:pPr>
              <w:contextualSpacing/>
              <w:jc w:val="center"/>
              <w:rPr>
                <w:b/>
                <w:lang w:eastAsia="en-US"/>
              </w:rPr>
            </w:pPr>
            <w:r w:rsidRPr="008846C5">
              <w:rPr>
                <w:b/>
                <w:lang w:eastAsia="en-US"/>
              </w:rPr>
              <w:t>CHAPTER II</w:t>
            </w:r>
          </w:p>
          <w:p w14:paraId="1538AA5F" w14:textId="77777777" w:rsidR="008846C5" w:rsidRPr="008846C5" w:rsidRDefault="008846C5" w:rsidP="008846C5">
            <w:pPr>
              <w:contextualSpacing/>
              <w:jc w:val="center"/>
              <w:rPr>
                <w:b/>
                <w:lang w:eastAsia="en-US"/>
              </w:rPr>
            </w:pPr>
            <w:r w:rsidRPr="008846C5">
              <w:rPr>
                <w:b/>
                <w:lang w:eastAsia="en-US"/>
              </w:rPr>
              <w:t>GENERAL REQUIREMENTS</w:t>
            </w:r>
          </w:p>
          <w:p w14:paraId="39ECAEB1" w14:textId="77777777" w:rsidR="008846C5" w:rsidRPr="008846C5" w:rsidRDefault="008846C5" w:rsidP="008846C5">
            <w:pPr>
              <w:contextualSpacing/>
              <w:rPr>
                <w:b/>
                <w:lang w:eastAsia="en-US"/>
              </w:rPr>
            </w:pPr>
          </w:p>
          <w:p w14:paraId="47F68E46" w14:textId="77777777" w:rsidR="008846C5" w:rsidRPr="008846C5" w:rsidRDefault="008846C5" w:rsidP="008846C5">
            <w:pPr>
              <w:jc w:val="center"/>
              <w:rPr>
                <w:b/>
                <w:lang w:eastAsia="en-US"/>
              </w:rPr>
            </w:pPr>
            <w:r w:rsidRPr="008846C5">
              <w:rPr>
                <w:b/>
                <w:lang w:eastAsia="en-US"/>
              </w:rPr>
              <w:t>Article 4</w:t>
            </w:r>
          </w:p>
          <w:p w14:paraId="58BCE254" w14:textId="77777777" w:rsidR="008846C5" w:rsidRPr="008846C5" w:rsidRDefault="008846C5" w:rsidP="008846C5">
            <w:pPr>
              <w:jc w:val="center"/>
              <w:rPr>
                <w:b/>
                <w:lang w:eastAsia="en-US"/>
              </w:rPr>
            </w:pPr>
            <w:r w:rsidRPr="008846C5">
              <w:rPr>
                <w:b/>
                <w:lang w:eastAsia="en-US"/>
              </w:rPr>
              <w:t>General conditions for defining minimum requirements</w:t>
            </w:r>
          </w:p>
          <w:p w14:paraId="6143949E" w14:textId="77777777" w:rsidR="008846C5" w:rsidRPr="008846C5" w:rsidRDefault="008846C5" w:rsidP="008846C5">
            <w:pPr>
              <w:jc w:val="center"/>
              <w:rPr>
                <w:b/>
                <w:lang w:eastAsia="en-US"/>
              </w:rPr>
            </w:pPr>
          </w:p>
          <w:p w14:paraId="78A96502" w14:textId="77777777" w:rsidR="008846C5" w:rsidRPr="008846C5" w:rsidRDefault="008846C5" w:rsidP="008846C5">
            <w:pPr>
              <w:contextualSpacing/>
              <w:jc w:val="both"/>
              <w:rPr>
                <w:bCs/>
                <w:lang w:eastAsia="en-US"/>
              </w:rPr>
            </w:pPr>
            <w:r w:rsidRPr="008846C5">
              <w:rPr>
                <w:lang w:eastAsia="en-US"/>
              </w:rPr>
              <w:t xml:space="preserve">1.The minimum energy performance requirements for elements of the building </w:t>
            </w:r>
            <w:r w:rsidRPr="008846C5">
              <w:rPr>
                <w:lang w:eastAsia="en-US"/>
              </w:rPr>
              <w:lastRenderedPageBreak/>
              <w:t>envelope and technical building systems for the construction of new and existing buildings and their units that are subject to major renovation shall be defined on the basis of the cost-optimality principle.</w:t>
            </w:r>
          </w:p>
          <w:p w14:paraId="15950859" w14:textId="77777777" w:rsidR="008846C5" w:rsidRPr="008846C5" w:rsidRDefault="008846C5" w:rsidP="008846C5">
            <w:pPr>
              <w:contextualSpacing/>
              <w:jc w:val="both"/>
              <w:rPr>
                <w:b/>
                <w:lang w:eastAsia="en-US"/>
              </w:rPr>
            </w:pPr>
          </w:p>
          <w:p w14:paraId="116DF34F" w14:textId="77777777" w:rsidR="008846C5" w:rsidRPr="008846C5" w:rsidRDefault="008846C5" w:rsidP="008846C5">
            <w:pPr>
              <w:jc w:val="both"/>
              <w:rPr>
                <w:lang w:eastAsia="en-US"/>
              </w:rPr>
            </w:pPr>
            <w:r w:rsidRPr="008846C5">
              <w:rPr>
                <w:szCs w:val="20"/>
                <w:lang w:eastAsia="en-US"/>
              </w:rPr>
              <w:t>2.</w:t>
            </w:r>
            <w:r w:rsidRPr="008846C5">
              <w:rPr>
                <w:b/>
                <w:szCs w:val="20"/>
                <w:lang w:eastAsia="en-US"/>
              </w:rPr>
              <w:t xml:space="preserve"> </w:t>
            </w:r>
            <w:r w:rsidRPr="008846C5">
              <w:rPr>
                <w:szCs w:val="20"/>
                <w:lang w:eastAsia="en-US"/>
              </w:rPr>
              <w:t>In defining the minimum requirements, the environmental impact and reduction of CO</w:t>
            </w:r>
            <w:r w:rsidRPr="008846C5">
              <w:rPr>
                <w:szCs w:val="20"/>
                <w:vertAlign w:val="subscript"/>
                <w:lang w:eastAsia="en-US"/>
              </w:rPr>
              <w:t>2</w:t>
            </w:r>
            <w:r w:rsidRPr="008846C5">
              <w:rPr>
                <w:szCs w:val="20"/>
                <w:lang w:eastAsia="en-US"/>
              </w:rPr>
              <w:t xml:space="preserve"> emissions shall be taken into account.</w:t>
            </w:r>
          </w:p>
          <w:p w14:paraId="421BE149" w14:textId="77777777" w:rsidR="008846C5" w:rsidRPr="008846C5" w:rsidRDefault="008846C5" w:rsidP="008846C5">
            <w:pPr>
              <w:jc w:val="both"/>
              <w:rPr>
                <w:lang w:eastAsia="en-US"/>
              </w:rPr>
            </w:pPr>
          </w:p>
          <w:p w14:paraId="429E8137" w14:textId="77777777" w:rsidR="008846C5" w:rsidRPr="008846C5" w:rsidRDefault="008846C5" w:rsidP="008846C5">
            <w:pPr>
              <w:jc w:val="both"/>
              <w:rPr>
                <w:lang w:eastAsia="en-US"/>
              </w:rPr>
            </w:pPr>
            <w:r w:rsidRPr="008846C5">
              <w:rPr>
                <w:szCs w:val="20"/>
                <w:lang w:eastAsia="en-US"/>
              </w:rPr>
              <w:t>3.Based on the objectives for achieving increased energy efficiency in buildings, the Ministry, pursuant to Law No. 08/L-242 on Energy Performance of Buildings, shall review the minimum requirements at regular intervals and, as necessary, update the minimum requirements to reflect technical development in the building sector.</w:t>
            </w:r>
            <w:r w:rsidRPr="008846C5">
              <w:rPr>
                <w:sz w:val="20"/>
                <w:szCs w:val="20"/>
                <w:lang w:eastAsia="en-US"/>
              </w:rPr>
              <w:t xml:space="preserve"> </w:t>
            </w:r>
          </w:p>
          <w:p w14:paraId="55CFF0B3" w14:textId="77777777" w:rsidR="008846C5" w:rsidRPr="008846C5" w:rsidRDefault="008846C5" w:rsidP="008846C5">
            <w:pPr>
              <w:jc w:val="both"/>
              <w:rPr>
                <w:lang w:eastAsia="en-US"/>
              </w:rPr>
            </w:pPr>
          </w:p>
          <w:p w14:paraId="2551D513" w14:textId="0B7B1D3E" w:rsidR="008846C5" w:rsidRDefault="008846C5" w:rsidP="008846C5">
            <w:pPr>
              <w:jc w:val="both"/>
              <w:rPr>
                <w:lang w:eastAsia="en-US"/>
              </w:rPr>
            </w:pPr>
          </w:p>
          <w:p w14:paraId="0D1D7E03" w14:textId="77777777" w:rsidR="00451BFA" w:rsidRPr="008846C5" w:rsidRDefault="00451BFA" w:rsidP="008846C5">
            <w:pPr>
              <w:jc w:val="both"/>
              <w:rPr>
                <w:lang w:eastAsia="en-US"/>
              </w:rPr>
            </w:pPr>
          </w:p>
          <w:p w14:paraId="4F680FC5" w14:textId="77777777" w:rsidR="008846C5" w:rsidRPr="008846C5" w:rsidRDefault="008846C5" w:rsidP="008846C5">
            <w:pPr>
              <w:jc w:val="center"/>
              <w:rPr>
                <w:b/>
                <w:bCs/>
                <w:lang w:eastAsia="en-US"/>
              </w:rPr>
            </w:pPr>
            <w:r w:rsidRPr="008846C5">
              <w:rPr>
                <w:b/>
                <w:lang w:eastAsia="en-US"/>
              </w:rPr>
              <w:t>Article 5</w:t>
            </w:r>
          </w:p>
          <w:p w14:paraId="6631D88C" w14:textId="77777777" w:rsidR="008846C5" w:rsidRPr="008846C5" w:rsidRDefault="008846C5" w:rsidP="008846C5">
            <w:pPr>
              <w:jc w:val="center"/>
              <w:rPr>
                <w:b/>
                <w:lang w:eastAsia="en-US"/>
              </w:rPr>
            </w:pPr>
            <w:r w:rsidRPr="008846C5">
              <w:rPr>
                <w:b/>
                <w:lang w:eastAsia="en-US"/>
              </w:rPr>
              <w:t>General requirements in building</w:t>
            </w:r>
          </w:p>
          <w:p w14:paraId="214D66DA" w14:textId="77777777" w:rsidR="008846C5" w:rsidRPr="008846C5" w:rsidRDefault="008846C5" w:rsidP="008846C5">
            <w:pPr>
              <w:jc w:val="center"/>
              <w:rPr>
                <w:b/>
                <w:lang w:eastAsia="en-US"/>
              </w:rPr>
            </w:pPr>
            <w:r w:rsidRPr="008846C5">
              <w:rPr>
                <w:b/>
                <w:lang w:eastAsia="en-US"/>
              </w:rPr>
              <w:t xml:space="preserve"> design</w:t>
            </w:r>
          </w:p>
          <w:p w14:paraId="316F7391" w14:textId="77777777" w:rsidR="008846C5" w:rsidRPr="008846C5" w:rsidRDefault="008846C5" w:rsidP="008846C5">
            <w:pPr>
              <w:rPr>
                <w:b/>
                <w:bCs/>
                <w:lang w:eastAsia="en-US"/>
              </w:rPr>
            </w:pPr>
          </w:p>
          <w:p w14:paraId="1BB14843" w14:textId="77777777" w:rsidR="008846C5" w:rsidRPr="008846C5" w:rsidRDefault="008846C5" w:rsidP="008846C5">
            <w:pPr>
              <w:jc w:val="both"/>
              <w:rPr>
                <w:lang w:eastAsia="en-US"/>
              </w:rPr>
            </w:pPr>
            <w:r w:rsidRPr="008846C5">
              <w:rPr>
                <w:szCs w:val="20"/>
                <w:lang w:eastAsia="en-US"/>
              </w:rPr>
              <w:t>1. During the design phase of new and existing buildings as well as their units that are subject to major renovation, as applicable and where the requirements are technically feasible, the following conditions shall be taken into account:</w:t>
            </w:r>
          </w:p>
          <w:p w14:paraId="2B718D9E" w14:textId="7B330047" w:rsidR="008846C5" w:rsidRPr="008846C5" w:rsidRDefault="008846C5" w:rsidP="00451BFA">
            <w:pPr>
              <w:jc w:val="both"/>
              <w:rPr>
                <w:rFonts w:eastAsia="Calibri"/>
                <w:lang w:eastAsia="en-US"/>
              </w:rPr>
            </w:pPr>
          </w:p>
          <w:p w14:paraId="3E52A111" w14:textId="77777777" w:rsidR="008846C5" w:rsidRPr="008846C5" w:rsidRDefault="008846C5" w:rsidP="008846C5">
            <w:pPr>
              <w:ind w:left="283"/>
              <w:jc w:val="both"/>
              <w:rPr>
                <w:rFonts w:eastAsia="Calibri"/>
                <w:lang w:eastAsia="en-US"/>
              </w:rPr>
            </w:pPr>
            <w:r w:rsidRPr="008846C5">
              <w:rPr>
                <w:lang w:eastAsia="en-US"/>
              </w:rPr>
              <w:lastRenderedPageBreak/>
              <w:t>1.1. The appropriate location and orientation of the building for maximum use of local climatic conditions;</w:t>
            </w:r>
          </w:p>
          <w:p w14:paraId="02F9EBA3" w14:textId="77777777" w:rsidR="008846C5" w:rsidRPr="008846C5" w:rsidRDefault="008846C5" w:rsidP="008846C5">
            <w:pPr>
              <w:ind w:left="283"/>
              <w:jc w:val="both"/>
              <w:rPr>
                <w:rFonts w:eastAsia="Calibri"/>
                <w:lang w:eastAsia="en-US"/>
              </w:rPr>
            </w:pPr>
          </w:p>
          <w:p w14:paraId="48D17341" w14:textId="77777777" w:rsidR="008846C5" w:rsidRPr="008846C5" w:rsidRDefault="008846C5" w:rsidP="008846C5">
            <w:pPr>
              <w:ind w:left="283"/>
              <w:jc w:val="both"/>
              <w:rPr>
                <w:rFonts w:eastAsia="Calibri"/>
                <w:lang w:eastAsia="en-US"/>
              </w:rPr>
            </w:pPr>
            <w:r w:rsidRPr="008846C5">
              <w:rPr>
                <w:lang w:eastAsia="en-US"/>
              </w:rPr>
              <w:t>1.2. Planning and landscaping to improve the microclimate;</w:t>
            </w:r>
          </w:p>
          <w:p w14:paraId="263F5072" w14:textId="77777777" w:rsidR="008846C5" w:rsidRPr="008846C5" w:rsidRDefault="008846C5" w:rsidP="008846C5">
            <w:pPr>
              <w:ind w:left="283"/>
              <w:jc w:val="both"/>
              <w:rPr>
                <w:rFonts w:eastAsia="Calibri"/>
                <w:lang w:eastAsia="en-US"/>
              </w:rPr>
            </w:pPr>
          </w:p>
          <w:p w14:paraId="65FDE8FF" w14:textId="77777777" w:rsidR="008846C5" w:rsidRPr="008846C5" w:rsidRDefault="008846C5" w:rsidP="008846C5">
            <w:pPr>
              <w:ind w:left="283"/>
              <w:jc w:val="both"/>
              <w:rPr>
                <w:rFonts w:eastAsia="Calibri"/>
                <w:lang w:eastAsia="en-US"/>
              </w:rPr>
            </w:pPr>
            <w:r w:rsidRPr="008846C5">
              <w:rPr>
                <w:lang w:eastAsia="en-US"/>
              </w:rPr>
              <w:t>1.3. The appropriate design, location and orientation of openings according to the requirements for solar radiation, natural light and ventilation;</w:t>
            </w:r>
          </w:p>
          <w:p w14:paraId="58E078B2" w14:textId="77777777" w:rsidR="008846C5" w:rsidRPr="008846C5" w:rsidRDefault="008846C5" w:rsidP="008846C5">
            <w:pPr>
              <w:ind w:left="283"/>
              <w:jc w:val="both"/>
              <w:rPr>
                <w:rFonts w:eastAsia="Calibri"/>
                <w:lang w:eastAsia="en-US"/>
              </w:rPr>
            </w:pPr>
          </w:p>
          <w:p w14:paraId="36831A62" w14:textId="77777777" w:rsidR="008846C5" w:rsidRPr="008846C5" w:rsidRDefault="008846C5" w:rsidP="008846C5">
            <w:pPr>
              <w:ind w:left="283"/>
              <w:jc w:val="both"/>
              <w:rPr>
                <w:rFonts w:eastAsia="Calibri"/>
                <w:lang w:eastAsia="en-US"/>
              </w:rPr>
            </w:pPr>
            <w:r w:rsidRPr="008846C5">
              <w:rPr>
                <w:lang w:eastAsia="en-US"/>
              </w:rPr>
              <w:t>1.4. The functions within the building shall be arranged according to their use, ensuring comfort, proper organisation of spaces and appropriate lighting;</w:t>
            </w:r>
          </w:p>
          <w:p w14:paraId="5E97F3A6" w14:textId="77777777" w:rsidR="008846C5" w:rsidRPr="008846C5" w:rsidRDefault="008846C5" w:rsidP="008846C5">
            <w:pPr>
              <w:ind w:left="283"/>
              <w:jc w:val="both"/>
              <w:rPr>
                <w:rFonts w:eastAsia="Calibri"/>
                <w:lang w:eastAsia="en-US"/>
              </w:rPr>
            </w:pPr>
          </w:p>
          <w:p w14:paraId="066AFD2D" w14:textId="77777777" w:rsidR="008846C5" w:rsidRPr="008846C5" w:rsidRDefault="008846C5" w:rsidP="008846C5">
            <w:pPr>
              <w:ind w:left="283"/>
              <w:jc w:val="both"/>
              <w:rPr>
                <w:rFonts w:eastAsia="Calibri"/>
                <w:lang w:eastAsia="en-US"/>
              </w:rPr>
            </w:pPr>
          </w:p>
          <w:p w14:paraId="517F60F7" w14:textId="77777777" w:rsidR="008846C5" w:rsidRPr="008846C5" w:rsidRDefault="008846C5" w:rsidP="008846C5">
            <w:pPr>
              <w:ind w:left="283"/>
              <w:jc w:val="both"/>
              <w:rPr>
                <w:rFonts w:eastAsia="Calibri"/>
                <w:lang w:eastAsia="en-US"/>
              </w:rPr>
            </w:pPr>
            <w:r w:rsidRPr="008846C5">
              <w:rPr>
                <w:lang w:eastAsia="en-US"/>
              </w:rPr>
              <w:t>1.5. Inclusion of at least one of the passive solar gain methods, such as: direct solar gain through glazing, massive walls, Trombe walls, etc.;</w:t>
            </w:r>
          </w:p>
          <w:p w14:paraId="1EB7D7B9" w14:textId="77777777" w:rsidR="008846C5" w:rsidRPr="008846C5" w:rsidRDefault="008846C5" w:rsidP="008846C5">
            <w:pPr>
              <w:ind w:left="283"/>
              <w:jc w:val="both"/>
              <w:rPr>
                <w:rFonts w:eastAsia="Calibri"/>
                <w:lang w:eastAsia="en-US"/>
              </w:rPr>
            </w:pPr>
          </w:p>
          <w:p w14:paraId="0DDB8E94" w14:textId="77777777" w:rsidR="008846C5" w:rsidRPr="008846C5" w:rsidRDefault="008846C5" w:rsidP="008846C5">
            <w:pPr>
              <w:ind w:left="283"/>
              <w:jc w:val="both"/>
              <w:rPr>
                <w:rFonts w:eastAsia="Calibri"/>
                <w:lang w:eastAsia="en-US"/>
              </w:rPr>
            </w:pPr>
          </w:p>
          <w:p w14:paraId="3AF98A59" w14:textId="77777777" w:rsidR="008846C5" w:rsidRPr="008846C5" w:rsidRDefault="008846C5" w:rsidP="008846C5">
            <w:pPr>
              <w:ind w:left="283"/>
              <w:jc w:val="both"/>
              <w:rPr>
                <w:rFonts w:eastAsia="Calibri"/>
                <w:lang w:eastAsia="en-US"/>
              </w:rPr>
            </w:pPr>
            <w:r w:rsidRPr="008846C5">
              <w:rPr>
                <w:lang w:eastAsia="en-US"/>
              </w:rPr>
              <w:t>1.6. Solar protection;</w:t>
            </w:r>
          </w:p>
          <w:p w14:paraId="123D5638" w14:textId="77777777" w:rsidR="008846C5" w:rsidRPr="008846C5" w:rsidRDefault="008846C5" w:rsidP="008846C5">
            <w:pPr>
              <w:ind w:left="283"/>
              <w:jc w:val="both"/>
              <w:rPr>
                <w:rFonts w:eastAsia="Calibri"/>
                <w:lang w:eastAsia="en-US"/>
              </w:rPr>
            </w:pPr>
          </w:p>
          <w:p w14:paraId="56216CAC" w14:textId="77777777" w:rsidR="008846C5" w:rsidRPr="008846C5" w:rsidRDefault="008846C5" w:rsidP="008846C5">
            <w:pPr>
              <w:ind w:left="283"/>
              <w:jc w:val="both"/>
              <w:rPr>
                <w:rFonts w:eastAsia="Calibri"/>
                <w:lang w:eastAsia="en-US"/>
              </w:rPr>
            </w:pPr>
            <w:r w:rsidRPr="008846C5">
              <w:rPr>
                <w:lang w:eastAsia="en-US"/>
              </w:rPr>
              <w:t>1.7. Integration of natural ventilation techniques; and</w:t>
            </w:r>
          </w:p>
          <w:p w14:paraId="5B52E384" w14:textId="77777777" w:rsidR="008846C5" w:rsidRPr="008846C5" w:rsidRDefault="008846C5" w:rsidP="008846C5">
            <w:pPr>
              <w:ind w:left="283"/>
              <w:jc w:val="both"/>
              <w:rPr>
                <w:rFonts w:eastAsia="Calibri"/>
                <w:lang w:eastAsia="en-US"/>
              </w:rPr>
            </w:pPr>
          </w:p>
          <w:p w14:paraId="15EF2169" w14:textId="77777777" w:rsidR="008846C5" w:rsidRPr="008846C5" w:rsidRDefault="008846C5" w:rsidP="008846C5">
            <w:pPr>
              <w:ind w:left="283"/>
              <w:jc w:val="both"/>
              <w:rPr>
                <w:rFonts w:eastAsia="Calibri"/>
                <w:lang w:eastAsia="en-US"/>
              </w:rPr>
            </w:pPr>
            <w:r w:rsidRPr="008846C5">
              <w:rPr>
                <w:lang w:eastAsia="en-US"/>
              </w:rPr>
              <w:t>1.8. Ensuring visual comfort through natural lighting techniques and systems.</w:t>
            </w:r>
          </w:p>
          <w:p w14:paraId="11E1868C" w14:textId="77777777" w:rsidR="008846C5" w:rsidRPr="008846C5" w:rsidRDefault="008846C5" w:rsidP="008846C5">
            <w:pPr>
              <w:rPr>
                <w:b/>
                <w:lang w:eastAsia="en-US"/>
              </w:rPr>
            </w:pPr>
          </w:p>
          <w:p w14:paraId="13F374B1" w14:textId="77777777" w:rsidR="008846C5" w:rsidRPr="008846C5" w:rsidRDefault="008846C5" w:rsidP="008846C5">
            <w:pPr>
              <w:jc w:val="center"/>
              <w:rPr>
                <w:b/>
                <w:bCs/>
                <w:lang w:eastAsia="en-US"/>
              </w:rPr>
            </w:pPr>
            <w:r w:rsidRPr="008846C5">
              <w:rPr>
                <w:b/>
                <w:lang w:eastAsia="en-US"/>
              </w:rPr>
              <w:lastRenderedPageBreak/>
              <w:t>Article 6</w:t>
            </w:r>
          </w:p>
          <w:p w14:paraId="7DD056E1" w14:textId="77777777" w:rsidR="008846C5" w:rsidRPr="008846C5" w:rsidRDefault="008846C5" w:rsidP="008846C5">
            <w:pPr>
              <w:jc w:val="center"/>
              <w:rPr>
                <w:b/>
                <w:bCs/>
                <w:lang w:eastAsia="en-US"/>
              </w:rPr>
            </w:pPr>
            <w:r w:rsidRPr="008846C5">
              <w:rPr>
                <w:b/>
                <w:lang w:eastAsia="en-US"/>
              </w:rPr>
              <w:t>General requirements for elements of the building envelope</w:t>
            </w:r>
          </w:p>
          <w:p w14:paraId="3CA1F8DD" w14:textId="77777777" w:rsidR="008846C5" w:rsidRPr="008846C5" w:rsidRDefault="008846C5" w:rsidP="008846C5">
            <w:pPr>
              <w:jc w:val="center"/>
              <w:rPr>
                <w:b/>
                <w:bCs/>
                <w:lang w:eastAsia="en-US"/>
              </w:rPr>
            </w:pPr>
          </w:p>
          <w:p w14:paraId="2CD50B55" w14:textId="77777777" w:rsidR="008846C5" w:rsidRPr="008846C5" w:rsidRDefault="008846C5" w:rsidP="008846C5">
            <w:pPr>
              <w:jc w:val="both"/>
              <w:rPr>
                <w:lang w:eastAsia="en-US"/>
              </w:rPr>
            </w:pPr>
            <w:r w:rsidRPr="008846C5">
              <w:rPr>
                <w:szCs w:val="20"/>
                <w:lang w:eastAsia="en-US"/>
              </w:rPr>
              <w:t>1.The calculation of the heat transmission coefficient U shall be performed using the relevant formula in the NCM and the data on thermal conductivity of materials expressed as λ in the unit W/(m·K), defined in Annex 3 to this Regulation.</w:t>
            </w:r>
          </w:p>
          <w:p w14:paraId="04207594" w14:textId="77777777" w:rsidR="008846C5" w:rsidRPr="008846C5" w:rsidRDefault="008846C5" w:rsidP="008846C5">
            <w:pPr>
              <w:jc w:val="both"/>
              <w:rPr>
                <w:lang w:eastAsia="en-US"/>
              </w:rPr>
            </w:pPr>
          </w:p>
          <w:p w14:paraId="6C4B5CFE" w14:textId="77777777" w:rsidR="008846C5" w:rsidRPr="008846C5" w:rsidRDefault="008846C5" w:rsidP="008846C5">
            <w:pPr>
              <w:jc w:val="both"/>
              <w:rPr>
                <w:lang w:eastAsia="en-US"/>
              </w:rPr>
            </w:pPr>
          </w:p>
          <w:p w14:paraId="223B7F40" w14:textId="77777777" w:rsidR="008846C5" w:rsidRPr="008846C5" w:rsidRDefault="008846C5" w:rsidP="008846C5">
            <w:pPr>
              <w:jc w:val="both"/>
              <w:rPr>
                <w:lang w:eastAsia="en-US"/>
              </w:rPr>
            </w:pPr>
            <w:r w:rsidRPr="008846C5">
              <w:rPr>
                <w:szCs w:val="20"/>
                <w:lang w:eastAsia="en-US"/>
              </w:rPr>
              <w:t xml:space="preserve">2.Losses during heat transmission through thermal bridges shall be reduced by using standard construction practices, including but not limited to the treatment of corners, opening connections, balconies and roofs. Losses shall be determined by analytical calculation methods. </w:t>
            </w:r>
          </w:p>
          <w:p w14:paraId="5F8D8135" w14:textId="77777777" w:rsidR="008846C5" w:rsidRPr="008846C5" w:rsidRDefault="008846C5" w:rsidP="008846C5">
            <w:pPr>
              <w:jc w:val="both"/>
              <w:rPr>
                <w:lang w:eastAsia="en-US"/>
              </w:rPr>
            </w:pPr>
          </w:p>
          <w:p w14:paraId="452B917C" w14:textId="03BC46E3" w:rsidR="008846C5" w:rsidRPr="008846C5" w:rsidRDefault="008846C5" w:rsidP="008846C5">
            <w:pPr>
              <w:jc w:val="both"/>
              <w:rPr>
                <w:lang w:eastAsia="en-US"/>
              </w:rPr>
            </w:pPr>
          </w:p>
          <w:p w14:paraId="337924F4" w14:textId="77777777" w:rsidR="008846C5" w:rsidRPr="008846C5" w:rsidRDefault="008846C5" w:rsidP="008846C5">
            <w:pPr>
              <w:jc w:val="both"/>
              <w:rPr>
                <w:lang w:eastAsia="en-US"/>
              </w:rPr>
            </w:pPr>
            <w:r w:rsidRPr="008846C5">
              <w:rPr>
                <w:szCs w:val="20"/>
                <w:lang w:eastAsia="en-US"/>
              </w:rPr>
              <w:t>3.For buildings where the external thermal insulation is continuous and uninterrupted, the impact of thermal bridges shall be compensated by increasing the U-value of the building by ∆U</w:t>
            </w:r>
            <w:r w:rsidRPr="008846C5">
              <w:rPr>
                <w:szCs w:val="20"/>
                <w:vertAlign w:val="subscript"/>
                <w:lang w:eastAsia="en-US"/>
              </w:rPr>
              <w:t>UT</w:t>
            </w:r>
            <w:r w:rsidRPr="008846C5">
              <w:rPr>
                <w:szCs w:val="20"/>
                <w:lang w:eastAsia="en-US"/>
              </w:rPr>
              <w:t xml:space="preserve"> = 0.05 [W/(m²·K)].</w:t>
            </w:r>
          </w:p>
          <w:p w14:paraId="498B757D" w14:textId="77777777" w:rsidR="008846C5" w:rsidRPr="008846C5" w:rsidRDefault="008846C5" w:rsidP="008846C5">
            <w:pPr>
              <w:jc w:val="both"/>
              <w:rPr>
                <w:lang w:eastAsia="en-US"/>
              </w:rPr>
            </w:pPr>
          </w:p>
          <w:p w14:paraId="062715E1" w14:textId="77777777" w:rsidR="008846C5" w:rsidRPr="008846C5" w:rsidRDefault="008846C5" w:rsidP="008846C5">
            <w:pPr>
              <w:jc w:val="both"/>
              <w:rPr>
                <w:lang w:eastAsia="en-US"/>
              </w:rPr>
            </w:pPr>
            <w:r w:rsidRPr="008846C5">
              <w:rPr>
                <w:szCs w:val="20"/>
                <w:lang w:eastAsia="en-US"/>
              </w:rPr>
              <w:t xml:space="preserve">4. For constructions in which the external thermal insulation is interrupted (as in balcony cantilevers) or in constructions with insulation in the middle or from the inside, the impact of thermal bridges shall be </w:t>
            </w:r>
            <w:r w:rsidRPr="008846C5">
              <w:rPr>
                <w:szCs w:val="20"/>
                <w:lang w:eastAsia="en-US"/>
              </w:rPr>
              <w:lastRenderedPageBreak/>
              <w:t>compensated by increasing the U-value of the building structure by ∆U</w:t>
            </w:r>
            <w:r w:rsidRPr="008846C5">
              <w:rPr>
                <w:szCs w:val="20"/>
                <w:vertAlign w:val="subscript"/>
                <w:lang w:eastAsia="en-US"/>
              </w:rPr>
              <w:t>UT</w:t>
            </w:r>
            <w:r w:rsidRPr="008846C5">
              <w:rPr>
                <w:szCs w:val="20"/>
                <w:lang w:eastAsia="en-US"/>
              </w:rPr>
              <w:t xml:space="preserve"> = 0.10 [W/(m²·K)].</w:t>
            </w:r>
          </w:p>
          <w:p w14:paraId="247F0792" w14:textId="77777777" w:rsidR="008846C5" w:rsidRPr="008846C5" w:rsidRDefault="008846C5" w:rsidP="008846C5">
            <w:pPr>
              <w:jc w:val="both"/>
              <w:rPr>
                <w:lang w:eastAsia="en-US"/>
              </w:rPr>
            </w:pPr>
          </w:p>
          <w:p w14:paraId="385233AC" w14:textId="77777777" w:rsidR="008846C5" w:rsidRPr="008846C5" w:rsidRDefault="008846C5" w:rsidP="008846C5">
            <w:pPr>
              <w:jc w:val="both"/>
              <w:rPr>
                <w:lang w:eastAsia="en-US"/>
              </w:rPr>
            </w:pPr>
            <w:r w:rsidRPr="008846C5">
              <w:rPr>
                <w:szCs w:val="20"/>
                <w:lang w:eastAsia="en-US"/>
              </w:rPr>
              <w:t>5. The transparent parts of the building with a southern orientation, within the range from one hundred and thirty-five (135⁰) from the south-east to two hundred and twenty-five (225⁰) to the south-west, with the exception of buildings or building units that are shaded by natural or artificial protection, shall be protected from solar radiation by external shading elements. Suitable coatings for absorbing or reflecting solar radiation may be applied alternatively. Shading elements against solar radiation shall meet the condition according to the formula:</w:t>
            </w:r>
          </w:p>
          <w:p w14:paraId="39633FB9" w14:textId="4B13B731" w:rsidR="008846C5" w:rsidRPr="008846C5" w:rsidRDefault="008846C5" w:rsidP="008846C5">
            <w:pPr>
              <w:jc w:val="both"/>
              <w:rPr>
                <w:lang w:eastAsia="en-US"/>
              </w:rPr>
            </w:pPr>
          </w:p>
          <w:p w14:paraId="2F9073B9" w14:textId="77777777" w:rsidR="008846C5" w:rsidRPr="008846C5" w:rsidRDefault="008846C5" w:rsidP="008846C5">
            <w:pPr>
              <w:jc w:val="both"/>
              <w:rPr>
                <w:lang w:eastAsia="en-US"/>
              </w:rPr>
            </w:pPr>
          </w:p>
          <w:p w14:paraId="53B4600A" w14:textId="77777777" w:rsidR="008846C5" w:rsidRPr="008846C5" w:rsidRDefault="00C5772E" w:rsidP="008846C5">
            <w:pPr>
              <w:spacing w:line="276" w:lineRule="auto"/>
              <w:jc w:val="both"/>
              <w:rPr>
                <w:lang w:eastAsia="en-US"/>
              </w:rPr>
            </w:pPr>
            <m:oMathPara>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g</m:t>
                    </m:r>
                  </m:sub>
                </m:sSub>
                <m:r>
                  <w:rPr>
                    <w:rFonts w:ascii="Cambria Math" w:hAnsi="Cambria Math"/>
                    <w:lang w:eastAsia="en-US"/>
                  </w:rPr>
                  <m:t>×g&lt;0,25</m:t>
                </m:r>
              </m:oMath>
            </m:oMathPara>
          </w:p>
          <w:p w14:paraId="49D545AF" w14:textId="77777777" w:rsidR="008846C5" w:rsidRPr="008846C5" w:rsidRDefault="008846C5" w:rsidP="008846C5">
            <w:pPr>
              <w:spacing w:line="276" w:lineRule="auto"/>
              <w:ind w:left="247"/>
              <w:jc w:val="both"/>
              <w:rPr>
                <w:lang w:eastAsia="en-US"/>
              </w:rPr>
            </w:pPr>
            <w:r w:rsidRPr="008846C5">
              <w:rPr>
                <w:szCs w:val="20"/>
                <w:lang w:eastAsia="en-US"/>
              </w:rPr>
              <w:t>where:</w:t>
            </w:r>
          </w:p>
          <w:p w14:paraId="15DF338D" w14:textId="77777777" w:rsidR="008846C5" w:rsidRPr="008846C5" w:rsidRDefault="00C5772E" w:rsidP="008846C5">
            <w:pPr>
              <w:spacing w:line="276" w:lineRule="auto"/>
              <w:ind w:left="247" w:firstLine="90"/>
              <w:jc w:val="both"/>
              <w:rPr>
                <w:i/>
                <w:lang w:eastAsia="en-US"/>
              </w:rPr>
            </w:pPr>
            <m:oMathPara>
              <m:oMathParaPr>
                <m:jc m:val="left"/>
              </m:oMathParaPr>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g</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g</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f</m:t>
                    </m:r>
                  </m:sub>
                </m:sSub>
              </m:oMath>
            </m:oMathPara>
          </w:p>
          <w:p w14:paraId="2EC96E0F" w14:textId="77777777" w:rsidR="008846C5" w:rsidRPr="008846C5" w:rsidRDefault="008846C5" w:rsidP="008846C5">
            <w:pPr>
              <w:ind w:left="1191"/>
              <w:jc w:val="both"/>
              <w:rPr>
                <w:lang w:eastAsia="en-US"/>
              </w:rPr>
            </w:pPr>
          </w:p>
          <w:p w14:paraId="008FF405" w14:textId="77777777" w:rsidR="008846C5" w:rsidRPr="008846C5" w:rsidRDefault="008846C5" w:rsidP="008846C5">
            <w:pPr>
              <w:ind w:left="247"/>
              <w:jc w:val="both"/>
              <w:rPr>
                <w:lang w:eastAsia="en-US"/>
              </w:rPr>
            </w:pPr>
            <w:r w:rsidRPr="008846C5">
              <w:rPr>
                <w:i/>
                <w:szCs w:val="20"/>
                <w:lang w:eastAsia="en-US"/>
              </w:rPr>
              <w:t>A</w:t>
            </w:r>
            <w:r w:rsidRPr="008846C5">
              <w:rPr>
                <w:i/>
                <w:szCs w:val="20"/>
                <w:vertAlign w:val="subscript"/>
                <w:lang w:eastAsia="en-US"/>
              </w:rPr>
              <w:t>g</w:t>
            </w:r>
            <w:r w:rsidRPr="008846C5">
              <w:rPr>
                <w:i/>
                <w:szCs w:val="20"/>
                <w:lang w:eastAsia="en-US"/>
              </w:rPr>
              <w:t xml:space="preserve"> – </w:t>
            </w:r>
            <w:r w:rsidRPr="008846C5">
              <w:rPr>
                <w:szCs w:val="20"/>
                <w:lang w:eastAsia="en-US"/>
              </w:rPr>
              <w:t>the area of the transparent parts of the building envelope</w:t>
            </w:r>
          </w:p>
          <w:p w14:paraId="2D910AA1" w14:textId="77777777" w:rsidR="008846C5" w:rsidRPr="008846C5" w:rsidRDefault="008846C5" w:rsidP="008846C5">
            <w:pPr>
              <w:ind w:left="247"/>
              <w:jc w:val="both"/>
              <w:rPr>
                <w:lang w:eastAsia="en-US"/>
              </w:rPr>
            </w:pPr>
            <w:r w:rsidRPr="008846C5">
              <w:rPr>
                <w:i/>
                <w:szCs w:val="20"/>
                <w:lang w:eastAsia="en-US"/>
              </w:rPr>
              <w:t>A</w:t>
            </w:r>
            <w:r w:rsidRPr="008846C5">
              <w:rPr>
                <w:i/>
                <w:szCs w:val="20"/>
                <w:vertAlign w:val="subscript"/>
                <w:lang w:eastAsia="en-US"/>
              </w:rPr>
              <w:t>f</w:t>
            </w:r>
            <w:r w:rsidRPr="008846C5">
              <w:rPr>
                <w:i/>
                <w:szCs w:val="20"/>
                <w:lang w:eastAsia="en-US"/>
              </w:rPr>
              <w:t xml:space="preserve"> – </w:t>
            </w:r>
            <w:r w:rsidRPr="008846C5">
              <w:rPr>
                <w:szCs w:val="20"/>
                <w:lang w:eastAsia="en-US"/>
              </w:rPr>
              <w:t>the total area of the building envelope (facade)</w:t>
            </w:r>
          </w:p>
          <w:p w14:paraId="30519FC7" w14:textId="77777777" w:rsidR="008846C5" w:rsidRPr="008846C5" w:rsidRDefault="008846C5" w:rsidP="008846C5">
            <w:pPr>
              <w:ind w:left="247"/>
              <w:jc w:val="both"/>
              <w:rPr>
                <w:lang w:eastAsia="en-US"/>
              </w:rPr>
            </w:pPr>
            <w:r w:rsidRPr="008846C5">
              <w:rPr>
                <w:i/>
                <w:szCs w:val="20"/>
                <w:lang w:eastAsia="en-US"/>
              </w:rPr>
              <w:t>g</w:t>
            </w:r>
            <w:r w:rsidRPr="008846C5">
              <w:rPr>
                <w:szCs w:val="20"/>
                <w:lang w:eastAsia="en-US"/>
              </w:rPr>
              <w:t xml:space="preserve"> - the total solar radiation factor as provided for in Annex 2 to this Regulation.</w:t>
            </w:r>
          </w:p>
          <w:p w14:paraId="466B59BD" w14:textId="77777777" w:rsidR="008846C5" w:rsidRPr="008846C5" w:rsidRDefault="008846C5" w:rsidP="008846C5">
            <w:pPr>
              <w:jc w:val="both"/>
              <w:rPr>
                <w:lang w:eastAsia="en-US"/>
              </w:rPr>
            </w:pPr>
          </w:p>
          <w:p w14:paraId="1F5E91F3" w14:textId="77777777" w:rsidR="008846C5" w:rsidRPr="008846C5" w:rsidRDefault="008846C5" w:rsidP="008846C5">
            <w:pPr>
              <w:jc w:val="both"/>
              <w:rPr>
                <w:lang w:eastAsia="en-US"/>
              </w:rPr>
            </w:pPr>
            <w:r w:rsidRPr="008846C5">
              <w:rPr>
                <w:szCs w:val="20"/>
                <w:lang w:eastAsia="en-US"/>
              </w:rPr>
              <w:lastRenderedPageBreak/>
              <w:t>6. The total solar radiation factor “g” and the accompanying parameters shall be taken into account only if the shading devices are:</w:t>
            </w:r>
          </w:p>
          <w:p w14:paraId="0A11D0D3" w14:textId="77777777" w:rsidR="008846C5" w:rsidRPr="008846C5" w:rsidRDefault="008846C5" w:rsidP="008846C5">
            <w:pPr>
              <w:ind w:left="448"/>
              <w:jc w:val="both"/>
              <w:rPr>
                <w:rFonts w:eastAsia="Calibri"/>
                <w:lang w:eastAsia="en-US"/>
              </w:rPr>
            </w:pPr>
          </w:p>
          <w:p w14:paraId="6884F54F" w14:textId="77777777" w:rsidR="008846C5" w:rsidRPr="008846C5" w:rsidRDefault="008846C5" w:rsidP="008846C5">
            <w:pPr>
              <w:ind w:left="283"/>
              <w:jc w:val="both"/>
              <w:rPr>
                <w:rFonts w:eastAsia="Calibri"/>
                <w:lang w:eastAsia="en-US"/>
              </w:rPr>
            </w:pPr>
            <w:r w:rsidRPr="008846C5">
              <w:rPr>
                <w:lang w:eastAsia="en-US"/>
              </w:rPr>
              <w:t>6.1. Defined in the architectural design; and</w:t>
            </w:r>
          </w:p>
          <w:p w14:paraId="4FC3BC8D" w14:textId="77777777" w:rsidR="008846C5" w:rsidRPr="008846C5" w:rsidRDefault="008846C5" w:rsidP="008846C5">
            <w:pPr>
              <w:ind w:left="283"/>
              <w:jc w:val="both"/>
              <w:rPr>
                <w:rFonts w:eastAsia="Calibri"/>
                <w:lang w:eastAsia="en-US"/>
              </w:rPr>
            </w:pPr>
          </w:p>
          <w:p w14:paraId="232559CC" w14:textId="77777777" w:rsidR="008846C5" w:rsidRPr="008846C5" w:rsidRDefault="008846C5" w:rsidP="008846C5">
            <w:pPr>
              <w:ind w:left="283"/>
              <w:jc w:val="both"/>
              <w:rPr>
                <w:rFonts w:eastAsia="Calibri"/>
                <w:lang w:eastAsia="en-US"/>
              </w:rPr>
            </w:pPr>
            <w:r w:rsidRPr="008846C5">
              <w:rPr>
                <w:lang w:eastAsia="en-US"/>
              </w:rPr>
              <w:t>6.2. Included in the energy calculations.</w:t>
            </w:r>
          </w:p>
          <w:p w14:paraId="6AF2A227" w14:textId="77777777" w:rsidR="008846C5" w:rsidRPr="008846C5" w:rsidRDefault="008846C5" w:rsidP="008846C5">
            <w:pPr>
              <w:ind w:left="720"/>
              <w:jc w:val="both"/>
              <w:rPr>
                <w:lang w:eastAsia="en-US"/>
              </w:rPr>
            </w:pPr>
          </w:p>
          <w:p w14:paraId="79439119" w14:textId="77777777" w:rsidR="008846C5" w:rsidRPr="008846C5" w:rsidRDefault="008846C5" w:rsidP="008846C5">
            <w:pPr>
              <w:rPr>
                <w:b/>
                <w:lang w:eastAsia="en-US"/>
              </w:rPr>
            </w:pPr>
          </w:p>
          <w:p w14:paraId="302271AE" w14:textId="77777777" w:rsidR="008846C5" w:rsidRPr="008846C5" w:rsidRDefault="008846C5" w:rsidP="008846C5">
            <w:pPr>
              <w:jc w:val="center"/>
              <w:rPr>
                <w:b/>
                <w:bCs/>
                <w:lang w:eastAsia="en-US"/>
              </w:rPr>
            </w:pPr>
            <w:r w:rsidRPr="008846C5">
              <w:rPr>
                <w:b/>
                <w:lang w:eastAsia="en-US"/>
              </w:rPr>
              <w:t>Article 7</w:t>
            </w:r>
          </w:p>
          <w:p w14:paraId="346FF4F5" w14:textId="77777777" w:rsidR="008846C5" w:rsidRPr="008846C5" w:rsidRDefault="008846C5" w:rsidP="008846C5">
            <w:pPr>
              <w:jc w:val="center"/>
              <w:rPr>
                <w:b/>
                <w:bCs/>
                <w:lang w:eastAsia="en-US"/>
              </w:rPr>
            </w:pPr>
            <w:r w:rsidRPr="008846C5">
              <w:rPr>
                <w:b/>
                <w:lang w:eastAsia="en-US"/>
              </w:rPr>
              <w:t>General requirements for technical building systems</w:t>
            </w:r>
          </w:p>
          <w:p w14:paraId="46151F30" w14:textId="77777777" w:rsidR="008846C5" w:rsidRPr="008846C5" w:rsidRDefault="008846C5" w:rsidP="008846C5">
            <w:pPr>
              <w:jc w:val="both"/>
              <w:rPr>
                <w:b/>
                <w:bCs/>
                <w:lang w:eastAsia="en-US"/>
              </w:rPr>
            </w:pPr>
          </w:p>
          <w:p w14:paraId="335A5984" w14:textId="77777777" w:rsidR="008846C5" w:rsidRPr="008846C5" w:rsidRDefault="008846C5" w:rsidP="008846C5">
            <w:pPr>
              <w:jc w:val="both"/>
              <w:rPr>
                <w:lang w:eastAsia="en-US"/>
              </w:rPr>
            </w:pPr>
            <w:r w:rsidRPr="008846C5">
              <w:rPr>
                <w:szCs w:val="20"/>
                <w:lang w:eastAsia="en-US"/>
              </w:rPr>
              <w:t>1. During the installation of new elements and the replacement or improvement of existing elements or systems, where these are technically, functionally, and cost-optimal justified, in accordance with Tables 2 and 3 of Annex 1 to this Regulation, the following conditions shall be taken into account:</w:t>
            </w:r>
          </w:p>
          <w:p w14:paraId="2C28F811" w14:textId="77777777" w:rsidR="008846C5" w:rsidRPr="008846C5" w:rsidRDefault="008846C5" w:rsidP="008846C5">
            <w:pPr>
              <w:ind w:left="448"/>
              <w:jc w:val="both"/>
              <w:rPr>
                <w:rFonts w:eastAsia="Calibri"/>
                <w:lang w:eastAsia="en-US"/>
              </w:rPr>
            </w:pPr>
          </w:p>
          <w:p w14:paraId="3AC17938" w14:textId="77777777" w:rsidR="008846C5" w:rsidRPr="008846C5" w:rsidRDefault="008846C5" w:rsidP="008846C5">
            <w:pPr>
              <w:ind w:left="283"/>
              <w:jc w:val="both"/>
              <w:rPr>
                <w:rFonts w:eastAsia="Calibri"/>
                <w:lang w:eastAsia="en-US"/>
              </w:rPr>
            </w:pPr>
            <w:r w:rsidRPr="008846C5">
              <w:rPr>
                <w:lang w:eastAsia="en-US"/>
              </w:rPr>
              <w:t>1.1. Heating systems;</w:t>
            </w:r>
          </w:p>
          <w:p w14:paraId="2B543967" w14:textId="77777777" w:rsidR="008846C5" w:rsidRPr="008846C5" w:rsidRDefault="008846C5" w:rsidP="008846C5">
            <w:pPr>
              <w:ind w:left="283"/>
              <w:jc w:val="both"/>
              <w:rPr>
                <w:rFonts w:eastAsia="Calibri"/>
                <w:lang w:eastAsia="en-US"/>
              </w:rPr>
            </w:pPr>
          </w:p>
          <w:p w14:paraId="592AF903" w14:textId="77777777" w:rsidR="008846C5" w:rsidRPr="008846C5" w:rsidRDefault="008846C5" w:rsidP="008846C5">
            <w:pPr>
              <w:ind w:left="283"/>
              <w:jc w:val="both"/>
              <w:rPr>
                <w:rFonts w:eastAsia="Calibri"/>
                <w:lang w:eastAsia="en-US"/>
              </w:rPr>
            </w:pPr>
            <w:r w:rsidRPr="008846C5">
              <w:rPr>
                <w:lang w:eastAsia="en-US"/>
              </w:rPr>
              <w:t>1.2. Air-conditioning systems (space cooling systems);</w:t>
            </w:r>
          </w:p>
          <w:p w14:paraId="609FC4B3" w14:textId="77777777" w:rsidR="008846C5" w:rsidRPr="008846C5" w:rsidRDefault="008846C5" w:rsidP="008846C5">
            <w:pPr>
              <w:ind w:left="283"/>
              <w:jc w:val="both"/>
              <w:rPr>
                <w:rFonts w:eastAsia="Calibri"/>
                <w:lang w:eastAsia="en-US"/>
              </w:rPr>
            </w:pPr>
          </w:p>
          <w:p w14:paraId="6C49F458" w14:textId="77777777" w:rsidR="008846C5" w:rsidRPr="008846C5" w:rsidRDefault="008846C5" w:rsidP="008846C5">
            <w:pPr>
              <w:ind w:left="283"/>
              <w:jc w:val="both"/>
              <w:rPr>
                <w:rFonts w:eastAsia="Calibri"/>
                <w:lang w:eastAsia="en-US"/>
              </w:rPr>
            </w:pPr>
            <w:r w:rsidRPr="008846C5">
              <w:rPr>
                <w:lang w:eastAsia="en-US"/>
              </w:rPr>
              <w:t>1.3. Ventilation systems;</w:t>
            </w:r>
          </w:p>
          <w:p w14:paraId="6C2FD4B1" w14:textId="77777777" w:rsidR="008846C5" w:rsidRPr="008846C5" w:rsidRDefault="008846C5" w:rsidP="008846C5">
            <w:pPr>
              <w:ind w:left="283"/>
              <w:jc w:val="both"/>
              <w:rPr>
                <w:rFonts w:eastAsia="Calibri"/>
                <w:lang w:eastAsia="en-US"/>
              </w:rPr>
            </w:pPr>
          </w:p>
          <w:p w14:paraId="01FF8CE8" w14:textId="77777777" w:rsidR="008846C5" w:rsidRPr="008846C5" w:rsidRDefault="008846C5" w:rsidP="008846C5">
            <w:pPr>
              <w:ind w:left="283"/>
              <w:jc w:val="both"/>
              <w:rPr>
                <w:rFonts w:eastAsia="Calibri"/>
                <w:lang w:eastAsia="en-US"/>
              </w:rPr>
            </w:pPr>
            <w:r w:rsidRPr="008846C5">
              <w:rPr>
                <w:lang w:eastAsia="en-US"/>
              </w:rPr>
              <w:t xml:space="preserve">1.4. Lighting systems; </w:t>
            </w:r>
          </w:p>
          <w:p w14:paraId="43CD4479" w14:textId="77777777" w:rsidR="008846C5" w:rsidRPr="008846C5" w:rsidRDefault="008846C5" w:rsidP="008846C5">
            <w:pPr>
              <w:ind w:left="283"/>
              <w:jc w:val="both"/>
              <w:rPr>
                <w:rFonts w:eastAsia="Calibri"/>
                <w:lang w:eastAsia="en-US"/>
              </w:rPr>
            </w:pPr>
          </w:p>
          <w:p w14:paraId="34C8A589" w14:textId="77777777" w:rsidR="008846C5" w:rsidRPr="008846C5" w:rsidRDefault="008846C5" w:rsidP="008846C5">
            <w:pPr>
              <w:ind w:left="283"/>
              <w:jc w:val="both"/>
              <w:rPr>
                <w:rFonts w:eastAsia="Calibri"/>
                <w:lang w:eastAsia="en-US"/>
              </w:rPr>
            </w:pPr>
            <w:r w:rsidRPr="008846C5">
              <w:rPr>
                <w:lang w:eastAsia="en-US"/>
              </w:rPr>
              <w:lastRenderedPageBreak/>
              <w:t>1.5. Systems for the preparation of domestic hot water; and</w:t>
            </w:r>
          </w:p>
          <w:p w14:paraId="10833F81" w14:textId="77777777" w:rsidR="008846C5" w:rsidRPr="008846C5" w:rsidRDefault="008846C5" w:rsidP="008846C5">
            <w:pPr>
              <w:ind w:left="283"/>
              <w:jc w:val="both"/>
              <w:rPr>
                <w:rFonts w:eastAsia="Calibri"/>
                <w:lang w:eastAsia="en-US"/>
              </w:rPr>
            </w:pPr>
          </w:p>
          <w:p w14:paraId="1627FD53" w14:textId="77777777" w:rsidR="008846C5" w:rsidRPr="008846C5" w:rsidRDefault="008846C5" w:rsidP="008846C5">
            <w:pPr>
              <w:ind w:left="283"/>
              <w:jc w:val="both"/>
              <w:rPr>
                <w:rFonts w:eastAsia="Calibri"/>
                <w:lang w:eastAsia="en-US"/>
              </w:rPr>
            </w:pPr>
            <w:r w:rsidRPr="008846C5">
              <w:rPr>
                <w:lang w:eastAsia="en-US"/>
              </w:rPr>
              <w:t>1.6. Any combination of those mentioned above, taking into account the possibility of using renewable energy sources with efficient technology.</w:t>
            </w:r>
          </w:p>
          <w:p w14:paraId="172E1B3E" w14:textId="77777777" w:rsidR="008846C5" w:rsidRPr="008846C5" w:rsidRDefault="008846C5" w:rsidP="008846C5">
            <w:pPr>
              <w:jc w:val="both"/>
              <w:rPr>
                <w:lang w:eastAsia="en-US"/>
              </w:rPr>
            </w:pPr>
          </w:p>
          <w:p w14:paraId="5ED7D4F1" w14:textId="77777777" w:rsidR="008846C5" w:rsidRPr="008846C5" w:rsidRDefault="008846C5" w:rsidP="008846C5">
            <w:pPr>
              <w:jc w:val="both"/>
              <w:rPr>
                <w:rFonts w:eastAsia="Calibri"/>
                <w:lang w:eastAsia="en-US"/>
              </w:rPr>
            </w:pPr>
            <w:r w:rsidRPr="008846C5">
              <w:rPr>
                <w:lang w:eastAsia="en-US"/>
              </w:rPr>
              <w:t>2. All technical systems shall include the possibility of automatic regulation, in order to optimise energy use and enable integration with renewable energy sources where possible.</w:t>
            </w:r>
          </w:p>
          <w:p w14:paraId="1910FCF7" w14:textId="77777777" w:rsidR="008846C5" w:rsidRPr="008846C5" w:rsidRDefault="008846C5" w:rsidP="008846C5">
            <w:pPr>
              <w:jc w:val="both"/>
              <w:rPr>
                <w:lang w:eastAsia="en-US"/>
              </w:rPr>
            </w:pPr>
          </w:p>
          <w:p w14:paraId="1D257219" w14:textId="0BC88B52" w:rsidR="008846C5" w:rsidRPr="008846C5" w:rsidRDefault="008846C5" w:rsidP="00240CBA">
            <w:pPr>
              <w:contextualSpacing/>
              <w:rPr>
                <w:b/>
                <w:lang w:eastAsia="en-US"/>
              </w:rPr>
            </w:pPr>
          </w:p>
          <w:p w14:paraId="4096D8D0" w14:textId="77777777" w:rsidR="008846C5" w:rsidRPr="008846C5" w:rsidRDefault="008846C5" w:rsidP="008846C5">
            <w:pPr>
              <w:contextualSpacing/>
              <w:jc w:val="center"/>
              <w:rPr>
                <w:b/>
                <w:lang w:eastAsia="en-US"/>
              </w:rPr>
            </w:pPr>
            <w:r w:rsidRPr="008846C5">
              <w:rPr>
                <w:b/>
                <w:lang w:eastAsia="en-US"/>
              </w:rPr>
              <w:t>CHAPTER III</w:t>
            </w:r>
          </w:p>
          <w:p w14:paraId="76087216" w14:textId="77777777" w:rsidR="008846C5" w:rsidRPr="008846C5" w:rsidRDefault="008846C5" w:rsidP="008846C5">
            <w:pPr>
              <w:contextualSpacing/>
              <w:jc w:val="center"/>
              <w:rPr>
                <w:b/>
                <w:lang w:eastAsia="en-US"/>
              </w:rPr>
            </w:pPr>
            <w:r w:rsidRPr="008846C5">
              <w:rPr>
                <w:b/>
                <w:lang w:eastAsia="en-US"/>
              </w:rPr>
              <w:t xml:space="preserve">NEW AND EXISTING BUILDINGS AND THEIR UNITS </w:t>
            </w:r>
          </w:p>
          <w:p w14:paraId="3D0D9D9E" w14:textId="77777777" w:rsidR="008846C5" w:rsidRPr="008846C5" w:rsidRDefault="008846C5" w:rsidP="008846C5">
            <w:pPr>
              <w:contextualSpacing/>
              <w:rPr>
                <w:b/>
                <w:lang w:eastAsia="en-US"/>
              </w:rPr>
            </w:pPr>
          </w:p>
          <w:p w14:paraId="4E649854" w14:textId="77777777" w:rsidR="008846C5" w:rsidRPr="008846C5" w:rsidRDefault="008846C5" w:rsidP="008846C5">
            <w:pPr>
              <w:jc w:val="center"/>
              <w:rPr>
                <w:b/>
                <w:lang w:eastAsia="en-US"/>
              </w:rPr>
            </w:pPr>
            <w:r w:rsidRPr="008846C5">
              <w:rPr>
                <w:b/>
                <w:lang w:eastAsia="en-US"/>
              </w:rPr>
              <w:t>Article 8</w:t>
            </w:r>
          </w:p>
          <w:p w14:paraId="0434B7DE" w14:textId="77777777" w:rsidR="008846C5" w:rsidRPr="008846C5" w:rsidRDefault="008846C5" w:rsidP="008846C5">
            <w:pPr>
              <w:jc w:val="center"/>
              <w:rPr>
                <w:b/>
                <w:lang w:eastAsia="en-US"/>
              </w:rPr>
            </w:pPr>
            <w:r w:rsidRPr="008846C5">
              <w:rPr>
                <w:b/>
                <w:lang w:eastAsia="en-US"/>
              </w:rPr>
              <w:t xml:space="preserve">Minimum requirements for new buildings and new building units </w:t>
            </w:r>
          </w:p>
          <w:p w14:paraId="757E81F5" w14:textId="77777777" w:rsidR="008846C5" w:rsidRPr="008846C5" w:rsidRDefault="008846C5" w:rsidP="008846C5">
            <w:pPr>
              <w:jc w:val="both"/>
              <w:rPr>
                <w:lang w:eastAsia="en-US"/>
              </w:rPr>
            </w:pPr>
          </w:p>
          <w:p w14:paraId="114C8AB2" w14:textId="77777777" w:rsidR="008846C5" w:rsidRPr="008846C5" w:rsidRDefault="008846C5" w:rsidP="008846C5">
            <w:pPr>
              <w:jc w:val="both"/>
              <w:rPr>
                <w:lang w:eastAsia="en-US"/>
              </w:rPr>
            </w:pPr>
            <w:r w:rsidRPr="008846C5">
              <w:rPr>
                <w:szCs w:val="20"/>
                <w:lang w:eastAsia="en-US"/>
              </w:rPr>
              <w:t>1. New buildings and new building units, in addition to the general requirements defined in Chapter II of this Regulation, shall also meet the following minimum energy performance requirements:</w:t>
            </w:r>
          </w:p>
          <w:p w14:paraId="4071775A" w14:textId="77777777" w:rsidR="008846C5" w:rsidRPr="008846C5" w:rsidRDefault="008846C5" w:rsidP="008846C5">
            <w:pPr>
              <w:ind w:left="448"/>
              <w:jc w:val="both"/>
              <w:rPr>
                <w:rFonts w:eastAsia="Calibri"/>
                <w:lang w:eastAsia="en-US"/>
              </w:rPr>
            </w:pPr>
          </w:p>
          <w:p w14:paraId="5BFC835F" w14:textId="77777777" w:rsidR="008846C5" w:rsidRPr="008846C5" w:rsidRDefault="008846C5" w:rsidP="008846C5">
            <w:pPr>
              <w:ind w:left="448"/>
              <w:jc w:val="both"/>
              <w:rPr>
                <w:rFonts w:eastAsia="Calibri"/>
                <w:lang w:eastAsia="en-US"/>
              </w:rPr>
            </w:pPr>
          </w:p>
          <w:p w14:paraId="0148BEE3" w14:textId="77777777" w:rsidR="008846C5" w:rsidRPr="008846C5" w:rsidRDefault="008846C5" w:rsidP="008846C5">
            <w:pPr>
              <w:ind w:left="283"/>
              <w:jc w:val="both"/>
              <w:rPr>
                <w:lang w:eastAsia="en-US"/>
              </w:rPr>
            </w:pPr>
            <w:r w:rsidRPr="008846C5">
              <w:rPr>
                <w:lang w:eastAsia="en-US"/>
              </w:rPr>
              <w:t>1.1. The heat transmission coefficient U (W/m</w:t>
            </w:r>
            <w:r w:rsidRPr="008846C5">
              <w:rPr>
                <w:vertAlign w:val="superscript"/>
                <w:lang w:eastAsia="en-US"/>
              </w:rPr>
              <w:t>2</w:t>
            </w:r>
            <w:r w:rsidRPr="008846C5">
              <w:rPr>
                <w:lang w:eastAsia="en-US"/>
              </w:rPr>
              <w:t xml:space="preserve">·K), for each element of the </w:t>
            </w:r>
            <w:r w:rsidRPr="008846C5">
              <w:rPr>
                <w:lang w:eastAsia="en-US"/>
              </w:rPr>
              <w:lastRenderedPageBreak/>
              <w:t>building envelope, such as walls, floors, roofs and windows, shall not be greater than the “maximum permitted” value defined in Table 1 of Annex 1 to this Regulation.</w:t>
            </w:r>
          </w:p>
          <w:p w14:paraId="6462E4F4" w14:textId="1FD4F433" w:rsidR="008846C5" w:rsidRPr="008846C5" w:rsidRDefault="008846C5" w:rsidP="00240CBA">
            <w:pPr>
              <w:jc w:val="both"/>
              <w:rPr>
                <w:rFonts w:eastAsia="Calibri"/>
                <w:lang w:eastAsia="en-US"/>
              </w:rPr>
            </w:pPr>
          </w:p>
          <w:p w14:paraId="40F64945" w14:textId="77777777" w:rsidR="008846C5" w:rsidRPr="008846C5" w:rsidRDefault="008846C5" w:rsidP="008846C5">
            <w:pPr>
              <w:ind w:left="283"/>
              <w:jc w:val="both"/>
              <w:rPr>
                <w:rFonts w:eastAsia="Calibri"/>
                <w:lang w:eastAsia="en-US"/>
              </w:rPr>
            </w:pPr>
            <w:r w:rsidRPr="008846C5">
              <w:rPr>
                <w:lang w:eastAsia="en-US"/>
              </w:rPr>
              <w:t>1.2. All installed technical building systems shall be efficient and in accordance with the minimum requirements defined according to Tables 2 and 3 of Annex 1 to this Regulation.</w:t>
            </w:r>
          </w:p>
          <w:p w14:paraId="4365B3BC" w14:textId="77777777" w:rsidR="008846C5" w:rsidRPr="008846C5" w:rsidRDefault="008846C5" w:rsidP="008846C5">
            <w:pPr>
              <w:jc w:val="center"/>
              <w:rPr>
                <w:b/>
                <w:lang w:eastAsia="en-US"/>
              </w:rPr>
            </w:pPr>
          </w:p>
          <w:p w14:paraId="2FACFAB4" w14:textId="77777777" w:rsidR="008846C5" w:rsidRPr="008846C5" w:rsidRDefault="008846C5" w:rsidP="008846C5">
            <w:pPr>
              <w:rPr>
                <w:b/>
                <w:lang w:eastAsia="en-US"/>
              </w:rPr>
            </w:pPr>
          </w:p>
          <w:p w14:paraId="1A1AA934" w14:textId="77777777" w:rsidR="008846C5" w:rsidRPr="008846C5" w:rsidRDefault="008846C5" w:rsidP="008846C5">
            <w:pPr>
              <w:jc w:val="center"/>
              <w:rPr>
                <w:b/>
                <w:lang w:eastAsia="en-US"/>
              </w:rPr>
            </w:pPr>
            <w:r w:rsidRPr="008846C5">
              <w:rPr>
                <w:b/>
                <w:lang w:eastAsia="en-US"/>
              </w:rPr>
              <w:t>Article 9</w:t>
            </w:r>
          </w:p>
          <w:p w14:paraId="0BD9F341" w14:textId="77777777" w:rsidR="008846C5" w:rsidRPr="008846C5" w:rsidRDefault="008846C5" w:rsidP="008846C5">
            <w:pPr>
              <w:jc w:val="center"/>
              <w:rPr>
                <w:b/>
                <w:lang w:eastAsia="en-US"/>
              </w:rPr>
            </w:pPr>
            <w:r w:rsidRPr="008846C5">
              <w:rPr>
                <w:b/>
                <w:lang w:eastAsia="en-US"/>
              </w:rPr>
              <w:t>Minimum requirements for existing buildings and their units subject to major renovation</w:t>
            </w:r>
          </w:p>
          <w:p w14:paraId="4355C367" w14:textId="77777777" w:rsidR="008846C5" w:rsidRPr="008846C5" w:rsidRDefault="008846C5" w:rsidP="008846C5">
            <w:pPr>
              <w:jc w:val="center"/>
              <w:rPr>
                <w:b/>
                <w:lang w:eastAsia="en-US"/>
              </w:rPr>
            </w:pPr>
          </w:p>
          <w:p w14:paraId="4C362880" w14:textId="77777777" w:rsidR="008846C5" w:rsidRPr="008846C5" w:rsidRDefault="008846C5" w:rsidP="008846C5">
            <w:pPr>
              <w:tabs>
                <w:tab w:val="left" w:pos="5123"/>
              </w:tabs>
              <w:jc w:val="both"/>
              <w:rPr>
                <w:bCs/>
                <w:lang w:eastAsia="en-US"/>
              </w:rPr>
            </w:pPr>
            <w:r w:rsidRPr="008846C5">
              <w:rPr>
                <w:lang w:eastAsia="en-US"/>
              </w:rPr>
              <w:t>1. Existing buildings and their units subject to major renovation, in addition to the general requirements defined in Chapter II of this Regulation, shall also meet the following energy performance requirements:</w:t>
            </w:r>
          </w:p>
          <w:p w14:paraId="54BC876C" w14:textId="77777777" w:rsidR="008846C5" w:rsidRPr="008846C5" w:rsidRDefault="008846C5" w:rsidP="008846C5">
            <w:pPr>
              <w:tabs>
                <w:tab w:val="left" w:pos="5123"/>
              </w:tabs>
              <w:jc w:val="both"/>
              <w:rPr>
                <w:bCs/>
                <w:lang w:eastAsia="en-US"/>
              </w:rPr>
            </w:pPr>
          </w:p>
          <w:p w14:paraId="5FA41AAA" w14:textId="77777777" w:rsidR="008846C5" w:rsidRPr="008846C5" w:rsidRDefault="008846C5" w:rsidP="008846C5">
            <w:pPr>
              <w:tabs>
                <w:tab w:val="left" w:pos="5123"/>
              </w:tabs>
              <w:jc w:val="both"/>
              <w:rPr>
                <w:bCs/>
                <w:lang w:eastAsia="en-US"/>
              </w:rPr>
            </w:pPr>
          </w:p>
          <w:p w14:paraId="359FE332" w14:textId="77777777" w:rsidR="008846C5" w:rsidRPr="008846C5" w:rsidRDefault="008846C5" w:rsidP="008846C5">
            <w:pPr>
              <w:tabs>
                <w:tab w:val="left" w:pos="5123"/>
              </w:tabs>
              <w:ind w:left="283"/>
              <w:jc w:val="both"/>
              <w:rPr>
                <w:lang w:eastAsia="en-US"/>
              </w:rPr>
            </w:pPr>
            <w:r w:rsidRPr="008846C5">
              <w:rPr>
                <w:lang w:eastAsia="en-US"/>
              </w:rPr>
              <w:t>1.1. The heat transmission coefficient U (W/m</w:t>
            </w:r>
            <w:r w:rsidRPr="008846C5">
              <w:rPr>
                <w:vertAlign w:val="superscript"/>
                <w:lang w:eastAsia="en-US"/>
              </w:rPr>
              <w:t>2</w:t>
            </w:r>
            <w:r w:rsidRPr="008846C5">
              <w:rPr>
                <w:lang w:eastAsia="en-US"/>
              </w:rPr>
              <w:t>·K), for each element of the building envelope, such as walls, floors, roofs and windows, shall not be greater than the “maximum permitted” value defined in Table 1 of Annex 1 to this Regulation.</w:t>
            </w:r>
          </w:p>
          <w:p w14:paraId="75F509D0" w14:textId="663EBC65" w:rsidR="008846C5" w:rsidRPr="008846C5" w:rsidRDefault="008846C5" w:rsidP="00240CBA">
            <w:pPr>
              <w:tabs>
                <w:tab w:val="left" w:pos="5123"/>
              </w:tabs>
              <w:jc w:val="both"/>
              <w:rPr>
                <w:lang w:eastAsia="en-US"/>
              </w:rPr>
            </w:pPr>
          </w:p>
          <w:p w14:paraId="54865FAE" w14:textId="77777777" w:rsidR="008846C5" w:rsidRPr="008846C5" w:rsidRDefault="008846C5" w:rsidP="008846C5">
            <w:pPr>
              <w:tabs>
                <w:tab w:val="left" w:pos="5123"/>
              </w:tabs>
              <w:ind w:left="283"/>
              <w:jc w:val="both"/>
              <w:rPr>
                <w:rFonts w:eastAsia="Calibri"/>
                <w:lang w:eastAsia="en-US"/>
              </w:rPr>
            </w:pPr>
            <w:r w:rsidRPr="008846C5">
              <w:rPr>
                <w:lang w:eastAsia="en-US"/>
              </w:rPr>
              <w:t>1.2.</w:t>
            </w:r>
            <w:r w:rsidRPr="008846C5">
              <w:rPr>
                <w:b/>
                <w:lang w:eastAsia="en-US"/>
              </w:rPr>
              <w:t xml:space="preserve"> </w:t>
            </w:r>
            <w:r w:rsidRPr="008846C5">
              <w:rPr>
                <w:lang w:eastAsia="en-US"/>
              </w:rPr>
              <w:t>To the extent technically, economically and functionally feasible, all installed technical building systems shall be efficient and in compliance with the minimum requirements defined according to Tables 2 and 3 in Annex 1 to this Regulation.</w:t>
            </w:r>
          </w:p>
          <w:p w14:paraId="342C5B91" w14:textId="6BD3A9A7" w:rsidR="008846C5" w:rsidRPr="008846C5" w:rsidRDefault="008846C5" w:rsidP="008846C5">
            <w:pPr>
              <w:tabs>
                <w:tab w:val="left" w:pos="5123"/>
              </w:tabs>
              <w:jc w:val="both"/>
              <w:rPr>
                <w:rFonts w:eastAsia="Calibri"/>
                <w:lang w:eastAsia="en-US"/>
              </w:rPr>
            </w:pPr>
          </w:p>
          <w:p w14:paraId="24C18B17" w14:textId="77777777" w:rsidR="008846C5" w:rsidRPr="008846C5" w:rsidRDefault="008846C5" w:rsidP="008846C5">
            <w:pPr>
              <w:tabs>
                <w:tab w:val="left" w:pos="5123"/>
              </w:tabs>
              <w:jc w:val="both"/>
              <w:rPr>
                <w:lang w:eastAsia="en-US"/>
              </w:rPr>
            </w:pPr>
            <w:r w:rsidRPr="008846C5">
              <w:rPr>
                <w:lang w:eastAsia="en-US"/>
              </w:rPr>
              <w:t>2. When the entire system or one part of the technical building system is installed or replaced in the existing building, the replaced system shall have improved efficiency, but not lower than the criteria defined under paragraph 1.2 of this Article.</w:t>
            </w:r>
          </w:p>
          <w:p w14:paraId="3001BAC9" w14:textId="77777777" w:rsidR="008846C5" w:rsidRPr="008846C5" w:rsidRDefault="008846C5" w:rsidP="008846C5">
            <w:pPr>
              <w:tabs>
                <w:tab w:val="left" w:pos="5123"/>
              </w:tabs>
              <w:jc w:val="both"/>
              <w:rPr>
                <w:lang w:eastAsia="en-US"/>
              </w:rPr>
            </w:pPr>
          </w:p>
          <w:p w14:paraId="4D678B28" w14:textId="77777777" w:rsidR="008846C5" w:rsidRPr="008846C5" w:rsidRDefault="008846C5" w:rsidP="008846C5">
            <w:pPr>
              <w:tabs>
                <w:tab w:val="left" w:pos="5123"/>
              </w:tabs>
              <w:jc w:val="both"/>
              <w:rPr>
                <w:lang w:eastAsia="en-US"/>
              </w:rPr>
            </w:pPr>
          </w:p>
          <w:p w14:paraId="18526B14" w14:textId="77777777" w:rsidR="008846C5" w:rsidRPr="008846C5" w:rsidRDefault="008846C5" w:rsidP="008846C5">
            <w:pPr>
              <w:jc w:val="both"/>
              <w:rPr>
                <w:lang w:eastAsia="en-US"/>
              </w:rPr>
            </w:pPr>
            <w:r w:rsidRPr="008846C5">
              <w:rPr>
                <w:szCs w:val="20"/>
                <w:lang w:eastAsia="en-US"/>
              </w:rPr>
              <w:t>3. Priority during major renovation shall be given to improving the elements of the building envelope that have higher energy losses, such as walls, roofs, windows and floors in contact with the ground or outside air.</w:t>
            </w:r>
          </w:p>
          <w:p w14:paraId="0E3412B6" w14:textId="3170775F" w:rsidR="008846C5" w:rsidRPr="008846C5" w:rsidRDefault="008846C5" w:rsidP="008846C5">
            <w:pPr>
              <w:jc w:val="both"/>
              <w:rPr>
                <w:lang w:eastAsia="en-US"/>
              </w:rPr>
            </w:pPr>
          </w:p>
          <w:p w14:paraId="7EBE8DC8" w14:textId="77777777" w:rsidR="008846C5" w:rsidRPr="008846C5" w:rsidRDefault="008846C5" w:rsidP="008846C5">
            <w:pPr>
              <w:tabs>
                <w:tab w:val="left" w:pos="5123"/>
              </w:tabs>
              <w:jc w:val="both"/>
              <w:rPr>
                <w:lang w:eastAsia="en-US"/>
              </w:rPr>
            </w:pPr>
            <w:r w:rsidRPr="008846C5">
              <w:rPr>
                <w:lang w:eastAsia="en-US"/>
              </w:rPr>
              <w:t>4.The minimum energy performance requirements for renovated buildings shall not apply where their implementation is technically impossible, economically unjustifiable or conflicts with cultural heritage protection requirements, according to the legislation in force.</w:t>
            </w:r>
          </w:p>
          <w:p w14:paraId="6F521E4D" w14:textId="77777777" w:rsidR="008846C5" w:rsidRPr="008846C5" w:rsidRDefault="008846C5" w:rsidP="008846C5">
            <w:pPr>
              <w:tabs>
                <w:tab w:val="left" w:pos="5123"/>
              </w:tabs>
              <w:jc w:val="both"/>
              <w:rPr>
                <w:lang w:eastAsia="en-US"/>
              </w:rPr>
            </w:pPr>
          </w:p>
          <w:p w14:paraId="3C615880" w14:textId="77777777" w:rsidR="008846C5" w:rsidRPr="008846C5" w:rsidRDefault="008846C5" w:rsidP="008846C5">
            <w:pPr>
              <w:tabs>
                <w:tab w:val="left" w:pos="5123"/>
              </w:tabs>
              <w:jc w:val="both"/>
              <w:rPr>
                <w:lang w:eastAsia="en-US"/>
              </w:rPr>
            </w:pPr>
            <w:r w:rsidRPr="008846C5">
              <w:rPr>
                <w:lang w:eastAsia="en-US"/>
              </w:rPr>
              <w:lastRenderedPageBreak/>
              <w:t>5. When the renovation of an existing building also includes the extension of the existing building which increases the floor area by fifty (50) % or more, then the entire existing building together with the extension shall be treated as a new building and shall be subject to the requirements defined in Article 8 of this Regulation.</w:t>
            </w:r>
          </w:p>
          <w:p w14:paraId="7D8CE8F5" w14:textId="77777777" w:rsidR="008846C5" w:rsidRPr="008846C5" w:rsidRDefault="008846C5" w:rsidP="008846C5">
            <w:pPr>
              <w:rPr>
                <w:b/>
                <w:lang w:eastAsia="en-US"/>
              </w:rPr>
            </w:pPr>
          </w:p>
          <w:p w14:paraId="21D203A1" w14:textId="77777777" w:rsidR="008846C5" w:rsidRPr="008846C5" w:rsidRDefault="008846C5" w:rsidP="008846C5">
            <w:pPr>
              <w:jc w:val="center"/>
              <w:rPr>
                <w:b/>
                <w:lang w:eastAsia="en-US"/>
              </w:rPr>
            </w:pPr>
            <w:r w:rsidRPr="008846C5">
              <w:rPr>
                <w:b/>
                <w:lang w:eastAsia="en-US"/>
              </w:rPr>
              <w:t>Article 10</w:t>
            </w:r>
          </w:p>
          <w:p w14:paraId="10E1FE73" w14:textId="77777777" w:rsidR="008846C5" w:rsidRPr="008846C5" w:rsidRDefault="008846C5" w:rsidP="008846C5">
            <w:pPr>
              <w:jc w:val="center"/>
              <w:rPr>
                <w:b/>
                <w:lang w:eastAsia="en-US"/>
              </w:rPr>
            </w:pPr>
            <w:r w:rsidRPr="008846C5">
              <w:rPr>
                <w:b/>
                <w:lang w:eastAsia="en-US"/>
              </w:rPr>
              <w:t>Building typology and minimum energy performance criteria</w:t>
            </w:r>
          </w:p>
          <w:p w14:paraId="48EB35C7" w14:textId="77777777" w:rsidR="008846C5" w:rsidRPr="008846C5" w:rsidRDefault="008846C5" w:rsidP="008846C5">
            <w:pPr>
              <w:jc w:val="center"/>
              <w:rPr>
                <w:b/>
                <w:lang w:eastAsia="en-US"/>
              </w:rPr>
            </w:pPr>
          </w:p>
          <w:p w14:paraId="027AEF62" w14:textId="77777777" w:rsidR="008846C5" w:rsidRPr="008846C5" w:rsidRDefault="008846C5" w:rsidP="008846C5">
            <w:pPr>
              <w:jc w:val="both"/>
              <w:rPr>
                <w:lang w:eastAsia="en-US"/>
              </w:rPr>
            </w:pPr>
            <w:r w:rsidRPr="008846C5">
              <w:rPr>
                <w:szCs w:val="20"/>
                <w:lang w:eastAsia="en-US"/>
              </w:rPr>
              <w:t xml:space="preserve">1. For the renovation of existing buildings in the residential sector, the Ministry shall approve by decision the typology for the energy performance of buildings. </w:t>
            </w:r>
          </w:p>
          <w:p w14:paraId="413E3F25" w14:textId="77777777" w:rsidR="008846C5" w:rsidRPr="008846C5" w:rsidRDefault="008846C5" w:rsidP="008846C5">
            <w:pPr>
              <w:jc w:val="both"/>
              <w:rPr>
                <w:lang w:eastAsia="en-US"/>
              </w:rPr>
            </w:pPr>
          </w:p>
          <w:p w14:paraId="0C093F4B" w14:textId="77777777" w:rsidR="008846C5" w:rsidRPr="008846C5" w:rsidRDefault="008846C5" w:rsidP="008846C5">
            <w:pPr>
              <w:jc w:val="both"/>
              <w:rPr>
                <w:lang w:eastAsia="en-US"/>
              </w:rPr>
            </w:pPr>
            <w:r w:rsidRPr="008846C5">
              <w:rPr>
                <w:szCs w:val="20"/>
                <w:lang w:eastAsia="en-US"/>
              </w:rPr>
              <w:t>2. The typology for the energy performance of buildings shall serve for the indicative classification of existing buildings and the interpretation of the minimum energy performance criteria for buildings subject to renovation.</w:t>
            </w:r>
          </w:p>
          <w:p w14:paraId="59CDEA59" w14:textId="77777777" w:rsidR="008846C5" w:rsidRPr="008846C5" w:rsidRDefault="008846C5" w:rsidP="008846C5">
            <w:pPr>
              <w:jc w:val="center"/>
              <w:rPr>
                <w:lang w:eastAsia="en-US"/>
              </w:rPr>
            </w:pPr>
          </w:p>
          <w:p w14:paraId="4BA44AD2" w14:textId="77777777" w:rsidR="008846C5" w:rsidRPr="008846C5" w:rsidRDefault="008846C5" w:rsidP="008846C5">
            <w:pPr>
              <w:contextualSpacing/>
              <w:jc w:val="center"/>
              <w:rPr>
                <w:rFonts w:eastAsia="Calibri"/>
                <w:b/>
                <w:bCs/>
                <w:lang w:eastAsia="en-US"/>
              </w:rPr>
            </w:pPr>
            <w:r w:rsidRPr="008846C5">
              <w:rPr>
                <w:b/>
                <w:lang w:eastAsia="en-US"/>
              </w:rPr>
              <w:t>CHAPTER IV</w:t>
            </w:r>
          </w:p>
          <w:p w14:paraId="78D7491B" w14:textId="77777777" w:rsidR="008846C5" w:rsidRPr="008846C5" w:rsidRDefault="008846C5" w:rsidP="008846C5">
            <w:pPr>
              <w:contextualSpacing/>
              <w:jc w:val="center"/>
              <w:rPr>
                <w:b/>
                <w:lang w:eastAsia="en-US"/>
              </w:rPr>
            </w:pPr>
            <w:r w:rsidRPr="008846C5">
              <w:rPr>
                <w:b/>
                <w:lang w:eastAsia="en-US"/>
              </w:rPr>
              <w:t>NEARLY ZERO-ENERGY BUILDINGS</w:t>
            </w:r>
          </w:p>
          <w:p w14:paraId="761C8372" w14:textId="77777777" w:rsidR="008846C5" w:rsidRPr="008846C5" w:rsidRDefault="008846C5" w:rsidP="008846C5">
            <w:pPr>
              <w:contextualSpacing/>
              <w:jc w:val="center"/>
              <w:rPr>
                <w:b/>
                <w:lang w:eastAsia="en-US"/>
              </w:rPr>
            </w:pPr>
          </w:p>
          <w:p w14:paraId="3EEBA952" w14:textId="77777777" w:rsidR="008846C5" w:rsidRPr="008846C5" w:rsidRDefault="008846C5" w:rsidP="008846C5">
            <w:pPr>
              <w:contextualSpacing/>
              <w:jc w:val="center"/>
              <w:rPr>
                <w:b/>
                <w:lang w:eastAsia="en-US"/>
              </w:rPr>
            </w:pPr>
          </w:p>
          <w:p w14:paraId="71CB80D5" w14:textId="77777777" w:rsidR="008846C5" w:rsidRPr="008846C5" w:rsidRDefault="008846C5" w:rsidP="008846C5">
            <w:pPr>
              <w:jc w:val="center"/>
              <w:rPr>
                <w:b/>
                <w:lang w:eastAsia="en-US"/>
              </w:rPr>
            </w:pPr>
            <w:r w:rsidRPr="008846C5">
              <w:rPr>
                <w:b/>
                <w:lang w:eastAsia="en-US"/>
              </w:rPr>
              <w:t>Article 11</w:t>
            </w:r>
          </w:p>
          <w:p w14:paraId="271A679D" w14:textId="77777777" w:rsidR="008846C5" w:rsidRPr="008846C5" w:rsidRDefault="008846C5" w:rsidP="008846C5">
            <w:pPr>
              <w:jc w:val="center"/>
              <w:rPr>
                <w:b/>
                <w:lang w:eastAsia="en-US"/>
              </w:rPr>
            </w:pPr>
            <w:r w:rsidRPr="008846C5">
              <w:rPr>
                <w:b/>
                <w:lang w:eastAsia="en-US"/>
              </w:rPr>
              <w:t xml:space="preserve">Requirements for nearly zero-energy buildings </w:t>
            </w:r>
          </w:p>
          <w:p w14:paraId="639CD965" w14:textId="5B4680E0" w:rsidR="008846C5" w:rsidRPr="008846C5" w:rsidRDefault="008846C5" w:rsidP="00240CBA">
            <w:pPr>
              <w:rPr>
                <w:b/>
                <w:lang w:eastAsia="en-US"/>
              </w:rPr>
            </w:pPr>
          </w:p>
          <w:p w14:paraId="134CF68C" w14:textId="77777777" w:rsidR="008846C5" w:rsidRPr="008846C5" w:rsidRDefault="008846C5" w:rsidP="008846C5">
            <w:pPr>
              <w:jc w:val="both"/>
              <w:rPr>
                <w:lang w:eastAsia="en-US"/>
              </w:rPr>
            </w:pPr>
            <w:r w:rsidRPr="008846C5">
              <w:rPr>
                <w:szCs w:val="20"/>
                <w:lang w:eastAsia="en-US"/>
              </w:rPr>
              <w:t>1. A building shall be considered a nearly zero-energy building if all of the following requirements are met:</w:t>
            </w:r>
          </w:p>
          <w:p w14:paraId="0A9B2032" w14:textId="77777777" w:rsidR="008846C5" w:rsidRPr="008846C5" w:rsidRDefault="008846C5" w:rsidP="008846C5">
            <w:pPr>
              <w:ind w:left="448"/>
              <w:jc w:val="both"/>
              <w:rPr>
                <w:rFonts w:eastAsia="Calibri"/>
                <w:lang w:eastAsia="en-US"/>
              </w:rPr>
            </w:pPr>
          </w:p>
          <w:p w14:paraId="7C2ECEA4" w14:textId="77777777" w:rsidR="008846C5" w:rsidRPr="008846C5" w:rsidRDefault="008846C5" w:rsidP="008846C5">
            <w:pPr>
              <w:ind w:left="283"/>
              <w:jc w:val="both"/>
              <w:rPr>
                <w:rFonts w:eastAsia="Calibri"/>
                <w:lang w:eastAsia="en-US"/>
              </w:rPr>
            </w:pPr>
            <w:r w:rsidRPr="008846C5">
              <w:rPr>
                <w:lang w:eastAsia="en-US"/>
              </w:rPr>
              <w:t>1.1. The numerical energy performance (EP) indicator of the building is less than or equal to zero point fifty (≤ 0,50);</w:t>
            </w:r>
          </w:p>
          <w:p w14:paraId="2ABA576D" w14:textId="77777777" w:rsidR="008846C5" w:rsidRPr="008846C5" w:rsidRDefault="008846C5" w:rsidP="008846C5">
            <w:pPr>
              <w:ind w:left="283"/>
              <w:jc w:val="both"/>
              <w:rPr>
                <w:lang w:eastAsia="en-US"/>
              </w:rPr>
            </w:pPr>
          </w:p>
          <w:p w14:paraId="49B8AF2A" w14:textId="77777777" w:rsidR="008846C5" w:rsidRPr="008846C5" w:rsidRDefault="008846C5" w:rsidP="008846C5">
            <w:pPr>
              <w:ind w:left="283"/>
              <w:jc w:val="both"/>
              <w:rPr>
                <w:lang w:eastAsia="en-US"/>
              </w:rPr>
            </w:pPr>
          </w:p>
          <w:p w14:paraId="4D24AB6F" w14:textId="77777777" w:rsidR="008846C5" w:rsidRPr="008846C5" w:rsidRDefault="008846C5" w:rsidP="008846C5">
            <w:pPr>
              <w:ind w:left="283"/>
              <w:jc w:val="both"/>
              <w:rPr>
                <w:lang w:eastAsia="en-US"/>
              </w:rPr>
            </w:pPr>
            <w:r w:rsidRPr="008846C5">
              <w:rPr>
                <w:lang w:eastAsia="en-US"/>
              </w:rPr>
              <w:t>1.2. It provides an amount of the energy need produced from renewable energy sources (RES) in the building or nearby.</w:t>
            </w:r>
          </w:p>
          <w:p w14:paraId="12D19E9D" w14:textId="77777777" w:rsidR="008846C5" w:rsidRPr="008846C5" w:rsidRDefault="008846C5" w:rsidP="008846C5">
            <w:pPr>
              <w:jc w:val="both"/>
              <w:rPr>
                <w:lang w:eastAsia="en-US"/>
              </w:rPr>
            </w:pPr>
          </w:p>
          <w:p w14:paraId="0EBEA5FC" w14:textId="77777777" w:rsidR="008846C5" w:rsidRPr="008846C5" w:rsidRDefault="008846C5" w:rsidP="008846C5">
            <w:pPr>
              <w:jc w:val="both"/>
              <w:rPr>
                <w:lang w:eastAsia="en-US"/>
              </w:rPr>
            </w:pPr>
          </w:p>
          <w:p w14:paraId="42F269D2" w14:textId="77777777" w:rsidR="008846C5" w:rsidRPr="008846C5" w:rsidRDefault="008846C5" w:rsidP="008846C5">
            <w:pPr>
              <w:jc w:val="both"/>
              <w:rPr>
                <w:lang w:eastAsia="en-US"/>
              </w:rPr>
            </w:pPr>
            <w:r w:rsidRPr="008846C5">
              <w:rPr>
                <w:szCs w:val="20"/>
                <w:lang w:eastAsia="en-US"/>
              </w:rPr>
              <w:t xml:space="preserve">2. Verification of the requirements defined in paragraph 1 of this Article shall be carried out by the energy assessor during the Energy Performance Certification (EPC) process of the building, based on the approved NCM and through the use of the approved software. </w:t>
            </w:r>
          </w:p>
          <w:p w14:paraId="6E0894F5" w14:textId="5A30229B" w:rsidR="008846C5" w:rsidRPr="008846C5" w:rsidRDefault="008846C5" w:rsidP="008846C5">
            <w:pPr>
              <w:jc w:val="both"/>
              <w:rPr>
                <w:lang w:eastAsia="en-US"/>
              </w:rPr>
            </w:pPr>
          </w:p>
          <w:p w14:paraId="5A477895" w14:textId="77777777" w:rsidR="008846C5" w:rsidRPr="008846C5" w:rsidRDefault="008846C5" w:rsidP="008846C5">
            <w:pPr>
              <w:jc w:val="both"/>
              <w:rPr>
                <w:lang w:eastAsia="en-US"/>
              </w:rPr>
            </w:pPr>
            <w:r w:rsidRPr="008846C5">
              <w:rPr>
                <w:szCs w:val="20"/>
                <w:lang w:eastAsia="en-US"/>
              </w:rPr>
              <w:t>3. Information on compliance with the requirements for nearly zero-energy buildings shall be entered in the Energy Performance Certificate (EPC) and in the EPC Report by the energy assessor.</w:t>
            </w:r>
          </w:p>
          <w:p w14:paraId="5FD4F050" w14:textId="53E35C19" w:rsidR="008846C5" w:rsidRPr="008846C5" w:rsidRDefault="008846C5" w:rsidP="008846C5">
            <w:pPr>
              <w:jc w:val="both"/>
              <w:rPr>
                <w:lang w:eastAsia="en-US"/>
              </w:rPr>
            </w:pPr>
          </w:p>
          <w:p w14:paraId="0714148B" w14:textId="77777777" w:rsidR="008846C5" w:rsidRPr="008846C5" w:rsidRDefault="008846C5" w:rsidP="008846C5">
            <w:pPr>
              <w:jc w:val="both"/>
              <w:rPr>
                <w:lang w:eastAsia="en-US"/>
              </w:rPr>
            </w:pPr>
            <w:r w:rsidRPr="008846C5">
              <w:rPr>
                <w:szCs w:val="20"/>
                <w:lang w:eastAsia="en-US"/>
              </w:rPr>
              <w:t xml:space="preserve">4. When any new nearly zero-energy building (nZEB) is designed, the possibility of use shall be examined and a cost-benefit </w:t>
            </w:r>
            <w:r w:rsidRPr="008846C5">
              <w:rPr>
                <w:szCs w:val="20"/>
                <w:lang w:eastAsia="en-US"/>
              </w:rPr>
              <w:lastRenderedPageBreak/>
              <w:t>analysis shall be carried out for the possibility of connection to at least one of the high-performance alternative energy systems such as:</w:t>
            </w:r>
          </w:p>
          <w:p w14:paraId="408143A5" w14:textId="5A10E1C8" w:rsidR="008846C5" w:rsidRPr="008846C5" w:rsidRDefault="008846C5" w:rsidP="00240CBA">
            <w:pPr>
              <w:jc w:val="both"/>
              <w:rPr>
                <w:rFonts w:eastAsia="Calibri"/>
                <w:lang w:eastAsia="en-US"/>
              </w:rPr>
            </w:pPr>
          </w:p>
          <w:p w14:paraId="3A0CD773" w14:textId="77777777" w:rsidR="008846C5" w:rsidRPr="008846C5" w:rsidRDefault="008846C5" w:rsidP="008846C5">
            <w:pPr>
              <w:ind w:left="283"/>
              <w:jc w:val="both"/>
              <w:rPr>
                <w:rFonts w:eastAsia="Calibri"/>
                <w:lang w:eastAsia="en-US"/>
              </w:rPr>
            </w:pPr>
            <w:r w:rsidRPr="008846C5">
              <w:rPr>
                <w:lang w:eastAsia="en-US"/>
              </w:rPr>
              <w:t>4.1. Decentralised energy supply systems that use renewable energy sources produced in the building or nearby;</w:t>
            </w:r>
          </w:p>
          <w:p w14:paraId="19B22DB2" w14:textId="77777777" w:rsidR="008846C5" w:rsidRPr="008846C5" w:rsidRDefault="008846C5" w:rsidP="008846C5">
            <w:pPr>
              <w:ind w:left="283"/>
              <w:jc w:val="both"/>
              <w:rPr>
                <w:rFonts w:eastAsia="Calibri"/>
                <w:lang w:eastAsia="en-US"/>
              </w:rPr>
            </w:pPr>
          </w:p>
          <w:p w14:paraId="638FD41D" w14:textId="77777777" w:rsidR="008846C5" w:rsidRPr="008846C5" w:rsidRDefault="008846C5" w:rsidP="008846C5">
            <w:pPr>
              <w:ind w:left="283"/>
              <w:jc w:val="both"/>
              <w:rPr>
                <w:rFonts w:eastAsia="Calibri"/>
                <w:lang w:eastAsia="en-US"/>
              </w:rPr>
            </w:pPr>
          </w:p>
          <w:p w14:paraId="1FC93D32" w14:textId="292395B0" w:rsidR="008846C5" w:rsidRPr="008846C5" w:rsidRDefault="00240CBA" w:rsidP="008846C5">
            <w:pPr>
              <w:ind w:left="283"/>
              <w:jc w:val="both"/>
              <w:rPr>
                <w:rFonts w:eastAsia="Calibri"/>
                <w:lang w:eastAsia="en-US"/>
              </w:rPr>
            </w:pPr>
            <w:r>
              <w:rPr>
                <w:lang w:eastAsia="en-US"/>
              </w:rPr>
              <w:t>4.2.</w:t>
            </w:r>
            <w:r w:rsidR="008846C5" w:rsidRPr="008846C5">
              <w:rPr>
                <w:lang w:eastAsia="en-US"/>
              </w:rPr>
              <w:t>Systems that use cogeneration (heating and electricity) installed in the building or nearby;</w:t>
            </w:r>
          </w:p>
          <w:p w14:paraId="063D66C8" w14:textId="77777777" w:rsidR="008846C5" w:rsidRPr="008846C5" w:rsidRDefault="008846C5" w:rsidP="008846C5">
            <w:pPr>
              <w:ind w:left="283"/>
              <w:jc w:val="both"/>
              <w:rPr>
                <w:rFonts w:eastAsia="Calibri"/>
                <w:lang w:eastAsia="en-US"/>
              </w:rPr>
            </w:pPr>
          </w:p>
          <w:p w14:paraId="7C9CC24C" w14:textId="77777777" w:rsidR="008846C5" w:rsidRPr="008846C5" w:rsidRDefault="008846C5" w:rsidP="008846C5">
            <w:pPr>
              <w:ind w:left="283"/>
              <w:jc w:val="both"/>
              <w:rPr>
                <w:rFonts w:eastAsia="Calibri"/>
                <w:lang w:eastAsia="en-US"/>
              </w:rPr>
            </w:pPr>
            <w:r w:rsidRPr="008846C5">
              <w:rPr>
                <w:lang w:eastAsia="en-US"/>
              </w:rPr>
              <w:t>4.3. Systems that use heat pumps;</w:t>
            </w:r>
          </w:p>
          <w:p w14:paraId="24D6CDEE" w14:textId="77777777" w:rsidR="008846C5" w:rsidRPr="008846C5" w:rsidRDefault="008846C5" w:rsidP="008846C5">
            <w:pPr>
              <w:ind w:left="283"/>
              <w:jc w:val="both"/>
              <w:rPr>
                <w:rFonts w:eastAsia="Calibri"/>
                <w:lang w:eastAsia="en-US"/>
              </w:rPr>
            </w:pPr>
          </w:p>
          <w:p w14:paraId="5FA6E1BA" w14:textId="77777777" w:rsidR="008846C5" w:rsidRPr="008846C5" w:rsidRDefault="008846C5" w:rsidP="008846C5">
            <w:pPr>
              <w:ind w:left="283"/>
              <w:jc w:val="both"/>
              <w:rPr>
                <w:rFonts w:eastAsia="Calibri"/>
                <w:lang w:eastAsia="en-US"/>
              </w:rPr>
            </w:pPr>
            <w:r w:rsidRPr="008846C5">
              <w:rPr>
                <w:lang w:eastAsia="en-US"/>
              </w:rPr>
              <w:t>4.4. Central heating and cooling systems, those that use renewable energy sources supplied from a central energy source for a number of buildings or locations.</w:t>
            </w:r>
          </w:p>
          <w:p w14:paraId="202E743D" w14:textId="77777777" w:rsidR="008846C5" w:rsidRPr="008846C5" w:rsidRDefault="008846C5" w:rsidP="008846C5">
            <w:pPr>
              <w:jc w:val="both"/>
              <w:rPr>
                <w:lang w:eastAsia="en-US"/>
              </w:rPr>
            </w:pPr>
          </w:p>
          <w:p w14:paraId="312E0F91" w14:textId="77777777" w:rsidR="008846C5" w:rsidRPr="008846C5" w:rsidRDefault="008846C5" w:rsidP="008846C5">
            <w:pPr>
              <w:jc w:val="both"/>
              <w:rPr>
                <w:lang w:eastAsia="en-US"/>
              </w:rPr>
            </w:pPr>
          </w:p>
          <w:p w14:paraId="4F180B7C" w14:textId="77777777" w:rsidR="008846C5" w:rsidRPr="008846C5" w:rsidRDefault="008846C5" w:rsidP="008846C5">
            <w:pPr>
              <w:jc w:val="both"/>
              <w:rPr>
                <w:lang w:eastAsia="en-US"/>
              </w:rPr>
            </w:pPr>
            <w:r w:rsidRPr="008846C5">
              <w:rPr>
                <w:szCs w:val="20"/>
                <w:lang w:eastAsia="en-US"/>
              </w:rPr>
              <w:t xml:space="preserve">5. When assessing the use of high-efficiency alternative systems, the following shall be assessed and taken into account: </w:t>
            </w:r>
          </w:p>
          <w:p w14:paraId="687D7DC5" w14:textId="77777777" w:rsidR="008846C5" w:rsidRPr="008846C5" w:rsidRDefault="008846C5" w:rsidP="008846C5">
            <w:pPr>
              <w:autoSpaceDE w:val="0"/>
              <w:autoSpaceDN w:val="0"/>
              <w:adjustRightInd w:val="0"/>
              <w:ind w:left="450"/>
              <w:jc w:val="both"/>
              <w:rPr>
                <w:lang w:eastAsia="en-US"/>
              </w:rPr>
            </w:pPr>
          </w:p>
          <w:p w14:paraId="314ED3B9" w14:textId="77777777" w:rsidR="008846C5" w:rsidRPr="008846C5" w:rsidRDefault="008846C5" w:rsidP="008846C5">
            <w:pPr>
              <w:autoSpaceDE w:val="0"/>
              <w:autoSpaceDN w:val="0"/>
              <w:adjustRightInd w:val="0"/>
              <w:ind w:left="283"/>
              <w:jc w:val="both"/>
              <w:rPr>
                <w:lang w:eastAsia="en-US"/>
              </w:rPr>
            </w:pPr>
            <w:r w:rsidRPr="008846C5">
              <w:rPr>
                <w:lang w:eastAsia="en-US"/>
              </w:rPr>
              <w:t xml:space="preserve">5.1. Technical, environmental and economic requirements; </w:t>
            </w:r>
          </w:p>
          <w:p w14:paraId="381D1BED" w14:textId="77777777" w:rsidR="008846C5" w:rsidRPr="008846C5" w:rsidRDefault="008846C5" w:rsidP="008846C5">
            <w:pPr>
              <w:autoSpaceDE w:val="0"/>
              <w:autoSpaceDN w:val="0"/>
              <w:adjustRightInd w:val="0"/>
              <w:ind w:left="283"/>
              <w:jc w:val="both"/>
              <w:rPr>
                <w:lang w:eastAsia="en-US"/>
              </w:rPr>
            </w:pPr>
          </w:p>
          <w:p w14:paraId="4FC52405" w14:textId="77777777" w:rsidR="008846C5" w:rsidRPr="008846C5" w:rsidRDefault="008846C5" w:rsidP="008846C5">
            <w:pPr>
              <w:autoSpaceDE w:val="0"/>
              <w:autoSpaceDN w:val="0"/>
              <w:adjustRightInd w:val="0"/>
              <w:ind w:left="283"/>
              <w:jc w:val="both"/>
              <w:rPr>
                <w:lang w:eastAsia="en-US"/>
              </w:rPr>
            </w:pPr>
            <w:r w:rsidRPr="008846C5">
              <w:rPr>
                <w:lang w:eastAsia="en-US"/>
              </w:rPr>
              <w:t xml:space="preserve">5.2. Indoor climatic and health conditions; </w:t>
            </w:r>
          </w:p>
          <w:p w14:paraId="5903B43F" w14:textId="77777777" w:rsidR="008846C5" w:rsidRPr="008846C5" w:rsidRDefault="008846C5" w:rsidP="008846C5">
            <w:pPr>
              <w:autoSpaceDE w:val="0"/>
              <w:autoSpaceDN w:val="0"/>
              <w:adjustRightInd w:val="0"/>
              <w:ind w:left="283"/>
              <w:jc w:val="both"/>
              <w:rPr>
                <w:lang w:eastAsia="en-US"/>
              </w:rPr>
            </w:pPr>
          </w:p>
          <w:p w14:paraId="7E26CC52" w14:textId="77777777" w:rsidR="008846C5" w:rsidRPr="008846C5" w:rsidRDefault="008846C5" w:rsidP="008846C5">
            <w:pPr>
              <w:autoSpaceDE w:val="0"/>
              <w:autoSpaceDN w:val="0"/>
              <w:adjustRightInd w:val="0"/>
              <w:ind w:left="283"/>
              <w:jc w:val="both"/>
              <w:rPr>
                <w:lang w:eastAsia="en-US"/>
              </w:rPr>
            </w:pPr>
          </w:p>
          <w:p w14:paraId="31795429" w14:textId="77777777" w:rsidR="008846C5" w:rsidRPr="008846C5" w:rsidRDefault="008846C5" w:rsidP="008846C5">
            <w:pPr>
              <w:autoSpaceDE w:val="0"/>
              <w:autoSpaceDN w:val="0"/>
              <w:adjustRightInd w:val="0"/>
              <w:ind w:left="283"/>
              <w:jc w:val="both"/>
              <w:rPr>
                <w:lang w:eastAsia="en-US"/>
              </w:rPr>
            </w:pPr>
            <w:r w:rsidRPr="008846C5">
              <w:rPr>
                <w:lang w:eastAsia="en-US"/>
              </w:rPr>
              <w:lastRenderedPageBreak/>
              <w:t xml:space="preserve">5.3. Fire safety; and </w:t>
            </w:r>
          </w:p>
          <w:p w14:paraId="169E71CD" w14:textId="77777777" w:rsidR="008846C5" w:rsidRPr="008846C5" w:rsidRDefault="008846C5" w:rsidP="008846C5">
            <w:pPr>
              <w:autoSpaceDE w:val="0"/>
              <w:autoSpaceDN w:val="0"/>
              <w:adjustRightInd w:val="0"/>
              <w:ind w:left="283"/>
              <w:jc w:val="both"/>
              <w:rPr>
                <w:lang w:eastAsia="en-US"/>
              </w:rPr>
            </w:pPr>
          </w:p>
          <w:p w14:paraId="57809532" w14:textId="77777777" w:rsidR="008846C5" w:rsidRPr="008846C5" w:rsidRDefault="008846C5" w:rsidP="008846C5">
            <w:pPr>
              <w:autoSpaceDE w:val="0"/>
              <w:autoSpaceDN w:val="0"/>
              <w:adjustRightInd w:val="0"/>
              <w:ind w:left="283"/>
              <w:jc w:val="both"/>
              <w:rPr>
                <w:lang w:eastAsia="en-US"/>
              </w:rPr>
            </w:pPr>
            <w:r w:rsidRPr="008846C5">
              <w:rPr>
                <w:lang w:eastAsia="en-US"/>
              </w:rPr>
              <w:t xml:space="preserve">5.4. High seismic risks. </w:t>
            </w:r>
          </w:p>
          <w:p w14:paraId="7AE88331" w14:textId="77777777" w:rsidR="008846C5" w:rsidRPr="008846C5" w:rsidRDefault="008846C5" w:rsidP="008846C5">
            <w:pPr>
              <w:contextualSpacing/>
              <w:rPr>
                <w:b/>
                <w:lang w:eastAsia="en-US"/>
              </w:rPr>
            </w:pPr>
          </w:p>
          <w:p w14:paraId="44FDDB72" w14:textId="77777777" w:rsidR="008846C5" w:rsidRPr="008846C5" w:rsidRDefault="008846C5" w:rsidP="008846C5">
            <w:pPr>
              <w:contextualSpacing/>
              <w:jc w:val="center"/>
              <w:rPr>
                <w:rFonts w:eastAsia="Calibri"/>
                <w:b/>
                <w:bCs/>
                <w:lang w:eastAsia="en-US"/>
              </w:rPr>
            </w:pPr>
            <w:r w:rsidRPr="008846C5">
              <w:rPr>
                <w:b/>
                <w:lang w:eastAsia="en-US"/>
              </w:rPr>
              <w:t>CHAPTER V</w:t>
            </w:r>
          </w:p>
          <w:p w14:paraId="59D88CF0" w14:textId="77777777" w:rsidR="008846C5" w:rsidRPr="008846C5" w:rsidRDefault="008846C5" w:rsidP="008846C5">
            <w:pPr>
              <w:contextualSpacing/>
              <w:jc w:val="center"/>
              <w:rPr>
                <w:b/>
                <w:lang w:eastAsia="en-US"/>
              </w:rPr>
            </w:pPr>
            <w:r w:rsidRPr="008846C5">
              <w:rPr>
                <w:b/>
                <w:lang w:eastAsia="en-US"/>
              </w:rPr>
              <w:t>VERIFICATION OF COMPLIANCE WITH MINIMUM REQUIREMENTS</w:t>
            </w:r>
          </w:p>
          <w:p w14:paraId="63A3BBEF" w14:textId="77777777" w:rsidR="008846C5" w:rsidRPr="008846C5" w:rsidRDefault="008846C5" w:rsidP="008846C5">
            <w:pPr>
              <w:jc w:val="center"/>
              <w:rPr>
                <w:b/>
                <w:bCs/>
                <w:lang w:eastAsia="en-US"/>
              </w:rPr>
            </w:pPr>
          </w:p>
          <w:p w14:paraId="1B6DBD7B" w14:textId="77777777" w:rsidR="008846C5" w:rsidRPr="008846C5" w:rsidRDefault="008846C5" w:rsidP="008846C5">
            <w:pPr>
              <w:jc w:val="center"/>
              <w:rPr>
                <w:b/>
                <w:lang w:eastAsia="en-US"/>
              </w:rPr>
            </w:pPr>
            <w:r w:rsidRPr="008846C5">
              <w:rPr>
                <w:b/>
                <w:lang w:eastAsia="en-US"/>
              </w:rPr>
              <w:t>Article 12</w:t>
            </w:r>
          </w:p>
          <w:p w14:paraId="5C0AE29C" w14:textId="77777777" w:rsidR="008846C5" w:rsidRPr="008846C5" w:rsidRDefault="008846C5" w:rsidP="008846C5">
            <w:pPr>
              <w:ind w:left="448"/>
              <w:jc w:val="center"/>
              <w:rPr>
                <w:b/>
                <w:bCs/>
                <w:lang w:eastAsia="en-US"/>
              </w:rPr>
            </w:pPr>
            <w:r w:rsidRPr="008846C5">
              <w:rPr>
                <w:b/>
                <w:lang w:eastAsia="en-US"/>
              </w:rPr>
              <w:t>Determination of the energy performance (EP) indicator</w:t>
            </w:r>
          </w:p>
          <w:p w14:paraId="28A46D17" w14:textId="77777777" w:rsidR="008846C5" w:rsidRPr="008846C5" w:rsidRDefault="008846C5" w:rsidP="008846C5">
            <w:pPr>
              <w:ind w:left="448"/>
              <w:jc w:val="center"/>
              <w:rPr>
                <w:b/>
                <w:bCs/>
                <w:lang w:eastAsia="en-US"/>
              </w:rPr>
            </w:pPr>
          </w:p>
          <w:p w14:paraId="46F9CCD8" w14:textId="77777777" w:rsidR="008846C5" w:rsidRPr="008846C5" w:rsidRDefault="008846C5" w:rsidP="008846C5">
            <w:pPr>
              <w:jc w:val="both"/>
              <w:rPr>
                <w:lang w:val="en-US" w:eastAsia="en-US"/>
              </w:rPr>
            </w:pPr>
            <w:r w:rsidRPr="008846C5">
              <w:rPr>
                <w:lang w:val="en-US" w:eastAsia="en-US"/>
              </w:rPr>
              <w:t>1. The energy performance (EP) indicator shall be used to verify compliance with the minimum energy performance requirements under this Regulation, as well as to determine nearly zero-energy buildings, in accordance with Article 11 of this Regulation.</w:t>
            </w:r>
          </w:p>
          <w:p w14:paraId="78344ADD" w14:textId="77777777" w:rsidR="008846C5" w:rsidRPr="008846C5" w:rsidRDefault="008846C5" w:rsidP="008846C5">
            <w:pPr>
              <w:jc w:val="both"/>
              <w:rPr>
                <w:rFonts w:eastAsia="Calibri"/>
                <w:lang w:eastAsia="en-US"/>
              </w:rPr>
            </w:pPr>
          </w:p>
          <w:p w14:paraId="0928FCAB" w14:textId="77777777" w:rsidR="008846C5" w:rsidRPr="008846C5" w:rsidRDefault="008846C5" w:rsidP="008846C5">
            <w:pPr>
              <w:jc w:val="both"/>
              <w:rPr>
                <w:rFonts w:eastAsia="Calibri"/>
                <w:lang w:eastAsia="en-US"/>
              </w:rPr>
            </w:pPr>
          </w:p>
          <w:p w14:paraId="229E1F99" w14:textId="53502FB0" w:rsidR="008846C5" w:rsidRPr="008846C5" w:rsidRDefault="008846C5" w:rsidP="008846C5">
            <w:pPr>
              <w:jc w:val="both"/>
              <w:rPr>
                <w:rFonts w:eastAsia="Calibri"/>
                <w:lang w:eastAsia="en-US"/>
              </w:rPr>
            </w:pPr>
            <w:r w:rsidRPr="008846C5">
              <w:rPr>
                <w:lang w:eastAsia="en-US"/>
              </w:rPr>
              <w:t>2. The energy performance (EP) indicator of the building shall be expressed as the ratio between the calculated primary energy demand of the building being assessed and the calculated primary energy demand of the comparative reference building, corrected by the relevant correction factor, according to the following formula:</w:t>
            </w:r>
          </w:p>
          <w:p w14:paraId="272EEBB4" w14:textId="77777777" w:rsidR="008846C5" w:rsidRPr="008846C5" w:rsidRDefault="008846C5" w:rsidP="008846C5">
            <w:pPr>
              <w:jc w:val="both"/>
              <w:rPr>
                <w:rFonts w:eastAsia="Calibri"/>
                <w:lang w:eastAsia="en-US"/>
              </w:rPr>
            </w:pPr>
          </w:p>
          <w:p w14:paraId="4E1517EE" w14:textId="77777777" w:rsidR="008846C5" w:rsidRPr="008846C5" w:rsidRDefault="008846C5" w:rsidP="008846C5">
            <w:pPr>
              <w:ind w:left="448"/>
              <w:jc w:val="both"/>
              <w:rPr>
                <w:rFonts w:eastAsia="Calibri"/>
                <w:lang w:eastAsia="en-US"/>
              </w:rPr>
            </w:pPr>
            <m:oMathPara>
              <m:oMath>
                <m:r>
                  <w:rPr>
                    <w:rFonts w:ascii="Cambria Math" w:eastAsia="Calibri" w:hAnsi="Cambria Math"/>
                    <w:sz w:val="12"/>
                    <w:szCs w:val="12"/>
                    <w:lang w:eastAsia="en-US"/>
                  </w:rPr>
                  <m:t>EP=</m:t>
                </m:r>
                <m:f>
                  <m:fPr>
                    <m:ctrlPr>
                      <w:rPr>
                        <w:rFonts w:ascii="Cambria Math" w:eastAsia="Calibri" w:hAnsi="Cambria Math"/>
                        <w:sz w:val="12"/>
                        <w:szCs w:val="12"/>
                        <w:lang w:eastAsia="en-US"/>
                      </w:rPr>
                    </m:ctrlPr>
                  </m:fPr>
                  <m:num>
                    <m:r>
                      <m:rPr>
                        <m:nor/>
                      </m:rPr>
                      <w:rPr>
                        <w:rFonts w:ascii="Cambria Math" w:eastAsia="Calibri"/>
                        <w:sz w:val="12"/>
                        <w:szCs w:val="12"/>
                        <w:lang w:eastAsia="en-US"/>
                      </w:rPr>
                      <m:t>primary energy demand of the assessed building</m:t>
                    </m:r>
                  </m:num>
                  <m:den>
                    <m:r>
                      <m:rPr>
                        <m:nor/>
                      </m:rPr>
                      <w:rPr>
                        <w:rFonts w:ascii="Cambria Math" w:eastAsia="Calibri"/>
                        <w:sz w:val="12"/>
                        <w:szCs w:val="12"/>
                        <w:lang w:eastAsia="en-US"/>
                      </w:rPr>
                      <m:t>correction factor</m:t>
                    </m:r>
                    <m:r>
                      <w:rPr>
                        <w:rFonts w:ascii="Cambria Math" w:eastAsia="Calibri" w:hAnsi="Cambria Math"/>
                        <w:sz w:val="12"/>
                        <w:szCs w:val="12"/>
                        <w:lang w:eastAsia="en-US"/>
                      </w:rPr>
                      <m:t>×</m:t>
                    </m:r>
                    <m:r>
                      <m:rPr>
                        <m:sty m:val="p"/>
                      </m:rPr>
                      <w:rPr>
                        <w:rFonts w:ascii="Cambria Math" w:eastAsia="Calibri" w:hAnsi="Cambria Math"/>
                        <w:sz w:val="12"/>
                        <w:szCs w:val="12"/>
                        <w:lang w:eastAsia="en-US"/>
                      </w:rPr>
                      <m:t>primary energy demand of the comerative reference building</m:t>
                    </m:r>
                  </m:den>
                </m:f>
                <m:r>
                  <m:rPr>
                    <m:sty m:val="p"/>
                  </m:rPr>
                  <w:rPr>
                    <w:rFonts w:ascii="Cambria Math" w:eastAsia="Calibri" w:hAnsi="Cambria Math"/>
                    <w:sz w:val="12"/>
                    <w:szCs w:val="12"/>
                    <w:lang w:eastAsia="en-US"/>
                  </w:rPr>
                  <w:br/>
                </m:r>
              </m:oMath>
            </m:oMathPara>
          </w:p>
          <w:p w14:paraId="1A43E080" w14:textId="77777777" w:rsidR="008846C5" w:rsidRPr="008846C5" w:rsidRDefault="008846C5" w:rsidP="008846C5">
            <w:pPr>
              <w:jc w:val="both"/>
              <w:rPr>
                <w:rFonts w:eastAsia="Calibri"/>
                <w:lang w:eastAsia="en-US"/>
              </w:rPr>
            </w:pPr>
            <w:r w:rsidRPr="008846C5">
              <w:rPr>
                <w:lang w:eastAsia="en-US"/>
              </w:rPr>
              <w:lastRenderedPageBreak/>
              <w:t>3. The primary energy demand of the assessed building and of the comparative reference building shall be calculated in accordance with the NCM and through the use of the approved software for the energy performance certification of buildings.</w:t>
            </w:r>
          </w:p>
          <w:p w14:paraId="39085C93" w14:textId="77777777" w:rsidR="008846C5" w:rsidRPr="008846C5" w:rsidRDefault="008846C5" w:rsidP="008846C5">
            <w:pPr>
              <w:jc w:val="both"/>
              <w:rPr>
                <w:rFonts w:eastAsia="Calibri"/>
                <w:lang w:eastAsia="en-US"/>
              </w:rPr>
            </w:pPr>
          </w:p>
          <w:p w14:paraId="10D45796" w14:textId="77777777" w:rsidR="008846C5" w:rsidRPr="008846C5" w:rsidRDefault="008846C5" w:rsidP="008846C5">
            <w:pPr>
              <w:jc w:val="both"/>
              <w:rPr>
                <w:lang w:eastAsia="en-US"/>
              </w:rPr>
            </w:pPr>
            <w:r w:rsidRPr="008846C5">
              <w:rPr>
                <w:lang w:eastAsia="en-US"/>
              </w:rPr>
              <w:t>4. The minimum energy performance criteria shall be considered fulfilled only if the energy performance (EP) indicator is less than or equal to 1.0.</w:t>
            </w:r>
          </w:p>
          <w:p w14:paraId="3D30C359" w14:textId="77777777" w:rsidR="008846C5" w:rsidRPr="008846C5" w:rsidRDefault="008846C5" w:rsidP="008846C5">
            <w:pPr>
              <w:jc w:val="both"/>
              <w:rPr>
                <w:rFonts w:eastAsia="Calibri"/>
                <w:lang w:eastAsia="en-US"/>
              </w:rPr>
            </w:pPr>
          </w:p>
          <w:p w14:paraId="12C30D78" w14:textId="77777777" w:rsidR="008846C5" w:rsidRPr="008846C5" w:rsidRDefault="008846C5" w:rsidP="008846C5">
            <w:pPr>
              <w:rPr>
                <w:b/>
                <w:lang w:eastAsia="en-US"/>
              </w:rPr>
            </w:pPr>
          </w:p>
          <w:p w14:paraId="5FE869CB" w14:textId="77777777" w:rsidR="008846C5" w:rsidRPr="008846C5" w:rsidRDefault="008846C5" w:rsidP="008846C5">
            <w:pPr>
              <w:jc w:val="center"/>
              <w:rPr>
                <w:b/>
                <w:lang w:eastAsia="en-US"/>
              </w:rPr>
            </w:pPr>
            <w:r w:rsidRPr="008846C5">
              <w:rPr>
                <w:b/>
                <w:lang w:eastAsia="en-US"/>
              </w:rPr>
              <w:t>Article 13</w:t>
            </w:r>
          </w:p>
          <w:p w14:paraId="722F693C" w14:textId="77777777" w:rsidR="008846C5" w:rsidRPr="008846C5" w:rsidRDefault="008846C5" w:rsidP="008846C5">
            <w:pPr>
              <w:jc w:val="center"/>
              <w:rPr>
                <w:b/>
                <w:bCs/>
                <w:lang w:eastAsia="en-US"/>
              </w:rPr>
            </w:pPr>
            <w:r w:rsidRPr="008846C5">
              <w:rPr>
                <w:b/>
                <w:lang w:eastAsia="en-US"/>
              </w:rPr>
              <w:t>Correction factor</w:t>
            </w:r>
          </w:p>
          <w:p w14:paraId="1FE5107F" w14:textId="77777777" w:rsidR="008846C5" w:rsidRPr="008846C5" w:rsidRDefault="008846C5" w:rsidP="008846C5">
            <w:pPr>
              <w:jc w:val="center"/>
              <w:rPr>
                <w:b/>
                <w:bCs/>
                <w:lang w:eastAsia="en-US"/>
              </w:rPr>
            </w:pPr>
          </w:p>
          <w:p w14:paraId="31B6889E" w14:textId="77777777" w:rsidR="008846C5" w:rsidRPr="008846C5" w:rsidRDefault="008846C5" w:rsidP="008846C5">
            <w:pPr>
              <w:jc w:val="both"/>
              <w:rPr>
                <w:lang w:val="en-US" w:eastAsia="en-US"/>
              </w:rPr>
            </w:pPr>
            <w:r w:rsidRPr="008846C5">
              <w:rPr>
                <w:lang w:val="en-US" w:eastAsia="en-US"/>
              </w:rPr>
              <w:t>1. The correction factor is a methodological coefficient used to adjust the calculated primary energy demand of the reference building, in order to ensure fair comparability of the energy performance of new buildings and existing buildings subject to major renovation in accordance with the national objectives aimed at improving energy efficiency in buildings through the reduction of primary energy demand.</w:t>
            </w:r>
          </w:p>
          <w:p w14:paraId="42A3DCE1" w14:textId="77777777" w:rsidR="008846C5" w:rsidRPr="008846C5" w:rsidRDefault="008846C5" w:rsidP="008846C5">
            <w:pPr>
              <w:jc w:val="both"/>
              <w:rPr>
                <w:lang w:eastAsia="en-US"/>
              </w:rPr>
            </w:pPr>
          </w:p>
          <w:p w14:paraId="235D8885" w14:textId="77777777" w:rsidR="008846C5" w:rsidRPr="008846C5" w:rsidRDefault="008846C5" w:rsidP="008846C5">
            <w:pPr>
              <w:jc w:val="both"/>
              <w:rPr>
                <w:lang w:eastAsia="en-US"/>
              </w:rPr>
            </w:pPr>
          </w:p>
          <w:p w14:paraId="564B158E" w14:textId="77777777" w:rsidR="008846C5" w:rsidRPr="008846C5" w:rsidRDefault="008846C5" w:rsidP="008846C5">
            <w:pPr>
              <w:jc w:val="both"/>
              <w:rPr>
                <w:lang w:val="en-US" w:eastAsia="en-US"/>
              </w:rPr>
            </w:pPr>
            <w:r w:rsidRPr="008846C5">
              <w:rPr>
                <w:lang w:val="en-US" w:eastAsia="en-US"/>
              </w:rPr>
              <w:t>2. During calculation of the energy performance indicator, the correction factor shall take the following values for:</w:t>
            </w:r>
          </w:p>
          <w:p w14:paraId="1986CE1E" w14:textId="77777777" w:rsidR="008846C5" w:rsidRPr="008846C5" w:rsidRDefault="008846C5" w:rsidP="008846C5">
            <w:pPr>
              <w:autoSpaceDE w:val="0"/>
              <w:autoSpaceDN w:val="0"/>
              <w:adjustRightInd w:val="0"/>
              <w:ind w:left="450"/>
              <w:jc w:val="both"/>
              <w:rPr>
                <w:lang w:eastAsia="en-US"/>
              </w:rPr>
            </w:pPr>
          </w:p>
          <w:p w14:paraId="639E0D18" w14:textId="77777777" w:rsidR="008846C5" w:rsidRPr="008846C5" w:rsidRDefault="008846C5" w:rsidP="008846C5">
            <w:pPr>
              <w:autoSpaceDE w:val="0"/>
              <w:autoSpaceDN w:val="0"/>
              <w:adjustRightInd w:val="0"/>
              <w:ind w:left="283"/>
              <w:jc w:val="both"/>
              <w:rPr>
                <w:lang w:eastAsia="en-US"/>
              </w:rPr>
            </w:pPr>
            <w:r w:rsidRPr="008846C5">
              <w:rPr>
                <w:lang w:eastAsia="en-US"/>
              </w:rPr>
              <w:lastRenderedPageBreak/>
              <w:t>2.1. New buildings and new building units, the factor shall have the value one point zero (1.0);</w:t>
            </w:r>
          </w:p>
          <w:p w14:paraId="41693466" w14:textId="77777777" w:rsidR="008846C5" w:rsidRPr="008846C5" w:rsidRDefault="008846C5" w:rsidP="008846C5">
            <w:pPr>
              <w:autoSpaceDE w:val="0"/>
              <w:autoSpaceDN w:val="0"/>
              <w:adjustRightInd w:val="0"/>
              <w:ind w:left="283"/>
              <w:jc w:val="both"/>
              <w:rPr>
                <w:lang w:eastAsia="en-US"/>
              </w:rPr>
            </w:pPr>
          </w:p>
          <w:p w14:paraId="7C0C0F5B" w14:textId="77777777" w:rsidR="008846C5" w:rsidRPr="008846C5" w:rsidRDefault="008846C5" w:rsidP="008846C5">
            <w:pPr>
              <w:autoSpaceDE w:val="0"/>
              <w:autoSpaceDN w:val="0"/>
              <w:adjustRightInd w:val="0"/>
              <w:ind w:left="283"/>
              <w:jc w:val="both"/>
              <w:rPr>
                <w:lang w:eastAsia="en-US"/>
              </w:rPr>
            </w:pPr>
            <w:r w:rsidRPr="008846C5">
              <w:rPr>
                <w:lang w:eastAsia="en-US"/>
              </w:rPr>
              <w:t>2.2. Existing buildings subject to major renovation, the factor shall have the value one point five (1.5).</w:t>
            </w:r>
          </w:p>
          <w:p w14:paraId="75B6223F" w14:textId="77777777" w:rsidR="008846C5" w:rsidRPr="008846C5" w:rsidRDefault="008846C5" w:rsidP="008846C5">
            <w:pPr>
              <w:jc w:val="both"/>
              <w:rPr>
                <w:lang w:eastAsia="en-US"/>
              </w:rPr>
            </w:pPr>
          </w:p>
          <w:p w14:paraId="674CC564" w14:textId="77777777" w:rsidR="008846C5" w:rsidRPr="008846C5" w:rsidRDefault="008846C5" w:rsidP="008846C5">
            <w:pPr>
              <w:jc w:val="both"/>
              <w:rPr>
                <w:lang w:val="en-US" w:eastAsia="en-US"/>
              </w:rPr>
            </w:pPr>
            <w:r w:rsidRPr="008846C5">
              <w:rPr>
                <w:lang w:val="en-US" w:eastAsia="en-US"/>
              </w:rPr>
              <w:t>3. The values of the correction factor may be reviewed and updated by the Ministry, in accordance with the legal procedures for amending and supplementing this Regulation.</w:t>
            </w:r>
          </w:p>
          <w:p w14:paraId="44EAC588" w14:textId="043AAE68" w:rsidR="008846C5" w:rsidRPr="008846C5" w:rsidRDefault="008846C5" w:rsidP="008D4245">
            <w:pPr>
              <w:rPr>
                <w:b/>
                <w:lang w:eastAsia="en-US"/>
              </w:rPr>
            </w:pPr>
          </w:p>
          <w:p w14:paraId="7DA8BDA1" w14:textId="77777777" w:rsidR="008846C5" w:rsidRPr="008846C5" w:rsidRDefault="008846C5" w:rsidP="008846C5">
            <w:pPr>
              <w:jc w:val="center"/>
              <w:rPr>
                <w:b/>
                <w:bCs/>
                <w:lang w:eastAsia="en-US"/>
              </w:rPr>
            </w:pPr>
            <w:r w:rsidRPr="008846C5">
              <w:rPr>
                <w:b/>
                <w:lang w:eastAsia="en-US"/>
              </w:rPr>
              <w:t>CHAPTER VI</w:t>
            </w:r>
          </w:p>
          <w:p w14:paraId="4D7FD7C7" w14:textId="77777777" w:rsidR="008846C5" w:rsidRPr="008846C5" w:rsidRDefault="008846C5" w:rsidP="008846C5">
            <w:pPr>
              <w:jc w:val="center"/>
              <w:rPr>
                <w:b/>
                <w:bCs/>
                <w:lang w:eastAsia="en-US"/>
              </w:rPr>
            </w:pPr>
            <w:r w:rsidRPr="008846C5">
              <w:rPr>
                <w:b/>
                <w:lang w:eastAsia="en-US"/>
              </w:rPr>
              <w:t>FINAL PROVISIONS</w:t>
            </w:r>
          </w:p>
          <w:p w14:paraId="3C85C4BC" w14:textId="77777777" w:rsidR="008846C5" w:rsidRPr="008846C5" w:rsidRDefault="008846C5" w:rsidP="008846C5">
            <w:pPr>
              <w:jc w:val="center"/>
              <w:rPr>
                <w:b/>
                <w:lang w:eastAsia="en-US"/>
              </w:rPr>
            </w:pPr>
          </w:p>
          <w:p w14:paraId="72D93929" w14:textId="77777777" w:rsidR="008846C5" w:rsidRPr="008846C5" w:rsidRDefault="008846C5" w:rsidP="008846C5">
            <w:pPr>
              <w:jc w:val="center"/>
              <w:rPr>
                <w:b/>
                <w:lang w:eastAsia="en-US"/>
              </w:rPr>
            </w:pPr>
            <w:r w:rsidRPr="008846C5">
              <w:rPr>
                <w:b/>
                <w:lang w:eastAsia="en-US"/>
              </w:rPr>
              <w:t>Article 14</w:t>
            </w:r>
          </w:p>
          <w:p w14:paraId="1272C412" w14:textId="77777777" w:rsidR="008846C5" w:rsidRPr="008846C5" w:rsidRDefault="008846C5" w:rsidP="008846C5">
            <w:pPr>
              <w:jc w:val="center"/>
              <w:rPr>
                <w:b/>
                <w:bCs/>
                <w:lang w:eastAsia="en-US"/>
              </w:rPr>
            </w:pPr>
            <w:r w:rsidRPr="008846C5">
              <w:rPr>
                <w:b/>
                <w:lang w:eastAsia="en-US"/>
              </w:rPr>
              <w:t>Annexes</w:t>
            </w:r>
          </w:p>
          <w:p w14:paraId="57D8A8D9" w14:textId="77777777" w:rsidR="008846C5" w:rsidRPr="008846C5" w:rsidRDefault="008846C5" w:rsidP="008846C5">
            <w:pPr>
              <w:jc w:val="center"/>
              <w:rPr>
                <w:b/>
                <w:lang w:eastAsia="en-US"/>
              </w:rPr>
            </w:pPr>
          </w:p>
          <w:p w14:paraId="2DD28385" w14:textId="77777777" w:rsidR="008846C5" w:rsidRPr="008846C5" w:rsidRDefault="008846C5" w:rsidP="008846C5">
            <w:pPr>
              <w:autoSpaceDE w:val="0"/>
              <w:autoSpaceDN w:val="0"/>
              <w:adjustRightInd w:val="0"/>
              <w:contextualSpacing/>
              <w:jc w:val="both"/>
              <w:rPr>
                <w:lang w:eastAsia="en-US"/>
              </w:rPr>
            </w:pPr>
            <w:r w:rsidRPr="008846C5">
              <w:rPr>
                <w:lang w:eastAsia="en-US"/>
              </w:rPr>
              <w:t>1. The Annexes shall form an integral part of this Regulation:</w:t>
            </w:r>
          </w:p>
          <w:p w14:paraId="000C545F" w14:textId="77777777" w:rsidR="008846C5" w:rsidRPr="008846C5" w:rsidRDefault="008846C5" w:rsidP="008846C5">
            <w:pPr>
              <w:autoSpaceDE w:val="0"/>
              <w:autoSpaceDN w:val="0"/>
              <w:adjustRightInd w:val="0"/>
              <w:ind w:left="720"/>
              <w:jc w:val="both"/>
              <w:rPr>
                <w:lang w:eastAsia="en-US"/>
              </w:rPr>
            </w:pPr>
          </w:p>
          <w:p w14:paraId="740D65D3" w14:textId="77777777" w:rsidR="008846C5" w:rsidRPr="008846C5" w:rsidRDefault="008846C5" w:rsidP="008846C5">
            <w:pPr>
              <w:autoSpaceDE w:val="0"/>
              <w:autoSpaceDN w:val="0"/>
              <w:adjustRightInd w:val="0"/>
              <w:ind w:left="283"/>
              <w:jc w:val="both"/>
              <w:rPr>
                <w:lang w:eastAsia="en-US"/>
              </w:rPr>
            </w:pPr>
            <w:r w:rsidRPr="008846C5">
              <w:rPr>
                <w:lang w:eastAsia="en-US"/>
              </w:rPr>
              <w:t>1.1. Annex 1 - Technical Parameters and Requirements for the Implementation of Minimum Energy Performance Requirements in Buildings;</w:t>
            </w:r>
          </w:p>
          <w:p w14:paraId="41083B07" w14:textId="77777777" w:rsidR="008846C5" w:rsidRPr="008846C5" w:rsidRDefault="008846C5" w:rsidP="008846C5">
            <w:pPr>
              <w:autoSpaceDE w:val="0"/>
              <w:autoSpaceDN w:val="0"/>
              <w:adjustRightInd w:val="0"/>
              <w:ind w:left="283"/>
              <w:jc w:val="both"/>
              <w:rPr>
                <w:lang w:eastAsia="en-US"/>
              </w:rPr>
            </w:pPr>
          </w:p>
          <w:p w14:paraId="73CD47E4" w14:textId="77777777" w:rsidR="008846C5" w:rsidRPr="008846C5" w:rsidRDefault="008846C5" w:rsidP="008846C5">
            <w:pPr>
              <w:autoSpaceDE w:val="0"/>
              <w:autoSpaceDN w:val="0"/>
              <w:adjustRightInd w:val="0"/>
              <w:ind w:left="283"/>
              <w:jc w:val="both"/>
              <w:rPr>
                <w:lang w:eastAsia="en-US"/>
              </w:rPr>
            </w:pPr>
            <w:r w:rsidRPr="008846C5">
              <w:rPr>
                <w:lang w:eastAsia="en-US"/>
              </w:rPr>
              <w:t>1.2. Annex 2 - Characteristics of Glass and Their Values;</w:t>
            </w:r>
          </w:p>
          <w:p w14:paraId="254BF98E" w14:textId="79BDBE0D" w:rsidR="008846C5" w:rsidRDefault="008846C5" w:rsidP="008846C5">
            <w:pPr>
              <w:autoSpaceDE w:val="0"/>
              <w:autoSpaceDN w:val="0"/>
              <w:adjustRightInd w:val="0"/>
              <w:ind w:left="283"/>
              <w:jc w:val="both"/>
              <w:rPr>
                <w:lang w:eastAsia="en-US"/>
              </w:rPr>
            </w:pPr>
          </w:p>
          <w:p w14:paraId="7F30EC1C" w14:textId="77777777" w:rsidR="004F5590" w:rsidRPr="008846C5" w:rsidRDefault="004F5590" w:rsidP="008846C5">
            <w:pPr>
              <w:autoSpaceDE w:val="0"/>
              <w:autoSpaceDN w:val="0"/>
              <w:adjustRightInd w:val="0"/>
              <w:ind w:left="283"/>
              <w:jc w:val="both"/>
              <w:rPr>
                <w:lang w:eastAsia="en-US"/>
              </w:rPr>
            </w:pPr>
          </w:p>
          <w:p w14:paraId="6EB17CA6" w14:textId="77777777" w:rsidR="008846C5" w:rsidRPr="008846C5" w:rsidRDefault="008846C5" w:rsidP="008846C5">
            <w:pPr>
              <w:autoSpaceDE w:val="0"/>
              <w:autoSpaceDN w:val="0"/>
              <w:adjustRightInd w:val="0"/>
              <w:ind w:left="283"/>
              <w:jc w:val="both"/>
              <w:rPr>
                <w:lang w:eastAsia="en-US"/>
              </w:rPr>
            </w:pPr>
            <w:r w:rsidRPr="008846C5">
              <w:rPr>
                <w:lang w:eastAsia="en-US"/>
              </w:rPr>
              <w:lastRenderedPageBreak/>
              <w:t>1.3. Annex 3 – List of Building Materials;</w:t>
            </w:r>
          </w:p>
          <w:p w14:paraId="2A07D1C2" w14:textId="77777777" w:rsidR="008846C5" w:rsidRPr="008846C5" w:rsidRDefault="008846C5" w:rsidP="008846C5">
            <w:pPr>
              <w:autoSpaceDE w:val="0"/>
              <w:autoSpaceDN w:val="0"/>
              <w:adjustRightInd w:val="0"/>
              <w:ind w:left="283"/>
              <w:jc w:val="both"/>
              <w:rPr>
                <w:lang w:eastAsia="en-US"/>
              </w:rPr>
            </w:pPr>
          </w:p>
          <w:p w14:paraId="0906D739" w14:textId="77777777" w:rsidR="008846C5" w:rsidRPr="008846C5" w:rsidRDefault="008846C5" w:rsidP="008846C5">
            <w:pPr>
              <w:autoSpaceDE w:val="0"/>
              <w:autoSpaceDN w:val="0"/>
              <w:adjustRightInd w:val="0"/>
              <w:ind w:left="283"/>
              <w:jc w:val="both"/>
              <w:rPr>
                <w:lang w:eastAsia="en-US"/>
              </w:rPr>
            </w:pPr>
          </w:p>
          <w:p w14:paraId="23616589" w14:textId="47B46575" w:rsidR="008846C5" w:rsidRDefault="008846C5" w:rsidP="004F5590">
            <w:pPr>
              <w:autoSpaceDE w:val="0"/>
              <w:autoSpaceDN w:val="0"/>
              <w:adjustRightInd w:val="0"/>
              <w:ind w:left="283"/>
              <w:jc w:val="both"/>
              <w:rPr>
                <w:lang w:eastAsia="en-US"/>
              </w:rPr>
            </w:pPr>
            <w:r w:rsidRPr="008846C5">
              <w:rPr>
                <w:lang w:eastAsia="en-US"/>
              </w:rPr>
              <w:t>1.4. Annex 4 – Minimum Performance Requirements for Technical Systems.</w:t>
            </w:r>
          </w:p>
          <w:p w14:paraId="47F579D5" w14:textId="77777777" w:rsidR="008D4245" w:rsidRPr="008846C5" w:rsidRDefault="008D4245" w:rsidP="008846C5">
            <w:pPr>
              <w:autoSpaceDE w:val="0"/>
              <w:autoSpaceDN w:val="0"/>
              <w:adjustRightInd w:val="0"/>
              <w:ind w:left="720"/>
              <w:jc w:val="both"/>
              <w:rPr>
                <w:lang w:eastAsia="en-US"/>
              </w:rPr>
            </w:pPr>
          </w:p>
          <w:p w14:paraId="6A80FC81" w14:textId="77777777" w:rsidR="008846C5" w:rsidRPr="008846C5" w:rsidRDefault="008846C5" w:rsidP="008846C5">
            <w:pPr>
              <w:jc w:val="center"/>
              <w:rPr>
                <w:b/>
                <w:lang w:eastAsia="en-US"/>
              </w:rPr>
            </w:pPr>
            <w:r w:rsidRPr="008846C5">
              <w:rPr>
                <w:b/>
                <w:lang w:eastAsia="en-US"/>
              </w:rPr>
              <w:t>Article 15</w:t>
            </w:r>
          </w:p>
          <w:p w14:paraId="7163C27E" w14:textId="77777777" w:rsidR="008846C5" w:rsidRPr="008846C5" w:rsidRDefault="008846C5" w:rsidP="008846C5">
            <w:pPr>
              <w:jc w:val="center"/>
              <w:rPr>
                <w:b/>
                <w:bCs/>
                <w:lang w:eastAsia="en-US"/>
              </w:rPr>
            </w:pPr>
            <w:r w:rsidRPr="008846C5">
              <w:rPr>
                <w:b/>
                <w:lang w:eastAsia="en-US"/>
              </w:rPr>
              <w:t>Repeal</w:t>
            </w:r>
          </w:p>
          <w:p w14:paraId="1B294F9D" w14:textId="77777777" w:rsidR="008846C5" w:rsidRPr="008846C5" w:rsidRDefault="008846C5" w:rsidP="008846C5">
            <w:pPr>
              <w:jc w:val="center"/>
              <w:rPr>
                <w:b/>
                <w:lang w:eastAsia="en-US"/>
              </w:rPr>
            </w:pPr>
          </w:p>
          <w:p w14:paraId="1AE00CFC" w14:textId="77777777" w:rsidR="008846C5" w:rsidRPr="008846C5" w:rsidRDefault="008846C5" w:rsidP="008846C5">
            <w:pPr>
              <w:jc w:val="both"/>
              <w:rPr>
                <w:bCs/>
                <w:lang w:eastAsia="en-US"/>
              </w:rPr>
            </w:pPr>
            <w:r w:rsidRPr="008846C5">
              <w:rPr>
                <w:lang w:eastAsia="en-US"/>
              </w:rPr>
              <w:t>Upon entry into force of this Regulation, Regulation MESP No. 04/18 on Minimum Energy Performance Requirements for Buildings shall be repealed.</w:t>
            </w:r>
          </w:p>
          <w:p w14:paraId="205ED5F2" w14:textId="77777777" w:rsidR="008846C5" w:rsidRPr="008846C5" w:rsidRDefault="008846C5" w:rsidP="008846C5">
            <w:pPr>
              <w:jc w:val="both"/>
              <w:rPr>
                <w:bCs/>
                <w:lang w:eastAsia="en-US"/>
              </w:rPr>
            </w:pPr>
          </w:p>
          <w:p w14:paraId="714279CE" w14:textId="77777777" w:rsidR="008846C5" w:rsidRPr="008846C5" w:rsidRDefault="008846C5" w:rsidP="008846C5">
            <w:pPr>
              <w:jc w:val="center"/>
              <w:rPr>
                <w:b/>
                <w:lang w:eastAsia="en-US"/>
              </w:rPr>
            </w:pPr>
            <w:r w:rsidRPr="008846C5">
              <w:rPr>
                <w:b/>
                <w:lang w:eastAsia="en-US"/>
              </w:rPr>
              <w:t>Article 16</w:t>
            </w:r>
          </w:p>
          <w:p w14:paraId="1E47CC53" w14:textId="77777777" w:rsidR="008846C5" w:rsidRPr="008846C5" w:rsidRDefault="008846C5" w:rsidP="008846C5">
            <w:pPr>
              <w:jc w:val="center"/>
              <w:rPr>
                <w:b/>
                <w:lang w:eastAsia="en-US"/>
              </w:rPr>
            </w:pPr>
            <w:r w:rsidRPr="008846C5">
              <w:rPr>
                <w:b/>
                <w:lang w:eastAsia="en-US"/>
              </w:rPr>
              <w:t>Entry into force</w:t>
            </w:r>
          </w:p>
          <w:p w14:paraId="437642A0" w14:textId="77777777" w:rsidR="008846C5" w:rsidRPr="008846C5" w:rsidRDefault="008846C5" w:rsidP="008846C5">
            <w:pPr>
              <w:jc w:val="center"/>
              <w:rPr>
                <w:b/>
                <w:lang w:eastAsia="en-US"/>
              </w:rPr>
            </w:pPr>
          </w:p>
          <w:p w14:paraId="2AE6CFFD" w14:textId="77777777" w:rsidR="008846C5" w:rsidRPr="008846C5" w:rsidRDefault="008846C5" w:rsidP="008846C5">
            <w:pPr>
              <w:jc w:val="both"/>
              <w:rPr>
                <w:lang w:eastAsia="en-US"/>
              </w:rPr>
            </w:pPr>
            <w:r w:rsidRPr="008846C5">
              <w:rPr>
                <w:lang w:eastAsia="en-US"/>
              </w:rPr>
              <w:t xml:space="preserve">This Regulation shall enter into force seven (7) days after its publication in the Official Gazette of the Republic of Kosovo. </w:t>
            </w:r>
          </w:p>
          <w:p w14:paraId="73C5EAE8" w14:textId="77777777" w:rsidR="008846C5" w:rsidRPr="008846C5" w:rsidRDefault="008846C5" w:rsidP="008846C5">
            <w:pPr>
              <w:rPr>
                <w:lang w:eastAsia="en-US"/>
              </w:rPr>
            </w:pPr>
            <w:r w:rsidRPr="008846C5">
              <w:rPr>
                <w:lang w:eastAsia="en-US"/>
              </w:rPr>
              <w:t xml:space="preserve"> </w:t>
            </w:r>
          </w:p>
          <w:p w14:paraId="0AD1C9DC" w14:textId="77777777" w:rsidR="008846C5" w:rsidRPr="008846C5" w:rsidRDefault="008846C5" w:rsidP="008846C5">
            <w:pPr>
              <w:jc w:val="right"/>
              <w:rPr>
                <w:lang w:eastAsia="en-US"/>
              </w:rPr>
            </w:pPr>
          </w:p>
          <w:p w14:paraId="2D39AEE7" w14:textId="77777777" w:rsidR="008846C5" w:rsidRPr="008846C5" w:rsidRDefault="008846C5" w:rsidP="008846C5">
            <w:pPr>
              <w:jc w:val="right"/>
              <w:rPr>
                <w:b/>
                <w:lang w:eastAsia="en-US"/>
              </w:rPr>
            </w:pPr>
            <w:r w:rsidRPr="008846C5">
              <w:rPr>
                <w:b/>
                <w:lang w:eastAsia="en-US"/>
              </w:rPr>
              <w:t xml:space="preserve">Fitore Pacolli Dalipi </w:t>
            </w:r>
          </w:p>
          <w:p w14:paraId="18F78D51" w14:textId="77777777" w:rsidR="008846C5" w:rsidRPr="008846C5" w:rsidRDefault="008846C5" w:rsidP="008846C5">
            <w:pPr>
              <w:jc w:val="right"/>
              <w:rPr>
                <w:lang w:eastAsia="en-US"/>
              </w:rPr>
            </w:pPr>
            <w:r w:rsidRPr="008846C5">
              <w:rPr>
                <w:lang w:eastAsia="en-US"/>
              </w:rPr>
              <w:t xml:space="preserve"> ____________________</w:t>
            </w:r>
          </w:p>
          <w:p w14:paraId="6BF51525" w14:textId="77777777" w:rsidR="008846C5" w:rsidRPr="008846C5" w:rsidRDefault="008846C5" w:rsidP="008846C5">
            <w:pPr>
              <w:jc w:val="right"/>
              <w:rPr>
                <w:lang w:eastAsia="en-US"/>
              </w:rPr>
            </w:pPr>
            <w:r w:rsidRPr="008846C5">
              <w:rPr>
                <w:lang w:eastAsia="en-US"/>
              </w:rPr>
              <w:t xml:space="preserve"> Acting Minister of the Ministry of Environment and Spatial Planning</w:t>
            </w:r>
          </w:p>
          <w:p w14:paraId="3439198A" w14:textId="77777777" w:rsidR="008846C5" w:rsidRPr="008846C5" w:rsidRDefault="008846C5" w:rsidP="008846C5">
            <w:pPr>
              <w:rPr>
                <w:lang w:eastAsia="en-US"/>
              </w:rPr>
            </w:pPr>
          </w:p>
          <w:p w14:paraId="4D9BAFDF" w14:textId="5DDB713D" w:rsidR="007A0179" w:rsidRPr="008D4245" w:rsidRDefault="008846C5" w:rsidP="008D4245">
            <w:pPr>
              <w:contextualSpacing/>
              <w:jc w:val="right"/>
              <w:rPr>
                <w:b/>
                <w:bCs/>
              </w:rPr>
            </w:pPr>
            <w:r w:rsidRPr="008846C5">
              <w:rPr>
                <w:lang w:eastAsia="en-US"/>
              </w:rPr>
              <w:t>Prishtina,___________2026</w:t>
            </w:r>
          </w:p>
        </w:tc>
        <w:tc>
          <w:tcPr>
            <w:tcW w:w="4860" w:type="dxa"/>
          </w:tcPr>
          <w:p w14:paraId="717CFA26" w14:textId="77777777" w:rsidR="008846C5" w:rsidRDefault="008846C5" w:rsidP="008846C5">
            <w:pPr>
              <w:contextualSpacing/>
              <w:jc w:val="both"/>
              <w:rPr>
                <w:b/>
                <w:bCs/>
              </w:rPr>
            </w:pPr>
            <w:r w:rsidRPr="00A43E3B">
              <w:rPr>
                <w:b/>
                <w:bCs/>
              </w:rPr>
              <w:lastRenderedPageBreak/>
              <w:t xml:space="preserve">Ministar Ministarstva Životne Sredine </w:t>
            </w:r>
            <w:r>
              <w:rPr>
                <w:b/>
                <w:bCs/>
              </w:rPr>
              <w:t>i</w:t>
            </w:r>
            <w:r w:rsidRPr="00A43E3B">
              <w:rPr>
                <w:b/>
                <w:bCs/>
              </w:rPr>
              <w:t xml:space="preserve"> Prostornog Planiranja,</w:t>
            </w:r>
          </w:p>
          <w:p w14:paraId="543D706E" w14:textId="24BE30D8" w:rsidR="008846C5" w:rsidRDefault="008846C5" w:rsidP="00F31A97">
            <w:pPr>
              <w:contextualSpacing/>
              <w:jc w:val="both"/>
              <w:rPr>
                <w:rFonts w:eastAsia="Calibri"/>
              </w:rPr>
            </w:pPr>
          </w:p>
          <w:p w14:paraId="6A4D33AF" w14:textId="77777777" w:rsidR="008846C5" w:rsidRPr="00A43E3B" w:rsidRDefault="008846C5" w:rsidP="008846C5">
            <w:pPr>
              <w:adjustRightInd w:val="0"/>
              <w:contextualSpacing/>
              <w:jc w:val="both"/>
              <w:rPr>
                <w:rFonts w:eastAsia="Calibri"/>
              </w:rPr>
            </w:pPr>
            <w:r w:rsidRPr="00A43E3B">
              <w:rPr>
                <w:rFonts w:eastAsia="Calibri"/>
              </w:rPr>
              <w:t xml:space="preserve">Na osnovu člana 6, stava 5, Zakona </w:t>
            </w:r>
            <w:r>
              <w:rPr>
                <w:rFonts w:eastAsia="Calibri"/>
              </w:rPr>
              <w:t>B</w:t>
            </w:r>
            <w:r w:rsidRPr="00A43E3B">
              <w:rPr>
                <w:rFonts w:eastAsia="Calibri"/>
              </w:rPr>
              <w:t>r. 08/L-242 o energetskoj performansi zgrada (Službeni list Republike Kosova, br. 10/12.06.2024), člana 11, stav 1, podstav 1.5, Zakona br. 08/L-117 o Vladi Republike Kosova (Službeni list, br. 34/22 od 18.11.2022), kao i člana 9, stava 2, Pravilnika (VRK) – br. 17/2024 o radu Vlade Republike Kosova,</w:t>
            </w:r>
          </w:p>
          <w:p w14:paraId="2EC4A401" w14:textId="77777777" w:rsidR="008846C5" w:rsidRPr="00A43E3B" w:rsidRDefault="008846C5" w:rsidP="008846C5">
            <w:pPr>
              <w:adjustRightInd w:val="0"/>
              <w:contextualSpacing/>
              <w:jc w:val="both"/>
              <w:rPr>
                <w:rFonts w:eastAsia="Calibri"/>
              </w:rPr>
            </w:pPr>
          </w:p>
          <w:p w14:paraId="48D495A0" w14:textId="706D7157" w:rsidR="008846C5" w:rsidRDefault="008846C5" w:rsidP="008846C5">
            <w:pPr>
              <w:adjustRightInd w:val="0"/>
              <w:contextualSpacing/>
              <w:jc w:val="both"/>
            </w:pPr>
          </w:p>
          <w:p w14:paraId="31A2068D" w14:textId="0616A558" w:rsidR="00451BFA" w:rsidRDefault="00451BFA" w:rsidP="008846C5">
            <w:pPr>
              <w:adjustRightInd w:val="0"/>
              <w:contextualSpacing/>
              <w:jc w:val="both"/>
            </w:pPr>
          </w:p>
          <w:p w14:paraId="2DD1E1EF" w14:textId="77777777" w:rsidR="00451BFA" w:rsidRPr="00A43E3B" w:rsidRDefault="00451BFA" w:rsidP="008846C5">
            <w:pPr>
              <w:adjustRightInd w:val="0"/>
              <w:contextualSpacing/>
              <w:jc w:val="both"/>
            </w:pPr>
          </w:p>
          <w:p w14:paraId="1E7CFE1C" w14:textId="77777777" w:rsidR="008846C5" w:rsidRPr="00A43E3B" w:rsidRDefault="008846C5" w:rsidP="008846C5">
            <w:pPr>
              <w:adjustRightInd w:val="0"/>
              <w:contextualSpacing/>
              <w:jc w:val="both"/>
              <w:rPr>
                <w:rFonts w:eastAsia="Calibri"/>
              </w:rPr>
            </w:pPr>
            <w:r w:rsidRPr="00A43E3B">
              <w:t>Donosi:</w:t>
            </w:r>
          </w:p>
          <w:p w14:paraId="4BCCB27A" w14:textId="7F92AB31" w:rsidR="008846C5" w:rsidRPr="00A43E3B" w:rsidRDefault="008846C5" w:rsidP="008846C5">
            <w:pPr>
              <w:contextualSpacing/>
              <w:jc w:val="both"/>
              <w:rPr>
                <w:rFonts w:eastAsia="Calibri"/>
                <w:b/>
                <w:bCs/>
              </w:rPr>
            </w:pPr>
          </w:p>
          <w:p w14:paraId="1BF2352A" w14:textId="142C79A0" w:rsidR="008846C5" w:rsidRDefault="00451BFA" w:rsidP="00451BFA">
            <w:pPr>
              <w:autoSpaceDE w:val="0"/>
              <w:autoSpaceDN w:val="0"/>
              <w:adjustRightInd w:val="0"/>
              <w:contextualSpacing/>
              <w:jc w:val="both"/>
              <w:rPr>
                <w:b/>
              </w:rPr>
            </w:pPr>
            <w:r>
              <w:rPr>
                <w:b/>
              </w:rPr>
              <w:t>UREDBA (MŽSPP) BR. _____</w:t>
            </w:r>
            <w:r w:rsidR="008846C5" w:rsidRPr="00A43E3B">
              <w:rPr>
                <w:b/>
              </w:rPr>
              <w:t>/2026 O MINIMALNIM ZAHTEVIMA ZA ENERGETSKE PERFORMANSE ZGRADA</w:t>
            </w:r>
          </w:p>
          <w:p w14:paraId="0A567BD2" w14:textId="77777777" w:rsidR="008846C5" w:rsidRPr="008846C5" w:rsidRDefault="008846C5" w:rsidP="008846C5">
            <w:pPr>
              <w:autoSpaceDE w:val="0"/>
              <w:autoSpaceDN w:val="0"/>
              <w:adjustRightInd w:val="0"/>
              <w:contextualSpacing/>
              <w:jc w:val="center"/>
              <w:rPr>
                <w:rFonts w:eastAsia="Calibri"/>
                <w:b/>
                <w:bCs/>
              </w:rPr>
            </w:pPr>
          </w:p>
          <w:p w14:paraId="1E7FBA4E" w14:textId="77777777" w:rsidR="00451BFA" w:rsidRDefault="00451BFA" w:rsidP="008846C5">
            <w:pPr>
              <w:contextualSpacing/>
              <w:jc w:val="center"/>
              <w:rPr>
                <w:b/>
              </w:rPr>
            </w:pPr>
          </w:p>
          <w:p w14:paraId="35EE505E" w14:textId="036A4257" w:rsidR="008846C5" w:rsidRPr="00A43E3B" w:rsidRDefault="008846C5" w:rsidP="008846C5">
            <w:pPr>
              <w:contextualSpacing/>
              <w:jc w:val="center"/>
              <w:rPr>
                <w:rFonts w:eastAsia="Calibri"/>
                <w:b/>
                <w:bCs/>
              </w:rPr>
            </w:pPr>
            <w:r w:rsidRPr="00A43E3B">
              <w:rPr>
                <w:b/>
              </w:rPr>
              <w:t>POGLAVLJE I</w:t>
            </w:r>
          </w:p>
          <w:p w14:paraId="128E0443" w14:textId="77777777" w:rsidR="008846C5" w:rsidRPr="00A43E3B" w:rsidRDefault="008846C5" w:rsidP="008846C5">
            <w:pPr>
              <w:contextualSpacing/>
              <w:jc w:val="center"/>
              <w:rPr>
                <w:rFonts w:eastAsia="Calibri"/>
                <w:b/>
                <w:bCs/>
              </w:rPr>
            </w:pPr>
            <w:r w:rsidRPr="00A43E3B">
              <w:rPr>
                <w:b/>
              </w:rPr>
              <w:t>OPŠTE ODREDBE</w:t>
            </w:r>
          </w:p>
          <w:p w14:paraId="6D463735" w14:textId="77777777" w:rsidR="008846C5" w:rsidRPr="00A43E3B" w:rsidRDefault="008846C5" w:rsidP="008846C5">
            <w:pPr>
              <w:jc w:val="center"/>
              <w:rPr>
                <w:b/>
              </w:rPr>
            </w:pPr>
          </w:p>
          <w:p w14:paraId="39C0E749" w14:textId="77777777" w:rsidR="008846C5" w:rsidRPr="00A43E3B" w:rsidRDefault="008846C5" w:rsidP="008846C5">
            <w:pPr>
              <w:jc w:val="center"/>
              <w:rPr>
                <w:b/>
              </w:rPr>
            </w:pPr>
            <w:r w:rsidRPr="00A43E3B">
              <w:rPr>
                <w:b/>
              </w:rPr>
              <w:t>Član 1</w:t>
            </w:r>
          </w:p>
          <w:p w14:paraId="1836CB07" w14:textId="3B9D2AA0" w:rsidR="008846C5" w:rsidRDefault="008846C5" w:rsidP="008846C5">
            <w:pPr>
              <w:jc w:val="center"/>
              <w:rPr>
                <w:b/>
              </w:rPr>
            </w:pPr>
            <w:r w:rsidRPr="00A43E3B">
              <w:rPr>
                <w:b/>
              </w:rPr>
              <w:t>Svrha</w:t>
            </w:r>
          </w:p>
          <w:p w14:paraId="2F42EE28" w14:textId="1D53DE61" w:rsidR="008846C5" w:rsidRPr="008846C5" w:rsidRDefault="008846C5" w:rsidP="008846C5">
            <w:pPr>
              <w:rPr>
                <w:b/>
                <w:bCs/>
              </w:rPr>
            </w:pPr>
          </w:p>
          <w:p w14:paraId="091777AE" w14:textId="77777777" w:rsidR="008846C5" w:rsidRPr="00A43E3B" w:rsidRDefault="008846C5" w:rsidP="008846C5">
            <w:pPr>
              <w:pStyle w:val="CommentText"/>
              <w:contextualSpacing/>
              <w:jc w:val="both"/>
              <w:rPr>
                <w:bCs/>
                <w:sz w:val="24"/>
                <w:szCs w:val="24"/>
              </w:rPr>
            </w:pPr>
            <w:r w:rsidRPr="00A43E3B">
              <w:rPr>
                <w:sz w:val="24"/>
              </w:rPr>
              <w:t xml:space="preserve">Svrha ove uredbe je da se utvrde minimalni zahtevi za procenu energetskih karakteristika zgrada, u skladu sa Nacionalnom metodologijom proračuna, sa ciljem poboljšanja energetske </w:t>
            </w:r>
            <w:r w:rsidRPr="00A43E3B">
              <w:rPr>
                <w:sz w:val="24"/>
              </w:rPr>
              <w:lastRenderedPageBreak/>
              <w:t>efikasnosti, smanjenja potrošnje energije i emisije CO₂ i obezbeđivanja odgovarajućih klimatskih uslova u zatvorenom prostoru.</w:t>
            </w:r>
          </w:p>
          <w:p w14:paraId="64570129" w14:textId="77777777" w:rsidR="008846C5" w:rsidRDefault="008846C5" w:rsidP="008846C5">
            <w:pPr>
              <w:jc w:val="center"/>
              <w:rPr>
                <w:b/>
              </w:rPr>
            </w:pPr>
          </w:p>
          <w:p w14:paraId="78D46F83" w14:textId="1D531D31" w:rsidR="008846C5" w:rsidRDefault="008846C5" w:rsidP="008846C5">
            <w:pPr>
              <w:jc w:val="center"/>
              <w:rPr>
                <w:b/>
              </w:rPr>
            </w:pPr>
          </w:p>
          <w:p w14:paraId="1893A823" w14:textId="77777777" w:rsidR="008846C5" w:rsidRPr="00A43E3B" w:rsidRDefault="008846C5" w:rsidP="008846C5">
            <w:pPr>
              <w:jc w:val="center"/>
              <w:rPr>
                <w:b/>
              </w:rPr>
            </w:pPr>
          </w:p>
          <w:p w14:paraId="08C6EAD5" w14:textId="77777777" w:rsidR="008846C5" w:rsidRPr="00A43E3B" w:rsidRDefault="008846C5" w:rsidP="008846C5">
            <w:pPr>
              <w:jc w:val="center"/>
              <w:rPr>
                <w:b/>
              </w:rPr>
            </w:pPr>
            <w:r w:rsidRPr="00A43E3B">
              <w:rPr>
                <w:b/>
              </w:rPr>
              <w:t>Član 2</w:t>
            </w:r>
          </w:p>
          <w:p w14:paraId="522B92C4" w14:textId="77777777" w:rsidR="008846C5" w:rsidRPr="00A43E3B" w:rsidRDefault="008846C5" w:rsidP="008846C5">
            <w:pPr>
              <w:jc w:val="center"/>
              <w:rPr>
                <w:b/>
                <w:bCs/>
              </w:rPr>
            </w:pPr>
            <w:r w:rsidRPr="00A43E3B">
              <w:rPr>
                <w:b/>
              </w:rPr>
              <w:t>Delokrug</w:t>
            </w:r>
          </w:p>
          <w:p w14:paraId="6CAA5B8B" w14:textId="77777777" w:rsidR="008846C5" w:rsidRPr="00A43E3B" w:rsidRDefault="008846C5" w:rsidP="008846C5">
            <w:pPr>
              <w:jc w:val="center"/>
              <w:rPr>
                <w:b/>
              </w:rPr>
            </w:pPr>
          </w:p>
          <w:p w14:paraId="5E86C460" w14:textId="31F1C674" w:rsidR="008846C5" w:rsidRPr="00A43E3B" w:rsidRDefault="008846C5" w:rsidP="008846C5">
            <w:pPr>
              <w:pStyle w:val="CommentText"/>
              <w:contextualSpacing/>
              <w:jc w:val="both"/>
              <w:rPr>
                <w:b/>
              </w:rPr>
            </w:pPr>
            <w:r w:rsidRPr="00A43E3B">
              <w:rPr>
                <w:sz w:val="24"/>
                <w:shd w:val="clear" w:color="auto" w:fill="FFFFFF"/>
              </w:rPr>
              <w:t xml:space="preserve">Odredbe ovog </w:t>
            </w:r>
            <w:r>
              <w:rPr>
                <w:sz w:val="24"/>
                <w:shd w:val="clear" w:color="auto" w:fill="FFFFFF"/>
              </w:rPr>
              <w:t>P</w:t>
            </w:r>
            <w:r w:rsidRPr="00A43E3B">
              <w:rPr>
                <w:sz w:val="24"/>
                <w:shd w:val="clear" w:color="auto" w:fill="FFFFFF"/>
              </w:rPr>
              <w:t>ravilnika</w:t>
            </w:r>
            <w:r w:rsidRPr="00A43E3B">
              <w:rPr>
                <w:sz w:val="24"/>
              </w:rPr>
              <w:t>primenjuju se na procenu energetskih karakteristika novih zgrada, postojećih zgrada i njihovih jedinica, koje su predmet veće renovacije, uključujući elemente omotača zgrade i tehničke sisteme</w:t>
            </w:r>
            <w:r>
              <w:rPr>
                <w:sz w:val="24"/>
              </w:rPr>
              <w:t>.</w:t>
            </w:r>
          </w:p>
          <w:p w14:paraId="732891D4" w14:textId="77777777" w:rsidR="008846C5" w:rsidRDefault="008846C5" w:rsidP="008846C5">
            <w:pPr>
              <w:jc w:val="center"/>
              <w:rPr>
                <w:b/>
              </w:rPr>
            </w:pPr>
          </w:p>
          <w:p w14:paraId="2CE7FB3B" w14:textId="561ED8F6" w:rsidR="008846C5" w:rsidRDefault="008846C5" w:rsidP="00451BFA">
            <w:pPr>
              <w:rPr>
                <w:b/>
              </w:rPr>
            </w:pPr>
          </w:p>
          <w:p w14:paraId="5A9DE0DF" w14:textId="77777777" w:rsidR="008846C5" w:rsidRPr="00A43E3B" w:rsidRDefault="008846C5" w:rsidP="008846C5">
            <w:pPr>
              <w:jc w:val="center"/>
              <w:rPr>
                <w:b/>
              </w:rPr>
            </w:pPr>
            <w:r w:rsidRPr="00A43E3B">
              <w:rPr>
                <w:b/>
              </w:rPr>
              <w:t>Član 3</w:t>
            </w:r>
          </w:p>
          <w:p w14:paraId="75C8AE10" w14:textId="77777777" w:rsidR="008846C5" w:rsidRPr="00A43E3B" w:rsidRDefault="008846C5" w:rsidP="008846C5">
            <w:pPr>
              <w:jc w:val="center"/>
              <w:rPr>
                <w:b/>
                <w:bCs/>
              </w:rPr>
            </w:pPr>
            <w:r w:rsidRPr="00A43E3B">
              <w:rPr>
                <w:b/>
              </w:rPr>
              <w:t>Definicije</w:t>
            </w:r>
          </w:p>
          <w:p w14:paraId="2ECAA0F6" w14:textId="77777777" w:rsidR="008846C5" w:rsidRPr="00A43E3B" w:rsidRDefault="008846C5" w:rsidP="008846C5">
            <w:pPr>
              <w:jc w:val="center"/>
              <w:rPr>
                <w:b/>
              </w:rPr>
            </w:pPr>
          </w:p>
          <w:p w14:paraId="2E8DCEAA" w14:textId="77777777" w:rsidR="008846C5" w:rsidRPr="00A43E3B" w:rsidRDefault="008846C5" w:rsidP="008846C5">
            <w:pPr>
              <w:pStyle w:val="CommentText"/>
              <w:jc w:val="both"/>
              <w:rPr>
                <w:rFonts w:eastAsia="Calibri"/>
                <w:sz w:val="24"/>
                <w:szCs w:val="24"/>
              </w:rPr>
            </w:pPr>
            <w:r w:rsidRPr="00A43E3B">
              <w:rPr>
                <w:sz w:val="24"/>
              </w:rPr>
              <w:t>1. Termini koji se koriste u ovoj uredbi imaju sledeća značenja:</w:t>
            </w:r>
          </w:p>
          <w:p w14:paraId="113E2CAC" w14:textId="77777777" w:rsidR="008846C5" w:rsidRPr="00A43E3B" w:rsidRDefault="008846C5" w:rsidP="008846C5">
            <w:pPr>
              <w:ind w:left="448"/>
              <w:jc w:val="both"/>
              <w:rPr>
                <w:rFonts w:eastAsia="Calibri"/>
              </w:rPr>
            </w:pPr>
          </w:p>
          <w:p w14:paraId="19447EF4" w14:textId="77777777" w:rsidR="008846C5" w:rsidRPr="00A43E3B" w:rsidRDefault="008846C5" w:rsidP="008846C5">
            <w:pPr>
              <w:ind w:left="283"/>
              <w:jc w:val="both"/>
              <w:rPr>
                <w:rFonts w:eastAsia="Calibri"/>
              </w:rPr>
            </w:pPr>
            <w:r w:rsidRPr="0066037E">
              <w:rPr>
                <w:b/>
              </w:rPr>
              <w:t>1.1.  Prozor -</w:t>
            </w:r>
            <w:r w:rsidRPr="00A43E3B">
              <w:t xml:space="preserve"> otvoreni prostor u zidovima zgrade, koji služi za ulazak svetlosti i vazduha;</w:t>
            </w:r>
          </w:p>
          <w:p w14:paraId="73C72084" w14:textId="77777777" w:rsidR="008846C5" w:rsidRPr="00A43E3B" w:rsidRDefault="008846C5" w:rsidP="008846C5">
            <w:pPr>
              <w:ind w:left="283"/>
              <w:jc w:val="both"/>
              <w:rPr>
                <w:rFonts w:eastAsia="Calibri"/>
              </w:rPr>
            </w:pPr>
          </w:p>
          <w:p w14:paraId="39376BE7" w14:textId="77777777" w:rsidR="008846C5" w:rsidRPr="00A43E3B" w:rsidRDefault="008846C5" w:rsidP="008846C5">
            <w:pPr>
              <w:ind w:left="283"/>
              <w:jc w:val="both"/>
              <w:rPr>
                <w:rFonts w:eastAsia="Calibri"/>
              </w:rPr>
            </w:pPr>
            <w:r w:rsidRPr="0066037E">
              <w:rPr>
                <w:b/>
              </w:rPr>
              <w:t>1.2.</w:t>
            </w:r>
            <w:r w:rsidRPr="00A43E3B">
              <w:t xml:space="preserve"> </w:t>
            </w:r>
            <w:r w:rsidRPr="008846C5">
              <w:rPr>
                <w:b/>
              </w:rPr>
              <w:t>Nacionalna metodologija proračuna (NMP)</w:t>
            </w:r>
            <w:r w:rsidRPr="00A43E3B">
              <w:t xml:space="preserve"> - metodologija za proračun energetskih performansi zgrade, definisana Uredbom o NMP, koja se koristi pri izračunavanju optimalnih nivoa troškova za zahteve energetskih performansi zgrada, </w:t>
            </w:r>
            <w:r w:rsidRPr="00A43E3B">
              <w:lastRenderedPageBreak/>
              <w:t>građevinskih jedinica i građevinskih elemenata za pripremu i izdavanje sertifikata o energetskim performansama;</w:t>
            </w:r>
          </w:p>
          <w:p w14:paraId="1E3351D0" w14:textId="0464221D" w:rsidR="008846C5" w:rsidRDefault="008846C5" w:rsidP="008846C5">
            <w:pPr>
              <w:ind w:left="283"/>
              <w:jc w:val="both"/>
              <w:rPr>
                <w:rFonts w:eastAsia="Calibri"/>
              </w:rPr>
            </w:pPr>
          </w:p>
          <w:p w14:paraId="107D5DFF" w14:textId="77777777" w:rsidR="008846C5" w:rsidRPr="00A43E3B" w:rsidRDefault="008846C5" w:rsidP="008846C5">
            <w:pPr>
              <w:ind w:left="283"/>
              <w:jc w:val="both"/>
              <w:rPr>
                <w:rFonts w:eastAsia="Calibri"/>
              </w:rPr>
            </w:pPr>
          </w:p>
          <w:p w14:paraId="31D66AAF" w14:textId="77777777" w:rsidR="008846C5" w:rsidRPr="00A43E3B" w:rsidRDefault="008846C5" w:rsidP="008846C5">
            <w:pPr>
              <w:ind w:left="283"/>
              <w:jc w:val="both"/>
            </w:pPr>
            <w:r w:rsidRPr="005B707E">
              <w:rPr>
                <w:b/>
              </w:rPr>
              <w:t>1.3. Referentna zgrada</w:t>
            </w:r>
            <w:r w:rsidRPr="00A43E3B">
              <w:t xml:space="preserve"> – uporedna zgrada iste namene, sa identičnim karakteristikama geometrije, razdvajanjem ne</w:t>
            </w:r>
            <w:r w:rsidRPr="00A43E3B">
              <w:noBreakHyphen/>
              <w:t>transparentnih  i transparentnih delova omotača, kao i orijentacijom, smeštena u istim klimatskim uslovima kao i stvarna zgrada, ali sa karakteristikama omotača i tehničkih sistema prema Prilogu 1 i Prilogu 2 ovog pravilnika.</w:t>
            </w:r>
          </w:p>
          <w:p w14:paraId="09C7986A" w14:textId="150326EA" w:rsidR="008846C5" w:rsidRDefault="008846C5" w:rsidP="008846C5">
            <w:pPr>
              <w:jc w:val="both"/>
            </w:pPr>
          </w:p>
          <w:p w14:paraId="34F8A3CB" w14:textId="11A85E28" w:rsidR="008846C5" w:rsidRDefault="008846C5" w:rsidP="008846C5">
            <w:pPr>
              <w:jc w:val="both"/>
            </w:pPr>
          </w:p>
          <w:p w14:paraId="0330D384" w14:textId="77777777" w:rsidR="008846C5" w:rsidRPr="00A43E3B" w:rsidRDefault="008846C5" w:rsidP="008846C5">
            <w:pPr>
              <w:jc w:val="both"/>
            </w:pPr>
          </w:p>
          <w:p w14:paraId="492ED002" w14:textId="6D962A3A" w:rsidR="008846C5" w:rsidRPr="00A43E3B" w:rsidRDefault="008846C5" w:rsidP="008846C5">
            <w:pPr>
              <w:jc w:val="both"/>
            </w:pPr>
            <w:r w:rsidRPr="00A43E3B">
              <w:t xml:space="preserve">2. Termini i izrazi koji se koriste u ovoj uredbi imaju isto značenje kao što je definisano u Zakonu br. 08/L-242 o </w:t>
            </w:r>
            <w:r w:rsidR="003173EA">
              <w:t>E</w:t>
            </w:r>
            <w:r w:rsidRPr="00A43E3B">
              <w:t xml:space="preserve">nergetskim </w:t>
            </w:r>
            <w:r w:rsidR="003173EA">
              <w:t>P</w:t>
            </w:r>
            <w:r w:rsidRPr="00A43E3B">
              <w:t xml:space="preserve">erformansama </w:t>
            </w:r>
            <w:r w:rsidR="003173EA">
              <w:t>Z</w:t>
            </w:r>
            <w:r w:rsidRPr="00A43E3B">
              <w:t xml:space="preserve">grada. </w:t>
            </w:r>
          </w:p>
          <w:p w14:paraId="23EEAABB" w14:textId="77777777" w:rsidR="008846C5" w:rsidRDefault="008846C5" w:rsidP="008846C5">
            <w:pPr>
              <w:contextualSpacing/>
              <w:rPr>
                <w:rFonts w:eastAsia="Calibri"/>
                <w:b/>
                <w:bCs/>
              </w:rPr>
            </w:pPr>
          </w:p>
          <w:p w14:paraId="16187EC9" w14:textId="1EE3BC1F" w:rsidR="008846C5" w:rsidRDefault="008846C5" w:rsidP="008846C5">
            <w:pPr>
              <w:contextualSpacing/>
              <w:rPr>
                <w:rFonts w:eastAsia="Calibri"/>
                <w:b/>
                <w:bCs/>
              </w:rPr>
            </w:pPr>
          </w:p>
          <w:p w14:paraId="21B4B4B3" w14:textId="77777777" w:rsidR="00451BFA" w:rsidRPr="00A43E3B" w:rsidRDefault="00451BFA" w:rsidP="008846C5">
            <w:pPr>
              <w:contextualSpacing/>
              <w:rPr>
                <w:rFonts w:eastAsia="Calibri"/>
                <w:b/>
                <w:bCs/>
              </w:rPr>
            </w:pPr>
          </w:p>
          <w:p w14:paraId="44C496FF" w14:textId="77777777" w:rsidR="008846C5" w:rsidRPr="00A43E3B" w:rsidRDefault="008846C5" w:rsidP="008846C5">
            <w:pPr>
              <w:contextualSpacing/>
              <w:jc w:val="center"/>
              <w:rPr>
                <w:b/>
              </w:rPr>
            </w:pPr>
            <w:r w:rsidRPr="00A43E3B">
              <w:rPr>
                <w:b/>
              </w:rPr>
              <w:t xml:space="preserve">POGLAVLJE </w:t>
            </w:r>
            <w:r>
              <w:rPr>
                <w:b/>
              </w:rPr>
              <w:t>II</w:t>
            </w:r>
          </w:p>
          <w:p w14:paraId="44E19465" w14:textId="77777777" w:rsidR="008846C5" w:rsidRPr="00A43E3B" w:rsidRDefault="008846C5" w:rsidP="008846C5">
            <w:pPr>
              <w:contextualSpacing/>
              <w:jc w:val="center"/>
              <w:rPr>
                <w:b/>
              </w:rPr>
            </w:pPr>
            <w:r w:rsidRPr="00A43E3B">
              <w:rPr>
                <w:b/>
                <w:bCs/>
              </w:rPr>
              <w:t>OPŠTI ZAHTEVI</w:t>
            </w:r>
          </w:p>
          <w:p w14:paraId="1D06C5C7" w14:textId="77777777" w:rsidR="008846C5" w:rsidRPr="00A43E3B" w:rsidRDefault="008846C5" w:rsidP="008846C5">
            <w:pPr>
              <w:contextualSpacing/>
              <w:rPr>
                <w:b/>
              </w:rPr>
            </w:pPr>
          </w:p>
          <w:p w14:paraId="27DE2A07" w14:textId="77777777" w:rsidR="008846C5" w:rsidRPr="00A43E3B" w:rsidRDefault="008846C5" w:rsidP="008846C5">
            <w:pPr>
              <w:jc w:val="center"/>
              <w:rPr>
                <w:b/>
              </w:rPr>
            </w:pPr>
            <w:r w:rsidRPr="00A43E3B">
              <w:rPr>
                <w:b/>
              </w:rPr>
              <w:t>Član 4</w:t>
            </w:r>
          </w:p>
          <w:p w14:paraId="10FF1401" w14:textId="77777777" w:rsidR="008846C5" w:rsidRPr="00A43E3B" w:rsidRDefault="008846C5" w:rsidP="008846C5">
            <w:pPr>
              <w:jc w:val="center"/>
              <w:rPr>
                <w:b/>
              </w:rPr>
            </w:pPr>
            <w:r w:rsidRPr="00A43E3B">
              <w:rPr>
                <w:b/>
              </w:rPr>
              <w:t>Opšti uslovi za određivanje minimalnih zahteva</w:t>
            </w:r>
          </w:p>
          <w:p w14:paraId="24AF2C74" w14:textId="77777777" w:rsidR="008846C5" w:rsidRPr="00A43E3B" w:rsidRDefault="008846C5" w:rsidP="008846C5">
            <w:pPr>
              <w:jc w:val="center"/>
              <w:rPr>
                <w:b/>
              </w:rPr>
            </w:pPr>
          </w:p>
          <w:p w14:paraId="6F49198E" w14:textId="77777777" w:rsidR="008846C5" w:rsidRPr="00A43E3B" w:rsidRDefault="008846C5" w:rsidP="008846C5">
            <w:pPr>
              <w:contextualSpacing/>
              <w:jc w:val="both"/>
              <w:rPr>
                <w:bCs/>
              </w:rPr>
            </w:pPr>
            <w:r>
              <w:t>1.</w:t>
            </w:r>
            <w:r w:rsidRPr="00A43E3B">
              <w:t xml:space="preserve">Minimalni zahtevi za energetske performanse elemenata omotača zgrade i tehničkih sistema </w:t>
            </w:r>
            <w:r w:rsidRPr="00A43E3B">
              <w:lastRenderedPageBreak/>
              <w:t>zgrade za izgradnju novih, postojećih zgrada i njihovih jedinica koje su predmet velike renovacije, utvrđuju se na osnovu principa optimalnih troškova.</w:t>
            </w:r>
          </w:p>
          <w:p w14:paraId="62665E5C" w14:textId="77777777" w:rsidR="008846C5" w:rsidRDefault="008846C5" w:rsidP="008846C5">
            <w:pPr>
              <w:contextualSpacing/>
              <w:jc w:val="both"/>
              <w:rPr>
                <w:b/>
              </w:rPr>
            </w:pPr>
          </w:p>
          <w:p w14:paraId="0C3EE058" w14:textId="77777777" w:rsidR="008846C5" w:rsidRPr="00A43E3B" w:rsidRDefault="008846C5" w:rsidP="008846C5">
            <w:pPr>
              <w:contextualSpacing/>
              <w:jc w:val="both"/>
              <w:rPr>
                <w:b/>
              </w:rPr>
            </w:pPr>
          </w:p>
          <w:p w14:paraId="6331392D" w14:textId="77777777" w:rsidR="008846C5" w:rsidRPr="00A43E3B" w:rsidRDefault="008846C5" w:rsidP="008846C5">
            <w:pPr>
              <w:pStyle w:val="CommentText"/>
              <w:jc w:val="both"/>
              <w:rPr>
                <w:sz w:val="24"/>
                <w:szCs w:val="24"/>
              </w:rPr>
            </w:pPr>
            <w:r w:rsidRPr="00A43E3B">
              <w:rPr>
                <w:sz w:val="24"/>
              </w:rPr>
              <w:t>2.</w:t>
            </w:r>
            <w:r w:rsidRPr="00A43E3B">
              <w:rPr>
                <w:b/>
                <w:sz w:val="24"/>
              </w:rPr>
              <w:t xml:space="preserve"> </w:t>
            </w:r>
            <w:r w:rsidRPr="00A43E3B">
              <w:rPr>
                <w:sz w:val="24"/>
              </w:rPr>
              <w:t>Prilikom određivanja minimalnih zahteva, uzimaju se u obzir uticaj na životnu sredinu i smanjenje emisije CO</w:t>
            </w:r>
            <w:r w:rsidRPr="00A43E3B">
              <w:rPr>
                <w:sz w:val="24"/>
                <w:vertAlign w:val="subscript"/>
              </w:rPr>
              <w:t>2</w:t>
            </w:r>
            <w:r w:rsidRPr="00A43E3B">
              <w:rPr>
                <w:sz w:val="24"/>
              </w:rPr>
              <w:t>.</w:t>
            </w:r>
          </w:p>
          <w:p w14:paraId="726B6FCD" w14:textId="77777777" w:rsidR="008846C5" w:rsidRPr="00A43E3B" w:rsidRDefault="008846C5" w:rsidP="008846C5">
            <w:pPr>
              <w:pStyle w:val="CommentText"/>
              <w:jc w:val="both"/>
              <w:rPr>
                <w:sz w:val="24"/>
                <w:szCs w:val="24"/>
              </w:rPr>
            </w:pPr>
          </w:p>
          <w:p w14:paraId="1EAD005D" w14:textId="77777777" w:rsidR="008846C5" w:rsidRPr="00A43E3B" w:rsidRDefault="008846C5" w:rsidP="008846C5">
            <w:pPr>
              <w:pStyle w:val="CommentText"/>
              <w:jc w:val="both"/>
              <w:rPr>
                <w:sz w:val="24"/>
                <w:szCs w:val="24"/>
              </w:rPr>
            </w:pPr>
            <w:r w:rsidRPr="00A43E3B">
              <w:rPr>
                <w:sz w:val="24"/>
              </w:rPr>
              <w:t>3. Na osnovu ciljeva za postizanje povećane energetske efikasnosti u zgradama, Ministarstvo, u skladu sa Zakonom br. 08/L-242 o energetskim performansama zgrada, redovno preispituje minimalne zahteve i, gde je potrebno, ažurira ih kako bi odražavali tehnički razvoj u građevinskom sektoru.</w:t>
            </w:r>
            <w:r w:rsidRPr="00A43E3B">
              <w:t xml:space="preserve"> </w:t>
            </w:r>
          </w:p>
          <w:p w14:paraId="6DF3B10C" w14:textId="77777777" w:rsidR="008846C5" w:rsidRPr="00A43E3B" w:rsidRDefault="008846C5" w:rsidP="008846C5">
            <w:pPr>
              <w:pStyle w:val="CommentText"/>
              <w:jc w:val="both"/>
              <w:rPr>
                <w:sz w:val="24"/>
                <w:szCs w:val="24"/>
              </w:rPr>
            </w:pPr>
          </w:p>
          <w:p w14:paraId="38DBFB37" w14:textId="77777777" w:rsidR="008846C5" w:rsidRPr="00A43E3B" w:rsidRDefault="008846C5" w:rsidP="008846C5">
            <w:pPr>
              <w:jc w:val="center"/>
              <w:rPr>
                <w:b/>
              </w:rPr>
            </w:pPr>
          </w:p>
          <w:p w14:paraId="6A414F82" w14:textId="3194DA15" w:rsidR="008846C5" w:rsidRDefault="008846C5" w:rsidP="008846C5">
            <w:pPr>
              <w:jc w:val="center"/>
              <w:rPr>
                <w:b/>
              </w:rPr>
            </w:pPr>
          </w:p>
          <w:p w14:paraId="367F3717" w14:textId="77777777" w:rsidR="00451BFA" w:rsidRPr="00A43E3B" w:rsidRDefault="00451BFA" w:rsidP="008846C5">
            <w:pPr>
              <w:jc w:val="center"/>
              <w:rPr>
                <w:b/>
              </w:rPr>
            </w:pPr>
          </w:p>
          <w:p w14:paraId="669428F5" w14:textId="77777777" w:rsidR="008846C5" w:rsidRPr="00A43E3B" w:rsidRDefault="008846C5" w:rsidP="008846C5">
            <w:pPr>
              <w:jc w:val="center"/>
              <w:rPr>
                <w:b/>
                <w:bCs/>
              </w:rPr>
            </w:pPr>
            <w:r w:rsidRPr="00A43E3B">
              <w:rPr>
                <w:b/>
              </w:rPr>
              <w:t>Član 5</w:t>
            </w:r>
          </w:p>
          <w:p w14:paraId="5CF42D12" w14:textId="77777777" w:rsidR="008846C5" w:rsidRDefault="008846C5" w:rsidP="008846C5">
            <w:pPr>
              <w:jc w:val="center"/>
              <w:rPr>
                <w:b/>
              </w:rPr>
            </w:pPr>
            <w:r w:rsidRPr="00A43E3B">
              <w:rPr>
                <w:b/>
              </w:rPr>
              <w:t xml:space="preserve">Opšti zahtevi u projektovanju </w:t>
            </w:r>
          </w:p>
          <w:p w14:paraId="1E72053A" w14:textId="77777777" w:rsidR="008846C5" w:rsidRPr="00A43E3B" w:rsidRDefault="008846C5" w:rsidP="008846C5">
            <w:pPr>
              <w:jc w:val="center"/>
              <w:rPr>
                <w:b/>
              </w:rPr>
            </w:pPr>
            <w:r w:rsidRPr="00A43E3B">
              <w:rPr>
                <w:b/>
              </w:rPr>
              <w:t>zgrada</w:t>
            </w:r>
          </w:p>
          <w:p w14:paraId="173F34F3" w14:textId="77777777" w:rsidR="008846C5" w:rsidRPr="00A43E3B" w:rsidRDefault="008846C5" w:rsidP="008846C5">
            <w:pPr>
              <w:rPr>
                <w:b/>
                <w:bCs/>
              </w:rPr>
            </w:pPr>
          </w:p>
          <w:p w14:paraId="6EDF0E90" w14:textId="77777777" w:rsidR="008846C5" w:rsidRPr="00A43E3B" w:rsidRDefault="008846C5" w:rsidP="008846C5">
            <w:pPr>
              <w:pStyle w:val="CommentText"/>
              <w:jc w:val="both"/>
              <w:rPr>
                <w:sz w:val="24"/>
                <w:szCs w:val="24"/>
              </w:rPr>
            </w:pPr>
            <w:r>
              <w:rPr>
                <w:sz w:val="24"/>
              </w:rPr>
              <w:t>1.</w:t>
            </w:r>
            <w:r w:rsidRPr="00A43E3B">
              <w:rPr>
                <w:sz w:val="24"/>
              </w:rPr>
              <w:t>Tokom faze projektovanja novih i postojećih zgrada i njihovih jedinica, koje su predmet veće renovacije, po potrebi i kada su zahtevi tehnički izvodljivi, moraju se uzeti u obzir sledeći uslovi:</w:t>
            </w:r>
          </w:p>
          <w:p w14:paraId="7E3EA4AB" w14:textId="77777777" w:rsidR="008846C5" w:rsidRDefault="008846C5" w:rsidP="008846C5">
            <w:pPr>
              <w:ind w:left="448"/>
              <w:jc w:val="both"/>
              <w:rPr>
                <w:rFonts w:eastAsia="Calibri"/>
              </w:rPr>
            </w:pPr>
          </w:p>
          <w:p w14:paraId="444025CA" w14:textId="77777777" w:rsidR="008846C5" w:rsidRPr="00A43E3B" w:rsidRDefault="008846C5" w:rsidP="008846C5">
            <w:pPr>
              <w:ind w:left="448"/>
              <w:jc w:val="both"/>
              <w:rPr>
                <w:rFonts w:eastAsia="Calibri"/>
              </w:rPr>
            </w:pPr>
          </w:p>
          <w:p w14:paraId="6BF67EFC" w14:textId="77777777" w:rsidR="008846C5" w:rsidRPr="00A43E3B" w:rsidRDefault="008846C5" w:rsidP="008846C5">
            <w:pPr>
              <w:ind w:left="283"/>
              <w:jc w:val="both"/>
              <w:rPr>
                <w:rFonts w:eastAsia="Calibri"/>
              </w:rPr>
            </w:pPr>
            <w:r w:rsidRPr="00A43E3B">
              <w:lastRenderedPageBreak/>
              <w:t>1.1. Pogodna lokacija i orijentacija zgrade za maksimalno korišćenje lokalnih klimatskih uslova;</w:t>
            </w:r>
          </w:p>
          <w:p w14:paraId="6A728A1F" w14:textId="77777777" w:rsidR="008846C5" w:rsidRPr="00A43E3B" w:rsidRDefault="008846C5" w:rsidP="008846C5">
            <w:pPr>
              <w:ind w:left="283"/>
              <w:jc w:val="both"/>
              <w:rPr>
                <w:rFonts w:eastAsia="Calibri"/>
              </w:rPr>
            </w:pPr>
          </w:p>
          <w:p w14:paraId="4729BBC6" w14:textId="77777777" w:rsidR="008846C5" w:rsidRPr="00A43E3B" w:rsidRDefault="008846C5" w:rsidP="008846C5">
            <w:pPr>
              <w:ind w:left="283"/>
              <w:jc w:val="both"/>
              <w:rPr>
                <w:rFonts w:eastAsia="Calibri"/>
              </w:rPr>
            </w:pPr>
            <w:r w:rsidRPr="00A43E3B">
              <w:t>1.2. Planiranje i uređenje pejzaža radi poboljšanja mikroklime;</w:t>
            </w:r>
          </w:p>
          <w:p w14:paraId="27158614" w14:textId="77777777" w:rsidR="008846C5" w:rsidRPr="00A43E3B" w:rsidRDefault="008846C5" w:rsidP="008846C5">
            <w:pPr>
              <w:ind w:left="283"/>
              <w:jc w:val="both"/>
              <w:rPr>
                <w:rFonts w:eastAsia="Calibri"/>
              </w:rPr>
            </w:pPr>
          </w:p>
          <w:p w14:paraId="7FC57D5C" w14:textId="1E61D135" w:rsidR="008846C5" w:rsidRPr="00A43E3B" w:rsidRDefault="00226929" w:rsidP="008846C5">
            <w:pPr>
              <w:ind w:left="283"/>
              <w:jc w:val="both"/>
              <w:rPr>
                <w:rFonts w:eastAsia="Calibri"/>
              </w:rPr>
            </w:pPr>
            <w:r>
              <w:t>1.3.</w:t>
            </w:r>
            <w:r w:rsidR="008846C5" w:rsidRPr="00A43E3B">
              <w:t>Dizajn, lokacija i odgovarajuća orijentacija otvora prema zahtevima za sunčevo zračenje, prirodno svetlo i ventilaciju;</w:t>
            </w:r>
          </w:p>
          <w:p w14:paraId="5667394B" w14:textId="77777777" w:rsidR="008846C5" w:rsidRPr="00A43E3B" w:rsidRDefault="008846C5" w:rsidP="008846C5">
            <w:pPr>
              <w:ind w:left="283"/>
              <w:jc w:val="both"/>
              <w:rPr>
                <w:rFonts w:eastAsia="Calibri"/>
              </w:rPr>
            </w:pPr>
          </w:p>
          <w:p w14:paraId="510DCA49" w14:textId="77777777" w:rsidR="008846C5" w:rsidRPr="00A43E3B" w:rsidRDefault="008846C5" w:rsidP="008846C5">
            <w:pPr>
              <w:ind w:left="283"/>
              <w:jc w:val="both"/>
              <w:rPr>
                <w:rFonts w:eastAsia="Calibri"/>
              </w:rPr>
            </w:pPr>
            <w:r w:rsidRPr="00A43E3B">
              <w:t>1.4. Funkcije unutar zgrade moraju biti raspoređene prema njihovoj nameni, obezbeđujući udobnost, pravilnu organizaciju prostora i adekvatno osvetljenje;</w:t>
            </w:r>
          </w:p>
          <w:p w14:paraId="19163CC5" w14:textId="5DA5832D" w:rsidR="008846C5" w:rsidRDefault="008846C5" w:rsidP="008846C5">
            <w:pPr>
              <w:ind w:left="283"/>
              <w:jc w:val="both"/>
              <w:rPr>
                <w:rFonts w:eastAsia="Calibri"/>
              </w:rPr>
            </w:pPr>
          </w:p>
          <w:p w14:paraId="31A62C91" w14:textId="77777777" w:rsidR="008846C5" w:rsidRPr="00A43E3B" w:rsidRDefault="008846C5" w:rsidP="008846C5">
            <w:pPr>
              <w:ind w:left="283"/>
              <w:jc w:val="both"/>
              <w:rPr>
                <w:rFonts w:eastAsia="Calibri"/>
              </w:rPr>
            </w:pPr>
          </w:p>
          <w:p w14:paraId="05261AC6" w14:textId="77777777" w:rsidR="008846C5" w:rsidRPr="00A43E3B" w:rsidRDefault="008846C5" w:rsidP="008846C5">
            <w:pPr>
              <w:ind w:left="283"/>
              <w:jc w:val="both"/>
              <w:rPr>
                <w:rFonts w:eastAsia="Calibri"/>
              </w:rPr>
            </w:pPr>
            <w:r w:rsidRPr="00A43E3B">
              <w:t>1.5. Uključivanje najmanje jedne od metoda pasivnog solarnog dobitka, kao što su: direktan solarni dobitak kroz zastakljivanje, masivne zidove, trombe zidove itd.;</w:t>
            </w:r>
          </w:p>
          <w:p w14:paraId="21DDE32A" w14:textId="544DDADD" w:rsidR="008846C5" w:rsidRDefault="008846C5" w:rsidP="008846C5">
            <w:pPr>
              <w:ind w:left="283"/>
              <w:jc w:val="both"/>
              <w:rPr>
                <w:rFonts w:eastAsia="Calibri"/>
              </w:rPr>
            </w:pPr>
          </w:p>
          <w:p w14:paraId="49D2355D" w14:textId="77777777" w:rsidR="008846C5" w:rsidRPr="00A43E3B" w:rsidRDefault="008846C5" w:rsidP="008846C5">
            <w:pPr>
              <w:ind w:left="283"/>
              <w:jc w:val="both"/>
              <w:rPr>
                <w:rFonts w:eastAsia="Calibri"/>
              </w:rPr>
            </w:pPr>
          </w:p>
          <w:p w14:paraId="586095CD" w14:textId="77777777" w:rsidR="008846C5" w:rsidRPr="00A43E3B" w:rsidRDefault="008846C5" w:rsidP="008846C5">
            <w:pPr>
              <w:ind w:left="283"/>
              <w:jc w:val="both"/>
              <w:rPr>
                <w:rFonts w:eastAsia="Calibri"/>
              </w:rPr>
            </w:pPr>
            <w:r w:rsidRPr="00A43E3B">
              <w:t>1.6. Zaštita od sunca;</w:t>
            </w:r>
          </w:p>
          <w:p w14:paraId="0C5FC79F" w14:textId="77777777" w:rsidR="008846C5" w:rsidRPr="00A43E3B" w:rsidRDefault="008846C5" w:rsidP="008846C5">
            <w:pPr>
              <w:ind w:left="283"/>
              <w:jc w:val="both"/>
              <w:rPr>
                <w:rFonts w:eastAsia="Calibri"/>
              </w:rPr>
            </w:pPr>
          </w:p>
          <w:p w14:paraId="5179D2B0" w14:textId="77777777" w:rsidR="008846C5" w:rsidRPr="00A43E3B" w:rsidRDefault="008846C5" w:rsidP="008846C5">
            <w:pPr>
              <w:ind w:left="283"/>
              <w:jc w:val="both"/>
              <w:rPr>
                <w:rFonts w:eastAsia="Calibri"/>
              </w:rPr>
            </w:pPr>
            <w:r>
              <w:t>1.7.</w:t>
            </w:r>
            <w:r w:rsidRPr="00A43E3B">
              <w:t>Integracija tehnika prirodne ventilacije; i</w:t>
            </w:r>
          </w:p>
          <w:p w14:paraId="49947F0E" w14:textId="1ABCAC26" w:rsidR="008846C5" w:rsidRDefault="008846C5" w:rsidP="008846C5">
            <w:pPr>
              <w:ind w:left="283"/>
              <w:jc w:val="both"/>
              <w:rPr>
                <w:rFonts w:eastAsia="Calibri"/>
              </w:rPr>
            </w:pPr>
          </w:p>
          <w:p w14:paraId="5324F3F0" w14:textId="77777777" w:rsidR="008846C5" w:rsidRPr="00A43E3B" w:rsidRDefault="008846C5" w:rsidP="008846C5">
            <w:pPr>
              <w:ind w:left="283"/>
              <w:jc w:val="both"/>
              <w:rPr>
                <w:rFonts w:eastAsia="Calibri"/>
              </w:rPr>
            </w:pPr>
          </w:p>
          <w:p w14:paraId="60DB231C" w14:textId="77777777" w:rsidR="008846C5" w:rsidRPr="005B707E" w:rsidRDefault="008846C5" w:rsidP="008846C5">
            <w:pPr>
              <w:ind w:left="283"/>
              <w:jc w:val="both"/>
              <w:rPr>
                <w:rFonts w:eastAsia="Calibri"/>
              </w:rPr>
            </w:pPr>
            <w:r w:rsidRPr="00A43E3B">
              <w:t>1.8. Obezbeđivanje vizuelne udobnosti kroz tehnike i sisteme prirodnog osvetljenja.</w:t>
            </w:r>
          </w:p>
          <w:p w14:paraId="15958F8C" w14:textId="77777777" w:rsidR="008846C5" w:rsidRDefault="008846C5" w:rsidP="008846C5">
            <w:pPr>
              <w:jc w:val="center"/>
              <w:rPr>
                <w:b/>
              </w:rPr>
            </w:pPr>
          </w:p>
          <w:p w14:paraId="51DEE002" w14:textId="26473A55" w:rsidR="008846C5" w:rsidRPr="00A43E3B" w:rsidRDefault="008846C5" w:rsidP="008846C5">
            <w:pPr>
              <w:jc w:val="center"/>
              <w:rPr>
                <w:b/>
                <w:bCs/>
              </w:rPr>
            </w:pPr>
            <w:r w:rsidRPr="00A43E3B">
              <w:rPr>
                <w:b/>
              </w:rPr>
              <w:lastRenderedPageBreak/>
              <w:t>Član 6</w:t>
            </w:r>
          </w:p>
          <w:p w14:paraId="6E4489B6" w14:textId="77777777" w:rsidR="008846C5" w:rsidRPr="00A43E3B" w:rsidRDefault="008846C5" w:rsidP="008846C5">
            <w:pPr>
              <w:jc w:val="center"/>
              <w:rPr>
                <w:b/>
                <w:bCs/>
              </w:rPr>
            </w:pPr>
            <w:r w:rsidRPr="00A43E3B">
              <w:rPr>
                <w:b/>
              </w:rPr>
              <w:t>Opšti zahtevi za elemente omotača zgrade</w:t>
            </w:r>
          </w:p>
          <w:p w14:paraId="5663F4EA" w14:textId="7B8439AA" w:rsidR="008846C5" w:rsidRDefault="008846C5" w:rsidP="008846C5">
            <w:pPr>
              <w:jc w:val="center"/>
              <w:rPr>
                <w:b/>
                <w:bCs/>
              </w:rPr>
            </w:pPr>
          </w:p>
          <w:p w14:paraId="1AA5211A" w14:textId="77777777" w:rsidR="008846C5" w:rsidRPr="00A43E3B" w:rsidRDefault="008846C5" w:rsidP="008846C5">
            <w:pPr>
              <w:jc w:val="center"/>
              <w:rPr>
                <w:b/>
                <w:bCs/>
              </w:rPr>
            </w:pPr>
          </w:p>
          <w:p w14:paraId="53B7A121" w14:textId="77777777" w:rsidR="008846C5" w:rsidRPr="00A43E3B" w:rsidRDefault="008846C5" w:rsidP="008846C5">
            <w:pPr>
              <w:pStyle w:val="CommentText"/>
              <w:jc w:val="both"/>
              <w:rPr>
                <w:sz w:val="24"/>
                <w:szCs w:val="24"/>
              </w:rPr>
            </w:pPr>
            <w:r w:rsidRPr="00A43E3B">
              <w:rPr>
                <w:sz w:val="24"/>
              </w:rPr>
              <w:t>1. Izračunavanje koeficijenta prenosa toplote U mora se izvršiti korišćenjem relevantne formule u MCR i podataka o toplotnoj provodljivosti materijala izraženih u λ sa jedinicom W/(m·K), navedenih u Prilogu 3 ovog pravilnika.</w:t>
            </w:r>
          </w:p>
          <w:p w14:paraId="46AD4CF3" w14:textId="77777777" w:rsidR="008846C5" w:rsidRDefault="008846C5" w:rsidP="008846C5">
            <w:pPr>
              <w:pStyle w:val="CommentText"/>
              <w:jc w:val="both"/>
              <w:rPr>
                <w:sz w:val="24"/>
                <w:szCs w:val="24"/>
              </w:rPr>
            </w:pPr>
          </w:p>
          <w:p w14:paraId="016DD794" w14:textId="6B437B0F" w:rsidR="008846C5" w:rsidRDefault="008846C5" w:rsidP="008846C5">
            <w:pPr>
              <w:pStyle w:val="CommentText"/>
              <w:jc w:val="both"/>
              <w:rPr>
                <w:sz w:val="24"/>
                <w:szCs w:val="24"/>
              </w:rPr>
            </w:pPr>
          </w:p>
          <w:p w14:paraId="16D4DA59" w14:textId="77777777" w:rsidR="008846C5" w:rsidRPr="00A43E3B" w:rsidRDefault="008846C5" w:rsidP="008846C5">
            <w:pPr>
              <w:pStyle w:val="CommentText"/>
              <w:jc w:val="both"/>
              <w:rPr>
                <w:sz w:val="24"/>
                <w:szCs w:val="24"/>
              </w:rPr>
            </w:pPr>
          </w:p>
          <w:p w14:paraId="6DF3FF50" w14:textId="77777777" w:rsidR="008846C5" w:rsidRDefault="008846C5" w:rsidP="008846C5">
            <w:pPr>
              <w:pStyle w:val="CommentText"/>
              <w:jc w:val="both"/>
              <w:rPr>
                <w:sz w:val="24"/>
              </w:rPr>
            </w:pPr>
            <w:r w:rsidRPr="00A43E3B">
              <w:rPr>
                <w:sz w:val="24"/>
              </w:rPr>
              <w:t>2.</w:t>
            </w:r>
            <w:r>
              <w:rPr>
                <w:sz w:val="24"/>
              </w:rPr>
              <w:t xml:space="preserve"> </w:t>
            </w:r>
            <w:r w:rsidRPr="00093977">
              <w:rPr>
                <w:sz w:val="24"/>
              </w:rPr>
              <w:t>Gubici toplote usled prolaza kroz toplotne mostove smanjuju se primenom standardizovanih građevinskih praksi, uključujući, ali ne ograničavajući se na obradu uglova, spojeva otvora, balkona i krovova. Gubici se određuju metodama analitičkog proračuna.</w:t>
            </w:r>
            <w:r w:rsidRPr="00A43E3B">
              <w:rPr>
                <w:sz w:val="24"/>
              </w:rPr>
              <w:t xml:space="preserve"> </w:t>
            </w:r>
          </w:p>
          <w:p w14:paraId="449682E5" w14:textId="77777777" w:rsidR="008846C5" w:rsidRDefault="008846C5" w:rsidP="008846C5">
            <w:pPr>
              <w:pStyle w:val="CommentText"/>
              <w:jc w:val="both"/>
              <w:rPr>
                <w:sz w:val="24"/>
              </w:rPr>
            </w:pPr>
          </w:p>
          <w:p w14:paraId="5D2860AF" w14:textId="77777777" w:rsidR="008846C5" w:rsidRDefault="008846C5" w:rsidP="008846C5">
            <w:pPr>
              <w:pStyle w:val="CommentText"/>
              <w:jc w:val="both"/>
              <w:rPr>
                <w:sz w:val="24"/>
              </w:rPr>
            </w:pPr>
          </w:p>
          <w:p w14:paraId="7111FD14" w14:textId="77777777" w:rsidR="008846C5" w:rsidRPr="00A43E3B" w:rsidRDefault="008846C5" w:rsidP="008846C5">
            <w:pPr>
              <w:pStyle w:val="CommentText"/>
              <w:jc w:val="both"/>
              <w:rPr>
                <w:sz w:val="24"/>
                <w:szCs w:val="24"/>
              </w:rPr>
            </w:pPr>
            <w:r w:rsidRPr="00A43E3B">
              <w:rPr>
                <w:sz w:val="24"/>
              </w:rPr>
              <w:t>3. Za zgrade gde je spoljašnja toplotna izolacija kontinuirana i neprekinuta, uticaj toplotnih mostova se kompenzuje povećanjem U-vrednosti zgrade za ∆U</w:t>
            </w:r>
            <w:r w:rsidRPr="00A43E3B">
              <w:rPr>
                <w:sz w:val="24"/>
                <w:vertAlign w:val="subscript"/>
              </w:rPr>
              <w:t>UT</w:t>
            </w:r>
            <w:r w:rsidRPr="00A43E3B">
              <w:rPr>
                <w:sz w:val="24"/>
              </w:rPr>
              <w:t xml:space="preserve"> = 0.05 [W/(m²·K)].</w:t>
            </w:r>
          </w:p>
          <w:p w14:paraId="5A26CA7F" w14:textId="6575F56F" w:rsidR="008846C5" w:rsidRDefault="008846C5" w:rsidP="008846C5">
            <w:pPr>
              <w:pStyle w:val="CommentText"/>
              <w:jc w:val="both"/>
              <w:rPr>
                <w:sz w:val="24"/>
                <w:szCs w:val="24"/>
              </w:rPr>
            </w:pPr>
          </w:p>
          <w:p w14:paraId="795580C2" w14:textId="77777777" w:rsidR="00240CBA" w:rsidRPr="00A43E3B" w:rsidRDefault="00240CBA" w:rsidP="008846C5">
            <w:pPr>
              <w:pStyle w:val="CommentText"/>
              <w:jc w:val="both"/>
              <w:rPr>
                <w:sz w:val="24"/>
                <w:szCs w:val="24"/>
              </w:rPr>
            </w:pPr>
          </w:p>
          <w:p w14:paraId="1D334913" w14:textId="77777777" w:rsidR="008846C5" w:rsidRPr="00A43E3B" w:rsidRDefault="008846C5" w:rsidP="008846C5">
            <w:pPr>
              <w:pStyle w:val="CommentText"/>
              <w:jc w:val="both"/>
              <w:rPr>
                <w:sz w:val="24"/>
                <w:szCs w:val="24"/>
              </w:rPr>
            </w:pPr>
            <w:r w:rsidRPr="00A43E3B">
              <w:rPr>
                <w:sz w:val="24"/>
              </w:rPr>
              <w:t xml:space="preserve">4. Kod zgrada kod kojih je spoljašnja toplotna izolacija prekinuta (kao što su konzole balkona) ili kod zgrada sa izolacijom u sredini ili sa unutrašnje strane, uticaj toplotnih mostova se kompenzuje povećanjem U-vrednosti </w:t>
            </w:r>
            <w:r w:rsidRPr="00A43E3B">
              <w:rPr>
                <w:sz w:val="24"/>
              </w:rPr>
              <w:lastRenderedPageBreak/>
              <w:t>građevinske konstrukcije za ∆U</w:t>
            </w:r>
            <w:r w:rsidRPr="00A43E3B">
              <w:rPr>
                <w:sz w:val="24"/>
                <w:vertAlign w:val="subscript"/>
              </w:rPr>
              <w:t>UT</w:t>
            </w:r>
            <w:r w:rsidRPr="00A43E3B">
              <w:rPr>
                <w:sz w:val="24"/>
              </w:rPr>
              <w:t xml:space="preserve"> = 0.10 [W/(m²·K)].</w:t>
            </w:r>
          </w:p>
          <w:p w14:paraId="538716B2" w14:textId="0FC0AC67" w:rsidR="008846C5" w:rsidRDefault="008846C5" w:rsidP="008846C5">
            <w:pPr>
              <w:pStyle w:val="CommentText"/>
              <w:jc w:val="both"/>
              <w:rPr>
                <w:sz w:val="24"/>
                <w:szCs w:val="24"/>
              </w:rPr>
            </w:pPr>
          </w:p>
          <w:p w14:paraId="6DA2B4B2" w14:textId="77777777" w:rsidR="00240CBA" w:rsidRPr="00A43E3B" w:rsidRDefault="00240CBA" w:rsidP="008846C5">
            <w:pPr>
              <w:pStyle w:val="CommentText"/>
              <w:jc w:val="both"/>
              <w:rPr>
                <w:sz w:val="24"/>
                <w:szCs w:val="24"/>
              </w:rPr>
            </w:pPr>
          </w:p>
          <w:p w14:paraId="007E9EBB" w14:textId="77777777" w:rsidR="008846C5" w:rsidRPr="00A43E3B" w:rsidRDefault="008846C5" w:rsidP="008846C5">
            <w:pPr>
              <w:pStyle w:val="CommentText"/>
              <w:jc w:val="both"/>
              <w:rPr>
                <w:sz w:val="24"/>
                <w:szCs w:val="24"/>
              </w:rPr>
            </w:pPr>
            <w:r w:rsidRPr="00A43E3B">
              <w:rPr>
                <w:sz w:val="24"/>
              </w:rPr>
              <w:t>5. Providni delovi zgrade okrenuti ka jugu, koji se protežu od sto trideset pet (135⁰) jugoistočno do dvesta dvadeset pet (225⁰) jugozapadno, Osim zgrada ili građevinskih jedinica koje su zaklonjene prirodnom ili veštačkom zaštitom, one moraju biti zaštićene od sunčevog zračenja spoljnim elementima za senčenje. Premazi pogodni za apsorpciju ili refleksiju sunčevog zračenja mogu se alternativno primeniti. Elementi za senčenje od sunčevog zračenja moraju ispunjavati uslov prema formuli:</w:t>
            </w:r>
          </w:p>
          <w:p w14:paraId="149C2D46" w14:textId="77777777" w:rsidR="008846C5" w:rsidRDefault="008846C5" w:rsidP="008846C5">
            <w:pPr>
              <w:pStyle w:val="CommentText"/>
              <w:jc w:val="both"/>
              <w:rPr>
                <w:sz w:val="24"/>
                <w:szCs w:val="24"/>
              </w:rPr>
            </w:pPr>
          </w:p>
          <w:p w14:paraId="74D34C96" w14:textId="41489FA2" w:rsidR="008846C5" w:rsidRDefault="008846C5" w:rsidP="008846C5">
            <w:pPr>
              <w:pStyle w:val="CommentText"/>
              <w:jc w:val="both"/>
              <w:rPr>
                <w:sz w:val="24"/>
                <w:szCs w:val="24"/>
              </w:rPr>
            </w:pPr>
          </w:p>
          <w:p w14:paraId="692E1246" w14:textId="77777777" w:rsidR="008846C5" w:rsidRPr="00A43E3B" w:rsidRDefault="008846C5" w:rsidP="008846C5">
            <w:pPr>
              <w:pStyle w:val="CommentText"/>
              <w:jc w:val="both"/>
              <w:rPr>
                <w:sz w:val="24"/>
                <w:szCs w:val="24"/>
              </w:rPr>
            </w:pPr>
          </w:p>
          <w:p w14:paraId="4AF2D0E9" w14:textId="77777777" w:rsidR="00451BFA" w:rsidRDefault="00451BFA" w:rsidP="008846C5">
            <w:pPr>
              <w:pStyle w:val="CommentText"/>
              <w:spacing w:line="276" w:lineRule="auto"/>
              <w:jc w:val="both"/>
              <w:rPr>
                <w:sz w:val="24"/>
                <w:szCs w:val="24"/>
              </w:rPr>
            </w:pPr>
          </w:p>
          <w:p w14:paraId="277FE3F8" w14:textId="1C177511" w:rsidR="008846C5" w:rsidRPr="00A43E3B" w:rsidRDefault="00C5772E" w:rsidP="008846C5">
            <w:pPr>
              <w:pStyle w:val="CommentTex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r>
                  <w:rPr>
                    <w:rFonts w:ascii="Cambria Math" w:hAnsi="Cambria Math"/>
                    <w:sz w:val="24"/>
                    <w:szCs w:val="24"/>
                  </w:rPr>
                  <m:t>×g&lt;0,25</m:t>
                </m:r>
              </m:oMath>
            </m:oMathPara>
          </w:p>
          <w:p w14:paraId="70596114" w14:textId="77777777" w:rsidR="008846C5" w:rsidRPr="00A43E3B" w:rsidRDefault="008846C5" w:rsidP="008846C5">
            <w:pPr>
              <w:pStyle w:val="CommentText"/>
              <w:spacing w:line="276" w:lineRule="auto"/>
              <w:ind w:left="247"/>
              <w:jc w:val="both"/>
              <w:rPr>
                <w:sz w:val="24"/>
                <w:szCs w:val="24"/>
              </w:rPr>
            </w:pPr>
            <w:r w:rsidRPr="00A43E3B">
              <w:rPr>
                <w:sz w:val="24"/>
              </w:rPr>
              <w:t>Gde:</w:t>
            </w:r>
          </w:p>
          <w:p w14:paraId="2FEE411D" w14:textId="77777777" w:rsidR="008846C5" w:rsidRPr="00A43E3B" w:rsidRDefault="00C5772E" w:rsidP="008846C5">
            <w:pPr>
              <w:pStyle w:val="CommentText"/>
              <w:spacing w:line="276" w:lineRule="auto"/>
              <w:ind w:left="247" w:firstLine="90"/>
              <w:jc w:val="both"/>
              <w:rPr>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f</m:t>
                    </m:r>
                  </m:sub>
                </m:sSub>
              </m:oMath>
            </m:oMathPara>
          </w:p>
          <w:p w14:paraId="3E2FEE57" w14:textId="44A9C0EA" w:rsidR="00240CBA" w:rsidRPr="00A43E3B" w:rsidRDefault="00240CBA" w:rsidP="00451BFA">
            <w:pPr>
              <w:pStyle w:val="CommentText"/>
              <w:jc w:val="both"/>
              <w:rPr>
                <w:sz w:val="24"/>
                <w:szCs w:val="24"/>
              </w:rPr>
            </w:pPr>
          </w:p>
          <w:p w14:paraId="051F2430" w14:textId="77777777" w:rsidR="008846C5" w:rsidRPr="00A43E3B" w:rsidRDefault="008846C5" w:rsidP="008846C5">
            <w:pPr>
              <w:pStyle w:val="CommentText"/>
              <w:ind w:left="247"/>
              <w:jc w:val="both"/>
              <w:rPr>
                <w:sz w:val="24"/>
                <w:szCs w:val="24"/>
              </w:rPr>
            </w:pPr>
            <w:r w:rsidRPr="00A43E3B">
              <w:rPr>
                <w:i/>
                <w:sz w:val="24"/>
              </w:rPr>
              <w:t>A</w:t>
            </w:r>
            <w:r w:rsidRPr="00A43E3B">
              <w:rPr>
                <w:i/>
                <w:sz w:val="24"/>
                <w:vertAlign w:val="subscript"/>
              </w:rPr>
              <w:t>g</w:t>
            </w:r>
            <w:r w:rsidRPr="00A43E3B">
              <w:rPr>
                <w:i/>
                <w:sz w:val="24"/>
              </w:rPr>
              <w:t xml:space="preserve"> </w:t>
            </w:r>
            <w:r w:rsidRPr="00A43E3B">
              <w:rPr>
                <w:sz w:val="24"/>
              </w:rPr>
              <w:t xml:space="preserve"> – površina providnih delova omotača zgrade</w:t>
            </w:r>
          </w:p>
          <w:p w14:paraId="16BC0069" w14:textId="59476D71" w:rsidR="008846C5" w:rsidRDefault="008846C5" w:rsidP="008846C5">
            <w:pPr>
              <w:pStyle w:val="CommentText"/>
              <w:ind w:left="247"/>
              <w:jc w:val="both"/>
              <w:rPr>
                <w:sz w:val="24"/>
              </w:rPr>
            </w:pPr>
            <w:r w:rsidRPr="00A43E3B">
              <w:rPr>
                <w:i/>
                <w:sz w:val="24"/>
              </w:rPr>
              <w:t>A</w:t>
            </w:r>
            <w:r w:rsidRPr="00A43E3B">
              <w:rPr>
                <w:i/>
                <w:sz w:val="24"/>
                <w:vertAlign w:val="subscript"/>
              </w:rPr>
              <w:t>f</w:t>
            </w:r>
            <w:r w:rsidRPr="00A43E3B">
              <w:rPr>
                <w:i/>
                <w:sz w:val="24"/>
              </w:rPr>
              <w:t xml:space="preserve"> </w:t>
            </w:r>
            <w:r w:rsidRPr="00A43E3B">
              <w:rPr>
                <w:sz w:val="24"/>
              </w:rPr>
              <w:t xml:space="preserve"> – ukupna površina omotača zgrade (fasade)</w:t>
            </w:r>
          </w:p>
          <w:p w14:paraId="243E809D" w14:textId="77777777" w:rsidR="00240CBA" w:rsidRPr="00A43E3B" w:rsidRDefault="00240CBA" w:rsidP="008846C5">
            <w:pPr>
              <w:pStyle w:val="CommentText"/>
              <w:ind w:left="247"/>
              <w:jc w:val="both"/>
              <w:rPr>
                <w:sz w:val="24"/>
                <w:szCs w:val="24"/>
              </w:rPr>
            </w:pPr>
          </w:p>
          <w:p w14:paraId="45686DBF" w14:textId="77777777" w:rsidR="008846C5" w:rsidRPr="00A43E3B" w:rsidRDefault="008846C5" w:rsidP="008846C5">
            <w:pPr>
              <w:pStyle w:val="CommentText"/>
              <w:ind w:left="247"/>
              <w:jc w:val="both"/>
              <w:rPr>
                <w:sz w:val="24"/>
                <w:szCs w:val="24"/>
              </w:rPr>
            </w:pPr>
            <w:r w:rsidRPr="00A43E3B">
              <w:rPr>
                <w:sz w:val="24"/>
              </w:rPr>
              <w:t>g - ukupni faktor sunčevog zračenja kako je predviđeno u Prilogu 2 ovog pravilnika.</w:t>
            </w:r>
          </w:p>
          <w:p w14:paraId="52471BAA" w14:textId="77777777" w:rsidR="008846C5" w:rsidRPr="00A43E3B" w:rsidRDefault="008846C5" w:rsidP="008846C5">
            <w:pPr>
              <w:pStyle w:val="CommentText"/>
              <w:jc w:val="both"/>
              <w:rPr>
                <w:sz w:val="24"/>
                <w:szCs w:val="24"/>
              </w:rPr>
            </w:pPr>
          </w:p>
          <w:p w14:paraId="0CFD3C73" w14:textId="77777777" w:rsidR="008846C5" w:rsidRPr="00A43E3B" w:rsidRDefault="008846C5" w:rsidP="008846C5">
            <w:pPr>
              <w:pStyle w:val="CommentText"/>
              <w:jc w:val="both"/>
              <w:rPr>
                <w:sz w:val="24"/>
                <w:szCs w:val="24"/>
              </w:rPr>
            </w:pPr>
            <w:r w:rsidRPr="00A43E3B">
              <w:rPr>
                <w:sz w:val="24"/>
              </w:rPr>
              <w:lastRenderedPageBreak/>
              <w:t>6. Ukupni faktor sunčevog zračenja „ g“ i povezani parametri uzimaju se u obzir samo ako su uređaji za zasjenjivanje:</w:t>
            </w:r>
          </w:p>
          <w:p w14:paraId="6A04CCA2" w14:textId="77777777" w:rsidR="008846C5" w:rsidRPr="00A43E3B" w:rsidRDefault="008846C5" w:rsidP="008846C5">
            <w:pPr>
              <w:ind w:left="448"/>
              <w:jc w:val="both"/>
              <w:rPr>
                <w:rFonts w:eastAsia="Calibri"/>
              </w:rPr>
            </w:pPr>
          </w:p>
          <w:p w14:paraId="552B6048" w14:textId="77777777" w:rsidR="008846C5" w:rsidRPr="00A43E3B" w:rsidRDefault="008846C5" w:rsidP="008846C5">
            <w:pPr>
              <w:ind w:left="283"/>
              <w:jc w:val="both"/>
              <w:rPr>
                <w:rFonts w:eastAsia="Calibri"/>
              </w:rPr>
            </w:pPr>
            <w:r w:rsidRPr="00A43E3B">
              <w:t>6.1. Definisani u arhitektonskom projektu; i</w:t>
            </w:r>
          </w:p>
          <w:p w14:paraId="7C19868A" w14:textId="77777777" w:rsidR="008846C5" w:rsidRPr="00A43E3B" w:rsidRDefault="008846C5" w:rsidP="008846C5">
            <w:pPr>
              <w:ind w:left="283"/>
              <w:jc w:val="both"/>
              <w:rPr>
                <w:rFonts w:eastAsia="Calibri"/>
              </w:rPr>
            </w:pPr>
          </w:p>
          <w:p w14:paraId="10C37D40" w14:textId="77777777" w:rsidR="00451BFA" w:rsidRDefault="00451BFA" w:rsidP="008846C5">
            <w:pPr>
              <w:ind w:left="283"/>
              <w:jc w:val="both"/>
            </w:pPr>
          </w:p>
          <w:p w14:paraId="7A4B5AE9" w14:textId="423545CC" w:rsidR="008846C5" w:rsidRPr="00A43E3B" w:rsidRDefault="008846C5" w:rsidP="008846C5">
            <w:pPr>
              <w:ind w:left="283"/>
              <w:jc w:val="both"/>
              <w:rPr>
                <w:rFonts w:eastAsia="Calibri"/>
              </w:rPr>
            </w:pPr>
            <w:r w:rsidRPr="00A43E3B">
              <w:t>6.2. Uključeni u energetske proračune.</w:t>
            </w:r>
          </w:p>
          <w:p w14:paraId="37EB835F" w14:textId="77777777" w:rsidR="008846C5" w:rsidRPr="00A43E3B" w:rsidRDefault="008846C5" w:rsidP="008846C5">
            <w:pPr>
              <w:pStyle w:val="CommentText"/>
              <w:ind w:left="720"/>
              <w:jc w:val="both"/>
              <w:rPr>
                <w:sz w:val="24"/>
                <w:szCs w:val="24"/>
              </w:rPr>
            </w:pPr>
          </w:p>
          <w:p w14:paraId="3C88C562" w14:textId="1A3D13EB" w:rsidR="00240CBA" w:rsidRPr="00A43E3B" w:rsidRDefault="00240CBA" w:rsidP="008846C5">
            <w:pPr>
              <w:rPr>
                <w:b/>
              </w:rPr>
            </w:pPr>
          </w:p>
          <w:p w14:paraId="7E04254B" w14:textId="77777777" w:rsidR="008846C5" w:rsidRPr="00A43E3B" w:rsidRDefault="008846C5" w:rsidP="008846C5">
            <w:pPr>
              <w:jc w:val="center"/>
              <w:rPr>
                <w:b/>
                <w:bCs/>
              </w:rPr>
            </w:pPr>
            <w:r w:rsidRPr="00A43E3B">
              <w:rPr>
                <w:b/>
              </w:rPr>
              <w:t>Član 7</w:t>
            </w:r>
          </w:p>
          <w:p w14:paraId="6E670C1C" w14:textId="77777777" w:rsidR="003173EA" w:rsidRDefault="008846C5" w:rsidP="008846C5">
            <w:pPr>
              <w:jc w:val="center"/>
              <w:rPr>
                <w:b/>
              </w:rPr>
            </w:pPr>
            <w:r w:rsidRPr="00A43E3B">
              <w:rPr>
                <w:b/>
              </w:rPr>
              <w:t>Opšti zahtevi za tehničke sisteme</w:t>
            </w:r>
          </w:p>
          <w:p w14:paraId="0017B8CB" w14:textId="40A0A858" w:rsidR="008846C5" w:rsidRPr="00A43E3B" w:rsidRDefault="008846C5" w:rsidP="008846C5">
            <w:pPr>
              <w:jc w:val="center"/>
              <w:rPr>
                <w:b/>
                <w:bCs/>
              </w:rPr>
            </w:pPr>
            <w:r w:rsidRPr="00A43E3B">
              <w:rPr>
                <w:b/>
              </w:rPr>
              <w:t xml:space="preserve"> zgrada</w:t>
            </w:r>
          </w:p>
          <w:p w14:paraId="2918F1AE" w14:textId="77777777" w:rsidR="008846C5" w:rsidRPr="00A43E3B" w:rsidRDefault="008846C5" w:rsidP="008846C5">
            <w:pPr>
              <w:jc w:val="both"/>
              <w:rPr>
                <w:b/>
                <w:bCs/>
              </w:rPr>
            </w:pPr>
          </w:p>
          <w:p w14:paraId="3CFC60F3" w14:textId="77777777" w:rsidR="008846C5" w:rsidRPr="00A43E3B" w:rsidRDefault="008846C5" w:rsidP="008846C5">
            <w:pPr>
              <w:pStyle w:val="CommentText"/>
              <w:jc w:val="both"/>
              <w:rPr>
                <w:sz w:val="24"/>
                <w:szCs w:val="24"/>
              </w:rPr>
            </w:pPr>
            <w:r w:rsidRPr="00093977">
              <w:rPr>
                <w:sz w:val="24"/>
                <w:szCs w:val="24"/>
              </w:rPr>
              <w:t>1. Prilikom ugradnje novih elemenata, kao i zamene ili unapređenja postojećih elemenata ili sistema, ukoliko su oni tehnički, funkcionalno i ekonomski opravdani, u skladu sa tabelama 2 i 3 Priloga 1 ove Uredbe, moraju se uzeti u obzir sledeći uslovi:</w:t>
            </w:r>
          </w:p>
          <w:p w14:paraId="39202F5B" w14:textId="78D2F98F" w:rsidR="008846C5" w:rsidRDefault="008846C5" w:rsidP="008846C5">
            <w:pPr>
              <w:jc w:val="both"/>
              <w:rPr>
                <w:rFonts w:eastAsia="Calibri"/>
              </w:rPr>
            </w:pPr>
          </w:p>
          <w:p w14:paraId="50BCE3C0" w14:textId="77777777" w:rsidR="00240CBA" w:rsidRPr="00A43E3B" w:rsidRDefault="00240CBA" w:rsidP="008846C5">
            <w:pPr>
              <w:jc w:val="both"/>
              <w:rPr>
                <w:rFonts w:eastAsia="Calibri"/>
              </w:rPr>
            </w:pPr>
          </w:p>
          <w:p w14:paraId="22C5912C" w14:textId="77777777" w:rsidR="008846C5" w:rsidRPr="00A43E3B" w:rsidRDefault="008846C5" w:rsidP="008846C5">
            <w:pPr>
              <w:ind w:left="283"/>
              <w:jc w:val="both"/>
              <w:rPr>
                <w:rFonts w:eastAsia="Calibri"/>
              </w:rPr>
            </w:pPr>
            <w:r w:rsidRPr="00A43E3B">
              <w:t>1.1. Sisteme grejanja;</w:t>
            </w:r>
          </w:p>
          <w:p w14:paraId="105F1A08" w14:textId="77777777" w:rsidR="008846C5" w:rsidRPr="00A43E3B" w:rsidRDefault="008846C5" w:rsidP="008846C5">
            <w:pPr>
              <w:ind w:left="283"/>
              <w:jc w:val="both"/>
              <w:rPr>
                <w:rFonts w:eastAsia="Calibri"/>
              </w:rPr>
            </w:pPr>
          </w:p>
          <w:p w14:paraId="2B765E9A" w14:textId="77777777" w:rsidR="008846C5" w:rsidRPr="00A43E3B" w:rsidRDefault="008846C5" w:rsidP="008846C5">
            <w:pPr>
              <w:ind w:left="283"/>
              <w:jc w:val="both"/>
              <w:rPr>
                <w:rFonts w:eastAsia="Calibri"/>
              </w:rPr>
            </w:pPr>
            <w:r w:rsidRPr="00A43E3B">
              <w:t>1.2. Sisteme za klimatizaciju (sistemi za hlađenje prostora);</w:t>
            </w:r>
          </w:p>
          <w:p w14:paraId="77180E89" w14:textId="77777777" w:rsidR="008846C5" w:rsidRPr="00A43E3B" w:rsidRDefault="008846C5" w:rsidP="008846C5">
            <w:pPr>
              <w:ind w:left="283"/>
              <w:jc w:val="both"/>
              <w:rPr>
                <w:rFonts w:eastAsia="Calibri"/>
              </w:rPr>
            </w:pPr>
          </w:p>
          <w:p w14:paraId="70F2A0BE" w14:textId="77777777" w:rsidR="008846C5" w:rsidRPr="00A43E3B" w:rsidRDefault="008846C5" w:rsidP="008846C5">
            <w:pPr>
              <w:ind w:left="283"/>
              <w:jc w:val="both"/>
              <w:rPr>
                <w:rFonts w:eastAsia="Calibri"/>
              </w:rPr>
            </w:pPr>
            <w:r w:rsidRPr="00A43E3B">
              <w:t>1.3. Sisteme za ventilaciju;</w:t>
            </w:r>
          </w:p>
          <w:p w14:paraId="270D8658" w14:textId="77777777" w:rsidR="008846C5" w:rsidRPr="00A43E3B" w:rsidRDefault="008846C5" w:rsidP="008846C5">
            <w:pPr>
              <w:ind w:left="283"/>
              <w:jc w:val="both"/>
              <w:rPr>
                <w:rFonts w:eastAsia="Calibri"/>
              </w:rPr>
            </w:pPr>
          </w:p>
          <w:p w14:paraId="4CE7B868" w14:textId="77777777" w:rsidR="008846C5" w:rsidRPr="00A43E3B" w:rsidRDefault="008846C5" w:rsidP="008846C5">
            <w:pPr>
              <w:ind w:left="283"/>
              <w:jc w:val="both"/>
              <w:rPr>
                <w:rFonts w:eastAsia="Calibri"/>
              </w:rPr>
            </w:pPr>
            <w:r w:rsidRPr="00A43E3B">
              <w:t xml:space="preserve">1.4. Sisteme rasvete; </w:t>
            </w:r>
          </w:p>
          <w:p w14:paraId="709A50D5" w14:textId="77777777" w:rsidR="008846C5" w:rsidRPr="00A43E3B" w:rsidRDefault="008846C5" w:rsidP="008846C5">
            <w:pPr>
              <w:ind w:left="283"/>
              <w:jc w:val="both"/>
              <w:rPr>
                <w:rFonts w:eastAsia="Calibri"/>
              </w:rPr>
            </w:pPr>
          </w:p>
          <w:p w14:paraId="6B1C0086" w14:textId="77777777" w:rsidR="008846C5" w:rsidRPr="00A43E3B" w:rsidRDefault="008846C5" w:rsidP="008846C5">
            <w:pPr>
              <w:ind w:left="283"/>
              <w:jc w:val="both"/>
              <w:rPr>
                <w:rFonts w:eastAsia="Calibri"/>
              </w:rPr>
            </w:pPr>
            <w:r w:rsidRPr="00A43E3B">
              <w:lastRenderedPageBreak/>
              <w:t>1.5. Sisteme za pripremu tople sanitarne vode; i</w:t>
            </w:r>
          </w:p>
          <w:p w14:paraId="2C4D0C57" w14:textId="77777777" w:rsidR="008846C5" w:rsidRPr="00A43E3B" w:rsidRDefault="008846C5" w:rsidP="008846C5">
            <w:pPr>
              <w:ind w:left="283"/>
              <w:jc w:val="both"/>
              <w:rPr>
                <w:rFonts w:eastAsia="Calibri"/>
              </w:rPr>
            </w:pPr>
          </w:p>
          <w:p w14:paraId="22DF4298" w14:textId="77777777" w:rsidR="008846C5" w:rsidRPr="00A43E3B" w:rsidRDefault="008846C5" w:rsidP="008846C5">
            <w:pPr>
              <w:ind w:left="283"/>
              <w:jc w:val="both"/>
              <w:rPr>
                <w:rFonts w:eastAsia="Calibri"/>
              </w:rPr>
            </w:pPr>
            <w:r w:rsidRPr="00A43E3B">
              <w:t>1.6. Bilo koja kombinacija gore navedenih, uzimajući u obzir mogućnost korišćenja obnovljivih izvora energije sa efikasnim tehnologijama.</w:t>
            </w:r>
          </w:p>
          <w:p w14:paraId="6A0A84A7" w14:textId="77777777" w:rsidR="008846C5" w:rsidRPr="00A43E3B" w:rsidRDefault="008846C5" w:rsidP="008846C5">
            <w:pPr>
              <w:jc w:val="both"/>
            </w:pPr>
          </w:p>
          <w:p w14:paraId="308FE6CA" w14:textId="77777777" w:rsidR="008846C5" w:rsidRPr="00A43E3B" w:rsidRDefault="008846C5" w:rsidP="008846C5">
            <w:pPr>
              <w:jc w:val="both"/>
              <w:rPr>
                <w:rFonts w:eastAsia="Calibri"/>
              </w:rPr>
            </w:pPr>
            <w:r w:rsidRPr="00A43E3B">
              <w:t>2. Svi tehnički sistemi moraju da uključuju mogućnost automatskog podešavanja, kako bi se optimizovala upotreba energije i omogućila integracija sa obnovljivim izvorima energije kada je to moguće.</w:t>
            </w:r>
          </w:p>
          <w:p w14:paraId="1B95B158" w14:textId="77777777" w:rsidR="008846C5" w:rsidRPr="00A43E3B" w:rsidRDefault="008846C5" w:rsidP="008846C5">
            <w:pPr>
              <w:pStyle w:val="CommentText"/>
              <w:jc w:val="both"/>
              <w:rPr>
                <w:sz w:val="24"/>
                <w:szCs w:val="24"/>
              </w:rPr>
            </w:pPr>
          </w:p>
          <w:p w14:paraId="58C14E44" w14:textId="77777777" w:rsidR="008846C5" w:rsidRPr="00A43E3B" w:rsidRDefault="008846C5" w:rsidP="008846C5">
            <w:pPr>
              <w:contextualSpacing/>
              <w:rPr>
                <w:b/>
              </w:rPr>
            </w:pPr>
          </w:p>
          <w:p w14:paraId="0AE4639E" w14:textId="77777777" w:rsidR="008846C5" w:rsidRPr="00A43E3B" w:rsidRDefault="008846C5" w:rsidP="008846C5">
            <w:pPr>
              <w:contextualSpacing/>
              <w:jc w:val="center"/>
              <w:rPr>
                <w:b/>
              </w:rPr>
            </w:pPr>
            <w:r w:rsidRPr="00A43E3B">
              <w:rPr>
                <w:b/>
              </w:rPr>
              <w:t xml:space="preserve">POGLAVLJE </w:t>
            </w:r>
            <w:r>
              <w:rPr>
                <w:b/>
              </w:rPr>
              <w:t>III</w:t>
            </w:r>
          </w:p>
          <w:p w14:paraId="76CE60DD" w14:textId="77777777" w:rsidR="008846C5" w:rsidRPr="00A43E3B" w:rsidRDefault="008846C5" w:rsidP="008846C5">
            <w:pPr>
              <w:contextualSpacing/>
              <w:jc w:val="center"/>
              <w:rPr>
                <w:b/>
              </w:rPr>
            </w:pPr>
            <w:r w:rsidRPr="00A43E3B">
              <w:rPr>
                <w:b/>
              </w:rPr>
              <w:t xml:space="preserve">NOVE, POSTOJEĆE ZGRADE I NJIHOVE JEDINICE </w:t>
            </w:r>
          </w:p>
          <w:p w14:paraId="6666EE87" w14:textId="77777777" w:rsidR="008846C5" w:rsidRPr="00A43E3B" w:rsidRDefault="008846C5" w:rsidP="008846C5">
            <w:pPr>
              <w:contextualSpacing/>
              <w:rPr>
                <w:b/>
              </w:rPr>
            </w:pPr>
          </w:p>
          <w:p w14:paraId="15D98EC8" w14:textId="77777777" w:rsidR="008846C5" w:rsidRPr="00A43E3B" w:rsidRDefault="008846C5" w:rsidP="008846C5">
            <w:pPr>
              <w:jc w:val="center"/>
              <w:rPr>
                <w:b/>
              </w:rPr>
            </w:pPr>
            <w:r w:rsidRPr="00A43E3B">
              <w:rPr>
                <w:b/>
              </w:rPr>
              <w:t>Član 8</w:t>
            </w:r>
          </w:p>
          <w:p w14:paraId="56474B0C" w14:textId="77777777" w:rsidR="008846C5" w:rsidRPr="00A43E3B" w:rsidRDefault="008846C5" w:rsidP="008846C5">
            <w:pPr>
              <w:jc w:val="center"/>
              <w:rPr>
                <w:b/>
              </w:rPr>
            </w:pPr>
            <w:r w:rsidRPr="00A43E3B">
              <w:rPr>
                <w:b/>
              </w:rPr>
              <w:t xml:space="preserve">Minimalni zahtevi za nove zgrade i nove građevinske jedinice </w:t>
            </w:r>
          </w:p>
          <w:p w14:paraId="0816F4A3" w14:textId="77777777" w:rsidR="008846C5" w:rsidRPr="00A43E3B" w:rsidRDefault="008846C5" w:rsidP="008846C5">
            <w:pPr>
              <w:pStyle w:val="CommentText"/>
              <w:jc w:val="both"/>
              <w:rPr>
                <w:sz w:val="24"/>
                <w:szCs w:val="24"/>
              </w:rPr>
            </w:pPr>
          </w:p>
          <w:p w14:paraId="73B3CC8E" w14:textId="77777777" w:rsidR="008846C5" w:rsidRPr="00A43E3B" w:rsidRDefault="008846C5" w:rsidP="008846C5">
            <w:pPr>
              <w:pStyle w:val="CommentText"/>
              <w:jc w:val="both"/>
              <w:rPr>
                <w:sz w:val="24"/>
                <w:szCs w:val="24"/>
              </w:rPr>
            </w:pPr>
            <w:r w:rsidRPr="00A43E3B">
              <w:rPr>
                <w:sz w:val="24"/>
              </w:rPr>
              <w:t>1. Nove zgrade i nove građevinske jedinice, pored opštih zahteva utvrđenih u Poglavlju II ovog pravilnika, moraju da ispunjavaju i sledeće minimalne zahteve za energetske performanse:</w:t>
            </w:r>
          </w:p>
          <w:p w14:paraId="53BB5E64" w14:textId="77777777" w:rsidR="008846C5" w:rsidRDefault="008846C5" w:rsidP="008846C5">
            <w:pPr>
              <w:ind w:left="448"/>
              <w:jc w:val="both"/>
              <w:rPr>
                <w:rFonts w:eastAsia="Calibri"/>
              </w:rPr>
            </w:pPr>
          </w:p>
          <w:p w14:paraId="56211771" w14:textId="6FED4E1A" w:rsidR="008846C5" w:rsidRDefault="008846C5" w:rsidP="008846C5">
            <w:pPr>
              <w:ind w:left="448"/>
              <w:jc w:val="both"/>
              <w:rPr>
                <w:rFonts w:eastAsia="Calibri"/>
              </w:rPr>
            </w:pPr>
          </w:p>
          <w:p w14:paraId="7DDA3799" w14:textId="77777777" w:rsidR="00240CBA" w:rsidRPr="00A43E3B" w:rsidRDefault="00240CBA" w:rsidP="008846C5">
            <w:pPr>
              <w:ind w:left="448"/>
              <w:jc w:val="both"/>
              <w:rPr>
                <w:rFonts w:eastAsia="Calibri"/>
              </w:rPr>
            </w:pPr>
          </w:p>
          <w:p w14:paraId="4E8D2038" w14:textId="77777777" w:rsidR="008846C5" w:rsidRPr="00A43E3B" w:rsidRDefault="008846C5" w:rsidP="008846C5">
            <w:pPr>
              <w:ind w:left="283"/>
              <w:jc w:val="both"/>
            </w:pPr>
            <w:r w:rsidRPr="00A43E3B">
              <w:t>1.1. Koeficijent prenosa toplote U (W/m</w:t>
            </w:r>
            <w:r w:rsidRPr="00A43E3B">
              <w:rPr>
                <w:vertAlign w:val="superscript"/>
              </w:rPr>
              <w:t>2</w:t>
            </w:r>
            <w:r w:rsidRPr="00A43E3B">
              <w:t xml:space="preserve">·K), za svaki element omotača zgrade, kao što su </w:t>
            </w:r>
            <w:r w:rsidRPr="00A43E3B">
              <w:lastRenderedPageBreak/>
              <w:t>zidovi, podovi, krovovi i prozori, ne sme biti veći od „maksimalno dozvoljene“ vrednosti navedene u Tabeli 1 Priloga 1 ovog pravilnika.</w:t>
            </w:r>
          </w:p>
          <w:p w14:paraId="1719D9D7" w14:textId="77777777" w:rsidR="008846C5" w:rsidRDefault="008846C5" w:rsidP="008846C5">
            <w:pPr>
              <w:ind w:left="283"/>
              <w:jc w:val="both"/>
              <w:rPr>
                <w:rFonts w:eastAsia="Calibri"/>
              </w:rPr>
            </w:pPr>
          </w:p>
          <w:p w14:paraId="55C6CA3F" w14:textId="77777777" w:rsidR="008846C5" w:rsidRPr="00A43E3B" w:rsidRDefault="008846C5" w:rsidP="008846C5">
            <w:pPr>
              <w:ind w:left="283"/>
              <w:jc w:val="both"/>
              <w:rPr>
                <w:rFonts w:eastAsia="Calibri"/>
              </w:rPr>
            </w:pPr>
          </w:p>
          <w:p w14:paraId="4649B51E" w14:textId="77777777" w:rsidR="008846C5" w:rsidRPr="00A43E3B" w:rsidRDefault="008846C5" w:rsidP="008846C5">
            <w:pPr>
              <w:ind w:left="283"/>
              <w:jc w:val="both"/>
              <w:rPr>
                <w:rFonts w:eastAsia="Calibri"/>
              </w:rPr>
            </w:pPr>
            <w:r w:rsidRPr="00A43E3B">
              <w:t>1.2. Svi instalirani tehnički sistemi zgrade moraju biti efikasni i u skladu sa minimalnim zahtevima navedenim u tabelama 2 i 3 Priloga 1 ovog pravilnika.</w:t>
            </w:r>
          </w:p>
          <w:p w14:paraId="14B61EC3" w14:textId="68D9F61B" w:rsidR="008846C5" w:rsidRDefault="008846C5" w:rsidP="008846C5">
            <w:pPr>
              <w:jc w:val="center"/>
              <w:rPr>
                <w:b/>
              </w:rPr>
            </w:pPr>
          </w:p>
          <w:p w14:paraId="0CC3587B" w14:textId="77777777" w:rsidR="00240CBA" w:rsidRPr="00A43E3B" w:rsidRDefault="00240CBA" w:rsidP="008846C5">
            <w:pPr>
              <w:jc w:val="center"/>
              <w:rPr>
                <w:b/>
              </w:rPr>
            </w:pPr>
          </w:p>
          <w:p w14:paraId="29C6D0AB" w14:textId="77777777" w:rsidR="008846C5" w:rsidRPr="00A43E3B" w:rsidRDefault="008846C5" w:rsidP="008846C5">
            <w:pPr>
              <w:rPr>
                <w:b/>
              </w:rPr>
            </w:pPr>
          </w:p>
          <w:p w14:paraId="4B4001F1" w14:textId="77777777" w:rsidR="008846C5" w:rsidRPr="00A43E3B" w:rsidRDefault="008846C5" w:rsidP="008846C5">
            <w:pPr>
              <w:jc w:val="center"/>
              <w:rPr>
                <w:b/>
              </w:rPr>
            </w:pPr>
            <w:r w:rsidRPr="00A43E3B">
              <w:rPr>
                <w:b/>
              </w:rPr>
              <w:t>Član 9</w:t>
            </w:r>
          </w:p>
          <w:p w14:paraId="719761E0" w14:textId="77777777" w:rsidR="008846C5" w:rsidRPr="00A43E3B" w:rsidRDefault="008846C5" w:rsidP="008846C5">
            <w:pPr>
              <w:jc w:val="center"/>
              <w:rPr>
                <w:b/>
              </w:rPr>
            </w:pPr>
            <w:r w:rsidRPr="00A43E3B">
              <w:rPr>
                <w:b/>
              </w:rPr>
              <w:t>Minimalni zahtevi za postojeće zgrade i njihove jedinice koje se podvrgavaju velikoj renovaciji</w:t>
            </w:r>
          </w:p>
          <w:p w14:paraId="5792BAB8" w14:textId="77777777" w:rsidR="008846C5" w:rsidRPr="00A43E3B" w:rsidRDefault="008846C5" w:rsidP="008846C5">
            <w:pPr>
              <w:jc w:val="center"/>
              <w:rPr>
                <w:b/>
              </w:rPr>
            </w:pPr>
          </w:p>
          <w:p w14:paraId="331217DC" w14:textId="77777777" w:rsidR="008846C5" w:rsidRPr="00A43E3B" w:rsidRDefault="008846C5" w:rsidP="008846C5">
            <w:pPr>
              <w:tabs>
                <w:tab w:val="left" w:pos="5123"/>
              </w:tabs>
              <w:jc w:val="both"/>
              <w:rPr>
                <w:bCs/>
              </w:rPr>
            </w:pPr>
            <w:r w:rsidRPr="00A43E3B">
              <w:t>1. Postojeće zgrade i njihove jedinice koje se renoviraju u velikoj meri, pored opštih zahteva utvrđenih u Poglavlju II ovog pravilnika, moraju da ispunjavaju i sledeće zahteve za energetske performanse:</w:t>
            </w:r>
          </w:p>
          <w:p w14:paraId="582A25CB" w14:textId="77777777" w:rsidR="008846C5" w:rsidRDefault="008846C5" w:rsidP="008846C5">
            <w:pPr>
              <w:tabs>
                <w:tab w:val="left" w:pos="5123"/>
              </w:tabs>
              <w:jc w:val="both"/>
              <w:rPr>
                <w:bCs/>
              </w:rPr>
            </w:pPr>
          </w:p>
          <w:p w14:paraId="63F8B28A" w14:textId="77777777" w:rsidR="008846C5" w:rsidRPr="00A43E3B" w:rsidRDefault="008846C5" w:rsidP="008846C5">
            <w:pPr>
              <w:tabs>
                <w:tab w:val="left" w:pos="5123"/>
              </w:tabs>
              <w:jc w:val="both"/>
              <w:rPr>
                <w:bCs/>
              </w:rPr>
            </w:pPr>
          </w:p>
          <w:p w14:paraId="56E63126" w14:textId="77777777" w:rsidR="008846C5" w:rsidRPr="00A43E3B" w:rsidRDefault="008846C5" w:rsidP="008846C5">
            <w:pPr>
              <w:tabs>
                <w:tab w:val="left" w:pos="5123"/>
              </w:tabs>
              <w:ind w:left="283"/>
              <w:jc w:val="both"/>
            </w:pPr>
            <w:r w:rsidRPr="00A43E3B">
              <w:t>1.1. Koeficijent prenosa toplote U (W/m</w:t>
            </w:r>
            <w:r w:rsidRPr="00A43E3B">
              <w:rPr>
                <w:vertAlign w:val="superscript"/>
              </w:rPr>
              <w:t>2</w:t>
            </w:r>
            <w:r w:rsidRPr="00A43E3B">
              <w:t>·K), za svaki element omotača zgrade, kao što su zidovi, podovi, krovovi i prozori, ne sme biti veći od „maksimalno dozvoljene“ vrednosti navedene u Tabeli 1 Priloga 1 ovog pravilnika.</w:t>
            </w:r>
          </w:p>
          <w:p w14:paraId="57F8508D" w14:textId="77777777" w:rsidR="008846C5" w:rsidRDefault="008846C5" w:rsidP="008846C5">
            <w:pPr>
              <w:tabs>
                <w:tab w:val="left" w:pos="5123"/>
              </w:tabs>
              <w:ind w:left="283"/>
              <w:jc w:val="both"/>
            </w:pPr>
          </w:p>
          <w:p w14:paraId="6C371194" w14:textId="77777777" w:rsidR="008846C5" w:rsidRPr="00A43E3B" w:rsidRDefault="008846C5" w:rsidP="008846C5">
            <w:pPr>
              <w:tabs>
                <w:tab w:val="left" w:pos="5123"/>
              </w:tabs>
              <w:ind w:left="283"/>
              <w:jc w:val="both"/>
            </w:pPr>
          </w:p>
          <w:p w14:paraId="17AA4B3C" w14:textId="77777777" w:rsidR="008846C5" w:rsidRPr="00A43E3B" w:rsidRDefault="008846C5" w:rsidP="008846C5">
            <w:pPr>
              <w:tabs>
                <w:tab w:val="left" w:pos="5123"/>
              </w:tabs>
              <w:ind w:left="283"/>
              <w:jc w:val="both"/>
              <w:rPr>
                <w:rFonts w:eastAsia="Calibri"/>
              </w:rPr>
            </w:pPr>
            <w:r w:rsidRPr="00A43E3B">
              <w:t>1.2.</w:t>
            </w:r>
            <w:r w:rsidRPr="00A43E3B">
              <w:rPr>
                <w:b/>
              </w:rPr>
              <w:t xml:space="preserve"> </w:t>
            </w:r>
            <w:r w:rsidRPr="00A43E3B">
              <w:t>U meri u kojoj je to tehnički, ekonomski i funkcionalno izvodljivo, svi instalirani tehnički sistemi zgrade moraju biti efikasni i ispunjavati minimalne zahteve navedene u tabelama 2 i 3 u Prilogu 1 ovog pravilnika.</w:t>
            </w:r>
          </w:p>
          <w:p w14:paraId="7B1508FF" w14:textId="77777777" w:rsidR="008846C5" w:rsidRDefault="008846C5" w:rsidP="008846C5">
            <w:pPr>
              <w:tabs>
                <w:tab w:val="left" w:pos="5123"/>
              </w:tabs>
              <w:jc w:val="both"/>
              <w:rPr>
                <w:rFonts w:eastAsia="Calibri"/>
              </w:rPr>
            </w:pPr>
          </w:p>
          <w:p w14:paraId="7107146C" w14:textId="64075580" w:rsidR="008846C5" w:rsidRDefault="008846C5" w:rsidP="008846C5">
            <w:pPr>
              <w:tabs>
                <w:tab w:val="left" w:pos="5123"/>
              </w:tabs>
              <w:jc w:val="both"/>
              <w:rPr>
                <w:rFonts w:eastAsia="Calibri"/>
              </w:rPr>
            </w:pPr>
          </w:p>
          <w:p w14:paraId="08680285" w14:textId="77777777" w:rsidR="00240CBA" w:rsidRPr="00A43E3B" w:rsidRDefault="00240CBA" w:rsidP="008846C5">
            <w:pPr>
              <w:tabs>
                <w:tab w:val="left" w:pos="5123"/>
              </w:tabs>
              <w:jc w:val="both"/>
              <w:rPr>
                <w:rFonts w:eastAsia="Calibri"/>
              </w:rPr>
            </w:pPr>
          </w:p>
          <w:p w14:paraId="37A761C1" w14:textId="77777777" w:rsidR="008846C5" w:rsidRPr="00A43E3B" w:rsidRDefault="008846C5" w:rsidP="008846C5">
            <w:pPr>
              <w:tabs>
                <w:tab w:val="left" w:pos="5123"/>
              </w:tabs>
              <w:jc w:val="both"/>
            </w:pPr>
            <w:r w:rsidRPr="00A43E3B">
              <w:t>2. Kada se ceo sistem ili deo tehničkog sistema zgrade instalira ili zamenjuje u postojećoj zgradi, zamenjeni sistem mora imati poboljšanu efikasnost, ali ne manje od kriterijuma utvrđenih u stavu 1.2 ovog člana.</w:t>
            </w:r>
          </w:p>
          <w:p w14:paraId="2B5DFFF5" w14:textId="77777777" w:rsidR="008846C5" w:rsidRDefault="008846C5" w:rsidP="008846C5">
            <w:pPr>
              <w:tabs>
                <w:tab w:val="left" w:pos="5123"/>
              </w:tabs>
              <w:jc w:val="both"/>
            </w:pPr>
          </w:p>
          <w:p w14:paraId="5031217C" w14:textId="77777777" w:rsidR="008846C5" w:rsidRDefault="008846C5" w:rsidP="008846C5">
            <w:pPr>
              <w:tabs>
                <w:tab w:val="left" w:pos="5123"/>
              </w:tabs>
              <w:jc w:val="both"/>
            </w:pPr>
          </w:p>
          <w:p w14:paraId="07DE76D4" w14:textId="77777777" w:rsidR="008846C5" w:rsidRPr="00A43E3B" w:rsidRDefault="008846C5" w:rsidP="008846C5">
            <w:pPr>
              <w:tabs>
                <w:tab w:val="left" w:pos="5123"/>
              </w:tabs>
              <w:jc w:val="both"/>
            </w:pPr>
          </w:p>
          <w:p w14:paraId="7C816240" w14:textId="77777777" w:rsidR="008846C5" w:rsidRPr="00A43E3B" w:rsidRDefault="008846C5" w:rsidP="008846C5">
            <w:pPr>
              <w:pStyle w:val="CommentText"/>
              <w:jc w:val="both"/>
              <w:rPr>
                <w:sz w:val="24"/>
                <w:szCs w:val="24"/>
              </w:rPr>
            </w:pPr>
            <w:r w:rsidRPr="00A43E3B">
              <w:rPr>
                <w:sz w:val="24"/>
              </w:rPr>
              <w:t>3. Prioritet tokom velikih renoviranja treba dati poboljšanju elemenata omotača zgrade koji imaju najveće gubitke energije, kao što su zidovi, krovovi, prozori i podovi u kontaktu sa zemljom ili spoljašnjim vazduhom.</w:t>
            </w:r>
          </w:p>
          <w:p w14:paraId="0AA33D25" w14:textId="1A094DB6" w:rsidR="008846C5" w:rsidRDefault="008846C5" w:rsidP="008846C5">
            <w:pPr>
              <w:pStyle w:val="CommentText"/>
              <w:jc w:val="both"/>
              <w:rPr>
                <w:sz w:val="24"/>
                <w:szCs w:val="24"/>
              </w:rPr>
            </w:pPr>
          </w:p>
          <w:p w14:paraId="71F6F9DC" w14:textId="77777777" w:rsidR="00240CBA" w:rsidRPr="00A43E3B" w:rsidRDefault="00240CBA" w:rsidP="008846C5">
            <w:pPr>
              <w:pStyle w:val="CommentText"/>
              <w:jc w:val="both"/>
              <w:rPr>
                <w:sz w:val="24"/>
                <w:szCs w:val="24"/>
              </w:rPr>
            </w:pPr>
          </w:p>
          <w:p w14:paraId="336D6CB7" w14:textId="77777777" w:rsidR="008846C5" w:rsidRPr="00A43E3B" w:rsidRDefault="008846C5" w:rsidP="008846C5">
            <w:pPr>
              <w:tabs>
                <w:tab w:val="left" w:pos="5123"/>
              </w:tabs>
              <w:jc w:val="both"/>
            </w:pPr>
            <w:r w:rsidRPr="00A43E3B">
              <w:t>4. Minimalni zahtevi za energetske performanse renoviranih zgrada se ne primenjuju kada je njihova primena tehnički nemoguća, ekonomski neopravdana ili je u suprotnosti sa zahtevima zaštite kulturnog nasleđa, prema važećem zakonodavstvu.</w:t>
            </w:r>
          </w:p>
          <w:p w14:paraId="07F06BC5" w14:textId="77777777" w:rsidR="008846C5" w:rsidRDefault="008846C5" w:rsidP="008846C5">
            <w:pPr>
              <w:tabs>
                <w:tab w:val="left" w:pos="5123"/>
              </w:tabs>
              <w:jc w:val="both"/>
            </w:pPr>
          </w:p>
          <w:p w14:paraId="2D631C64" w14:textId="77777777" w:rsidR="008846C5" w:rsidRPr="00A43E3B" w:rsidRDefault="008846C5" w:rsidP="008846C5">
            <w:pPr>
              <w:tabs>
                <w:tab w:val="left" w:pos="5123"/>
              </w:tabs>
              <w:jc w:val="both"/>
            </w:pPr>
          </w:p>
          <w:p w14:paraId="4E44E82B" w14:textId="77777777" w:rsidR="008846C5" w:rsidRPr="00A43E3B" w:rsidRDefault="008846C5" w:rsidP="008846C5">
            <w:pPr>
              <w:tabs>
                <w:tab w:val="left" w:pos="5123"/>
              </w:tabs>
              <w:jc w:val="both"/>
            </w:pPr>
            <w:r w:rsidRPr="00A43E3B">
              <w:lastRenderedPageBreak/>
              <w:t xml:space="preserve">5. Kada renoviranje postojeće zgrade uključuje proširenje postojeće zgrade koje povećava površinu poda za pedeset (50)% ili više, onda se cela postojeća zgrada, zajedno sa dogradnjom, tretira kao nova zgrada i podleže zahtevima utvrđenim u članu 8. ovog </w:t>
            </w:r>
            <w:r>
              <w:t>P</w:t>
            </w:r>
            <w:r w:rsidRPr="00A43E3B">
              <w:t>ravilnika.</w:t>
            </w:r>
          </w:p>
          <w:p w14:paraId="448B8A2B" w14:textId="490E1976" w:rsidR="008846C5" w:rsidRDefault="008846C5" w:rsidP="008846C5">
            <w:pPr>
              <w:rPr>
                <w:b/>
              </w:rPr>
            </w:pPr>
          </w:p>
          <w:p w14:paraId="3CF396D0" w14:textId="77777777" w:rsidR="00240CBA" w:rsidRPr="00A43E3B" w:rsidRDefault="00240CBA" w:rsidP="008846C5">
            <w:pPr>
              <w:rPr>
                <w:b/>
              </w:rPr>
            </w:pPr>
          </w:p>
          <w:p w14:paraId="38407794" w14:textId="77777777" w:rsidR="008846C5" w:rsidRPr="00A43E3B" w:rsidRDefault="008846C5" w:rsidP="008846C5">
            <w:pPr>
              <w:jc w:val="center"/>
              <w:rPr>
                <w:b/>
              </w:rPr>
            </w:pPr>
          </w:p>
          <w:p w14:paraId="1C382815" w14:textId="77777777" w:rsidR="008846C5" w:rsidRPr="00A43E3B" w:rsidRDefault="008846C5" w:rsidP="008846C5">
            <w:pPr>
              <w:jc w:val="center"/>
              <w:rPr>
                <w:b/>
              </w:rPr>
            </w:pPr>
            <w:r w:rsidRPr="00A43E3B">
              <w:rPr>
                <w:b/>
              </w:rPr>
              <w:t>Član 10</w:t>
            </w:r>
          </w:p>
          <w:p w14:paraId="316673C3" w14:textId="77777777" w:rsidR="008846C5" w:rsidRPr="00A43E3B" w:rsidRDefault="008846C5" w:rsidP="008846C5">
            <w:pPr>
              <w:jc w:val="center"/>
              <w:rPr>
                <w:b/>
              </w:rPr>
            </w:pPr>
            <w:r w:rsidRPr="00A43E3B">
              <w:rPr>
                <w:b/>
              </w:rPr>
              <w:t>Tipologija zgrada i minimalni kriterijumi energetske efikasnosti</w:t>
            </w:r>
          </w:p>
          <w:p w14:paraId="4273DA47" w14:textId="77777777" w:rsidR="008846C5" w:rsidRPr="00A43E3B" w:rsidRDefault="008846C5" w:rsidP="008846C5">
            <w:pPr>
              <w:jc w:val="center"/>
              <w:rPr>
                <w:b/>
              </w:rPr>
            </w:pPr>
          </w:p>
          <w:p w14:paraId="7189B8D8" w14:textId="77777777" w:rsidR="008846C5" w:rsidRPr="00A43E3B" w:rsidRDefault="008846C5" w:rsidP="008846C5">
            <w:pPr>
              <w:pStyle w:val="CommentText"/>
              <w:jc w:val="both"/>
              <w:rPr>
                <w:sz w:val="24"/>
                <w:szCs w:val="24"/>
              </w:rPr>
            </w:pPr>
            <w:r>
              <w:rPr>
                <w:sz w:val="24"/>
              </w:rPr>
              <w:t>1.</w:t>
            </w:r>
            <w:r w:rsidRPr="00A43E3B">
              <w:rPr>
                <w:sz w:val="24"/>
              </w:rPr>
              <w:t xml:space="preserve">Za renoviranje postojećih zgrada u stambenom sektoru, Ministarstvo će, odlukom, odobriti tipologiju energetskih karakteristika zgrada. </w:t>
            </w:r>
          </w:p>
          <w:p w14:paraId="4B853B9E" w14:textId="711F8D75" w:rsidR="008846C5" w:rsidRDefault="008846C5" w:rsidP="008846C5">
            <w:pPr>
              <w:pStyle w:val="CommentText"/>
              <w:jc w:val="both"/>
              <w:rPr>
                <w:sz w:val="24"/>
                <w:szCs w:val="24"/>
              </w:rPr>
            </w:pPr>
          </w:p>
          <w:p w14:paraId="6282C0CE" w14:textId="77777777" w:rsidR="00240CBA" w:rsidRPr="00A43E3B" w:rsidRDefault="00240CBA" w:rsidP="008846C5">
            <w:pPr>
              <w:pStyle w:val="CommentText"/>
              <w:jc w:val="both"/>
              <w:rPr>
                <w:sz w:val="24"/>
                <w:szCs w:val="24"/>
              </w:rPr>
            </w:pPr>
          </w:p>
          <w:p w14:paraId="514CEDB2" w14:textId="77777777" w:rsidR="008846C5" w:rsidRPr="00A43E3B" w:rsidRDefault="008846C5" w:rsidP="008846C5">
            <w:pPr>
              <w:pStyle w:val="CommentText"/>
              <w:jc w:val="both"/>
              <w:rPr>
                <w:sz w:val="24"/>
                <w:szCs w:val="24"/>
              </w:rPr>
            </w:pPr>
            <w:r w:rsidRPr="00A43E3B">
              <w:rPr>
                <w:sz w:val="24"/>
              </w:rPr>
              <w:t>2. Tipologija energetskih performansi zgrada služi za indikativnu klasifikaciju postojećih zgrada i tumačenje minimalnih kriterijuma energetskih performansi za zgrade koje se renoviraju.</w:t>
            </w:r>
          </w:p>
          <w:p w14:paraId="0F47A294" w14:textId="77777777" w:rsidR="008846C5" w:rsidRPr="00A43E3B" w:rsidRDefault="008846C5" w:rsidP="008846C5">
            <w:pPr>
              <w:jc w:val="center"/>
            </w:pPr>
          </w:p>
          <w:p w14:paraId="4A34C43C" w14:textId="77777777" w:rsidR="008846C5" w:rsidRPr="00A43E3B" w:rsidRDefault="008846C5" w:rsidP="008846C5">
            <w:pPr>
              <w:contextualSpacing/>
              <w:jc w:val="center"/>
              <w:rPr>
                <w:b/>
              </w:rPr>
            </w:pPr>
          </w:p>
          <w:p w14:paraId="6558FBAD" w14:textId="77777777" w:rsidR="008846C5" w:rsidRPr="00A43E3B" w:rsidRDefault="008846C5" w:rsidP="008846C5">
            <w:pPr>
              <w:contextualSpacing/>
              <w:jc w:val="center"/>
              <w:rPr>
                <w:rFonts w:eastAsia="Calibri"/>
                <w:b/>
                <w:bCs/>
              </w:rPr>
            </w:pPr>
            <w:r w:rsidRPr="00A43E3B">
              <w:rPr>
                <w:b/>
              </w:rPr>
              <w:t xml:space="preserve">POGLAVLJE </w:t>
            </w:r>
            <w:r>
              <w:rPr>
                <w:b/>
              </w:rPr>
              <w:t>IV</w:t>
            </w:r>
          </w:p>
          <w:p w14:paraId="21BBF96F" w14:textId="77777777" w:rsidR="008846C5" w:rsidRPr="00A43E3B" w:rsidRDefault="008846C5" w:rsidP="008846C5">
            <w:pPr>
              <w:contextualSpacing/>
              <w:jc w:val="center"/>
              <w:rPr>
                <w:b/>
              </w:rPr>
            </w:pPr>
            <w:r w:rsidRPr="00A43E3B">
              <w:rPr>
                <w:b/>
              </w:rPr>
              <w:t>ZGRADA SA SKORO NULTOM POTROŠNjOM ENERGIJE</w:t>
            </w:r>
          </w:p>
          <w:p w14:paraId="435CEC25" w14:textId="77777777" w:rsidR="008846C5" w:rsidRPr="00A43E3B" w:rsidRDefault="008846C5" w:rsidP="008846C5">
            <w:pPr>
              <w:contextualSpacing/>
              <w:jc w:val="center"/>
              <w:rPr>
                <w:b/>
              </w:rPr>
            </w:pPr>
          </w:p>
          <w:p w14:paraId="5EDC1298" w14:textId="77777777" w:rsidR="008846C5" w:rsidRPr="00A43E3B" w:rsidRDefault="008846C5" w:rsidP="008846C5">
            <w:pPr>
              <w:jc w:val="center"/>
              <w:rPr>
                <w:b/>
              </w:rPr>
            </w:pPr>
            <w:r w:rsidRPr="00A43E3B">
              <w:rPr>
                <w:b/>
              </w:rPr>
              <w:t>Član 11</w:t>
            </w:r>
          </w:p>
          <w:p w14:paraId="3BC2322D" w14:textId="77777777" w:rsidR="008846C5" w:rsidRPr="00A43E3B" w:rsidRDefault="008846C5" w:rsidP="008846C5">
            <w:pPr>
              <w:jc w:val="center"/>
              <w:rPr>
                <w:b/>
              </w:rPr>
            </w:pPr>
            <w:r w:rsidRPr="00A43E3B">
              <w:rPr>
                <w:b/>
              </w:rPr>
              <w:t xml:space="preserve">Zahtevi za zgrade sa skoro nultom potrošnjom energije </w:t>
            </w:r>
          </w:p>
          <w:p w14:paraId="240BC3D6" w14:textId="77777777" w:rsidR="008846C5" w:rsidRPr="00A43E3B" w:rsidRDefault="008846C5" w:rsidP="008846C5">
            <w:pPr>
              <w:jc w:val="center"/>
              <w:rPr>
                <w:b/>
              </w:rPr>
            </w:pPr>
          </w:p>
          <w:p w14:paraId="7264BA43" w14:textId="77777777" w:rsidR="008846C5" w:rsidRPr="00A43E3B" w:rsidRDefault="008846C5" w:rsidP="008846C5">
            <w:pPr>
              <w:pStyle w:val="CommentText"/>
              <w:jc w:val="both"/>
              <w:rPr>
                <w:sz w:val="24"/>
                <w:szCs w:val="24"/>
              </w:rPr>
            </w:pPr>
            <w:r w:rsidRPr="00A43E3B">
              <w:rPr>
                <w:sz w:val="24"/>
              </w:rPr>
              <w:t>1. Zgrada se smatra zgradom sa skoro nultom potrošnjom energije ako su ispunjeni svi sledeći zahtevi:</w:t>
            </w:r>
          </w:p>
          <w:p w14:paraId="1D4A8E29" w14:textId="77777777" w:rsidR="008846C5" w:rsidRPr="00A43E3B" w:rsidRDefault="008846C5" w:rsidP="008846C5">
            <w:pPr>
              <w:ind w:left="448"/>
              <w:jc w:val="both"/>
              <w:rPr>
                <w:rFonts w:eastAsia="Calibri"/>
              </w:rPr>
            </w:pPr>
          </w:p>
          <w:p w14:paraId="503C6B13" w14:textId="77777777" w:rsidR="008846C5" w:rsidRPr="00A43E3B" w:rsidRDefault="008846C5" w:rsidP="008846C5">
            <w:pPr>
              <w:ind w:left="283"/>
              <w:jc w:val="both"/>
              <w:rPr>
                <w:rFonts w:eastAsia="Calibri"/>
              </w:rPr>
            </w:pPr>
            <w:r w:rsidRPr="00A43E3B">
              <w:t>1.1. Numerički pokazatelj energetskih performansi (PE) zgrade mora biti manji ili jednak nula tačka pedeset (≤ 0,50);</w:t>
            </w:r>
          </w:p>
          <w:p w14:paraId="38E489E0" w14:textId="77777777" w:rsidR="008846C5" w:rsidRDefault="008846C5" w:rsidP="008846C5">
            <w:pPr>
              <w:ind w:left="283"/>
              <w:jc w:val="both"/>
            </w:pPr>
          </w:p>
          <w:p w14:paraId="328A2547" w14:textId="77777777" w:rsidR="008846C5" w:rsidRPr="00A43E3B" w:rsidRDefault="008846C5" w:rsidP="008846C5">
            <w:pPr>
              <w:ind w:left="283"/>
              <w:jc w:val="both"/>
            </w:pPr>
          </w:p>
          <w:p w14:paraId="78C4D288" w14:textId="77777777" w:rsidR="008846C5" w:rsidRPr="00A43E3B" w:rsidRDefault="008846C5" w:rsidP="008846C5">
            <w:pPr>
              <w:ind w:left="283"/>
              <w:jc w:val="both"/>
            </w:pPr>
            <w:r w:rsidRPr="00A43E3B">
              <w:t>1.2. Obezbeđuje potrebnu količinu energije proizvedene iz obnovljivih izvora energije (OIE) u zgradi ili u blizini.</w:t>
            </w:r>
          </w:p>
          <w:p w14:paraId="31CD9F06" w14:textId="77777777" w:rsidR="008846C5" w:rsidRDefault="008846C5" w:rsidP="008846C5">
            <w:pPr>
              <w:pStyle w:val="CommentText"/>
              <w:jc w:val="both"/>
              <w:rPr>
                <w:sz w:val="24"/>
                <w:szCs w:val="24"/>
              </w:rPr>
            </w:pPr>
          </w:p>
          <w:p w14:paraId="385A6725" w14:textId="77777777" w:rsidR="008846C5" w:rsidRPr="00A43E3B" w:rsidRDefault="008846C5" w:rsidP="008846C5">
            <w:pPr>
              <w:pStyle w:val="CommentText"/>
              <w:jc w:val="both"/>
              <w:rPr>
                <w:sz w:val="24"/>
                <w:szCs w:val="24"/>
              </w:rPr>
            </w:pPr>
          </w:p>
          <w:p w14:paraId="7F33D898" w14:textId="77777777" w:rsidR="008846C5" w:rsidRPr="00A43E3B" w:rsidRDefault="008846C5" w:rsidP="008846C5">
            <w:pPr>
              <w:pStyle w:val="CommentText"/>
              <w:jc w:val="both"/>
              <w:rPr>
                <w:sz w:val="24"/>
                <w:szCs w:val="24"/>
              </w:rPr>
            </w:pPr>
            <w:r w:rsidRPr="00A43E3B">
              <w:rPr>
                <w:sz w:val="24"/>
              </w:rPr>
              <w:t xml:space="preserve">2. Proveru zahteva navedenih u stavu 1. ovog člana vrši procenitelj energije tokom procesa sertifikacije energetskih performansi (EPC) zgrade na osnovu odobrenog MCR-a i korišćenjem odobrenog softvera. </w:t>
            </w:r>
          </w:p>
          <w:p w14:paraId="03093D7A" w14:textId="77777777" w:rsidR="008846C5" w:rsidRDefault="008846C5" w:rsidP="008846C5">
            <w:pPr>
              <w:pStyle w:val="CommentText"/>
              <w:jc w:val="both"/>
              <w:rPr>
                <w:sz w:val="24"/>
                <w:szCs w:val="24"/>
              </w:rPr>
            </w:pPr>
          </w:p>
          <w:p w14:paraId="14882759" w14:textId="77777777" w:rsidR="008846C5" w:rsidRDefault="008846C5" w:rsidP="008846C5">
            <w:pPr>
              <w:pStyle w:val="CommentText"/>
              <w:jc w:val="both"/>
              <w:rPr>
                <w:sz w:val="24"/>
                <w:szCs w:val="24"/>
              </w:rPr>
            </w:pPr>
          </w:p>
          <w:p w14:paraId="465A3363" w14:textId="77777777" w:rsidR="008846C5" w:rsidRPr="00A43E3B" w:rsidRDefault="008846C5" w:rsidP="008846C5">
            <w:pPr>
              <w:pStyle w:val="CommentText"/>
              <w:jc w:val="both"/>
              <w:rPr>
                <w:sz w:val="24"/>
                <w:szCs w:val="24"/>
              </w:rPr>
            </w:pPr>
          </w:p>
          <w:p w14:paraId="0D723456" w14:textId="77777777" w:rsidR="008846C5" w:rsidRPr="00A43E3B" w:rsidRDefault="008846C5" w:rsidP="008846C5">
            <w:pPr>
              <w:pStyle w:val="CommentText"/>
              <w:jc w:val="both"/>
              <w:rPr>
                <w:sz w:val="24"/>
                <w:szCs w:val="24"/>
              </w:rPr>
            </w:pPr>
            <w:r w:rsidRPr="00A43E3B">
              <w:rPr>
                <w:sz w:val="24"/>
              </w:rPr>
              <w:t>3. Informacije o usklađenosti sa zahtevima za zgrade sa skoro nultom potrošnjom energije uključene su u Sertifikat o energetskim performansama (SEP) i u Izveštaj o SEP-u od strane energetskog procenitelja.</w:t>
            </w:r>
          </w:p>
          <w:p w14:paraId="714E72C6" w14:textId="77777777" w:rsidR="008846C5" w:rsidRPr="00A43E3B" w:rsidRDefault="008846C5" w:rsidP="008846C5">
            <w:pPr>
              <w:pStyle w:val="CommentText"/>
              <w:jc w:val="both"/>
              <w:rPr>
                <w:sz w:val="24"/>
                <w:szCs w:val="24"/>
              </w:rPr>
            </w:pPr>
          </w:p>
          <w:p w14:paraId="69960439" w14:textId="77777777" w:rsidR="008846C5" w:rsidRPr="00A43E3B" w:rsidRDefault="008846C5" w:rsidP="008846C5">
            <w:pPr>
              <w:pStyle w:val="CommentText"/>
              <w:jc w:val="both"/>
              <w:rPr>
                <w:sz w:val="24"/>
                <w:szCs w:val="24"/>
              </w:rPr>
            </w:pPr>
            <w:r w:rsidRPr="00A43E3B">
              <w:rPr>
                <w:sz w:val="24"/>
              </w:rPr>
              <w:t xml:space="preserve">4. Prilikom projektovanja nove zgrade sa skoro nultom potrošnjom energije (NKAZE), trebalo bi razmotriti mogućnost korišćenja i izvršiti </w:t>
            </w:r>
            <w:r w:rsidRPr="00A43E3B">
              <w:rPr>
                <w:sz w:val="24"/>
              </w:rPr>
              <w:lastRenderedPageBreak/>
              <w:t>analizu troškova i koristi za mogućnost povezivanja barem jednog od visoko efikasnih alternativnih energetskih sistema kao što su:</w:t>
            </w:r>
          </w:p>
          <w:p w14:paraId="3B2CE6EF" w14:textId="58D87AAF" w:rsidR="008846C5" w:rsidRDefault="008846C5" w:rsidP="008846C5">
            <w:pPr>
              <w:ind w:left="448"/>
              <w:jc w:val="both"/>
              <w:rPr>
                <w:rFonts w:eastAsia="Calibri"/>
              </w:rPr>
            </w:pPr>
          </w:p>
          <w:p w14:paraId="03E77B72" w14:textId="77777777" w:rsidR="00240CBA" w:rsidRPr="00A43E3B" w:rsidRDefault="00240CBA" w:rsidP="008846C5">
            <w:pPr>
              <w:ind w:left="448"/>
              <w:jc w:val="both"/>
              <w:rPr>
                <w:rFonts w:eastAsia="Calibri"/>
              </w:rPr>
            </w:pPr>
          </w:p>
          <w:p w14:paraId="44A42BB3" w14:textId="77777777" w:rsidR="008846C5" w:rsidRPr="00A43E3B" w:rsidRDefault="008846C5" w:rsidP="008846C5">
            <w:pPr>
              <w:ind w:left="283"/>
              <w:jc w:val="both"/>
              <w:rPr>
                <w:rFonts w:eastAsia="Calibri"/>
              </w:rPr>
            </w:pPr>
            <w:r w:rsidRPr="00A43E3B">
              <w:t>4.1. Decentralizovani sistemi snabdevanja energijom koji koriste obnovljive izvore energije proizvedene u zgradi ili u blizini;</w:t>
            </w:r>
          </w:p>
          <w:p w14:paraId="692D59CD" w14:textId="77777777" w:rsidR="008846C5" w:rsidRDefault="008846C5" w:rsidP="008846C5">
            <w:pPr>
              <w:ind w:left="283"/>
              <w:jc w:val="both"/>
              <w:rPr>
                <w:rFonts w:eastAsia="Calibri"/>
              </w:rPr>
            </w:pPr>
          </w:p>
          <w:p w14:paraId="0BDAFD45" w14:textId="77777777" w:rsidR="008846C5" w:rsidRPr="00A43E3B" w:rsidRDefault="008846C5" w:rsidP="008846C5">
            <w:pPr>
              <w:ind w:left="283"/>
              <w:jc w:val="both"/>
              <w:rPr>
                <w:rFonts w:eastAsia="Calibri"/>
              </w:rPr>
            </w:pPr>
          </w:p>
          <w:p w14:paraId="6B32F3D7" w14:textId="77777777" w:rsidR="008846C5" w:rsidRPr="00A43E3B" w:rsidRDefault="008846C5" w:rsidP="008846C5">
            <w:pPr>
              <w:ind w:left="283"/>
              <w:jc w:val="both"/>
              <w:rPr>
                <w:rFonts w:eastAsia="Calibri"/>
              </w:rPr>
            </w:pPr>
            <w:r w:rsidRPr="00A43E3B">
              <w:t>4.2. Sistemi koji koriste kogeneraciju (toplote i električne energije) instalirani u zgradi ili u blizini;</w:t>
            </w:r>
          </w:p>
          <w:p w14:paraId="1CC16CA7" w14:textId="77777777" w:rsidR="008846C5" w:rsidRPr="00A43E3B" w:rsidRDefault="008846C5" w:rsidP="008846C5">
            <w:pPr>
              <w:ind w:left="283"/>
              <w:jc w:val="both"/>
              <w:rPr>
                <w:rFonts w:eastAsia="Calibri"/>
              </w:rPr>
            </w:pPr>
          </w:p>
          <w:p w14:paraId="43720BB9" w14:textId="77777777" w:rsidR="008846C5" w:rsidRPr="00A43E3B" w:rsidRDefault="008846C5" w:rsidP="008846C5">
            <w:pPr>
              <w:ind w:left="283"/>
              <w:jc w:val="both"/>
              <w:rPr>
                <w:rFonts w:eastAsia="Calibri"/>
              </w:rPr>
            </w:pPr>
            <w:r w:rsidRPr="00A43E3B">
              <w:t>4.3. Sistemi koji koriste toplotne pumpe;</w:t>
            </w:r>
          </w:p>
          <w:p w14:paraId="093895DF" w14:textId="77777777" w:rsidR="008846C5" w:rsidRPr="00A43E3B" w:rsidRDefault="008846C5" w:rsidP="008846C5">
            <w:pPr>
              <w:ind w:left="283"/>
              <w:jc w:val="both"/>
              <w:rPr>
                <w:rFonts w:eastAsia="Calibri"/>
              </w:rPr>
            </w:pPr>
          </w:p>
          <w:p w14:paraId="5ADA416F" w14:textId="77777777" w:rsidR="008846C5" w:rsidRPr="00A43E3B" w:rsidRDefault="008846C5" w:rsidP="008846C5">
            <w:pPr>
              <w:ind w:left="283"/>
              <w:jc w:val="both"/>
              <w:rPr>
                <w:rFonts w:eastAsia="Calibri"/>
              </w:rPr>
            </w:pPr>
            <w:r w:rsidRPr="00A43E3B">
              <w:t>4.4. Sistemi centralnog grejanja i hlađenja, oni koji koriste obnovljive izvore energije koji se napajaju iz centralnog izvora energije za više zgrada ili lokacija .</w:t>
            </w:r>
          </w:p>
          <w:p w14:paraId="020D2CB9" w14:textId="1D7C353F" w:rsidR="008846C5" w:rsidRDefault="008846C5" w:rsidP="008846C5">
            <w:pPr>
              <w:pStyle w:val="CommentText"/>
              <w:jc w:val="both"/>
              <w:rPr>
                <w:sz w:val="24"/>
                <w:szCs w:val="24"/>
              </w:rPr>
            </w:pPr>
          </w:p>
          <w:p w14:paraId="41136A62" w14:textId="77777777" w:rsidR="00240CBA" w:rsidRPr="00A43E3B" w:rsidRDefault="00240CBA" w:rsidP="008846C5">
            <w:pPr>
              <w:pStyle w:val="CommentText"/>
              <w:jc w:val="both"/>
              <w:rPr>
                <w:sz w:val="24"/>
                <w:szCs w:val="24"/>
              </w:rPr>
            </w:pPr>
          </w:p>
          <w:p w14:paraId="4E79702D" w14:textId="77777777" w:rsidR="008846C5" w:rsidRPr="00A43E3B" w:rsidRDefault="008846C5" w:rsidP="008846C5">
            <w:pPr>
              <w:pStyle w:val="CommentText"/>
              <w:jc w:val="both"/>
              <w:rPr>
                <w:sz w:val="24"/>
                <w:szCs w:val="24"/>
              </w:rPr>
            </w:pPr>
            <w:r w:rsidRPr="00A43E3B">
              <w:rPr>
                <w:sz w:val="24"/>
              </w:rPr>
              <w:t xml:space="preserve">5. Prilikom procene upotrebe alternativnih visokoefikasnih sistema, treba proceniti i uzeti u obzir sledeće: </w:t>
            </w:r>
          </w:p>
          <w:p w14:paraId="23D14651" w14:textId="77777777" w:rsidR="008846C5" w:rsidRPr="00A43E3B" w:rsidRDefault="008846C5" w:rsidP="008846C5">
            <w:pPr>
              <w:autoSpaceDE w:val="0"/>
              <w:autoSpaceDN w:val="0"/>
              <w:adjustRightInd w:val="0"/>
              <w:ind w:left="450"/>
              <w:jc w:val="both"/>
            </w:pPr>
          </w:p>
          <w:p w14:paraId="2E836559" w14:textId="77777777" w:rsidR="008846C5" w:rsidRPr="00A43E3B" w:rsidRDefault="008846C5" w:rsidP="008846C5">
            <w:pPr>
              <w:autoSpaceDE w:val="0"/>
              <w:autoSpaceDN w:val="0"/>
              <w:adjustRightInd w:val="0"/>
              <w:ind w:left="283"/>
              <w:jc w:val="both"/>
            </w:pPr>
            <w:r w:rsidRPr="00A43E3B">
              <w:t xml:space="preserve">5.1. Tehnički, ekološki i ekonomski zahtevi; </w:t>
            </w:r>
          </w:p>
          <w:p w14:paraId="01D3CB99" w14:textId="77777777" w:rsidR="008846C5" w:rsidRPr="00A43E3B" w:rsidRDefault="008846C5" w:rsidP="008846C5">
            <w:pPr>
              <w:autoSpaceDE w:val="0"/>
              <w:autoSpaceDN w:val="0"/>
              <w:adjustRightInd w:val="0"/>
              <w:ind w:left="283"/>
              <w:jc w:val="both"/>
            </w:pPr>
          </w:p>
          <w:p w14:paraId="49074D3A" w14:textId="77777777" w:rsidR="00451BFA" w:rsidRDefault="00451BFA" w:rsidP="008846C5">
            <w:pPr>
              <w:autoSpaceDE w:val="0"/>
              <w:autoSpaceDN w:val="0"/>
              <w:adjustRightInd w:val="0"/>
              <w:ind w:left="283"/>
              <w:jc w:val="both"/>
            </w:pPr>
          </w:p>
          <w:p w14:paraId="35364BE7" w14:textId="58517BCD" w:rsidR="008846C5" w:rsidRPr="00A43E3B" w:rsidRDefault="008846C5" w:rsidP="008846C5">
            <w:pPr>
              <w:autoSpaceDE w:val="0"/>
              <w:autoSpaceDN w:val="0"/>
              <w:adjustRightInd w:val="0"/>
              <w:ind w:left="283"/>
              <w:jc w:val="both"/>
            </w:pPr>
            <w:r w:rsidRPr="00A43E3B">
              <w:t xml:space="preserve">5.2. Unutrašnji klimatski i zdravstveni uslovi; </w:t>
            </w:r>
          </w:p>
          <w:p w14:paraId="7F0AB3E9" w14:textId="77777777" w:rsidR="008846C5" w:rsidRPr="00A43E3B" w:rsidRDefault="008846C5" w:rsidP="008846C5">
            <w:pPr>
              <w:autoSpaceDE w:val="0"/>
              <w:autoSpaceDN w:val="0"/>
              <w:adjustRightInd w:val="0"/>
              <w:ind w:left="283"/>
              <w:jc w:val="both"/>
            </w:pPr>
          </w:p>
          <w:p w14:paraId="132E7730" w14:textId="77777777" w:rsidR="00451BFA" w:rsidRDefault="00451BFA" w:rsidP="008846C5">
            <w:pPr>
              <w:autoSpaceDE w:val="0"/>
              <w:autoSpaceDN w:val="0"/>
              <w:adjustRightInd w:val="0"/>
              <w:ind w:left="283"/>
              <w:jc w:val="both"/>
            </w:pPr>
          </w:p>
          <w:p w14:paraId="58A4DE11" w14:textId="5BA2E4C0" w:rsidR="008846C5" w:rsidRPr="00A43E3B" w:rsidRDefault="008846C5" w:rsidP="008846C5">
            <w:pPr>
              <w:autoSpaceDE w:val="0"/>
              <w:autoSpaceDN w:val="0"/>
              <w:adjustRightInd w:val="0"/>
              <w:ind w:left="283"/>
              <w:jc w:val="both"/>
            </w:pPr>
            <w:r w:rsidRPr="00A43E3B">
              <w:lastRenderedPageBreak/>
              <w:t xml:space="preserve">5.3. Zaštita od požara i </w:t>
            </w:r>
          </w:p>
          <w:p w14:paraId="47E805B8" w14:textId="77777777" w:rsidR="008846C5" w:rsidRPr="00A43E3B" w:rsidRDefault="008846C5" w:rsidP="008846C5">
            <w:pPr>
              <w:autoSpaceDE w:val="0"/>
              <w:autoSpaceDN w:val="0"/>
              <w:adjustRightInd w:val="0"/>
              <w:ind w:left="283"/>
              <w:jc w:val="both"/>
            </w:pPr>
          </w:p>
          <w:p w14:paraId="65B5FCB5" w14:textId="113FA9DA" w:rsidR="00240CBA" w:rsidRPr="00451BFA" w:rsidRDefault="008846C5" w:rsidP="00451BFA">
            <w:pPr>
              <w:autoSpaceDE w:val="0"/>
              <w:autoSpaceDN w:val="0"/>
              <w:adjustRightInd w:val="0"/>
              <w:ind w:left="283"/>
              <w:jc w:val="both"/>
            </w:pPr>
            <w:r w:rsidRPr="00A43E3B">
              <w:t xml:space="preserve">5.4. Visoki seizmički rizici. </w:t>
            </w:r>
          </w:p>
          <w:p w14:paraId="06A7995A" w14:textId="77777777" w:rsidR="00240CBA" w:rsidRPr="00A43E3B" w:rsidRDefault="00240CBA" w:rsidP="008846C5">
            <w:pPr>
              <w:contextualSpacing/>
              <w:jc w:val="center"/>
              <w:rPr>
                <w:b/>
              </w:rPr>
            </w:pPr>
          </w:p>
          <w:p w14:paraId="095A46A6" w14:textId="77777777" w:rsidR="008846C5" w:rsidRPr="00A43E3B" w:rsidRDefault="008846C5" w:rsidP="008846C5">
            <w:pPr>
              <w:contextualSpacing/>
              <w:jc w:val="center"/>
              <w:rPr>
                <w:rFonts w:eastAsia="Calibri"/>
                <w:b/>
                <w:bCs/>
              </w:rPr>
            </w:pPr>
            <w:r w:rsidRPr="00A43E3B">
              <w:rPr>
                <w:b/>
              </w:rPr>
              <w:t xml:space="preserve">POGLAVLJE </w:t>
            </w:r>
            <w:r>
              <w:rPr>
                <w:b/>
              </w:rPr>
              <w:t>V</w:t>
            </w:r>
          </w:p>
          <w:p w14:paraId="67550EF7" w14:textId="77777777" w:rsidR="008846C5" w:rsidRPr="00A43E3B" w:rsidRDefault="008846C5" w:rsidP="008846C5">
            <w:pPr>
              <w:contextualSpacing/>
              <w:jc w:val="center"/>
              <w:rPr>
                <w:b/>
              </w:rPr>
            </w:pPr>
            <w:r w:rsidRPr="00A43E3B">
              <w:rPr>
                <w:b/>
              </w:rPr>
              <w:t>PROVERA USKLAĐENOSTI SA MINIMALNIM ZAHTEVIMA</w:t>
            </w:r>
          </w:p>
          <w:p w14:paraId="452C1091" w14:textId="77777777" w:rsidR="008846C5" w:rsidRPr="00A43E3B" w:rsidRDefault="008846C5" w:rsidP="008846C5">
            <w:pPr>
              <w:jc w:val="center"/>
              <w:rPr>
                <w:b/>
                <w:bCs/>
              </w:rPr>
            </w:pPr>
          </w:p>
          <w:p w14:paraId="468467A9" w14:textId="77777777" w:rsidR="008846C5" w:rsidRPr="00A43E3B" w:rsidRDefault="008846C5" w:rsidP="008846C5">
            <w:pPr>
              <w:jc w:val="center"/>
              <w:rPr>
                <w:b/>
              </w:rPr>
            </w:pPr>
            <w:r w:rsidRPr="00A43E3B">
              <w:rPr>
                <w:b/>
              </w:rPr>
              <w:t>Član 12</w:t>
            </w:r>
          </w:p>
          <w:p w14:paraId="6089A831" w14:textId="77777777" w:rsidR="008846C5" w:rsidRPr="00A43E3B" w:rsidRDefault="008846C5" w:rsidP="008846C5">
            <w:pPr>
              <w:ind w:left="448"/>
              <w:jc w:val="center"/>
              <w:rPr>
                <w:b/>
                <w:bCs/>
              </w:rPr>
            </w:pPr>
            <w:r w:rsidRPr="00A43E3B">
              <w:rPr>
                <w:b/>
              </w:rPr>
              <w:t>Određivanje indikatora energetskih performansi (IP)</w:t>
            </w:r>
          </w:p>
          <w:p w14:paraId="1C064BED" w14:textId="77777777" w:rsidR="008846C5" w:rsidRPr="00A43E3B" w:rsidRDefault="008846C5" w:rsidP="008846C5">
            <w:pPr>
              <w:ind w:left="448"/>
              <w:jc w:val="center"/>
              <w:rPr>
                <w:b/>
                <w:bCs/>
              </w:rPr>
            </w:pPr>
          </w:p>
          <w:p w14:paraId="389B7AB2" w14:textId="77777777" w:rsidR="008846C5" w:rsidRPr="00A43E3B" w:rsidRDefault="008846C5" w:rsidP="008846C5">
            <w:pPr>
              <w:pStyle w:val="NormalWeb"/>
              <w:spacing w:before="0" w:beforeAutospacing="0" w:after="0" w:afterAutospacing="0"/>
              <w:jc w:val="both"/>
              <w:rPr>
                <w:lang w:val="sq-AL"/>
              </w:rPr>
            </w:pPr>
            <w:r w:rsidRPr="00A43E3B">
              <w:rPr>
                <w:lang w:val="sq-AL"/>
              </w:rPr>
              <w:t>1. Indikator energetskih performansi (IP) se koristi za proveru usklađenosti sa minimalnim zahtevima za energetske performanse prema ovoj uredbi, kao i za određivanje zgrada sa skoro nultom potrošnjom energije, u skladu sa članom 11 ove uredbe.</w:t>
            </w:r>
          </w:p>
          <w:p w14:paraId="3FBECFF6" w14:textId="5526DCA7" w:rsidR="008846C5" w:rsidRDefault="008846C5" w:rsidP="008846C5">
            <w:pPr>
              <w:jc w:val="both"/>
              <w:rPr>
                <w:rFonts w:eastAsia="Calibri"/>
              </w:rPr>
            </w:pPr>
          </w:p>
          <w:p w14:paraId="4EEBCBD5" w14:textId="77777777" w:rsidR="00240CBA" w:rsidRPr="00A43E3B" w:rsidRDefault="00240CBA" w:rsidP="008846C5">
            <w:pPr>
              <w:jc w:val="both"/>
              <w:rPr>
                <w:rFonts w:eastAsia="Calibri"/>
              </w:rPr>
            </w:pPr>
          </w:p>
          <w:p w14:paraId="163CED48" w14:textId="77777777" w:rsidR="008846C5" w:rsidRPr="00A43E3B" w:rsidRDefault="008846C5" w:rsidP="008846C5">
            <w:pPr>
              <w:jc w:val="both"/>
              <w:rPr>
                <w:rFonts w:eastAsia="Calibri"/>
              </w:rPr>
            </w:pPr>
            <w:r w:rsidRPr="00A43E3B">
              <w:t>2. Indikator energetskih performansi (EP) zgrade izražava se kao odnos između izračunate potrebe za primarnom energijom zgrade koja se procenjuje i izračunate potrebe za primarnom energijom uporedne referentne zgrade, korigovane relevantnim faktorom korekcije, prema sledećoj formuli:</w:t>
            </w:r>
          </w:p>
          <w:p w14:paraId="4FC85AA2" w14:textId="636E0528" w:rsidR="00451BFA" w:rsidRDefault="00451BFA" w:rsidP="00451BFA">
            <w:pPr>
              <w:spacing w:line="360" w:lineRule="auto"/>
              <w:jc w:val="both"/>
              <w:rPr>
                <w:rFonts w:eastAsia="Calibri"/>
              </w:rPr>
            </w:pPr>
          </w:p>
          <w:p w14:paraId="34638701" w14:textId="77777777" w:rsidR="008846C5" w:rsidRPr="00A43E3B" w:rsidRDefault="008846C5" w:rsidP="008846C5">
            <w:pPr>
              <w:jc w:val="both"/>
              <w:rPr>
                <w:rFonts w:eastAsia="Calibri"/>
              </w:rPr>
            </w:pPr>
          </w:p>
          <w:p w14:paraId="693F0EF2" w14:textId="77777777" w:rsidR="008846C5" w:rsidRPr="005B707E" w:rsidRDefault="008846C5" w:rsidP="008846C5">
            <w:pPr>
              <w:ind w:left="448"/>
              <w:jc w:val="both"/>
              <w:rPr>
                <w:rFonts w:eastAsia="Calibri"/>
              </w:rPr>
            </w:pPr>
            <m:oMathPara>
              <m:oMath>
                <m:r>
                  <w:rPr>
                    <w:rFonts w:ascii="Cambria Math" w:eastAsia="Calibri" w:hAnsi="Cambria Math"/>
                    <w:sz w:val="12"/>
                    <w:szCs w:val="12"/>
                  </w:rPr>
                  <m:t>EP=</m:t>
                </m:r>
                <m:f>
                  <m:fPr>
                    <m:ctrlPr>
                      <w:rPr>
                        <w:rFonts w:ascii="Cambria Math" w:eastAsia="Calibri" w:hAnsi="Cambria Math"/>
                        <w:sz w:val="12"/>
                        <w:szCs w:val="12"/>
                      </w:rPr>
                    </m:ctrlPr>
                  </m:fPr>
                  <m:num>
                    <m:r>
                      <m:rPr>
                        <m:nor/>
                      </m:rPr>
                      <w:rPr>
                        <w:rFonts w:ascii="Cambria Math" w:eastAsia="Calibri"/>
                        <w:sz w:val="12"/>
                        <w:szCs w:val="12"/>
                      </w:rPr>
                      <m:t>potra</m:t>
                    </m:r>
                    <m:r>
                      <m:rPr>
                        <m:nor/>
                      </m:rPr>
                      <w:rPr>
                        <w:rFonts w:ascii="Cambria Math" w:eastAsia="Calibri"/>
                        <w:sz w:val="12"/>
                        <w:szCs w:val="12"/>
                      </w:rPr>
                      <m:t>ž</m:t>
                    </m:r>
                    <m:r>
                      <m:rPr>
                        <m:nor/>
                      </m:rPr>
                      <w:rPr>
                        <w:rFonts w:ascii="Cambria Math" w:eastAsia="Calibri"/>
                        <w:sz w:val="12"/>
                        <w:szCs w:val="12"/>
                      </w:rPr>
                      <m:t>nja za primarnom energijom procenjene zgrade</m:t>
                    </m:r>
                  </m:num>
                  <m:den>
                    <m:r>
                      <m:rPr>
                        <m:nor/>
                      </m:rPr>
                      <w:rPr>
                        <w:rFonts w:eastAsia="Calibri"/>
                        <w:sz w:val="12"/>
                        <w:szCs w:val="12"/>
                      </w:rPr>
                      <m:t>faktor kor</m:t>
                    </m:r>
                    <m:r>
                      <m:rPr>
                        <m:nor/>
                      </m:rPr>
                      <w:rPr>
                        <w:rFonts w:ascii="Cambria Math" w:eastAsia="Calibri"/>
                        <w:sz w:val="12"/>
                        <w:szCs w:val="12"/>
                      </w:rPr>
                      <m:t>e</m:t>
                    </m:r>
                    <m:r>
                      <m:rPr>
                        <m:nor/>
                      </m:rPr>
                      <w:rPr>
                        <w:rFonts w:eastAsia="Calibri"/>
                        <w:sz w:val="12"/>
                        <w:szCs w:val="12"/>
                      </w:rPr>
                      <m:t>k</m:t>
                    </m:r>
                    <m:r>
                      <m:rPr>
                        <m:nor/>
                      </m:rPr>
                      <w:rPr>
                        <w:rFonts w:ascii="Cambria Math" w:eastAsia="Calibri"/>
                        <w:sz w:val="12"/>
                        <w:szCs w:val="12"/>
                      </w:rPr>
                      <m:t>cije</m:t>
                    </m:r>
                    <m:r>
                      <w:rPr>
                        <w:rFonts w:ascii="Cambria Math" w:eastAsia="Calibri" w:hAnsi="Cambria Math"/>
                        <w:sz w:val="12"/>
                        <w:szCs w:val="12"/>
                      </w:rPr>
                      <m:t>×</m:t>
                    </m:r>
                    <m:r>
                      <m:rPr>
                        <m:nor/>
                      </m:rPr>
                      <w:rPr>
                        <w:rFonts w:ascii="Cambria Math" w:eastAsia="Calibri"/>
                        <w:sz w:val="12"/>
                        <w:szCs w:val="12"/>
                      </w:rPr>
                      <m:t>potra</m:t>
                    </m:r>
                    <m:r>
                      <m:rPr>
                        <m:nor/>
                      </m:rPr>
                      <w:rPr>
                        <w:rFonts w:ascii="Cambria Math" w:eastAsia="Calibri"/>
                        <w:sz w:val="12"/>
                        <w:szCs w:val="12"/>
                      </w:rPr>
                      <m:t>ž</m:t>
                    </m:r>
                    <m:r>
                      <m:rPr>
                        <m:nor/>
                      </m:rPr>
                      <w:rPr>
                        <w:rFonts w:ascii="Cambria Math" w:eastAsia="Calibri"/>
                        <w:sz w:val="12"/>
                        <w:szCs w:val="12"/>
                      </w:rPr>
                      <m:t>nja za primarnom energijom</m:t>
                    </m:r>
                    <m:r>
                      <m:rPr>
                        <m:sty m:val="p"/>
                      </m:rPr>
                      <w:rPr>
                        <w:rFonts w:ascii="Cambria Math" w:eastAsia="Calibri" w:hAnsi="Cambria Math"/>
                        <w:sz w:val="12"/>
                        <w:szCs w:val="12"/>
                      </w:rPr>
                      <m:t xml:space="preserve"> uporedne referentne zgrade</m:t>
                    </m:r>
                  </m:den>
                </m:f>
                <m:r>
                  <m:rPr>
                    <m:sty m:val="p"/>
                  </m:rPr>
                  <w:rPr>
                    <w:rFonts w:ascii="Cambria Math" w:eastAsia="Calibri" w:hAnsi="Cambria Math"/>
                    <w:sz w:val="12"/>
                    <w:szCs w:val="12"/>
                  </w:rPr>
                  <w:br/>
                </m:r>
              </m:oMath>
            </m:oMathPara>
          </w:p>
          <w:p w14:paraId="332D5519" w14:textId="77777777" w:rsidR="008846C5" w:rsidRPr="00A43E3B" w:rsidRDefault="008846C5" w:rsidP="008846C5">
            <w:pPr>
              <w:ind w:left="448"/>
              <w:jc w:val="both"/>
              <w:rPr>
                <w:rFonts w:eastAsia="Calibri"/>
              </w:rPr>
            </w:pPr>
          </w:p>
          <w:p w14:paraId="6D266B3C" w14:textId="77777777" w:rsidR="008846C5" w:rsidRPr="00A43E3B" w:rsidRDefault="008846C5" w:rsidP="008846C5">
            <w:pPr>
              <w:jc w:val="both"/>
              <w:rPr>
                <w:rFonts w:eastAsia="Calibri"/>
              </w:rPr>
            </w:pPr>
            <w:r w:rsidRPr="00A43E3B">
              <w:lastRenderedPageBreak/>
              <w:t>3. Potražnja za primarnom energijom procenjene zgrade i uporedne referentne zgrade izračunava se u skladu sa MCR i korišćenjem odobrenog softvera za sertifikaciju energetskih performansi zgrada.</w:t>
            </w:r>
          </w:p>
          <w:p w14:paraId="75ECBDC0" w14:textId="77777777" w:rsidR="008846C5" w:rsidRDefault="008846C5" w:rsidP="008846C5">
            <w:pPr>
              <w:jc w:val="both"/>
              <w:rPr>
                <w:rFonts w:eastAsia="Calibri"/>
              </w:rPr>
            </w:pPr>
          </w:p>
          <w:p w14:paraId="163870C1" w14:textId="77777777" w:rsidR="008846C5" w:rsidRPr="00A43E3B" w:rsidRDefault="008846C5" w:rsidP="008846C5">
            <w:pPr>
              <w:jc w:val="both"/>
              <w:rPr>
                <w:rFonts w:eastAsia="Calibri"/>
              </w:rPr>
            </w:pPr>
          </w:p>
          <w:p w14:paraId="0E4A5549" w14:textId="77777777" w:rsidR="008846C5" w:rsidRPr="00A43E3B" w:rsidRDefault="008846C5" w:rsidP="008846C5">
            <w:pPr>
              <w:jc w:val="both"/>
            </w:pPr>
            <w:r>
              <w:t>4.</w:t>
            </w:r>
            <w:r w:rsidRPr="00A43E3B">
              <w:t>Minimalni kriterijumi energetske efikasnosti smatraju se ispunjenim samo ako je indikator energetske efikasnosti (EPI) manji ili jednak 1.0.</w:t>
            </w:r>
          </w:p>
          <w:p w14:paraId="54B69BB3" w14:textId="77777777" w:rsidR="008846C5" w:rsidRPr="00A43E3B" w:rsidRDefault="008846C5" w:rsidP="008846C5">
            <w:pPr>
              <w:jc w:val="both"/>
              <w:rPr>
                <w:rFonts w:eastAsia="Calibri"/>
              </w:rPr>
            </w:pPr>
          </w:p>
          <w:p w14:paraId="7C7FF51F" w14:textId="15C8FDDE" w:rsidR="008846C5" w:rsidRDefault="008846C5" w:rsidP="008846C5">
            <w:pPr>
              <w:rPr>
                <w:b/>
              </w:rPr>
            </w:pPr>
          </w:p>
          <w:p w14:paraId="5ABFE3F8" w14:textId="77777777" w:rsidR="00240CBA" w:rsidRPr="00A43E3B" w:rsidRDefault="00240CBA" w:rsidP="008846C5">
            <w:pPr>
              <w:rPr>
                <w:b/>
              </w:rPr>
            </w:pPr>
          </w:p>
          <w:p w14:paraId="53EB90F5" w14:textId="77777777" w:rsidR="008846C5" w:rsidRPr="00A43E3B" w:rsidRDefault="008846C5" w:rsidP="008846C5">
            <w:pPr>
              <w:jc w:val="center"/>
              <w:rPr>
                <w:b/>
              </w:rPr>
            </w:pPr>
            <w:r w:rsidRPr="00A43E3B">
              <w:rPr>
                <w:b/>
              </w:rPr>
              <w:t>Član 13</w:t>
            </w:r>
          </w:p>
          <w:p w14:paraId="0F24FA06" w14:textId="77777777" w:rsidR="008846C5" w:rsidRPr="00A43E3B" w:rsidRDefault="008846C5" w:rsidP="008846C5">
            <w:pPr>
              <w:jc w:val="center"/>
              <w:rPr>
                <w:b/>
                <w:bCs/>
              </w:rPr>
            </w:pPr>
            <w:r w:rsidRPr="00A43E3B">
              <w:rPr>
                <w:b/>
              </w:rPr>
              <w:t>Faktor korekcije</w:t>
            </w:r>
          </w:p>
          <w:p w14:paraId="189864B1" w14:textId="77777777" w:rsidR="008846C5" w:rsidRPr="00A43E3B" w:rsidRDefault="008846C5" w:rsidP="008846C5">
            <w:pPr>
              <w:jc w:val="center"/>
              <w:rPr>
                <w:b/>
                <w:bCs/>
              </w:rPr>
            </w:pPr>
          </w:p>
          <w:p w14:paraId="295B89BB" w14:textId="77777777" w:rsidR="008846C5" w:rsidRPr="00A43E3B" w:rsidRDefault="008846C5" w:rsidP="008846C5">
            <w:pPr>
              <w:pStyle w:val="NormalWeb"/>
              <w:spacing w:before="0" w:beforeAutospacing="0" w:after="0" w:afterAutospacing="0"/>
              <w:jc w:val="both"/>
              <w:rPr>
                <w:lang w:val="sq-AL"/>
              </w:rPr>
            </w:pPr>
            <w:r>
              <w:rPr>
                <w:lang w:val="sq-AL"/>
              </w:rPr>
              <w:t>1.</w:t>
            </w:r>
            <w:r w:rsidRPr="00A43E3B">
              <w:rPr>
                <w:lang w:val="sq-AL"/>
              </w:rPr>
              <w:t>Faktor korekcije je metodološki koeficijent koji se koristi za prilagođavanje izračunate potrebe za primarnom energijom referentne zgrade, kako bi se obezbedila pravedna uporedivost energetskih performansi novih zgrada i postojećih zgrada koje se renoviraju u skladu sa nacionalnim ciljevima usmerenim na poboljšanje energetske efikasnosti u zgradama smanjenjem potražnje za primarnom energijom.</w:t>
            </w:r>
          </w:p>
          <w:p w14:paraId="37BFA3F3" w14:textId="77777777" w:rsidR="008846C5" w:rsidRDefault="008846C5" w:rsidP="008846C5">
            <w:pPr>
              <w:pStyle w:val="NormalWeb"/>
              <w:spacing w:before="0" w:beforeAutospacing="0" w:after="0" w:afterAutospacing="0"/>
              <w:jc w:val="both"/>
              <w:rPr>
                <w:lang w:val="sq-AL"/>
              </w:rPr>
            </w:pPr>
          </w:p>
          <w:p w14:paraId="4E017306" w14:textId="68F5730A" w:rsidR="008846C5" w:rsidRDefault="008846C5" w:rsidP="008846C5">
            <w:pPr>
              <w:pStyle w:val="NormalWeb"/>
              <w:spacing w:before="0" w:beforeAutospacing="0" w:after="0" w:afterAutospacing="0"/>
              <w:jc w:val="both"/>
              <w:rPr>
                <w:lang w:val="sq-AL"/>
              </w:rPr>
            </w:pPr>
          </w:p>
          <w:p w14:paraId="2B4B462A" w14:textId="77777777" w:rsidR="00240CBA" w:rsidRPr="00A43E3B" w:rsidRDefault="00240CBA" w:rsidP="008846C5">
            <w:pPr>
              <w:pStyle w:val="NormalWeb"/>
              <w:spacing w:before="0" w:beforeAutospacing="0" w:after="0" w:afterAutospacing="0"/>
              <w:jc w:val="both"/>
              <w:rPr>
                <w:lang w:val="sq-AL"/>
              </w:rPr>
            </w:pPr>
          </w:p>
          <w:p w14:paraId="28A68D8A" w14:textId="77777777" w:rsidR="008846C5" w:rsidRPr="00A43E3B" w:rsidRDefault="008846C5" w:rsidP="008846C5">
            <w:pPr>
              <w:pStyle w:val="NormalWeb"/>
              <w:spacing w:before="0" w:beforeAutospacing="0" w:after="0" w:afterAutospacing="0"/>
              <w:jc w:val="both"/>
              <w:rPr>
                <w:lang w:val="sq-AL"/>
              </w:rPr>
            </w:pPr>
            <w:r>
              <w:rPr>
                <w:lang w:val="sq-AL"/>
              </w:rPr>
              <w:t>2.</w:t>
            </w:r>
            <w:r w:rsidRPr="00A43E3B">
              <w:rPr>
                <w:lang w:val="sq-AL"/>
              </w:rPr>
              <w:t>Prilikom izračunavanja indikatora energetskih performansi, korekcioni faktor uzima sledeće vrednosti za:</w:t>
            </w:r>
          </w:p>
          <w:p w14:paraId="1890B13D" w14:textId="77777777" w:rsidR="008846C5" w:rsidRPr="00A43E3B" w:rsidRDefault="008846C5" w:rsidP="008846C5">
            <w:pPr>
              <w:autoSpaceDE w:val="0"/>
              <w:autoSpaceDN w:val="0"/>
              <w:adjustRightInd w:val="0"/>
              <w:ind w:left="450"/>
              <w:jc w:val="both"/>
            </w:pPr>
          </w:p>
          <w:p w14:paraId="01EC3D4B" w14:textId="77777777" w:rsidR="008846C5" w:rsidRPr="00A43E3B" w:rsidRDefault="008846C5" w:rsidP="008846C5">
            <w:pPr>
              <w:autoSpaceDE w:val="0"/>
              <w:autoSpaceDN w:val="0"/>
              <w:adjustRightInd w:val="0"/>
              <w:ind w:left="283"/>
              <w:jc w:val="both"/>
            </w:pPr>
            <w:r w:rsidRPr="00A43E3B">
              <w:lastRenderedPageBreak/>
              <w:t>2.1. Nove zgrade i nove građevinske jedinice, faktor ima vrednost jedan zarez nula (1.0);</w:t>
            </w:r>
          </w:p>
          <w:p w14:paraId="5EF80856" w14:textId="7224A744" w:rsidR="008846C5" w:rsidRDefault="008846C5" w:rsidP="008846C5">
            <w:pPr>
              <w:autoSpaceDE w:val="0"/>
              <w:autoSpaceDN w:val="0"/>
              <w:adjustRightInd w:val="0"/>
              <w:ind w:left="283"/>
              <w:jc w:val="both"/>
            </w:pPr>
          </w:p>
          <w:p w14:paraId="0331E2CE" w14:textId="77777777" w:rsidR="00240CBA" w:rsidRPr="00A43E3B" w:rsidRDefault="00240CBA" w:rsidP="008846C5">
            <w:pPr>
              <w:autoSpaceDE w:val="0"/>
              <w:autoSpaceDN w:val="0"/>
              <w:adjustRightInd w:val="0"/>
              <w:ind w:left="283"/>
              <w:jc w:val="both"/>
            </w:pPr>
          </w:p>
          <w:p w14:paraId="6C64BDE2" w14:textId="77777777" w:rsidR="008846C5" w:rsidRPr="00A43E3B" w:rsidRDefault="008846C5" w:rsidP="008846C5">
            <w:pPr>
              <w:autoSpaceDE w:val="0"/>
              <w:autoSpaceDN w:val="0"/>
              <w:adjustRightInd w:val="0"/>
              <w:ind w:left="283"/>
              <w:jc w:val="both"/>
            </w:pPr>
            <w:r w:rsidRPr="00A43E3B">
              <w:t>2.2. Postojeće zgrade koje podležu velikoj obnovi imaju faktor vrednosti jedan zarez pet (1,5).</w:t>
            </w:r>
          </w:p>
          <w:p w14:paraId="6FD5747F" w14:textId="77777777" w:rsidR="008846C5" w:rsidRPr="00A43E3B" w:rsidRDefault="008846C5" w:rsidP="008846C5">
            <w:pPr>
              <w:pStyle w:val="NormalWeb"/>
              <w:spacing w:before="0" w:beforeAutospacing="0" w:after="0" w:afterAutospacing="0"/>
              <w:jc w:val="both"/>
              <w:rPr>
                <w:lang w:val="sq-AL"/>
              </w:rPr>
            </w:pPr>
          </w:p>
          <w:p w14:paraId="6AE30D77" w14:textId="74B276E7" w:rsidR="008846C5" w:rsidRPr="00A43E3B" w:rsidRDefault="008D4245" w:rsidP="008846C5">
            <w:pPr>
              <w:pStyle w:val="NormalWeb"/>
              <w:spacing w:before="0" w:beforeAutospacing="0" w:after="0" w:afterAutospacing="0"/>
              <w:jc w:val="both"/>
              <w:rPr>
                <w:lang w:val="sq-AL"/>
              </w:rPr>
            </w:pPr>
            <w:r>
              <w:rPr>
                <w:lang w:val="sq-AL"/>
              </w:rPr>
              <w:t>3.</w:t>
            </w:r>
            <w:r w:rsidR="008846C5" w:rsidRPr="00A43E3B">
              <w:rPr>
                <w:lang w:val="sq-AL"/>
              </w:rPr>
              <w:t>Vrednosti faktora korekcije može biti revidirana i ažurirana od strane Ministarstva, u skladu sa zakonskim postupcima za izmenu i dopunu ove uredbe.</w:t>
            </w:r>
          </w:p>
          <w:p w14:paraId="48880D2D" w14:textId="6F7FCF74" w:rsidR="008846C5" w:rsidRPr="00A43E3B" w:rsidRDefault="008846C5" w:rsidP="008846C5">
            <w:pPr>
              <w:autoSpaceDE w:val="0"/>
              <w:autoSpaceDN w:val="0"/>
              <w:adjustRightInd w:val="0"/>
              <w:contextualSpacing/>
              <w:jc w:val="both"/>
            </w:pPr>
          </w:p>
          <w:p w14:paraId="266E4786" w14:textId="77777777" w:rsidR="008846C5" w:rsidRPr="00A43E3B" w:rsidRDefault="008846C5" w:rsidP="008846C5">
            <w:pPr>
              <w:jc w:val="center"/>
              <w:rPr>
                <w:b/>
              </w:rPr>
            </w:pPr>
          </w:p>
          <w:p w14:paraId="6FBAA0CA" w14:textId="77777777" w:rsidR="008846C5" w:rsidRPr="00A43E3B" w:rsidRDefault="008846C5" w:rsidP="008846C5">
            <w:pPr>
              <w:jc w:val="center"/>
              <w:rPr>
                <w:b/>
                <w:bCs/>
              </w:rPr>
            </w:pPr>
            <w:r w:rsidRPr="00A43E3B">
              <w:rPr>
                <w:b/>
              </w:rPr>
              <w:t xml:space="preserve">POGLAVLJE </w:t>
            </w:r>
            <w:r>
              <w:rPr>
                <w:b/>
              </w:rPr>
              <w:t>VI</w:t>
            </w:r>
          </w:p>
          <w:p w14:paraId="65B75FAA" w14:textId="77777777" w:rsidR="008846C5" w:rsidRPr="00A43E3B" w:rsidRDefault="008846C5" w:rsidP="008846C5">
            <w:pPr>
              <w:jc w:val="center"/>
              <w:rPr>
                <w:b/>
                <w:bCs/>
              </w:rPr>
            </w:pPr>
            <w:r w:rsidRPr="00A43E3B">
              <w:rPr>
                <w:b/>
              </w:rPr>
              <w:t>ZAVRŠNE ODREDBE</w:t>
            </w:r>
          </w:p>
          <w:p w14:paraId="46DDE761" w14:textId="77777777" w:rsidR="008846C5" w:rsidRPr="00A43E3B" w:rsidRDefault="008846C5" w:rsidP="008846C5">
            <w:pPr>
              <w:jc w:val="center"/>
              <w:rPr>
                <w:b/>
              </w:rPr>
            </w:pPr>
          </w:p>
          <w:p w14:paraId="4A026049" w14:textId="77777777" w:rsidR="008846C5" w:rsidRPr="00A43E3B" w:rsidRDefault="008846C5" w:rsidP="008846C5">
            <w:pPr>
              <w:jc w:val="center"/>
              <w:rPr>
                <w:b/>
              </w:rPr>
            </w:pPr>
            <w:r w:rsidRPr="00A43E3B">
              <w:rPr>
                <w:b/>
              </w:rPr>
              <w:t>Član 1</w:t>
            </w:r>
            <w:r>
              <w:rPr>
                <w:b/>
              </w:rPr>
              <w:t>4</w:t>
            </w:r>
          </w:p>
          <w:p w14:paraId="5834A783" w14:textId="77777777" w:rsidR="008846C5" w:rsidRPr="00A43E3B" w:rsidRDefault="008846C5" w:rsidP="008846C5">
            <w:pPr>
              <w:jc w:val="center"/>
              <w:rPr>
                <w:b/>
                <w:bCs/>
              </w:rPr>
            </w:pPr>
            <w:r w:rsidRPr="00A43E3B">
              <w:rPr>
                <w:b/>
              </w:rPr>
              <w:t>Prilozi</w:t>
            </w:r>
          </w:p>
          <w:p w14:paraId="770B2201" w14:textId="77777777" w:rsidR="008846C5" w:rsidRPr="00A43E3B" w:rsidRDefault="008846C5" w:rsidP="008846C5">
            <w:pPr>
              <w:jc w:val="center"/>
              <w:rPr>
                <w:b/>
              </w:rPr>
            </w:pPr>
          </w:p>
          <w:p w14:paraId="01248344" w14:textId="77777777" w:rsidR="008846C5" w:rsidRPr="00A43E3B" w:rsidRDefault="008846C5" w:rsidP="008846C5">
            <w:pPr>
              <w:autoSpaceDE w:val="0"/>
              <w:autoSpaceDN w:val="0"/>
              <w:adjustRightInd w:val="0"/>
              <w:contextualSpacing/>
              <w:jc w:val="both"/>
            </w:pPr>
            <w:r w:rsidRPr="00A43E3B">
              <w:t>1. Prilozi su sastavni deo ove uredbe:</w:t>
            </w:r>
          </w:p>
          <w:p w14:paraId="70CC87C4" w14:textId="77777777" w:rsidR="008846C5" w:rsidRDefault="008846C5" w:rsidP="008846C5">
            <w:pPr>
              <w:autoSpaceDE w:val="0"/>
              <w:autoSpaceDN w:val="0"/>
              <w:adjustRightInd w:val="0"/>
              <w:ind w:left="720"/>
              <w:jc w:val="both"/>
            </w:pPr>
          </w:p>
          <w:p w14:paraId="71814FA8" w14:textId="77777777" w:rsidR="008846C5" w:rsidRPr="00A43E3B" w:rsidRDefault="008846C5" w:rsidP="008846C5">
            <w:pPr>
              <w:autoSpaceDE w:val="0"/>
              <w:autoSpaceDN w:val="0"/>
              <w:adjustRightInd w:val="0"/>
              <w:ind w:left="720"/>
              <w:jc w:val="both"/>
            </w:pPr>
          </w:p>
          <w:p w14:paraId="08D9C32A" w14:textId="77777777" w:rsidR="008846C5" w:rsidRPr="00A43E3B" w:rsidRDefault="008846C5" w:rsidP="008846C5">
            <w:pPr>
              <w:autoSpaceDE w:val="0"/>
              <w:autoSpaceDN w:val="0"/>
              <w:adjustRightInd w:val="0"/>
              <w:ind w:left="283"/>
              <w:jc w:val="both"/>
            </w:pPr>
            <w:r w:rsidRPr="00A43E3B">
              <w:t>1.1. Prilog 1 - Parametri i tehnički zahtevi za sprovođenje minimalnih zahteva za energetske performanse u zgradama;</w:t>
            </w:r>
          </w:p>
          <w:p w14:paraId="2520E1B9" w14:textId="77777777" w:rsidR="008846C5" w:rsidRDefault="008846C5" w:rsidP="008846C5">
            <w:pPr>
              <w:autoSpaceDE w:val="0"/>
              <w:autoSpaceDN w:val="0"/>
              <w:adjustRightInd w:val="0"/>
              <w:ind w:left="283"/>
              <w:jc w:val="both"/>
            </w:pPr>
          </w:p>
          <w:p w14:paraId="79804A46" w14:textId="77777777" w:rsidR="008846C5" w:rsidRPr="00A43E3B" w:rsidRDefault="008846C5" w:rsidP="008846C5">
            <w:pPr>
              <w:autoSpaceDE w:val="0"/>
              <w:autoSpaceDN w:val="0"/>
              <w:adjustRightInd w:val="0"/>
              <w:ind w:left="283"/>
              <w:jc w:val="both"/>
            </w:pPr>
          </w:p>
          <w:p w14:paraId="49AE57FD" w14:textId="77777777" w:rsidR="008846C5" w:rsidRPr="00A43E3B" w:rsidRDefault="008846C5" w:rsidP="008846C5">
            <w:pPr>
              <w:autoSpaceDE w:val="0"/>
              <w:autoSpaceDN w:val="0"/>
              <w:adjustRightInd w:val="0"/>
              <w:ind w:left="283"/>
              <w:jc w:val="both"/>
            </w:pPr>
            <w:r w:rsidRPr="00A43E3B">
              <w:t xml:space="preserve">1.2. Prilog 2 - </w:t>
            </w:r>
            <w:r w:rsidRPr="00093977">
              <w:t>Karakteristike stakla i njihove vrednosti</w:t>
            </w:r>
            <w:r w:rsidRPr="00A43E3B">
              <w:t>;</w:t>
            </w:r>
          </w:p>
          <w:p w14:paraId="407268CA" w14:textId="77777777" w:rsidR="008846C5" w:rsidRPr="00A43E3B" w:rsidRDefault="008846C5" w:rsidP="008846C5">
            <w:pPr>
              <w:autoSpaceDE w:val="0"/>
              <w:autoSpaceDN w:val="0"/>
              <w:adjustRightInd w:val="0"/>
              <w:ind w:left="283"/>
              <w:jc w:val="both"/>
            </w:pPr>
          </w:p>
          <w:p w14:paraId="002AEC19" w14:textId="77777777" w:rsidR="008846C5" w:rsidRPr="00A43E3B" w:rsidRDefault="008846C5" w:rsidP="008846C5">
            <w:pPr>
              <w:autoSpaceDE w:val="0"/>
              <w:autoSpaceDN w:val="0"/>
              <w:adjustRightInd w:val="0"/>
              <w:ind w:left="283"/>
              <w:jc w:val="both"/>
            </w:pPr>
            <w:r w:rsidRPr="00A43E3B">
              <w:lastRenderedPageBreak/>
              <w:t>1.3. Prilog 3 – Spisak građevinskog materijala;</w:t>
            </w:r>
          </w:p>
          <w:p w14:paraId="09B01EFA" w14:textId="77777777" w:rsidR="008846C5" w:rsidRPr="00A43E3B" w:rsidRDefault="008846C5" w:rsidP="008846C5">
            <w:pPr>
              <w:autoSpaceDE w:val="0"/>
              <w:autoSpaceDN w:val="0"/>
              <w:adjustRightInd w:val="0"/>
              <w:ind w:left="283"/>
              <w:jc w:val="both"/>
            </w:pPr>
          </w:p>
          <w:p w14:paraId="44A11086" w14:textId="77777777" w:rsidR="008846C5" w:rsidRPr="00A43E3B" w:rsidRDefault="008846C5" w:rsidP="008846C5">
            <w:pPr>
              <w:autoSpaceDE w:val="0"/>
              <w:autoSpaceDN w:val="0"/>
              <w:adjustRightInd w:val="0"/>
              <w:ind w:left="283"/>
              <w:jc w:val="both"/>
            </w:pPr>
            <w:r w:rsidRPr="00A43E3B">
              <w:t>1.4. Prilog 4 – Minimalni zahtevi za performanse tehničkih sistema.</w:t>
            </w:r>
          </w:p>
          <w:p w14:paraId="5FB16AFA" w14:textId="56B7B6E9" w:rsidR="008D4245" w:rsidRPr="00A43E3B" w:rsidRDefault="008D4245" w:rsidP="008D4245">
            <w:pPr>
              <w:autoSpaceDE w:val="0"/>
              <w:autoSpaceDN w:val="0"/>
              <w:adjustRightInd w:val="0"/>
              <w:jc w:val="both"/>
            </w:pPr>
          </w:p>
          <w:p w14:paraId="13013D61" w14:textId="77777777" w:rsidR="008846C5" w:rsidRPr="00A43E3B" w:rsidRDefault="008846C5" w:rsidP="008846C5">
            <w:pPr>
              <w:jc w:val="center"/>
              <w:rPr>
                <w:b/>
              </w:rPr>
            </w:pPr>
            <w:r w:rsidRPr="00A43E3B">
              <w:rPr>
                <w:b/>
              </w:rPr>
              <w:t>Član 1</w:t>
            </w:r>
            <w:r>
              <w:rPr>
                <w:b/>
              </w:rPr>
              <w:t>5</w:t>
            </w:r>
          </w:p>
          <w:p w14:paraId="319C6783" w14:textId="77777777" w:rsidR="008846C5" w:rsidRPr="00A43E3B" w:rsidRDefault="008846C5" w:rsidP="008846C5">
            <w:pPr>
              <w:jc w:val="center"/>
              <w:rPr>
                <w:b/>
                <w:bCs/>
              </w:rPr>
            </w:pPr>
            <w:r w:rsidRPr="00A43E3B">
              <w:rPr>
                <w:b/>
              </w:rPr>
              <w:t>Stavljanje van snage</w:t>
            </w:r>
          </w:p>
          <w:p w14:paraId="583BEC0C" w14:textId="77777777" w:rsidR="008846C5" w:rsidRPr="00A43E3B" w:rsidRDefault="008846C5" w:rsidP="008846C5">
            <w:pPr>
              <w:jc w:val="center"/>
              <w:rPr>
                <w:b/>
              </w:rPr>
            </w:pPr>
          </w:p>
          <w:p w14:paraId="0DDB71F0" w14:textId="778ACB34" w:rsidR="008846C5" w:rsidRPr="00A43E3B" w:rsidRDefault="008846C5" w:rsidP="008846C5">
            <w:pPr>
              <w:jc w:val="both"/>
              <w:rPr>
                <w:bCs/>
              </w:rPr>
            </w:pPr>
            <w:r w:rsidRPr="00A43E3B">
              <w:t>Stupanjem na snagu ove uredbe, sta</w:t>
            </w:r>
            <w:r w:rsidR="00226929">
              <w:t>vlja se van snage Uredba MŽSPP B</w:t>
            </w:r>
            <w:bookmarkStart w:id="1" w:name="_GoBack"/>
            <w:bookmarkEnd w:id="1"/>
            <w:r w:rsidRPr="00A43E3B">
              <w:t>r. 04/18 o minimalnim zahtevima za energetske performanse zgrada.</w:t>
            </w:r>
          </w:p>
          <w:p w14:paraId="36AEB50B" w14:textId="245DFFD8" w:rsidR="008846C5" w:rsidRDefault="008846C5" w:rsidP="008846C5">
            <w:pPr>
              <w:jc w:val="both"/>
              <w:rPr>
                <w:bCs/>
              </w:rPr>
            </w:pPr>
          </w:p>
          <w:p w14:paraId="452CB552" w14:textId="77777777" w:rsidR="008D4245" w:rsidRPr="00A43E3B" w:rsidRDefault="008D4245" w:rsidP="008846C5">
            <w:pPr>
              <w:jc w:val="both"/>
              <w:rPr>
                <w:bCs/>
              </w:rPr>
            </w:pPr>
          </w:p>
          <w:p w14:paraId="67642AF4" w14:textId="77777777" w:rsidR="008846C5" w:rsidRPr="00A43E3B" w:rsidRDefault="008846C5" w:rsidP="008846C5">
            <w:pPr>
              <w:jc w:val="center"/>
              <w:rPr>
                <w:b/>
              </w:rPr>
            </w:pPr>
            <w:r w:rsidRPr="00A43E3B">
              <w:rPr>
                <w:b/>
              </w:rPr>
              <w:t>Član 1</w:t>
            </w:r>
            <w:r>
              <w:rPr>
                <w:b/>
              </w:rPr>
              <w:t>6</w:t>
            </w:r>
          </w:p>
          <w:p w14:paraId="08D0C92E" w14:textId="77777777" w:rsidR="008846C5" w:rsidRPr="00A43E3B" w:rsidRDefault="008846C5" w:rsidP="008846C5">
            <w:pPr>
              <w:jc w:val="center"/>
              <w:rPr>
                <w:b/>
              </w:rPr>
            </w:pPr>
            <w:r w:rsidRPr="00A43E3B">
              <w:rPr>
                <w:b/>
              </w:rPr>
              <w:t>Stupanje na snagu</w:t>
            </w:r>
          </w:p>
          <w:p w14:paraId="4CC2AAD3" w14:textId="77777777" w:rsidR="008846C5" w:rsidRPr="00A43E3B" w:rsidRDefault="008846C5" w:rsidP="008846C5">
            <w:pPr>
              <w:jc w:val="center"/>
              <w:rPr>
                <w:b/>
              </w:rPr>
            </w:pPr>
          </w:p>
          <w:p w14:paraId="63203492" w14:textId="77777777" w:rsidR="008846C5" w:rsidRPr="00A43E3B" w:rsidRDefault="008846C5" w:rsidP="008846C5">
            <w:pPr>
              <w:jc w:val="both"/>
            </w:pPr>
            <w:r w:rsidRPr="00A43E3B">
              <w:t xml:space="preserve">Ova Uredba stupa na snagu sedam (7) dana od dana objavljivanja u Službenom listu Republike Kosovo. </w:t>
            </w:r>
          </w:p>
          <w:p w14:paraId="658DAFA9" w14:textId="77777777" w:rsidR="008846C5" w:rsidRPr="00A43E3B" w:rsidRDefault="008846C5" w:rsidP="008846C5">
            <w:r w:rsidRPr="00A43E3B">
              <w:t xml:space="preserve"> </w:t>
            </w:r>
          </w:p>
          <w:p w14:paraId="0798D272" w14:textId="77777777" w:rsidR="008846C5" w:rsidRPr="00A43E3B" w:rsidRDefault="008846C5" w:rsidP="008846C5">
            <w:pPr>
              <w:jc w:val="right"/>
            </w:pPr>
          </w:p>
          <w:p w14:paraId="0CCE100C" w14:textId="77777777" w:rsidR="008846C5" w:rsidRPr="00A43E3B" w:rsidRDefault="008846C5" w:rsidP="008846C5">
            <w:pPr>
              <w:jc w:val="right"/>
              <w:rPr>
                <w:b/>
              </w:rPr>
            </w:pPr>
            <w:r w:rsidRPr="00A43E3B">
              <w:rPr>
                <w:b/>
              </w:rPr>
              <w:t xml:space="preserve">Fitore Pacoli Dalipi </w:t>
            </w:r>
          </w:p>
          <w:p w14:paraId="584A4B6A" w14:textId="77777777" w:rsidR="008846C5" w:rsidRPr="00A43E3B" w:rsidRDefault="008846C5" w:rsidP="008846C5">
            <w:pPr>
              <w:jc w:val="right"/>
            </w:pPr>
            <w:r w:rsidRPr="00A43E3B">
              <w:t xml:space="preserve"> _________________</w:t>
            </w:r>
          </w:p>
          <w:p w14:paraId="353BFE0C" w14:textId="77777777" w:rsidR="008846C5" w:rsidRPr="00A43E3B" w:rsidRDefault="008846C5" w:rsidP="008846C5">
            <w:pPr>
              <w:jc w:val="right"/>
            </w:pPr>
            <w:r w:rsidRPr="00EA3DD5">
              <w:t>Vršilac dužnosti</w:t>
            </w:r>
            <w:r>
              <w:t xml:space="preserve"> m</w:t>
            </w:r>
            <w:r w:rsidRPr="00A43E3B">
              <w:t xml:space="preserve">inistarka </w:t>
            </w:r>
            <w:r>
              <w:t>m</w:t>
            </w:r>
            <w:r w:rsidRPr="00A43E3B">
              <w:t>inistarstva životne sredine i prostornog planiranja</w:t>
            </w:r>
          </w:p>
          <w:p w14:paraId="598DD259" w14:textId="77777777" w:rsidR="008846C5" w:rsidRPr="00A43E3B" w:rsidRDefault="008846C5" w:rsidP="008846C5"/>
          <w:p w14:paraId="47B4CCB0" w14:textId="0D0387C5" w:rsidR="00F31A97" w:rsidRPr="008D4245" w:rsidRDefault="008846C5" w:rsidP="004F5590">
            <w:pPr>
              <w:contextualSpacing/>
              <w:jc w:val="right"/>
              <w:rPr>
                <w:rFonts w:eastAsia="Calibri"/>
              </w:rPr>
            </w:pPr>
            <w:r w:rsidRPr="00A43E3B">
              <w:t>Priština, ___________2026</w:t>
            </w:r>
          </w:p>
          <w:p w14:paraId="01CEF8F6" w14:textId="4BD5F40C" w:rsidR="007A0179" w:rsidRPr="00A43E3B" w:rsidRDefault="007A0179" w:rsidP="008D4245">
            <w:pPr>
              <w:contextualSpacing/>
              <w:rPr>
                <w:rFonts w:eastAsia="Calibri"/>
                <w:b/>
                <w:bCs/>
              </w:rPr>
            </w:pPr>
          </w:p>
        </w:tc>
      </w:tr>
    </w:tbl>
    <w:p w14:paraId="1A661E48" w14:textId="77777777" w:rsidR="00E17F20" w:rsidRPr="00A43E3B" w:rsidRDefault="00E17F20" w:rsidP="00403346">
      <w:pPr>
        <w:contextualSpacing/>
        <w:jc w:val="both"/>
        <w:rPr>
          <w:rFonts w:eastAsia="Calibri"/>
          <w:b/>
          <w:bCs/>
        </w:rPr>
      </w:pPr>
    </w:p>
    <w:p w14:paraId="212DB72B" w14:textId="086347A9" w:rsidR="00E01FDC" w:rsidRPr="00A43E3B" w:rsidRDefault="00E01FDC" w:rsidP="008D4245">
      <w:pPr>
        <w:tabs>
          <w:tab w:val="left" w:pos="5123"/>
        </w:tabs>
      </w:pPr>
    </w:p>
    <w:p w14:paraId="71D8A8C9" w14:textId="77777777" w:rsidR="00681605" w:rsidRPr="00A43E3B" w:rsidRDefault="00681605" w:rsidP="00403346">
      <w:pPr>
        <w:framePr w:hSpace="180" w:wrap="around" w:vAnchor="text" w:hAnchor="page" w:x="1576" w:y="211"/>
        <w:suppressOverlap/>
        <w:jc w:val="center"/>
      </w:pPr>
    </w:p>
    <w:p w14:paraId="576779C7" w14:textId="77777777" w:rsidR="00A97946" w:rsidRPr="00A43E3B" w:rsidRDefault="00A97946" w:rsidP="00403346">
      <w:pPr>
        <w:tabs>
          <w:tab w:val="left" w:pos="2985"/>
        </w:tabs>
        <w:jc w:val="both"/>
        <w:rPr>
          <w:b/>
        </w:rPr>
        <w:sectPr w:rsidR="00A97946" w:rsidRPr="00A43E3B" w:rsidSect="00532637">
          <w:pgSz w:w="16838" w:h="11906" w:orient="landscape"/>
          <w:pgMar w:top="1440" w:right="1440" w:bottom="1440" w:left="1440" w:header="680" w:footer="737" w:gutter="0"/>
          <w:pgNumType w:start="1"/>
          <w:cols w:space="720"/>
          <w:docGrid w:linePitch="326"/>
        </w:sectPr>
      </w:pPr>
    </w:p>
    <w:p w14:paraId="37B79B4A" w14:textId="77777777" w:rsidR="00735897" w:rsidRPr="00A43E3B" w:rsidRDefault="00735897" w:rsidP="00180EDF">
      <w:pPr>
        <w:tabs>
          <w:tab w:val="left" w:pos="2985"/>
        </w:tabs>
        <w:ind w:right="958"/>
        <w:jc w:val="both"/>
        <w:rPr>
          <w:b/>
        </w:rPr>
      </w:pPr>
      <w:r w:rsidRPr="00A43E3B">
        <w:rPr>
          <w:b/>
        </w:rPr>
        <w:lastRenderedPageBreak/>
        <w:t>SHTOJCA 1</w:t>
      </w:r>
    </w:p>
    <w:p w14:paraId="19CD311D" w14:textId="77777777" w:rsidR="00C90FBB" w:rsidRPr="00A43E3B" w:rsidRDefault="003D4585" w:rsidP="00180EDF">
      <w:pPr>
        <w:tabs>
          <w:tab w:val="left" w:pos="180"/>
        </w:tabs>
        <w:ind w:right="958"/>
        <w:jc w:val="both"/>
        <w:rPr>
          <w:b/>
        </w:rPr>
      </w:pPr>
      <w:r w:rsidRPr="00A43E3B">
        <w:rPr>
          <w:b/>
        </w:rPr>
        <w:t xml:space="preserve">PARAMETRAT DHE </w:t>
      </w:r>
      <w:r w:rsidR="00735897" w:rsidRPr="00A43E3B">
        <w:rPr>
          <w:b/>
        </w:rPr>
        <w:t xml:space="preserve">KËRKESAT </w:t>
      </w:r>
      <w:r w:rsidRPr="00A43E3B">
        <w:rPr>
          <w:b/>
        </w:rPr>
        <w:t>TEKNIKE</w:t>
      </w:r>
      <w:r w:rsidR="00F53985" w:rsidRPr="00A43E3B">
        <w:rPr>
          <w:b/>
        </w:rPr>
        <w:t xml:space="preserve"> </w:t>
      </w:r>
      <w:r w:rsidRPr="00A43E3B">
        <w:rPr>
          <w:b/>
        </w:rPr>
        <w:t xml:space="preserve">PËR ZBATIMIN E KËRKESAVE MINIMALE TË </w:t>
      </w:r>
      <w:r w:rsidR="00735897" w:rsidRPr="00A43E3B">
        <w:rPr>
          <w:b/>
        </w:rPr>
        <w:t xml:space="preserve">PERFORMANCËS </w:t>
      </w:r>
      <w:r w:rsidRPr="00A43E3B">
        <w:rPr>
          <w:b/>
        </w:rPr>
        <w:t>ENERGJETIKE NË NDËRTESA</w:t>
      </w:r>
    </w:p>
    <w:p w14:paraId="6FE1E718" w14:textId="77777777" w:rsidR="00DE5BBE" w:rsidRPr="00A43E3B" w:rsidRDefault="00DE5BBE" w:rsidP="00180EDF">
      <w:pPr>
        <w:tabs>
          <w:tab w:val="left" w:pos="612"/>
          <w:tab w:val="left" w:pos="613"/>
        </w:tabs>
        <w:ind w:left="612" w:right="958" w:hanging="433"/>
        <w:rPr>
          <w:b/>
          <w:bCs/>
        </w:rPr>
      </w:pPr>
    </w:p>
    <w:p w14:paraId="486B8173" w14:textId="77777777" w:rsidR="00C90FBB" w:rsidRPr="00A43E3B" w:rsidRDefault="00C90FBB" w:rsidP="00180EDF">
      <w:pPr>
        <w:tabs>
          <w:tab w:val="left" w:pos="612"/>
          <w:tab w:val="left" w:pos="613"/>
        </w:tabs>
        <w:ind w:right="958"/>
      </w:pPr>
      <w:r w:rsidRPr="00A43E3B">
        <w:rPr>
          <w:b/>
          <w:bCs/>
        </w:rPr>
        <w:t>TABELA 1</w:t>
      </w:r>
      <w:r w:rsidRPr="00A43E3B">
        <w:t xml:space="preserve">: </w:t>
      </w:r>
      <w:r w:rsidR="00467631" w:rsidRPr="00A43E3B">
        <w:t>Vlerat referente të parametrave të mbështjellësit të ndërtesës</w:t>
      </w:r>
    </w:p>
    <w:tbl>
      <w:tblPr>
        <w:tblW w:w="90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9"/>
        <w:gridCol w:w="3532"/>
        <w:gridCol w:w="2499"/>
        <w:gridCol w:w="2639"/>
      </w:tblGrid>
      <w:tr w:rsidR="00A43E3B" w:rsidRPr="00A43E3B" w14:paraId="2C417551" w14:textId="77777777" w:rsidTr="00C457F7">
        <w:trPr>
          <w:trHeight w:val="223"/>
          <w:jc w:val="center"/>
        </w:trPr>
        <w:tc>
          <w:tcPr>
            <w:tcW w:w="399" w:type="dxa"/>
            <w:vAlign w:val="center"/>
          </w:tcPr>
          <w:p w14:paraId="5F51EAD2" w14:textId="77777777" w:rsidR="005C68CC" w:rsidRPr="00A43E3B" w:rsidRDefault="005C68CC" w:rsidP="00180EDF">
            <w:pPr>
              <w:pStyle w:val="TableParagraph"/>
              <w:ind w:right="958"/>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w:t>
            </w:r>
          </w:p>
        </w:tc>
        <w:tc>
          <w:tcPr>
            <w:tcW w:w="3532" w:type="dxa"/>
            <w:vMerge w:val="restart"/>
            <w:vAlign w:val="center"/>
          </w:tcPr>
          <w:p w14:paraId="64AA7685" w14:textId="77777777" w:rsidR="005C68CC" w:rsidRPr="00A43E3B" w:rsidRDefault="005C68CC" w:rsidP="00180EDF">
            <w:pPr>
              <w:pStyle w:val="TableParagraph"/>
              <w:ind w:left="33" w:right="958"/>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Parametrat</w:t>
            </w:r>
          </w:p>
        </w:tc>
        <w:tc>
          <w:tcPr>
            <w:tcW w:w="2499" w:type="dxa"/>
            <w:vAlign w:val="center"/>
          </w:tcPr>
          <w:p w14:paraId="7A91AC4C"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Ndërtesat e rinovuara</w:t>
            </w:r>
          </w:p>
        </w:tc>
        <w:tc>
          <w:tcPr>
            <w:tcW w:w="2638" w:type="dxa"/>
            <w:vAlign w:val="center"/>
          </w:tcPr>
          <w:p w14:paraId="418BD399"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Ndërtesat e reja</w:t>
            </w:r>
          </w:p>
        </w:tc>
      </w:tr>
      <w:tr w:rsidR="00A43E3B" w:rsidRPr="00A43E3B" w14:paraId="2803B531" w14:textId="77777777" w:rsidTr="00C457F7">
        <w:trPr>
          <w:trHeight w:val="553"/>
          <w:jc w:val="center"/>
        </w:trPr>
        <w:tc>
          <w:tcPr>
            <w:tcW w:w="399" w:type="dxa"/>
            <w:vAlign w:val="center"/>
          </w:tcPr>
          <w:p w14:paraId="663E6B02" w14:textId="77777777" w:rsidR="005C68CC" w:rsidRPr="00A43E3B" w:rsidRDefault="005C68CC" w:rsidP="00180EDF">
            <w:pPr>
              <w:pStyle w:val="TableParagraph"/>
              <w:ind w:right="958"/>
              <w:jc w:val="center"/>
              <w:rPr>
                <w:rFonts w:ascii="Times New Roman" w:hAnsi="Times New Roman" w:cs="Times New Roman"/>
                <w:b/>
                <w:bCs/>
                <w:sz w:val="20"/>
                <w:szCs w:val="20"/>
                <w:lang w:val="sq-AL"/>
              </w:rPr>
            </w:pPr>
          </w:p>
        </w:tc>
        <w:tc>
          <w:tcPr>
            <w:tcW w:w="3532" w:type="dxa"/>
            <w:vMerge/>
            <w:vAlign w:val="center"/>
          </w:tcPr>
          <w:p w14:paraId="039C099E" w14:textId="77777777" w:rsidR="005C68CC" w:rsidRPr="00A43E3B" w:rsidRDefault="005C68CC" w:rsidP="00180EDF">
            <w:pPr>
              <w:pStyle w:val="TableParagraph"/>
              <w:ind w:left="33" w:right="958"/>
              <w:jc w:val="center"/>
              <w:rPr>
                <w:rFonts w:ascii="Times New Roman" w:hAnsi="Times New Roman" w:cs="Times New Roman"/>
                <w:b/>
                <w:bCs/>
                <w:sz w:val="20"/>
                <w:szCs w:val="20"/>
                <w:lang w:val="sq-AL"/>
              </w:rPr>
            </w:pPr>
          </w:p>
        </w:tc>
        <w:tc>
          <w:tcPr>
            <w:tcW w:w="2499" w:type="dxa"/>
          </w:tcPr>
          <w:p w14:paraId="1429965E"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Vlerat referente të koeficientit të kalimit të nxehtësisë</w:t>
            </w:r>
          </w:p>
          <w:p w14:paraId="1A7A4ED2"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U [W/m</w:t>
            </w:r>
            <w:r w:rsidRPr="00A43E3B">
              <w:rPr>
                <w:rFonts w:ascii="Times New Roman" w:hAnsi="Times New Roman" w:cs="Times New Roman"/>
                <w:b/>
                <w:bCs/>
                <w:spacing w:val="3"/>
                <w:sz w:val="20"/>
                <w:szCs w:val="20"/>
                <w:vertAlign w:val="superscript"/>
                <w:lang w:val="sq-AL"/>
              </w:rPr>
              <w:t>2</w:t>
            </w:r>
            <w:r w:rsidRPr="00A43E3B">
              <w:rPr>
                <w:rFonts w:ascii="Times New Roman" w:hAnsi="Times New Roman" w:cs="Times New Roman"/>
                <w:b/>
                <w:bCs/>
                <w:spacing w:val="3"/>
                <w:sz w:val="20"/>
                <w:szCs w:val="20"/>
                <w:lang w:val="sq-AL"/>
              </w:rPr>
              <w:t>K]</w:t>
            </w:r>
          </w:p>
        </w:tc>
        <w:tc>
          <w:tcPr>
            <w:tcW w:w="2638" w:type="dxa"/>
            <w:vAlign w:val="center"/>
          </w:tcPr>
          <w:p w14:paraId="612E8A61"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Vlerat referente të koeficientit të kalimit të nxehtësisë</w:t>
            </w:r>
          </w:p>
          <w:p w14:paraId="517F9F00"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U [W/m</w:t>
            </w:r>
            <w:r w:rsidRPr="00A43E3B">
              <w:rPr>
                <w:rFonts w:ascii="Times New Roman" w:hAnsi="Times New Roman" w:cs="Times New Roman"/>
                <w:b/>
                <w:bCs/>
                <w:spacing w:val="3"/>
                <w:sz w:val="20"/>
                <w:szCs w:val="20"/>
                <w:vertAlign w:val="superscript"/>
                <w:lang w:val="sq-AL"/>
              </w:rPr>
              <w:t>2</w:t>
            </w:r>
            <w:r w:rsidRPr="00A43E3B">
              <w:rPr>
                <w:rFonts w:ascii="Times New Roman" w:hAnsi="Times New Roman" w:cs="Times New Roman"/>
                <w:b/>
                <w:bCs/>
                <w:spacing w:val="3"/>
                <w:sz w:val="20"/>
                <w:szCs w:val="20"/>
                <w:lang w:val="sq-AL"/>
              </w:rPr>
              <w:t>K]</w:t>
            </w:r>
          </w:p>
        </w:tc>
      </w:tr>
      <w:tr w:rsidR="00A43E3B" w:rsidRPr="00A43E3B" w14:paraId="2242DB26" w14:textId="77777777" w:rsidTr="00C457F7">
        <w:trPr>
          <w:trHeight w:val="162"/>
          <w:jc w:val="center"/>
        </w:trPr>
        <w:tc>
          <w:tcPr>
            <w:tcW w:w="9069" w:type="dxa"/>
            <w:gridSpan w:val="4"/>
          </w:tcPr>
          <w:p w14:paraId="314AEBBF"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Elementet e strukturës së ndërtesës</w:t>
            </w:r>
          </w:p>
        </w:tc>
      </w:tr>
      <w:tr w:rsidR="00A43E3B" w:rsidRPr="00A43E3B" w14:paraId="6508EC0D" w14:textId="77777777" w:rsidTr="00C457F7">
        <w:trPr>
          <w:trHeight w:val="162"/>
          <w:jc w:val="center"/>
        </w:trPr>
        <w:tc>
          <w:tcPr>
            <w:tcW w:w="399" w:type="dxa"/>
            <w:vAlign w:val="center"/>
          </w:tcPr>
          <w:p w14:paraId="79DE15B2"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3532" w:type="dxa"/>
            <w:vAlign w:val="center"/>
          </w:tcPr>
          <w:p w14:paraId="57F34626" w14:textId="77777777" w:rsidR="005C68CC" w:rsidRPr="00A43E3B" w:rsidRDefault="00CA7388"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Mur i </w:t>
            </w:r>
            <w:r w:rsidR="002D3A2E" w:rsidRPr="00A43E3B">
              <w:rPr>
                <w:rFonts w:ascii="Times New Roman" w:hAnsi="Times New Roman" w:cs="Times New Roman"/>
                <w:sz w:val="20"/>
                <w:szCs w:val="20"/>
                <w:lang w:val="sq-AL"/>
              </w:rPr>
              <w:t>jashtëm</w:t>
            </w:r>
          </w:p>
        </w:tc>
        <w:tc>
          <w:tcPr>
            <w:tcW w:w="2499" w:type="dxa"/>
            <w:vAlign w:val="center"/>
          </w:tcPr>
          <w:p w14:paraId="2AD6FCA4"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0.35</w:t>
            </w:r>
          </w:p>
        </w:tc>
        <w:tc>
          <w:tcPr>
            <w:tcW w:w="2638" w:type="dxa"/>
            <w:vAlign w:val="center"/>
          </w:tcPr>
          <w:p w14:paraId="14A6FB71"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0.31</w:t>
            </w:r>
            <w:r w:rsidRPr="00A43E3B">
              <w:rPr>
                <w:rFonts w:ascii="Times New Roman" w:hAnsi="Times New Roman" w:cs="Times New Roman"/>
                <w:spacing w:val="-4"/>
                <w:sz w:val="20"/>
                <w:szCs w:val="20"/>
                <w:lang w:val="sq-AL"/>
              </w:rPr>
              <w:t xml:space="preserve"> </w:t>
            </w:r>
          </w:p>
        </w:tc>
      </w:tr>
      <w:tr w:rsidR="00A43E3B" w:rsidRPr="00A43E3B" w14:paraId="2E8F97DE" w14:textId="77777777" w:rsidTr="00C457F7">
        <w:trPr>
          <w:trHeight w:val="162"/>
          <w:jc w:val="center"/>
        </w:trPr>
        <w:tc>
          <w:tcPr>
            <w:tcW w:w="399" w:type="dxa"/>
            <w:vAlign w:val="center"/>
          </w:tcPr>
          <w:p w14:paraId="22548BF0"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w:t>
            </w:r>
          </w:p>
        </w:tc>
        <w:tc>
          <w:tcPr>
            <w:tcW w:w="3532" w:type="dxa"/>
            <w:vAlign w:val="center"/>
          </w:tcPr>
          <w:p w14:paraId="2089282B" w14:textId="77777777" w:rsidR="005C68CC" w:rsidRPr="00A43E3B" w:rsidRDefault="00CA7388"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Mur</w:t>
            </w:r>
            <w:r w:rsidR="006E5D92" w:rsidRPr="00A43E3B">
              <w:rPr>
                <w:rFonts w:ascii="Times New Roman" w:hAnsi="Times New Roman" w:cs="Times New Roman"/>
                <w:sz w:val="20"/>
                <w:szCs w:val="20"/>
                <w:lang w:val="sq-AL"/>
              </w:rPr>
              <w:t xml:space="preserve"> </w:t>
            </w:r>
            <w:r w:rsidR="005C68CC" w:rsidRPr="00A43E3B">
              <w:rPr>
                <w:rFonts w:ascii="Times New Roman" w:hAnsi="Times New Roman" w:cs="Times New Roman"/>
                <w:sz w:val="20"/>
                <w:szCs w:val="20"/>
                <w:lang w:val="sq-AL"/>
              </w:rPr>
              <w:t xml:space="preserve">që </w:t>
            </w:r>
            <w:r w:rsidRPr="00A43E3B">
              <w:rPr>
                <w:rFonts w:ascii="Times New Roman" w:hAnsi="Times New Roman" w:cs="Times New Roman"/>
                <w:sz w:val="20"/>
                <w:szCs w:val="20"/>
                <w:lang w:val="sq-AL"/>
              </w:rPr>
              <w:t xml:space="preserve">kufizohet </w:t>
            </w:r>
            <w:r w:rsidR="005C68CC" w:rsidRPr="00A43E3B">
              <w:rPr>
                <w:rFonts w:ascii="Times New Roman" w:hAnsi="Times New Roman" w:cs="Times New Roman"/>
                <w:sz w:val="20"/>
                <w:szCs w:val="20"/>
                <w:lang w:val="sq-AL"/>
              </w:rPr>
              <w:t xml:space="preserve">me tokën, </w:t>
            </w:r>
          </w:p>
        </w:tc>
        <w:tc>
          <w:tcPr>
            <w:tcW w:w="2499" w:type="dxa"/>
            <w:vAlign w:val="center"/>
          </w:tcPr>
          <w:p w14:paraId="48D6B304"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0.50</w:t>
            </w:r>
          </w:p>
        </w:tc>
        <w:tc>
          <w:tcPr>
            <w:tcW w:w="2638" w:type="dxa"/>
            <w:vAlign w:val="center"/>
          </w:tcPr>
          <w:p w14:paraId="6F9E7F89"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0.</w:t>
            </w:r>
            <w:r w:rsidR="001E6E4E" w:rsidRPr="00A43E3B">
              <w:rPr>
                <w:rFonts w:ascii="Times New Roman" w:hAnsi="Times New Roman" w:cs="Times New Roman"/>
                <w:sz w:val="20"/>
                <w:szCs w:val="20"/>
                <w:lang w:val="sq-AL"/>
              </w:rPr>
              <w:t>4</w:t>
            </w:r>
            <w:r w:rsidRPr="00A43E3B">
              <w:rPr>
                <w:rFonts w:ascii="Times New Roman" w:hAnsi="Times New Roman" w:cs="Times New Roman"/>
                <w:sz w:val="20"/>
                <w:szCs w:val="20"/>
                <w:lang w:val="sq-AL"/>
              </w:rPr>
              <w:t>0</w:t>
            </w:r>
            <w:r w:rsidRPr="00A43E3B">
              <w:rPr>
                <w:rFonts w:ascii="Times New Roman" w:hAnsi="Times New Roman" w:cs="Times New Roman"/>
                <w:spacing w:val="-4"/>
                <w:sz w:val="20"/>
                <w:szCs w:val="20"/>
                <w:lang w:val="sq-AL"/>
              </w:rPr>
              <w:t xml:space="preserve"> </w:t>
            </w:r>
          </w:p>
        </w:tc>
      </w:tr>
      <w:tr w:rsidR="00A43E3B" w:rsidRPr="00A43E3B" w14:paraId="4A4D7462" w14:textId="77777777" w:rsidTr="00C457F7">
        <w:trPr>
          <w:trHeight w:val="162"/>
          <w:jc w:val="center"/>
        </w:trPr>
        <w:tc>
          <w:tcPr>
            <w:tcW w:w="399" w:type="dxa"/>
            <w:vAlign w:val="center"/>
          </w:tcPr>
          <w:p w14:paraId="55C1E51B" w14:textId="77777777" w:rsidR="005C68CC" w:rsidRPr="00A43E3B" w:rsidRDefault="005C68CC" w:rsidP="00180EDF">
            <w:pPr>
              <w:pStyle w:val="TableParagraph"/>
              <w:ind w:right="958"/>
              <w:jc w:val="center"/>
              <w:rPr>
                <w:rFonts w:ascii="Times New Roman" w:hAnsi="Times New Roman" w:cs="Times New Roman"/>
                <w:sz w:val="20"/>
                <w:szCs w:val="20"/>
                <w:lang w:val="sq-AL"/>
              </w:rPr>
            </w:pPr>
          </w:p>
        </w:tc>
        <w:tc>
          <w:tcPr>
            <w:tcW w:w="3532" w:type="dxa"/>
            <w:vAlign w:val="center"/>
          </w:tcPr>
          <w:p w14:paraId="0A7F2543" w14:textId="77777777" w:rsidR="005C68CC" w:rsidRPr="00A43E3B" w:rsidRDefault="005C68CC"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Dysheme në kontakt me tokën</w:t>
            </w:r>
          </w:p>
        </w:tc>
        <w:tc>
          <w:tcPr>
            <w:tcW w:w="2499" w:type="dxa"/>
            <w:vAlign w:val="center"/>
          </w:tcPr>
          <w:p w14:paraId="4AC536C2"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0.50</w:t>
            </w:r>
          </w:p>
        </w:tc>
        <w:tc>
          <w:tcPr>
            <w:tcW w:w="2638" w:type="dxa"/>
            <w:vAlign w:val="center"/>
          </w:tcPr>
          <w:p w14:paraId="0AD28BE5"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0.50</w:t>
            </w:r>
          </w:p>
        </w:tc>
      </w:tr>
      <w:tr w:rsidR="00A43E3B" w:rsidRPr="00A43E3B" w14:paraId="4B8D1D66" w14:textId="77777777" w:rsidTr="00C457F7">
        <w:trPr>
          <w:trHeight w:val="162"/>
          <w:jc w:val="center"/>
        </w:trPr>
        <w:tc>
          <w:tcPr>
            <w:tcW w:w="399" w:type="dxa"/>
            <w:vAlign w:val="center"/>
          </w:tcPr>
          <w:p w14:paraId="1876A32E"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3532" w:type="dxa"/>
            <w:vAlign w:val="center"/>
          </w:tcPr>
          <w:p w14:paraId="1A5ECB71" w14:textId="77777777" w:rsidR="005C68CC" w:rsidRPr="00A43E3B" w:rsidRDefault="002D3A2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Komponentët</w:t>
            </w:r>
            <w:r w:rsidR="005C68CC" w:rsidRPr="00A43E3B">
              <w:rPr>
                <w:rFonts w:ascii="Times New Roman" w:hAnsi="Times New Roman" w:cs="Times New Roman"/>
                <w:sz w:val="20"/>
                <w:szCs w:val="20"/>
                <w:lang w:val="sq-AL"/>
              </w:rPr>
              <w:t xml:space="preserve"> e xhamëzuara (dritaret, dritaret e kulmit, dyert e xhamëzuara elementet e tejdukshme të fasadës, etj.)</w:t>
            </w:r>
          </w:p>
        </w:tc>
        <w:tc>
          <w:tcPr>
            <w:tcW w:w="2499" w:type="dxa"/>
            <w:vAlign w:val="center"/>
          </w:tcPr>
          <w:p w14:paraId="41AF7C93"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1.60</w:t>
            </w:r>
          </w:p>
        </w:tc>
        <w:tc>
          <w:tcPr>
            <w:tcW w:w="2638" w:type="dxa"/>
            <w:vAlign w:val="center"/>
          </w:tcPr>
          <w:p w14:paraId="044AFB08"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1.60</w:t>
            </w:r>
            <w:r w:rsidRPr="00A43E3B">
              <w:rPr>
                <w:rFonts w:ascii="Times New Roman" w:hAnsi="Times New Roman" w:cs="Times New Roman"/>
                <w:spacing w:val="-4"/>
                <w:sz w:val="20"/>
                <w:szCs w:val="20"/>
                <w:lang w:val="sq-AL"/>
              </w:rPr>
              <w:t xml:space="preserve"> </w:t>
            </w:r>
          </w:p>
        </w:tc>
      </w:tr>
      <w:tr w:rsidR="00A43E3B" w:rsidRPr="00A43E3B" w14:paraId="1806AFB9" w14:textId="77777777" w:rsidTr="00C457F7">
        <w:trPr>
          <w:trHeight w:val="162"/>
          <w:jc w:val="center"/>
        </w:trPr>
        <w:tc>
          <w:tcPr>
            <w:tcW w:w="399" w:type="dxa"/>
            <w:vAlign w:val="center"/>
          </w:tcPr>
          <w:p w14:paraId="7FADB46F"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4</w:t>
            </w:r>
          </w:p>
        </w:tc>
        <w:tc>
          <w:tcPr>
            <w:tcW w:w="3532" w:type="dxa"/>
            <w:vAlign w:val="center"/>
          </w:tcPr>
          <w:p w14:paraId="45EFF31F" w14:textId="77777777" w:rsidR="005C68CC" w:rsidRPr="00A43E3B" w:rsidRDefault="00467108"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Dere e </w:t>
            </w:r>
            <w:r w:rsidR="005C68CC" w:rsidRPr="00A43E3B">
              <w:rPr>
                <w:rFonts w:ascii="Times New Roman" w:hAnsi="Times New Roman" w:cs="Times New Roman"/>
                <w:sz w:val="20"/>
                <w:szCs w:val="20"/>
                <w:lang w:val="sq-AL"/>
              </w:rPr>
              <w:t>jashtme me krah jo transparent</w:t>
            </w:r>
          </w:p>
        </w:tc>
        <w:tc>
          <w:tcPr>
            <w:tcW w:w="2499" w:type="dxa"/>
            <w:vAlign w:val="center"/>
          </w:tcPr>
          <w:p w14:paraId="214EBC36"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1.60</w:t>
            </w:r>
          </w:p>
        </w:tc>
        <w:tc>
          <w:tcPr>
            <w:tcW w:w="2638" w:type="dxa"/>
            <w:vAlign w:val="center"/>
          </w:tcPr>
          <w:p w14:paraId="64973630"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1.60</w:t>
            </w:r>
            <w:r w:rsidRPr="00A43E3B">
              <w:rPr>
                <w:rFonts w:ascii="Times New Roman" w:hAnsi="Times New Roman" w:cs="Times New Roman"/>
                <w:spacing w:val="-4"/>
                <w:sz w:val="20"/>
                <w:szCs w:val="20"/>
                <w:lang w:val="sq-AL"/>
              </w:rPr>
              <w:t xml:space="preserve"> </w:t>
            </w:r>
          </w:p>
        </w:tc>
      </w:tr>
      <w:tr w:rsidR="00A43E3B" w:rsidRPr="00A43E3B" w14:paraId="677349C3" w14:textId="77777777" w:rsidTr="00C457F7">
        <w:trPr>
          <w:trHeight w:val="162"/>
          <w:jc w:val="center"/>
        </w:trPr>
        <w:tc>
          <w:tcPr>
            <w:tcW w:w="399" w:type="dxa"/>
            <w:vAlign w:val="center"/>
          </w:tcPr>
          <w:p w14:paraId="53900F58"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3532" w:type="dxa"/>
            <w:vAlign w:val="center"/>
          </w:tcPr>
          <w:p w14:paraId="58A97337" w14:textId="77777777" w:rsidR="005C68CC" w:rsidRPr="00A43E3B" w:rsidRDefault="005C68CC"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Kulm </w:t>
            </w:r>
            <w:r w:rsidR="00467108" w:rsidRPr="00A43E3B">
              <w:rPr>
                <w:rFonts w:ascii="Times New Roman" w:hAnsi="Times New Roman" w:cs="Times New Roman"/>
                <w:sz w:val="20"/>
                <w:szCs w:val="20"/>
                <w:lang w:val="sq-AL"/>
              </w:rPr>
              <w:t xml:space="preserve">i </w:t>
            </w:r>
            <w:r w:rsidR="002D3A2E" w:rsidRPr="00A43E3B">
              <w:rPr>
                <w:rFonts w:ascii="Times New Roman" w:hAnsi="Times New Roman" w:cs="Times New Roman"/>
                <w:sz w:val="20"/>
                <w:szCs w:val="20"/>
                <w:lang w:val="sq-AL"/>
              </w:rPr>
              <w:t>rrafshët</w:t>
            </w:r>
            <w:r w:rsidR="00467108" w:rsidRPr="00A43E3B">
              <w:rPr>
                <w:rFonts w:ascii="Times New Roman" w:hAnsi="Times New Roman" w:cs="Times New Roman"/>
                <w:sz w:val="20"/>
                <w:szCs w:val="20"/>
                <w:lang w:val="sq-AL"/>
              </w:rPr>
              <w:t xml:space="preserve"> </w:t>
            </w:r>
            <w:r w:rsidRPr="00A43E3B">
              <w:rPr>
                <w:rFonts w:ascii="Times New Roman" w:hAnsi="Times New Roman" w:cs="Times New Roman"/>
                <w:sz w:val="20"/>
                <w:szCs w:val="20"/>
                <w:lang w:val="sq-AL"/>
              </w:rPr>
              <w:t xml:space="preserve">dhe </w:t>
            </w:r>
            <w:r w:rsidR="00467108" w:rsidRPr="00A43E3B">
              <w:rPr>
                <w:rFonts w:ascii="Times New Roman" w:hAnsi="Times New Roman" w:cs="Times New Roman"/>
                <w:sz w:val="20"/>
                <w:szCs w:val="20"/>
                <w:lang w:val="sq-AL"/>
              </w:rPr>
              <w:t xml:space="preserve">i </w:t>
            </w:r>
            <w:r w:rsidRPr="00A43E3B">
              <w:rPr>
                <w:rFonts w:ascii="Times New Roman" w:hAnsi="Times New Roman" w:cs="Times New Roman"/>
                <w:sz w:val="20"/>
                <w:szCs w:val="20"/>
                <w:lang w:val="sq-AL"/>
              </w:rPr>
              <w:t>pjerrët</w:t>
            </w:r>
          </w:p>
        </w:tc>
        <w:tc>
          <w:tcPr>
            <w:tcW w:w="2499" w:type="dxa"/>
            <w:vAlign w:val="center"/>
          </w:tcPr>
          <w:p w14:paraId="77B5F36C"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0.30</w:t>
            </w:r>
          </w:p>
        </w:tc>
        <w:tc>
          <w:tcPr>
            <w:tcW w:w="2638" w:type="dxa"/>
            <w:vAlign w:val="center"/>
          </w:tcPr>
          <w:p w14:paraId="1A486C66"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0.30</w:t>
            </w:r>
            <w:r w:rsidRPr="00A43E3B">
              <w:rPr>
                <w:rFonts w:ascii="Times New Roman" w:hAnsi="Times New Roman" w:cs="Times New Roman"/>
                <w:spacing w:val="-4"/>
                <w:sz w:val="20"/>
                <w:szCs w:val="20"/>
                <w:lang w:val="sq-AL"/>
              </w:rPr>
              <w:t xml:space="preserve"> </w:t>
            </w:r>
          </w:p>
        </w:tc>
      </w:tr>
      <w:tr w:rsidR="00A43E3B" w:rsidRPr="00A43E3B" w14:paraId="40DB4764" w14:textId="77777777" w:rsidTr="00C457F7">
        <w:trPr>
          <w:trHeight w:val="162"/>
          <w:jc w:val="center"/>
        </w:trPr>
        <w:tc>
          <w:tcPr>
            <w:tcW w:w="399" w:type="dxa"/>
            <w:vAlign w:val="center"/>
          </w:tcPr>
          <w:p w14:paraId="4CE1AD55"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3532" w:type="dxa"/>
            <w:vAlign w:val="center"/>
          </w:tcPr>
          <w:p w14:paraId="08C37A83" w14:textId="77777777" w:rsidR="005C68CC" w:rsidRPr="00A43E3B" w:rsidRDefault="00B14470"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Pllak</w:t>
            </w:r>
            <w:r w:rsidR="006D184F" w:rsidRPr="00A43E3B">
              <w:rPr>
                <w:rFonts w:ascii="Times New Roman" w:hAnsi="Times New Roman" w:cs="Times New Roman"/>
                <w:sz w:val="20"/>
                <w:szCs w:val="20"/>
                <w:lang w:val="sq-AL"/>
              </w:rPr>
              <w:t>ë</w:t>
            </w:r>
            <w:r w:rsidR="003B226F" w:rsidRPr="00A43E3B">
              <w:rPr>
                <w:rFonts w:ascii="Times New Roman" w:hAnsi="Times New Roman" w:cs="Times New Roman"/>
                <w:sz w:val="20"/>
                <w:szCs w:val="20"/>
                <w:lang w:val="sq-AL"/>
              </w:rPr>
              <w:t xml:space="preserve"> e</w:t>
            </w:r>
            <w:r w:rsidR="005C68CC" w:rsidRPr="00A43E3B">
              <w:rPr>
                <w:rFonts w:ascii="Times New Roman" w:hAnsi="Times New Roman" w:cs="Times New Roman"/>
                <w:sz w:val="20"/>
                <w:szCs w:val="20"/>
                <w:lang w:val="sq-AL"/>
              </w:rPr>
              <w:t xml:space="preserve"> meskatit që kufizohet me </w:t>
            </w:r>
            <w:r w:rsidR="002D3A2E" w:rsidRPr="00A43E3B">
              <w:rPr>
                <w:rFonts w:ascii="Times New Roman" w:hAnsi="Times New Roman" w:cs="Times New Roman"/>
                <w:sz w:val="20"/>
                <w:szCs w:val="20"/>
                <w:lang w:val="sq-AL"/>
              </w:rPr>
              <w:t>hapësirë</w:t>
            </w:r>
            <w:r w:rsidR="005C68CC" w:rsidRPr="00A43E3B">
              <w:rPr>
                <w:rFonts w:ascii="Times New Roman" w:hAnsi="Times New Roman" w:cs="Times New Roman"/>
                <w:sz w:val="20"/>
                <w:szCs w:val="20"/>
                <w:lang w:val="sq-AL"/>
              </w:rPr>
              <w:t xml:space="preserve"> që nuk ngrohet</w:t>
            </w:r>
          </w:p>
        </w:tc>
        <w:tc>
          <w:tcPr>
            <w:tcW w:w="2499" w:type="dxa"/>
            <w:vAlign w:val="center"/>
          </w:tcPr>
          <w:p w14:paraId="4E3FA4E4"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0.50</w:t>
            </w:r>
          </w:p>
        </w:tc>
        <w:tc>
          <w:tcPr>
            <w:tcW w:w="2638" w:type="dxa"/>
            <w:vAlign w:val="center"/>
          </w:tcPr>
          <w:p w14:paraId="7AA5AC98"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0.50</w:t>
            </w:r>
            <w:r w:rsidRPr="00A43E3B">
              <w:rPr>
                <w:rFonts w:ascii="Times New Roman" w:hAnsi="Times New Roman" w:cs="Times New Roman"/>
                <w:spacing w:val="-4"/>
                <w:sz w:val="20"/>
                <w:szCs w:val="20"/>
                <w:lang w:val="sq-AL"/>
              </w:rPr>
              <w:t xml:space="preserve"> </w:t>
            </w:r>
          </w:p>
        </w:tc>
      </w:tr>
      <w:tr w:rsidR="00A43E3B" w:rsidRPr="00A43E3B" w14:paraId="2A708A08" w14:textId="77777777" w:rsidTr="00C457F7">
        <w:trPr>
          <w:trHeight w:val="162"/>
          <w:jc w:val="center"/>
        </w:trPr>
        <w:tc>
          <w:tcPr>
            <w:tcW w:w="399" w:type="dxa"/>
            <w:vAlign w:val="center"/>
          </w:tcPr>
          <w:p w14:paraId="374EB10E"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7</w:t>
            </w:r>
          </w:p>
        </w:tc>
        <w:tc>
          <w:tcPr>
            <w:tcW w:w="3532" w:type="dxa"/>
            <w:vAlign w:val="center"/>
          </w:tcPr>
          <w:p w14:paraId="60EB24E0" w14:textId="77777777" w:rsidR="005C68CC" w:rsidRPr="00A43E3B" w:rsidRDefault="00467108"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Pllak</w:t>
            </w:r>
            <w:r w:rsidR="006D184F" w:rsidRPr="00A43E3B">
              <w:rPr>
                <w:rFonts w:ascii="Times New Roman" w:hAnsi="Times New Roman" w:cs="Times New Roman"/>
                <w:sz w:val="20"/>
                <w:szCs w:val="20"/>
                <w:lang w:val="sq-AL"/>
              </w:rPr>
              <w:t>ë</w:t>
            </w:r>
            <w:r w:rsidRPr="00A43E3B">
              <w:rPr>
                <w:rFonts w:ascii="Times New Roman" w:hAnsi="Times New Roman" w:cs="Times New Roman"/>
                <w:sz w:val="20"/>
                <w:szCs w:val="20"/>
                <w:lang w:val="sq-AL"/>
              </w:rPr>
              <w:t xml:space="preserve"> </w:t>
            </w:r>
            <w:r w:rsidR="006D184F" w:rsidRPr="00A43E3B">
              <w:rPr>
                <w:rFonts w:ascii="Times New Roman" w:hAnsi="Times New Roman" w:cs="Times New Roman"/>
                <w:sz w:val="20"/>
                <w:szCs w:val="20"/>
                <w:lang w:val="sq-AL"/>
              </w:rPr>
              <w:t xml:space="preserve">e </w:t>
            </w:r>
            <w:r w:rsidRPr="00A43E3B">
              <w:rPr>
                <w:rFonts w:ascii="Times New Roman" w:hAnsi="Times New Roman" w:cs="Times New Roman"/>
                <w:sz w:val="20"/>
                <w:szCs w:val="20"/>
                <w:lang w:val="sq-AL"/>
              </w:rPr>
              <w:t>meskat</w:t>
            </w:r>
            <w:r w:rsidR="006E5D92" w:rsidRPr="00A43E3B">
              <w:rPr>
                <w:rFonts w:ascii="Times New Roman" w:hAnsi="Times New Roman" w:cs="Times New Roman"/>
                <w:sz w:val="20"/>
                <w:szCs w:val="20"/>
                <w:lang w:val="sq-AL"/>
              </w:rPr>
              <w:t>it</w:t>
            </w:r>
          </w:p>
        </w:tc>
        <w:tc>
          <w:tcPr>
            <w:tcW w:w="2499" w:type="dxa"/>
            <w:vAlign w:val="center"/>
          </w:tcPr>
          <w:p w14:paraId="37F28775"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0.90</w:t>
            </w:r>
          </w:p>
        </w:tc>
        <w:tc>
          <w:tcPr>
            <w:tcW w:w="2638" w:type="dxa"/>
            <w:vAlign w:val="center"/>
          </w:tcPr>
          <w:p w14:paraId="6E43646D"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0.80</w:t>
            </w:r>
            <w:r w:rsidRPr="00A43E3B">
              <w:rPr>
                <w:rFonts w:ascii="Times New Roman" w:hAnsi="Times New Roman" w:cs="Times New Roman"/>
                <w:spacing w:val="-4"/>
                <w:sz w:val="20"/>
                <w:szCs w:val="20"/>
                <w:lang w:val="sq-AL"/>
              </w:rPr>
              <w:t xml:space="preserve"> </w:t>
            </w:r>
          </w:p>
        </w:tc>
      </w:tr>
      <w:tr w:rsidR="00A43E3B" w:rsidRPr="00A43E3B" w14:paraId="77F3BAD3" w14:textId="77777777" w:rsidTr="00C457F7">
        <w:trPr>
          <w:trHeight w:val="162"/>
          <w:jc w:val="center"/>
        </w:trPr>
        <w:tc>
          <w:tcPr>
            <w:tcW w:w="399" w:type="dxa"/>
            <w:vAlign w:val="center"/>
          </w:tcPr>
          <w:p w14:paraId="3A6C260E"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w:t>
            </w:r>
          </w:p>
        </w:tc>
        <w:tc>
          <w:tcPr>
            <w:tcW w:w="3532" w:type="dxa"/>
            <w:vAlign w:val="center"/>
          </w:tcPr>
          <w:p w14:paraId="61FCB60F" w14:textId="77777777" w:rsidR="005C68CC" w:rsidRPr="00A43E3B" w:rsidRDefault="005C68CC"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Mur që kufizohet me </w:t>
            </w:r>
            <w:r w:rsidR="002D3A2E" w:rsidRPr="00A43E3B">
              <w:rPr>
                <w:rFonts w:ascii="Times New Roman" w:hAnsi="Times New Roman" w:cs="Times New Roman"/>
                <w:sz w:val="20"/>
                <w:szCs w:val="20"/>
                <w:lang w:val="sq-AL"/>
              </w:rPr>
              <w:t>hapësirë</w:t>
            </w:r>
            <w:r w:rsidRPr="00A43E3B">
              <w:rPr>
                <w:rFonts w:ascii="Times New Roman" w:hAnsi="Times New Roman" w:cs="Times New Roman"/>
                <w:sz w:val="20"/>
                <w:szCs w:val="20"/>
                <w:lang w:val="sq-AL"/>
              </w:rPr>
              <w:t xml:space="preserve"> që nuk ngrohet</w:t>
            </w:r>
          </w:p>
        </w:tc>
        <w:tc>
          <w:tcPr>
            <w:tcW w:w="2499" w:type="dxa"/>
            <w:vAlign w:val="center"/>
          </w:tcPr>
          <w:p w14:paraId="36E14886"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1.40</w:t>
            </w:r>
          </w:p>
        </w:tc>
        <w:tc>
          <w:tcPr>
            <w:tcW w:w="2638" w:type="dxa"/>
            <w:vAlign w:val="center"/>
          </w:tcPr>
          <w:p w14:paraId="7BA805CE" w14:textId="77777777" w:rsidR="005C68CC" w:rsidRPr="00A43E3B" w:rsidRDefault="005C68CC" w:rsidP="00180EDF">
            <w:pPr>
              <w:pStyle w:val="TableParagraph"/>
              <w:ind w:left="113" w:right="958"/>
              <w:jc w:val="right"/>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1.20</w:t>
            </w:r>
            <w:r w:rsidRPr="00A43E3B">
              <w:rPr>
                <w:rFonts w:ascii="Times New Roman" w:hAnsi="Times New Roman" w:cs="Times New Roman"/>
                <w:spacing w:val="-4"/>
                <w:sz w:val="20"/>
                <w:szCs w:val="20"/>
                <w:lang w:val="sq-AL"/>
              </w:rPr>
              <w:t xml:space="preserve"> </w:t>
            </w:r>
          </w:p>
        </w:tc>
      </w:tr>
      <w:tr w:rsidR="00A43E3B" w:rsidRPr="00A43E3B" w14:paraId="5381D01A" w14:textId="77777777" w:rsidTr="00C457F7">
        <w:trPr>
          <w:trHeight w:val="162"/>
          <w:jc w:val="center"/>
        </w:trPr>
        <w:tc>
          <w:tcPr>
            <w:tcW w:w="399" w:type="dxa"/>
            <w:vAlign w:val="center"/>
          </w:tcPr>
          <w:p w14:paraId="5C532EC1" w14:textId="77777777" w:rsidR="005C68CC" w:rsidRPr="00A43E3B" w:rsidRDefault="005C68CC" w:rsidP="00180EDF">
            <w:pPr>
              <w:pStyle w:val="TableParagraph"/>
              <w:ind w:right="958"/>
              <w:jc w:val="center"/>
              <w:rPr>
                <w:rFonts w:ascii="Times New Roman" w:hAnsi="Times New Roman" w:cs="Times New Roman"/>
                <w:sz w:val="20"/>
                <w:szCs w:val="20"/>
                <w:lang w:val="sq-AL"/>
              </w:rPr>
            </w:pPr>
          </w:p>
        </w:tc>
        <w:tc>
          <w:tcPr>
            <w:tcW w:w="3532" w:type="dxa"/>
            <w:vAlign w:val="center"/>
          </w:tcPr>
          <w:p w14:paraId="7E3596EC" w14:textId="77777777" w:rsidR="005C68CC" w:rsidRPr="00A43E3B" w:rsidRDefault="005C68CC"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Fasad</w:t>
            </w:r>
            <w:r w:rsidR="005147D6" w:rsidRPr="00A43E3B">
              <w:rPr>
                <w:rFonts w:ascii="Times New Roman" w:hAnsi="Times New Roman" w:cs="Times New Roman"/>
                <w:sz w:val="20"/>
                <w:szCs w:val="20"/>
                <w:lang w:val="sq-AL"/>
              </w:rPr>
              <w:t>ë</w:t>
            </w:r>
            <w:r w:rsidRPr="00A43E3B">
              <w:rPr>
                <w:rFonts w:ascii="Times New Roman" w:hAnsi="Times New Roman" w:cs="Times New Roman"/>
                <w:sz w:val="20"/>
                <w:szCs w:val="20"/>
                <w:lang w:val="sq-AL"/>
              </w:rPr>
              <w:t xml:space="preserve"> e xhamëzuar</w:t>
            </w:r>
          </w:p>
        </w:tc>
        <w:tc>
          <w:tcPr>
            <w:tcW w:w="2499" w:type="dxa"/>
            <w:vAlign w:val="center"/>
          </w:tcPr>
          <w:p w14:paraId="68EBE2C1"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1.</w:t>
            </w:r>
            <w:r w:rsidR="001E6E4E" w:rsidRPr="00A43E3B">
              <w:rPr>
                <w:rFonts w:ascii="Times New Roman" w:hAnsi="Times New Roman" w:cs="Times New Roman"/>
                <w:sz w:val="20"/>
                <w:szCs w:val="20"/>
                <w:lang w:val="sq-AL"/>
              </w:rPr>
              <w:t>6</w:t>
            </w:r>
            <w:r w:rsidRPr="00A43E3B">
              <w:rPr>
                <w:rFonts w:ascii="Times New Roman" w:hAnsi="Times New Roman" w:cs="Times New Roman"/>
                <w:sz w:val="20"/>
                <w:szCs w:val="20"/>
                <w:lang w:val="sq-AL"/>
              </w:rPr>
              <w:t>0</w:t>
            </w:r>
          </w:p>
        </w:tc>
        <w:tc>
          <w:tcPr>
            <w:tcW w:w="2638" w:type="dxa"/>
            <w:vAlign w:val="center"/>
          </w:tcPr>
          <w:p w14:paraId="3C66EC3E" w14:textId="77777777" w:rsidR="005C68CC" w:rsidRPr="00A43E3B" w:rsidRDefault="005C68CC" w:rsidP="00180EDF">
            <w:pPr>
              <w:pStyle w:val="TableParagraph"/>
              <w:ind w:left="113" w:right="958"/>
              <w:jc w:val="right"/>
              <w:rPr>
                <w:rFonts w:ascii="Times New Roman" w:hAnsi="Times New Roman" w:cs="Times New Roman"/>
                <w:sz w:val="20"/>
                <w:szCs w:val="20"/>
                <w:lang w:val="sq-AL"/>
              </w:rPr>
            </w:pPr>
            <w:r w:rsidRPr="00A43E3B">
              <w:rPr>
                <w:rFonts w:ascii="Times New Roman" w:hAnsi="Times New Roman" w:cs="Times New Roman"/>
                <w:sz w:val="20"/>
                <w:szCs w:val="20"/>
                <w:lang w:val="sq-AL"/>
              </w:rPr>
              <w:t>1.</w:t>
            </w:r>
            <w:r w:rsidR="001E6E4E" w:rsidRPr="00A43E3B">
              <w:rPr>
                <w:rFonts w:ascii="Times New Roman" w:hAnsi="Times New Roman" w:cs="Times New Roman"/>
                <w:sz w:val="20"/>
                <w:szCs w:val="20"/>
                <w:lang w:val="sq-AL"/>
              </w:rPr>
              <w:t>6</w:t>
            </w:r>
            <w:r w:rsidRPr="00A43E3B">
              <w:rPr>
                <w:rFonts w:ascii="Times New Roman" w:hAnsi="Times New Roman" w:cs="Times New Roman"/>
                <w:sz w:val="20"/>
                <w:szCs w:val="20"/>
                <w:lang w:val="sq-AL"/>
              </w:rPr>
              <w:t>0</w:t>
            </w:r>
          </w:p>
        </w:tc>
      </w:tr>
      <w:tr w:rsidR="00A43E3B" w:rsidRPr="00A43E3B" w14:paraId="06259CA0" w14:textId="77777777" w:rsidTr="00C457F7">
        <w:trPr>
          <w:trHeight w:val="162"/>
          <w:jc w:val="center"/>
        </w:trPr>
        <w:tc>
          <w:tcPr>
            <w:tcW w:w="9069" w:type="dxa"/>
            <w:gridSpan w:val="4"/>
          </w:tcPr>
          <w:p w14:paraId="36195D86" w14:textId="77777777" w:rsidR="005C68CC" w:rsidRPr="00A43E3B" w:rsidRDefault="005C68CC" w:rsidP="00180EDF">
            <w:pPr>
              <w:pStyle w:val="TableParagraph"/>
              <w:ind w:left="113" w:right="958"/>
              <w:jc w:val="center"/>
              <w:rPr>
                <w:rFonts w:ascii="Times New Roman" w:hAnsi="Times New Roman" w:cs="Times New Roman"/>
                <w:b/>
                <w:bCs/>
                <w:spacing w:val="3"/>
                <w:sz w:val="20"/>
                <w:szCs w:val="20"/>
                <w:lang w:val="sq-AL"/>
              </w:rPr>
            </w:pPr>
            <w:r w:rsidRPr="00A43E3B">
              <w:rPr>
                <w:rFonts w:ascii="Times New Roman" w:hAnsi="Times New Roman" w:cs="Times New Roman"/>
                <w:b/>
                <w:bCs/>
                <w:spacing w:val="3"/>
                <w:sz w:val="20"/>
                <w:szCs w:val="20"/>
                <w:lang w:val="sq-AL"/>
              </w:rPr>
              <w:t>Kërkesat për infiltrim të ajrit në mbështjellësin e ndërtesës</w:t>
            </w:r>
          </w:p>
        </w:tc>
      </w:tr>
      <w:tr w:rsidR="00A43E3B" w:rsidRPr="00A43E3B" w14:paraId="17978781" w14:textId="77777777" w:rsidTr="00C457F7">
        <w:trPr>
          <w:trHeight w:val="162"/>
          <w:jc w:val="center"/>
        </w:trPr>
        <w:tc>
          <w:tcPr>
            <w:tcW w:w="399" w:type="dxa"/>
            <w:vAlign w:val="center"/>
          </w:tcPr>
          <w:p w14:paraId="6BF6496A"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w:t>
            </w:r>
          </w:p>
        </w:tc>
        <w:tc>
          <w:tcPr>
            <w:tcW w:w="3532" w:type="dxa"/>
          </w:tcPr>
          <w:p w14:paraId="626B568D" w14:textId="77777777" w:rsidR="005C68CC" w:rsidRPr="00A43E3B" w:rsidRDefault="005C68CC"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Infirltrimi n</w:t>
            </w:r>
            <w:r w:rsidRPr="00A43E3B">
              <w:rPr>
                <w:rFonts w:ascii="Times New Roman" w:hAnsi="Times New Roman" w:cs="Times New Roman"/>
                <w:sz w:val="20"/>
                <w:szCs w:val="20"/>
                <w:vertAlign w:val="subscript"/>
                <w:lang w:val="sq-AL"/>
              </w:rPr>
              <w:t>50</w:t>
            </w:r>
          </w:p>
        </w:tc>
        <w:tc>
          <w:tcPr>
            <w:tcW w:w="2499" w:type="dxa"/>
          </w:tcPr>
          <w:p w14:paraId="4AE4408E" w14:textId="77777777" w:rsidR="005C68CC" w:rsidRPr="00A43E3B" w:rsidRDefault="005C68CC" w:rsidP="00180EDF">
            <w:pPr>
              <w:pStyle w:val="TableParagraph"/>
              <w:ind w:left="113" w:right="958"/>
              <w:jc w:val="center"/>
              <w:rPr>
                <w:rFonts w:ascii="Times New Roman" w:hAnsi="Times New Roman" w:cs="Times New Roman"/>
                <w:sz w:val="20"/>
                <w:szCs w:val="20"/>
                <w:lang w:val="sq-AL"/>
              </w:rPr>
            </w:pPr>
          </w:p>
        </w:tc>
        <w:tc>
          <w:tcPr>
            <w:tcW w:w="2638" w:type="dxa"/>
            <w:vAlign w:val="center"/>
          </w:tcPr>
          <w:p w14:paraId="318D5F8E" w14:textId="77777777" w:rsidR="005C68CC" w:rsidRPr="00A43E3B" w:rsidRDefault="005C68CC" w:rsidP="00180EDF">
            <w:pPr>
              <w:pStyle w:val="TableParagraph"/>
              <w:ind w:left="113"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3.0 1/h</w:t>
            </w:r>
          </w:p>
        </w:tc>
      </w:tr>
      <w:tr w:rsidR="00A43E3B" w:rsidRPr="00A43E3B" w14:paraId="587075A9" w14:textId="77777777" w:rsidTr="00C457F7">
        <w:trPr>
          <w:trHeight w:val="162"/>
          <w:jc w:val="center"/>
        </w:trPr>
        <w:tc>
          <w:tcPr>
            <w:tcW w:w="9069" w:type="dxa"/>
            <w:gridSpan w:val="4"/>
          </w:tcPr>
          <w:p w14:paraId="2B362D31" w14:textId="77777777" w:rsidR="005C68CC" w:rsidRPr="00A43E3B" w:rsidRDefault="005C68CC" w:rsidP="00180EDF">
            <w:pPr>
              <w:pStyle w:val="TableParagraph"/>
              <w:ind w:left="113" w:right="958"/>
              <w:rPr>
                <w:rFonts w:ascii="Times New Roman" w:hAnsi="Times New Roman" w:cs="Times New Roman"/>
                <w:sz w:val="20"/>
                <w:szCs w:val="20"/>
                <w:lang w:val="sq-AL"/>
              </w:rPr>
            </w:pPr>
            <w:r w:rsidRPr="00A43E3B">
              <w:rPr>
                <w:rFonts w:ascii="Times New Roman" w:hAnsi="Times New Roman" w:cs="Times New Roman"/>
                <w:b/>
                <w:bCs/>
                <w:spacing w:val="3"/>
                <w:sz w:val="20"/>
                <w:szCs w:val="20"/>
                <w:lang w:val="sq-AL"/>
              </w:rPr>
              <w:t>Kërkesat për sistemet e emetimit dhe shpërndarjes për projektimin dhe instalimin e sistemeve inxhinierike</w:t>
            </w:r>
            <w:r w:rsidR="004A5A29" w:rsidRPr="00A43E3B">
              <w:rPr>
                <w:rFonts w:ascii="Times New Roman" w:hAnsi="Times New Roman" w:cs="Times New Roman"/>
                <w:b/>
                <w:bCs/>
                <w:spacing w:val="3"/>
                <w:sz w:val="20"/>
                <w:szCs w:val="20"/>
                <w:lang w:val="sq-AL"/>
              </w:rPr>
              <w:t xml:space="preserve"> në</w:t>
            </w:r>
            <w:r w:rsidRPr="00A43E3B">
              <w:rPr>
                <w:rFonts w:ascii="Times New Roman" w:hAnsi="Times New Roman" w:cs="Times New Roman"/>
                <w:b/>
                <w:bCs/>
                <w:spacing w:val="3"/>
                <w:sz w:val="20"/>
                <w:szCs w:val="20"/>
                <w:lang w:val="sq-AL"/>
              </w:rPr>
              <w:t xml:space="preserve"> ndërtesa</w:t>
            </w:r>
            <w:r w:rsidR="004A5A29" w:rsidRPr="00A43E3B">
              <w:rPr>
                <w:rFonts w:ascii="Times New Roman" w:hAnsi="Times New Roman" w:cs="Times New Roman"/>
                <w:b/>
                <w:bCs/>
                <w:spacing w:val="3"/>
                <w:sz w:val="20"/>
                <w:szCs w:val="20"/>
                <w:lang w:val="sq-AL"/>
              </w:rPr>
              <w:t>t</w:t>
            </w:r>
            <w:r w:rsidRPr="00A43E3B">
              <w:rPr>
                <w:rFonts w:ascii="Times New Roman" w:hAnsi="Times New Roman" w:cs="Times New Roman"/>
                <w:b/>
                <w:bCs/>
                <w:spacing w:val="3"/>
                <w:sz w:val="20"/>
                <w:szCs w:val="20"/>
                <w:lang w:val="sq-AL"/>
              </w:rPr>
              <w:t xml:space="preserve"> </w:t>
            </w:r>
            <w:r w:rsidR="004A5A29" w:rsidRPr="00A43E3B">
              <w:rPr>
                <w:rFonts w:ascii="Times New Roman" w:hAnsi="Times New Roman" w:cs="Times New Roman"/>
                <w:b/>
                <w:bCs/>
                <w:spacing w:val="3"/>
                <w:sz w:val="20"/>
                <w:szCs w:val="20"/>
                <w:lang w:val="sq-AL"/>
              </w:rPr>
              <w:t>e</w:t>
            </w:r>
            <w:r w:rsidRPr="00A43E3B">
              <w:rPr>
                <w:rFonts w:ascii="Times New Roman" w:hAnsi="Times New Roman" w:cs="Times New Roman"/>
                <w:b/>
                <w:bCs/>
                <w:spacing w:val="3"/>
                <w:sz w:val="20"/>
                <w:szCs w:val="20"/>
                <w:lang w:val="sq-AL"/>
              </w:rPr>
              <w:t xml:space="preserve"> reja dhe ndërtesa</w:t>
            </w:r>
            <w:r w:rsidR="004A5A29" w:rsidRPr="00A43E3B">
              <w:rPr>
                <w:rFonts w:ascii="Times New Roman" w:hAnsi="Times New Roman" w:cs="Times New Roman"/>
                <w:b/>
                <w:bCs/>
                <w:spacing w:val="3"/>
                <w:sz w:val="20"/>
                <w:szCs w:val="20"/>
                <w:lang w:val="sq-AL"/>
              </w:rPr>
              <w:t>t</w:t>
            </w:r>
            <w:r w:rsidRPr="00A43E3B">
              <w:rPr>
                <w:rFonts w:ascii="Times New Roman" w:hAnsi="Times New Roman" w:cs="Times New Roman"/>
                <w:b/>
                <w:bCs/>
                <w:spacing w:val="3"/>
                <w:sz w:val="20"/>
                <w:szCs w:val="20"/>
                <w:lang w:val="sq-AL"/>
              </w:rPr>
              <w:t xml:space="preserve"> ekzistuese</w:t>
            </w:r>
            <w:r w:rsidR="004A5A29" w:rsidRPr="00A43E3B">
              <w:rPr>
                <w:rFonts w:ascii="Times New Roman" w:hAnsi="Times New Roman" w:cs="Times New Roman"/>
                <w:b/>
                <w:bCs/>
                <w:spacing w:val="3"/>
                <w:sz w:val="20"/>
                <w:szCs w:val="20"/>
                <w:lang w:val="sq-AL"/>
              </w:rPr>
              <w:t xml:space="preserve"> që iu nënshtrohen rinovimit të madh</w:t>
            </w:r>
            <w:r w:rsidRPr="00A43E3B">
              <w:rPr>
                <w:rFonts w:ascii="Times New Roman" w:hAnsi="Times New Roman" w:cs="Times New Roman"/>
                <w:sz w:val="20"/>
                <w:szCs w:val="20"/>
                <w:lang w:val="sq-AL"/>
              </w:rPr>
              <w:t xml:space="preserve"> </w:t>
            </w:r>
          </w:p>
        </w:tc>
      </w:tr>
      <w:tr w:rsidR="005C68CC" w:rsidRPr="00A43E3B" w14:paraId="0141FAED" w14:textId="77777777" w:rsidTr="00C457F7">
        <w:trPr>
          <w:trHeight w:val="162"/>
          <w:jc w:val="center"/>
        </w:trPr>
        <w:tc>
          <w:tcPr>
            <w:tcW w:w="399" w:type="dxa"/>
            <w:vAlign w:val="center"/>
          </w:tcPr>
          <w:p w14:paraId="6D5EAB75" w14:textId="77777777" w:rsidR="005C68CC" w:rsidRPr="00A43E3B" w:rsidRDefault="005C68CC"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3532" w:type="dxa"/>
          </w:tcPr>
          <w:p w14:paraId="63E4AA40" w14:textId="77777777" w:rsidR="005C68CC" w:rsidRPr="00A43E3B" w:rsidRDefault="005C68CC" w:rsidP="00180EDF">
            <w:pPr>
              <w:pStyle w:val="TableParagraph"/>
              <w:ind w:left="33" w:right="958"/>
              <w:rPr>
                <w:rFonts w:ascii="Times New Roman" w:hAnsi="Times New Roman" w:cs="Times New Roman"/>
                <w:sz w:val="20"/>
                <w:szCs w:val="20"/>
                <w:lang w:val="sq-AL"/>
              </w:rPr>
            </w:pPr>
            <w:r w:rsidRPr="00A43E3B">
              <w:rPr>
                <w:rFonts w:ascii="Times New Roman" w:hAnsi="Times New Roman" w:cs="Times New Roman"/>
                <w:sz w:val="20"/>
                <w:szCs w:val="20"/>
                <w:lang w:val="sq-AL"/>
              </w:rPr>
              <w:t>Kthinë individuale / Emetimi i pajisjeve në zonë / Sistemi i menaxhimit</w:t>
            </w:r>
          </w:p>
        </w:tc>
        <w:tc>
          <w:tcPr>
            <w:tcW w:w="2499" w:type="dxa"/>
          </w:tcPr>
          <w:p w14:paraId="5664581A" w14:textId="77777777" w:rsidR="005C68CC" w:rsidRPr="00A43E3B" w:rsidRDefault="00704939" w:rsidP="00180EDF">
            <w:pPr>
              <w:pStyle w:val="TableParagraph"/>
              <w:ind w:left="113"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Modaliteti i operimit me regjiim kursimi energjie</w:t>
            </w:r>
            <w:r w:rsidR="002A246B" w:rsidRPr="00A43E3B">
              <w:rPr>
                <w:rFonts w:ascii="Times New Roman" w:hAnsi="Times New Roman" w:cs="Times New Roman"/>
                <w:sz w:val="20"/>
                <w:szCs w:val="20"/>
                <w:lang w:val="sq-AL"/>
              </w:rPr>
              <w:t xml:space="preserve"> </w:t>
            </w:r>
          </w:p>
        </w:tc>
        <w:tc>
          <w:tcPr>
            <w:tcW w:w="2638" w:type="dxa"/>
            <w:vAlign w:val="center"/>
          </w:tcPr>
          <w:p w14:paraId="6294CB23" w14:textId="77777777" w:rsidR="005C68CC" w:rsidRPr="00A43E3B" w:rsidRDefault="005C68CC" w:rsidP="00180EDF">
            <w:pPr>
              <w:pStyle w:val="TableParagraph"/>
              <w:ind w:left="113" w:right="958"/>
              <w:jc w:val="center"/>
              <w:rPr>
                <w:rFonts w:ascii="Times New Roman" w:hAnsi="Times New Roman" w:cs="Times New Roman"/>
                <w:spacing w:val="3"/>
                <w:sz w:val="20"/>
                <w:szCs w:val="20"/>
                <w:lang w:val="sq-AL"/>
              </w:rPr>
            </w:pPr>
            <w:r w:rsidRPr="00A43E3B">
              <w:rPr>
                <w:rFonts w:ascii="Times New Roman" w:hAnsi="Times New Roman" w:cs="Times New Roman"/>
                <w:sz w:val="20"/>
                <w:szCs w:val="20"/>
                <w:lang w:val="sq-AL"/>
              </w:rPr>
              <w:t>Modaliteti i operimit me regjiim kursimi</w:t>
            </w:r>
            <w:r w:rsidR="00DE4FDD" w:rsidRPr="00A43E3B">
              <w:rPr>
                <w:rFonts w:ascii="Times New Roman" w:hAnsi="Times New Roman" w:cs="Times New Roman"/>
                <w:sz w:val="20"/>
                <w:szCs w:val="20"/>
                <w:lang w:val="sq-AL"/>
              </w:rPr>
              <w:t xml:space="preserve"> energjie</w:t>
            </w:r>
          </w:p>
        </w:tc>
      </w:tr>
    </w:tbl>
    <w:p w14:paraId="5B43F737" w14:textId="77777777" w:rsidR="00C90FBB" w:rsidRPr="00A43E3B" w:rsidRDefault="00C90FBB" w:rsidP="00180EDF">
      <w:pPr>
        <w:pStyle w:val="ECABodyText"/>
        <w:spacing w:after="0"/>
        <w:ind w:right="958"/>
        <w:rPr>
          <w:rFonts w:ascii="Times New Roman" w:hAnsi="Times New Roman"/>
          <w:sz w:val="24"/>
          <w:szCs w:val="24"/>
          <w:lang w:val="sq-AL"/>
        </w:rPr>
      </w:pPr>
    </w:p>
    <w:tbl>
      <w:tblPr>
        <w:tblStyle w:val="TableGrid"/>
        <w:tblW w:w="9000" w:type="dxa"/>
        <w:jc w:val="center"/>
        <w:tblLook w:val="04A0" w:firstRow="1" w:lastRow="0" w:firstColumn="1" w:lastColumn="0" w:noHBand="0" w:noVBand="1"/>
      </w:tblPr>
      <w:tblGrid>
        <w:gridCol w:w="4417"/>
        <w:gridCol w:w="4583"/>
      </w:tblGrid>
      <w:tr w:rsidR="00A43E3B" w:rsidRPr="00A43E3B" w14:paraId="339B4C8B" w14:textId="77777777" w:rsidTr="00A77633">
        <w:trPr>
          <w:jc w:val="center"/>
        </w:trPr>
        <w:tc>
          <w:tcPr>
            <w:tcW w:w="9000" w:type="dxa"/>
            <w:gridSpan w:val="2"/>
          </w:tcPr>
          <w:p w14:paraId="596FDDC2" w14:textId="77777777" w:rsidR="00C90FBB" w:rsidRPr="00A43E3B" w:rsidRDefault="00DE4FDD"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bCs/>
                <w:sz w:val="20"/>
                <w:szCs w:val="20"/>
                <w:lang w:val="sq-AL"/>
              </w:rPr>
              <w:t xml:space="preserve">Parametrat e vetive </w:t>
            </w:r>
            <w:r w:rsidR="00C90FBB" w:rsidRPr="00A43E3B">
              <w:rPr>
                <w:rFonts w:ascii="Times New Roman" w:hAnsi="Times New Roman" w:cs="Times New Roman"/>
                <w:b/>
                <w:bCs/>
                <w:sz w:val="20"/>
                <w:szCs w:val="20"/>
                <w:lang w:val="sq-AL"/>
              </w:rPr>
              <w:t>termike diellore</w:t>
            </w:r>
          </w:p>
        </w:tc>
      </w:tr>
      <w:tr w:rsidR="00A43E3B" w:rsidRPr="00A43E3B" w14:paraId="5608AD0A" w14:textId="77777777" w:rsidTr="007569D9">
        <w:trPr>
          <w:jc w:val="center"/>
        </w:trPr>
        <w:tc>
          <w:tcPr>
            <w:tcW w:w="4417" w:type="dxa"/>
          </w:tcPr>
          <w:p w14:paraId="67D44E01" w14:textId="77777777" w:rsidR="001E6E4E" w:rsidRPr="00A43E3B" w:rsidRDefault="001E6E4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Faktori i transmetimit diellor </w:t>
            </w:r>
            <w:r w:rsidR="00704939" w:rsidRPr="00A43E3B">
              <w:rPr>
                <w:rFonts w:ascii="Times New Roman" w:hAnsi="Times New Roman" w:cs="Times New Roman"/>
                <w:sz w:val="20"/>
                <w:szCs w:val="20"/>
                <w:lang w:val="sq-AL"/>
              </w:rPr>
              <w:t>i</w:t>
            </w:r>
            <w:r w:rsidRPr="00A43E3B">
              <w:rPr>
                <w:rFonts w:ascii="Times New Roman" w:hAnsi="Times New Roman" w:cs="Times New Roman"/>
                <w:sz w:val="20"/>
                <w:szCs w:val="20"/>
                <w:lang w:val="sq-AL"/>
              </w:rPr>
              <w:t xml:space="preserve"> dritares g-vlera </w:t>
            </w:r>
          </w:p>
        </w:tc>
        <w:tc>
          <w:tcPr>
            <w:tcW w:w="4583" w:type="dxa"/>
            <w:vAlign w:val="bottom"/>
          </w:tcPr>
          <w:p w14:paraId="56C17093" w14:textId="77777777" w:rsidR="001E6E4E" w:rsidRPr="00A43E3B" w:rsidRDefault="001E6E4E"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0,60</w:t>
            </w:r>
          </w:p>
        </w:tc>
      </w:tr>
      <w:tr w:rsidR="00A43E3B" w:rsidRPr="00A43E3B" w14:paraId="1B82BD0A" w14:textId="77777777" w:rsidTr="007569D9">
        <w:trPr>
          <w:jc w:val="center"/>
        </w:trPr>
        <w:tc>
          <w:tcPr>
            <w:tcW w:w="4417" w:type="dxa"/>
          </w:tcPr>
          <w:p w14:paraId="25E33938" w14:textId="77777777" w:rsidR="001E6E4E" w:rsidRPr="00A43E3B" w:rsidRDefault="001E6E4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Fc në sezonine dimrit (faktori i </w:t>
            </w:r>
            <w:r w:rsidR="002D3A2E" w:rsidRPr="00A43E3B">
              <w:rPr>
                <w:rFonts w:ascii="Times New Roman" w:hAnsi="Times New Roman" w:cs="Times New Roman"/>
                <w:sz w:val="20"/>
                <w:szCs w:val="20"/>
                <w:lang w:val="sq-AL"/>
              </w:rPr>
              <w:t>hijezimit</w:t>
            </w:r>
            <w:r w:rsidRPr="00A43E3B">
              <w:rPr>
                <w:rFonts w:ascii="Times New Roman" w:hAnsi="Times New Roman" w:cs="Times New Roman"/>
                <w:sz w:val="20"/>
                <w:szCs w:val="20"/>
                <w:lang w:val="sq-AL"/>
              </w:rPr>
              <w:t>)</w:t>
            </w:r>
          </w:p>
        </w:tc>
        <w:tc>
          <w:tcPr>
            <w:tcW w:w="4583" w:type="dxa"/>
            <w:vAlign w:val="bottom"/>
          </w:tcPr>
          <w:p w14:paraId="1916D1FE" w14:textId="77777777" w:rsidR="001E6E4E" w:rsidRPr="00A43E3B" w:rsidRDefault="001E6E4E"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w:t>
            </w:r>
          </w:p>
        </w:tc>
      </w:tr>
      <w:tr w:rsidR="00A43E3B" w:rsidRPr="00A43E3B" w14:paraId="44F4109B" w14:textId="77777777" w:rsidTr="007569D9">
        <w:trPr>
          <w:jc w:val="center"/>
        </w:trPr>
        <w:tc>
          <w:tcPr>
            <w:tcW w:w="4417" w:type="dxa"/>
          </w:tcPr>
          <w:p w14:paraId="019AF237" w14:textId="77777777" w:rsidR="001E6E4E" w:rsidRPr="00A43E3B" w:rsidRDefault="001E6E4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Fc në sezonin e verës (faktori i </w:t>
            </w:r>
            <w:r w:rsidR="002D3A2E" w:rsidRPr="00A43E3B">
              <w:rPr>
                <w:rFonts w:ascii="Times New Roman" w:hAnsi="Times New Roman" w:cs="Times New Roman"/>
                <w:sz w:val="20"/>
                <w:szCs w:val="20"/>
                <w:lang w:val="sq-AL"/>
              </w:rPr>
              <w:t>hijezimit</w:t>
            </w:r>
            <w:r w:rsidRPr="00A43E3B">
              <w:rPr>
                <w:rFonts w:ascii="Times New Roman" w:hAnsi="Times New Roman" w:cs="Times New Roman"/>
                <w:sz w:val="20"/>
                <w:szCs w:val="20"/>
                <w:lang w:val="sq-AL"/>
              </w:rPr>
              <w:t>)</w:t>
            </w:r>
          </w:p>
        </w:tc>
        <w:tc>
          <w:tcPr>
            <w:tcW w:w="4583" w:type="dxa"/>
            <w:vAlign w:val="bottom"/>
          </w:tcPr>
          <w:p w14:paraId="304AE9B2" w14:textId="77777777" w:rsidR="001E6E4E" w:rsidRPr="00A43E3B" w:rsidRDefault="001E6E4E" w:rsidP="00180EDF">
            <w:pPr>
              <w:pStyle w:val="TableParagraph"/>
              <w:ind w:right="958"/>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0,40</w:t>
            </w:r>
          </w:p>
        </w:tc>
      </w:tr>
      <w:tr w:rsidR="00A43E3B" w:rsidRPr="00A43E3B" w14:paraId="14E2AF9A" w14:textId="77777777" w:rsidTr="00A77633">
        <w:trPr>
          <w:jc w:val="center"/>
        </w:trPr>
        <w:tc>
          <w:tcPr>
            <w:tcW w:w="9000" w:type="dxa"/>
            <w:gridSpan w:val="2"/>
          </w:tcPr>
          <w:p w14:paraId="622DDF76"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bCs/>
                <w:sz w:val="20"/>
                <w:szCs w:val="20"/>
                <w:lang w:val="sq-AL"/>
              </w:rPr>
              <w:t>Parametrat tjerë të mbështjellësit të ndërtesës</w:t>
            </w:r>
          </w:p>
        </w:tc>
      </w:tr>
      <w:tr w:rsidR="00C90FBB" w:rsidRPr="00A43E3B" w14:paraId="09B86F44" w14:textId="77777777" w:rsidTr="00A77633">
        <w:trPr>
          <w:jc w:val="center"/>
        </w:trPr>
        <w:tc>
          <w:tcPr>
            <w:tcW w:w="4417" w:type="dxa"/>
          </w:tcPr>
          <w:p w14:paraId="5777527A" w14:textId="77777777" w:rsidR="00C90FBB" w:rsidRPr="00A43E3B" w:rsidRDefault="00C90FBB" w:rsidP="00180EDF">
            <w:pPr>
              <w:pStyle w:val="TableParagraph"/>
              <w:ind w:right="958"/>
              <w:rPr>
                <w:rFonts w:ascii="Times New Roman" w:eastAsia="Times New Roman" w:hAnsi="Times New Roman" w:cs="Times New Roman"/>
                <w:sz w:val="20"/>
                <w:szCs w:val="20"/>
                <w:lang w:val="sq-AL"/>
              </w:rPr>
            </w:pPr>
            <w:r w:rsidRPr="00A43E3B">
              <w:rPr>
                <w:rFonts w:ascii="Times New Roman" w:eastAsia="Times New Roman" w:hAnsi="Times New Roman" w:cs="Times New Roman"/>
                <w:sz w:val="20"/>
                <w:szCs w:val="20"/>
                <w:lang w:val="sq-AL"/>
              </w:rPr>
              <w:t>Urat termike</w:t>
            </w:r>
          </w:p>
        </w:tc>
        <w:tc>
          <w:tcPr>
            <w:tcW w:w="4583" w:type="dxa"/>
            <w:vAlign w:val="center"/>
          </w:tcPr>
          <w:p w14:paraId="17A4009E" w14:textId="77777777" w:rsidR="00C90FBB" w:rsidRPr="00A43E3B" w:rsidRDefault="00C90FBB" w:rsidP="00180EDF">
            <w:pPr>
              <w:pStyle w:val="TableParagraph"/>
              <w:ind w:right="958"/>
              <w:jc w:val="center"/>
              <w:rPr>
                <w:rFonts w:ascii="Times New Roman" w:eastAsia="Times New Roman" w:hAnsi="Times New Roman" w:cs="Times New Roman"/>
                <w:sz w:val="20"/>
                <w:szCs w:val="20"/>
                <w:lang w:val="sq-AL"/>
              </w:rPr>
            </w:pPr>
            <w:r w:rsidRPr="00A43E3B">
              <w:rPr>
                <w:rFonts w:ascii="Times New Roman" w:eastAsia="Times New Roman" w:hAnsi="Times New Roman" w:cs="Times New Roman"/>
                <w:sz w:val="20"/>
                <w:szCs w:val="20"/>
                <w:lang w:val="sq-AL"/>
              </w:rPr>
              <w:t>Në përputhje me praktikat e mira</w:t>
            </w:r>
          </w:p>
        </w:tc>
      </w:tr>
    </w:tbl>
    <w:p w14:paraId="03912A38" w14:textId="77777777" w:rsidR="00C90FBB" w:rsidRPr="00A43E3B" w:rsidRDefault="00C90FBB" w:rsidP="00180EDF">
      <w:pPr>
        <w:pStyle w:val="ECABodyText"/>
        <w:spacing w:after="0"/>
        <w:ind w:right="958"/>
        <w:rPr>
          <w:rFonts w:ascii="Times New Roman" w:hAnsi="Times New Roman"/>
          <w:sz w:val="24"/>
          <w:szCs w:val="24"/>
          <w:lang w:val="sq-AL"/>
        </w:rPr>
      </w:pPr>
    </w:p>
    <w:p w14:paraId="730D67C1" w14:textId="77777777" w:rsidR="00C90FBB" w:rsidRPr="00A43E3B" w:rsidRDefault="00C90FBB" w:rsidP="00180EDF">
      <w:pPr>
        <w:pStyle w:val="ECABodyText"/>
        <w:spacing w:after="0"/>
        <w:ind w:right="958"/>
        <w:rPr>
          <w:rFonts w:ascii="Times New Roman" w:hAnsi="Times New Roman"/>
          <w:sz w:val="24"/>
          <w:szCs w:val="24"/>
          <w:lang w:val="sq-AL"/>
        </w:rPr>
      </w:pPr>
      <w:r w:rsidRPr="00A43E3B">
        <w:rPr>
          <w:rFonts w:ascii="Times New Roman" w:hAnsi="Times New Roman"/>
          <w:b/>
          <w:bCs/>
          <w:sz w:val="24"/>
          <w:szCs w:val="24"/>
          <w:lang w:val="sq-AL"/>
        </w:rPr>
        <w:t>TABELA 2</w:t>
      </w:r>
      <w:r w:rsidRPr="00A43E3B">
        <w:rPr>
          <w:rFonts w:ascii="Times New Roman" w:hAnsi="Times New Roman"/>
          <w:sz w:val="24"/>
          <w:szCs w:val="24"/>
          <w:lang w:val="sq-AL"/>
        </w:rPr>
        <w:t xml:space="preserve">: </w:t>
      </w:r>
      <w:r w:rsidR="00317B39" w:rsidRPr="00A43E3B">
        <w:rPr>
          <w:rFonts w:ascii="Times New Roman" w:hAnsi="Times New Roman"/>
          <w:sz w:val="24"/>
          <w:szCs w:val="24"/>
          <w:lang w:val="sq-AL"/>
        </w:rPr>
        <w:t xml:space="preserve">Parametrat referentë të sistemeve teknike për ndërtesat </w:t>
      </w:r>
      <w:r w:rsidR="007F6F70" w:rsidRPr="00A43E3B">
        <w:rPr>
          <w:rFonts w:ascii="Times New Roman" w:hAnsi="Times New Roman"/>
          <w:sz w:val="24"/>
          <w:szCs w:val="24"/>
          <w:lang w:val="sq-AL"/>
        </w:rPr>
        <w:t>e banimit</w:t>
      </w:r>
      <w:r w:rsidR="00317B39" w:rsidRPr="00A43E3B">
        <w:rPr>
          <w:rFonts w:ascii="Times New Roman" w:hAnsi="Times New Roman"/>
          <w:sz w:val="24"/>
          <w:szCs w:val="24"/>
          <w:lang w:val="sq-AL"/>
        </w:rPr>
        <w:t xml:space="preserve"> dhe pjesët </w:t>
      </w:r>
      <w:r w:rsidR="007F6F70" w:rsidRPr="00A43E3B">
        <w:rPr>
          <w:rFonts w:ascii="Times New Roman" w:hAnsi="Times New Roman"/>
          <w:sz w:val="24"/>
          <w:szCs w:val="24"/>
          <w:lang w:val="sq-AL"/>
        </w:rPr>
        <w:t>e banimit</w:t>
      </w:r>
      <w:r w:rsidR="00317B39" w:rsidRPr="00A43E3B">
        <w:rPr>
          <w:rFonts w:ascii="Times New Roman" w:hAnsi="Times New Roman"/>
          <w:sz w:val="24"/>
          <w:szCs w:val="24"/>
          <w:lang w:val="sq-AL"/>
        </w:rPr>
        <w:t xml:space="preserve"> të ndërtes</w:t>
      </w:r>
      <w:r w:rsidR="007F6F70" w:rsidRPr="00A43E3B">
        <w:rPr>
          <w:rFonts w:ascii="Times New Roman" w:hAnsi="Times New Roman"/>
          <w:sz w:val="24"/>
          <w:szCs w:val="24"/>
          <w:lang w:val="sq-AL"/>
        </w:rPr>
        <w:t>ave</w:t>
      </w:r>
      <w:r w:rsidR="00317B39" w:rsidRPr="00A43E3B">
        <w:rPr>
          <w:rFonts w:ascii="Times New Roman" w:hAnsi="Times New Roman"/>
          <w:sz w:val="24"/>
          <w:szCs w:val="24"/>
          <w:lang w:val="sq-AL"/>
        </w:rPr>
        <w:t xml:space="preserve"> referente</w:t>
      </w:r>
      <w:r w:rsidR="007F6F70" w:rsidRPr="00A43E3B">
        <w:rPr>
          <w:rFonts w:ascii="Times New Roman" w:hAnsi="Times New Roman"/>
          <w:sz w:val="24"/>
          <w:szCs w:val="24"/>
          <w:lang w:val="sq-AL"/>
        </w:rPr>
        <w:t xml:space="preserve"> krahasuese</w:t>
      </w:r>
    </w:p>
    <w:tbl>
      <w:tblPr>
        <w:tblStyle w:val="TableGrid"/>
        <w:tblW w:w="9000" w:type="dxa"/>
        <w:jc w:val="center"/>
        <w:tblLook w:val="04A0" w:firstRow="1" w:lastRow="0" w:firstColumn="1" w:lastColumn="0" w:noHBand="0" w:noVBand="1"/>
      </w:tblPr>
      <w:tblGrid>
        <w:gridCol w:w="1274"/>
        <w:gridCol w:w="3556"/>
        <w:gridCol w:w="10"/>
        <w:gridCol w:w="4160"/>
      </w:tblGrid>
      <w:tr w:rsidR="00A43E3B" w:rsidRPr="00A43E3B" w14:paraId="117A9BC8" w14:textId="77777777" w:rsidTr="00A77633">
        <w:trPr>
          <w:trHeight w:val="20"/>
          <w:jc w:val="center"/>
        </w:trPr>
        <w:tc>
          <w:tcPr>
            <w:tcW w:w="450" w:type="dxa"/>
            <w:vAlign w:val="center"/>
          </w:tcPr>
          <w:p w14:paraId="645246E8"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w:t>
            </w:r>
          </w:p>
        </w:tc>
        <w:tc>
          <w:tcPr>
            <w:tcW w:w="3960" w:type="dxa"/>
            <w:gridSpan w:val="2"/>
            <w:vAlign w:val="center"/>
          </w:tcPr>
          <w:p w14:paraId="43770C6C"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Parametrat</w:t>
            </w:r>
          </w:p>
        </w:tc>
        <w:tc>
          <w:tcPr>
            <w:tcW w:w="4590" w:type="dxa"/>
            <w:vAlign w:val="center"/>
          </w:tcPr>
          <w:p w14:paraId="4924526B"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Vlerat referente</w:t>
            </w:r>
          </w:p>
        </w:tc>
      </w:tr>
      <w:tr w:rsidR="00A43E3B" w:rsidRPr="00A43E3B" w14:paraId="30490A7C" w14:textId="77777777" w:rsidTr="00A77633">
        <w:trPr>
          <w:trHeight w:val="20"/>
          <w:jc w:val="center"/>
        </w:trPr>
        <w:tc>
          <w:tcPr>
            <w:tcW w:w="9000" w:type="dxa"/>
            <w:gridSpan w:val="4"/>
          </w:tcPr>
          <w:p w14:paraId="27B6F105"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 xml:space="preserve">Ngrohja – </w:t>
            </w:r>
            <w:r w:rsidRPr="00A43E3B">
              <w:rPr>
                <w:rFonts w:ascii="Times New Roman" w:hAnsi="Times New Roman" w:cs="Times New Roman"/>
                <w:sz w:val="20"/>
                <w:szCs w:val="20"/>
                <w:u w:val="single"/>
                <w:lang w:val="sq-AL"/>
              </w:rPr>
              <w:t>Sistemet qendrore</w:t>
            </w:r>
          </w:p>
        </w:tc>
      </w:tr>
      <w:tr w:rsidR="00A43E3B" w:rsidRPr="00A43E3B" w14:paraId="5940D823" w14:textId="77777777" w:rsidTr="00A77633">
        <w:trPr>
          <w:trHeight w:val="20"/>
          <w:jc w:val="center"/>
        </w:trPr>
        <w:tc>
          <w:tcPr>
            <w:tcW w:w="450" w:type="dxa"/>
          </w:tcPr>
          <w:p w14:paraId="7D23FD54"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3960" w:type="dxa"/>
            <w:gridSpan w:val="2"/>
          </w:tcPr>
          <w:p w14:paraId="68BA67E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w:t>
            </w:r>
          </w:p>
        </w:tc>
        <w:tc>
          <w:tcPr>
            <w:tcW w:w="4590" w:type="dxa"/>
            <w:vAlign w:val="center"/>
          </w:tcPr>
          <w:p w14:paraId="523070B7"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vetëm ngrohje:</w:t>
            </w:r>
          </w:p>
          <w:p w14:paraId="276102FC"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Kaldaja me biomasë</w:t>
            </w:r>
          </w:p>
          <w:p w14:paraId="4FBC439B" w14:textId="77777777" w:rsidR="00C90FBB" w:rsidRPr="00A43E3B" w:rsidRDefault="00C90FBB" w:rsidP="00180EDF">
            <w:pPr>
              <w:pStyle w:val="TableParagraph"/>
              <w:ind w:right="958"/>
              <w:rPr>
                <w:rFonts w:ascii="Times New Roman" w:hAnsi="Times New Roman" w:cs="Times New Roman"/>
                <w:sz w:val="20"/>
                <w:szCs w:val="20"/>
                <w:lang w:val="sq-AL"/>
              </w:rPr>
            </w:pPr>
          </w:p>
          <w:p w14:paraId="047A64C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ngrohje dhe ftohje:</w:t>
            </w:r>
          </w:p>
          <w:p w14:paraId="66790D7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Pompë termike elektrike ajër-ujë, njëshkallëshe bivalente me ngrohës elektrik të integruar </w:t>
            </w:r>
          </w:p>
          <w:p w14:paraId="4D069301" w14:textId="77777777" w:rsidR="00C90FBB" w:rsidRPr="00A43E3B" w:rsidRDefault="00C90FBB" w:rsidP="00180EDF">
            <w:pPr>
              <w:pStyle w:val="TableParagraph"/>
              <w:ind w:right="958"/>
              <w:rPr>
                <w:rFonts w:ascii="Times New Roman" w:hAnsi="Times New Roman" w:cs="Times New Roman"/>
                <w:sz w:val="20"/>
                <w:szCs w:val="20"/>
                <w:lang w:val="sq-AL"/>
              </w:rPr>
            </w:pPr>
          </w:p>
          <w:p w14:paraId="1042621C"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Prej datës 01.01.2031 e tutje, vetëm: </w:t>
            </w:r>
          </w:p>
          <w:p w14:paraId="5DBA905B"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Pompë termike elektrike ajër-ujë, njëshkallëshe bivalente me ngrohës elektrik të integruar </w:t>
            </w:r>
          </w:p>
        </w:tc>
      </w:tr>
      <w:tr w:rsidR="00A43E3B" w:rsidRPr="00A43E3B" w14:paraId="12AA51D3" w14:textId="77777777" w:rsidTr="00A77633">
        <w:trPr>
          <w:trHeight w:val="20"/>
          <w:jc w:val="center"/>
        </w:trPr>
        <w:tc>
          <w:tcPr>
            <w:tcW w:w="450" w:type="dxa"/>
          </w:tcPr>
          <w:p w14:paraId="27B091D4"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lastRenderedPageBreak/>
              <w:t>2</w:t>
            </w:r>
          </w:p>
        </w:tc>
        <w:tc>
          <w:tcPr>
            <w:tcW w:w="3960" w:type="dxa"/>
            <w:gridSpan w:val="2"/>
          </w:tcPr>
          <w:p w14:paraId="3BD7470F"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Shpërndarja</w:t>
            </w:r>
          </w:p>
        </w:tc>
        <w:tc>
          <w:tcPr>
            <w:tcW w:w="4590" w:type="dxa"/>
            <w:vAlign w:val="center"/>
          </w:tcPr>
          <w:p w14:paraId="4CCDEA82"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Gypat e shpërndarjes jashtë, vertikalet dhe lidhjet e gypave brenda mbështjellësit termik </w:t>
            </w:r>
          </w:p>
        </w:tc>
      </w:tr>
      <w:tr w:rsidR="00A43E3B" w:rsidRPr="00A43E3B" w14:paraId="12705879" w14:textId="77777777" w:rsidTr="00A77633">
        <w:trPr>
          <w:trHeight w:val="20"/>
          <w:jc w:val="center"/>
        </w:trPr>
        <w:tc>
          <w:tcPr>
            <w:tcW w:w="450" w:type="dxa"/>
          </w:tcPr>
          <w:p w14:paraId="2B11C1E7"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3960" w:type="dxa"/>
            <w:gridSpan w:val="2"/>
          </w:tcPr>
          <w:p w14:paraId="634881E0"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Kontrolli dhe emetimet</w:t>
            </w:r>
          </w:p>
        </w:tc>
        <w:tc>
          <w:tcPr>
            <w:tcW w:w="4590" w:type="dxa"/>
            <w:vAlign w:val="center"/>
          </w:tcPr>
          <w:p w14:paraId="6FAB48BC"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vetëm ngrohje:</w:t>
            </w:r>
          </w:p>
          <w:p w14:paraId="191256C0"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Radiatorët, me temperatur</w:t>
            </w:r>
            <w:r w:rsidR="00B668CE" w:rsidRPr="00A43E3B">
              <w:rPr>
                <w:rFonts w:ascii="Times New Roman" w:hAnsi="Times New Roman" w:cs="Times New Roman"/>
                <w:sz w:val="20"/>
                <w:szCs w:val="20"/>
                <w:lang w:val="sq-AL"/>
              </w:rPr>
              <w:t>ë</w:t>
            </w:r>
            <w:r w:rsidRPr="00A43E3B">
              <w:rPr>
                <w:rFonts w:ascii="Times New Roman" w:hAnsi="Times New Roman" w:cs="Times New Roman"/>
                <w:sz w:val="20"/>
                <w:szCs w:val="20"/>
                <w:lang w:val="sq-AL"/>
              </w:rPr>
              <w:t xml:space="preserve"> dërguese 75°C, dhe kthim 60°C.</w:t>
            </w:r>
          </w:p>
          <w:p w14:paraId="6F96C05D" w14:textId="77777777" w:rsidR="00C90FBB" w:rsidRPr="00A43E3B" w:rsidRDefault="00C90FBB" w:rsidP="00180EDF">
            <w:pPr>
              <w:pStyle w:val="TableParagraph"/>
              <w:ind w:right="958"/>
              <w:rPr>
                <w:rFonts w:ascii="Times New Roman" w:hAnsi="Times New Roman" w:cs="Times New Roman"/>
                <w:sz w:val="20"/>
                <w:szCs w:val="20"/>
                <w:lang w:val="sq-AL"/>
              </w:rPr>
            </w:pPr>
          </w:p>
          <w:p w14:paraId="055EADF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ka ngrohje dhe ftohje:</w:t>
            </w:r>
          </w:p>
          <w:p w14:paraId="1C44B214"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Ventilkonvektorët e montuar në parapet, me ujë, temperaturat e furnizimit 50°C, kthimit 30°C</w:t>
            </w:r>
            <w:r w:rsidR="00B668CE" w:rsidRPr="00A43E3B">
              <w:rPr>
                <w:rFonts w:ascii="Times New Roman" w:hAnsi="Times New Roman" w:cs="Times New Roman"/>
                <w:sz w:val="20"/>
                <w:szCs w:val="20"/>
                <w:lang w:val="sq-AL"/>
              </w:rPr>
              <w:t>, dhe</w:t>
            </w:r>
            <w:r w:rsidRPr="00A43E3B">
              <w:rPr>
                <w:rFonts w:ascii="Times New Roman" w:hAnsi="Times New Roman" w:cs="Times New Roman"/>
                <w:sz w:val="20"/>
                <w:szCs w:val="20"/>
                <w:lang w:val="sq-AL"/>
              </w:rPr>
              <w:br/>
              <w:t>6/12°C për ftohje</w:t>
            </w:r>
          </w:p>
        </w:tc>
      </w:tr>
      <w:tr w:rsidR="00A43E3B" w:rsidRPr="00A43E3B" w14:paraId="305083C9" w14:textId="77777777" w:rsidTr="00A77633">
        <w:trPr>
          <w:trHeight w:val="20"/>
          <w:jc w:val="center"/>
        </w:trPr>
        <w:tc>
          <w:tcPr>
            <w:tcW w:w="450" w:type="dxa"/>
          </w:tcPr>
          <w:p w14:paraId="7AFEDE10"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4</w:t>
            </w:r>
          </w:p>
        </w:tc>
        <w:tc>
          <w:tcPr>
            <w:tcW w:w="3960" w:type="dxa"/>
            <w:gridSpan w:val="2"/>
          </w:tcPr>
          <w:p w14:paraId="1E9A104A"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Rezervuari i ujit të ngrohtë</w:t>
            </w:r>
          </w:p>
        </w:tc>
        <w:tc>
          <w:tcPr>
            <w:tcW w:w="4590" w:type="dxa"/>
            <w:vAlign w:val="center"/>
          </w:tcPr>
          <w:p w14:paraId="176F9FC2"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Rezervuar i ujit të ngrohte me ngrohje indirekte</w:t>
            </w:r>
          </w:p>
        </w:tc>
      </w:tr>
      <w:tr w:rsidR="00A43E3B" w:rsidRPr="00A43E3B" w14:paraId="28543D84" w14:textId="77777777" w:rsidTr="00A77633">
        <w:trPr>
          <w:trHeight w:val="20"/>
          <w:jc w:val="center"/>
        </w:trPr>
        <w:tc>
          <w:tcPr>
            <w:tcW w:w="450" w:type="dxa"/>
          </w:tcPr>
          <w:p w14:paraId="1BDC733D"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3960" w:type="dxa"/>
            <w:gridSpan w:val="2"/>
          </w:tcPr>
          <w:p w14:paraId="733DADFE"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Uji i ngrohtë sanitar</w:t>
            </w:r>
          </w:p>
        </w:tc>
        <w:tc>
          <w:tcPr>
            <w:tcW w:w="4590" w:type="dxa"/>
            <w:vAlign w:val="center"/>
          </w:tcPr>
          <w:p w14:paraId="2048EA6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I kombinuar me ngrohjen</w:t>
            </w:r>
          </w:p>
        </w:tc>
      </w:tr>
      <w:tr w:rsidR="00A43E3B" w:rsidRPr="00A43E3B" w14:paraId="2B69474F" w14:textId="77777777" w:rsidTr="00A77633">
        <w:trPr>
          <w:trHeight w:val="20"/>
          <w:jc w:val="center"/>
        </w:trPr>
        <w:tc>
          <w:tcPr>
            <w:tcW w:w="9000" w:type="dxa"/>
            <w:gridSpan w:val="4"/>
          </w:tcPr>
          <w:p w14:paraId="42C8C639" w14:textId="77777777" w:rsidR="00C90FBB" w:rsidRPr="00A43E3B" w:rsidRDefault="00C90FBB" w:rsidP="00180EDF">
            <w:pPr>
              <w:pStyle w:val="TableParagraph"/>
              <w:ind w:right="958"/>
              <w:rPr>
                <w:rFonts w:ascii="Times New Roman" w:hAnsi="Times New Roman" w:cs="Times New Roman"/>
                <w:sz w:val="20"/>
                <w:szCs w:val="20"/>
                <w:u w:val="single"/>
                <w:lang w:val="sq-AL"/>
              </w:rPr>
            </w:pPr>
            <w:r w:rsidRPr="00A43E3B">
              <w:rPr>
                <w:rFonts w:ascii="Times New Roman" w:hAnsi="Times New Roman" w:cs="Times New Roman"/>
                <w:b/>
                <w:sz w:val="20"/>
                <w:szCs w:val="20"/>
                <w:lang w:val="sq-AL"/>
              </w:rPr>
              <w:t xml:space="preserve">Ngrohja – </w:t>
            </w:r>
            <w:r w:rsidRPr="00A43E3B">
              <w:rPr>
                <w:rFonts w:ascii="Times New Roman" w:hAnsi="Times New Roman" w:cs="Times New Roman"/>
                <w:sz w:val="20"/>
                <w:szCs w:val="20"/>
                <w:u w:val="single"/>
                <w:lang w:val="sq-AL"/>
              </w:rPr>
              <w:t>Sistemet e decentralizuara</w:t>
            </w:r>
          </w:p>
        </w:tc>
      </w:tr>
      <w:tr w:rsidR="00A43E3B" w:rsidRPr="00A43E3B" w14:paraId="6F4BE040" w14:textId="77777777" w:rsidTr="00A77633">
        <w:trPr>
          <w:trHeight w:val="20"/>
          <w:jc w:val="center"/>
        </w:trPr>
        <w:tc>
          <w:tcPr>
            <w:tcW w:w="450" w:type="dxa"/>
          </w:tcPr>
          <w:p w14:paraId="00E169EF"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3960" w:type="dxa"/>
            <w:gridSpan w:val="2"/>
          </w:tcPr>
          <w:p w14:paraId="62A9AD32"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w:t>
            </w:r>
          </w:p>
        </w:tc>
        <w:tc>
          <w:tcPr>
            <w:tcW w:w="4590" w:type="dxa"/>
            <w:vAlign w:val="center"/>
          </w:tcPr>
          <w:p w14:paraId="226639EC"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ka vetëm ngrohje:</w:t>
            </w:r>
          </w:p>
          <w:p w14:paraId="46C8E11C"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Kaldaja (stufa) individuale me pelet</w:t>
            </w:r>
          </w:p>
          <w:p w14:paraId="2370C8DD" w14:textId="77777777" w:rsidR="00C90FBB" w:rsidRPr="00A43E3B" w:rsidRDefault="00C90FBB" w:rsidP="00180EDF">
            <w:pPr>
              <w:pStyle w:val="TableParagraph"/>
              <w:ind w:right="958"/>
              <w:rPr>
                <w:rFonts w:ascii="Times New Roman" w:hAnsi="Times New Roman" w:cs="Times New Roman"/>
                <w:sz w:val="20"/>
                <w:szCs w:val="20"/>
                <w:lang w:val="sq-AL"/>
              </w:rPr>
            </w:pPr>
          </w:p>
          <w:p w14:paraId="38D68A05"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ka ngrohje dhe ftohje:</w:t>
            </w:r>
          </w:p>
          <w:p w14:paraId="1979C37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Sistemet multi-split</w:t>
            </w:r>
          </w:p>
        </w:tc>
      </w:tr>
      <w:tr w:rsidR="00A43E3B" w:rsidRPr="00A43E3B" w14:paraId="64DFA7B2" w14:textId="77777777" w:rsidTr="006D184F">
        <w:trPr>
          <w:trHeight w:val="260"/>
          <w:jc w:val="center"/>
        </w:trPr>
        <w:tc>
          <w:tcPr>
            <w:tcW w:w="4400" w:type="dxa"/>
            <w:gridSpan w:val="2"/>
          </w:tcPr>
          <w:p w14:paraId="4CE6F069" w14:textId="77777777" w:rsidR="006D184F" w:rsidRPr="00A43E3B" w:rsidRDefault="006D184F"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Uji i ngrohtë sanitar</w:t>
            </w:r>
          </w:p>
        </w:tc>
        <w:tc>
          <w:tcPr>
            <w:tcW w:w="4600" w:type="dxa"/>
            <w:gridSpan w:val="2"/>
          </w:tcPr>
          <w:p w14:paraId="52A1BB0B" w14:textId="77777777" w:rsidR="006D184F"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Ngrohës (Bojler) elektrik me rezervuar</w:t>
            </w:r>
          </w:p>
          <w:p w14:paraId="2191791A" w14:textId="77777777" w:rsidR="006D184F" w:rsidRPr="00A43E3B" w:rsidRDefault="006D184F" w:rsidP="00180EDF">
            <w:pPr>
              <w:pStyle w:val="TableParagraph"/>
              <w:ind w:right="958"/>
              <w:rPr>
                <w:rFonts w:ascii="Times New Roman" w:hAnsi="Times New Roman" w:cs="Times New Roman"/>
                <w:b/>
                <w:sz w:val="20"/>
                <w:szCs w:val="20"/>
                <w:lang w:val="sq-AL"/>
              </w:rPr>
            </w:pPr>
          </w:p>
        </w:tc>
      </w:tr>
      <w:tr w:rsidR="00A43E3B" w:rsidRPr="00A43E3B" w14:paraId="2895672D" w14:textId="77777777" w:rsidTr="00A77633">
        <w:trPr>
          <w:trHeight w:val="20"/>
          <w:jc w:val="center"/>
        </w:trPr>
        <w:tc>
          <w:tcPr>
            <w:tcW w:w="450" w:type="dxa"/>
          </w:tcPr>
          <w:p w14:paraId="73313BEA" w14:textId="77777777" w:rsidR="00B668CE"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7</w:t>
            </w:r>
          </w:p>
        </w:tc>
        <w:tc>
          <w:tcPr>
            <w:tcW w:w="3960" w:type="dxa"/>
            <w:gridSpan w:val="2"/>
          </w:tcPr>
          <w:p w14:paraId="42D4818F" w14:textId="77777777" w:rsidR="00B668CE" w:rsidRPr="00A43E3B" w:rsidRDefault="00B668C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 Shpërndarja</w:t>
            </w:r>
          </w:p>
        </w:tc>
        <w:tc>
          <w:tcPr>
            <w:tcW w:w="4590" w:type="dxa"/>
            <w:vAlign w:val="center"/>
          </w:tcPr>
          <w:p w14:paraId="6D7B2709" w14:textId="77777777" w:rsidR="007C4F56" w:rsidRPr="00A43E3B" w:rsidRDefault="007C4F56"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Ngrohës elektrik (bojler) me rrjedhje me kontroll elektronik, lidhjet e gypave brenda mbështjellësit termik</w:t>
            </w:r>
          </w:p>
        </w:tc>
      </w:tr>
      <w:tr w:rsidR="00A43E3B" w:rsidRPr="00A43E3B" w14:paraId="5BC229A1" w14:textId="77777777" w:rsidTr="00A77633">
        <w:trPr>
          <w:trHeight w:val="20"/>
          <w:jc w:val="center"/>
        </w:trPr>
        <w:tc>
          <w:tcPr>
            <w:tcW w:w="9000" w:type="dxa"/>
            <w:gridSpan w:val="4"/>
          </w:tcPr>
          <w:p w14:paraId="06A3FA33" w14:textId="77777777" w:rsidR="00C90FBB" w:rsidRPr="00A43E3B" w:rsidRDefault="00C90FBB" w:rsidP="00180EDF">
            <w:pPr>
              <w:pStyle w:val="TableParagraph"/>
              <w:ind w:right="958"/>
              <w:rPr>
                <w:rFonts w:ascii="Times New Roman" w:hAnsi="Times New Roman" w:cs="Times New Roman"/>
                <w:b/>
                <w:sz w:val="20"/>
                <w:szCs w:val="20"/>
                <w:lang w:val="sq-AL"/>
              </w:rPr>
            </w:pPr>
          </w:p>
        </w:tc>
      </w:tr>
      <w:tr w:rsidR="00A43E3B" w:rsidRPr="00A43E3B" w14:paraId="6EA93334" w14:textId="77777777" w:rsidTr="00A77633">
        <w:trPr>
          <w:trHeight w:val="20"/>
          <w:jc w:val="center"/>
        </w:trPr>
        <w:tc>
          <w:tcPr>
            <w:tcW w:w="9000" w:type="dxa"/>
            <w:gridSpan w:val="4"/>
          </w:tcPr>
          <w:p w14:paraId="42C3DAAF"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b/>
                <w:bCs/>
                <w:sz w:val="20"/>
                <w:szCs w:val="20"/>
                <w:lang w:val="sq-AL"/>
              </w:rPr>
              <w:t>Sistemi i ftohjes</w:t>
            </w:r>
          </w:p>
        </w:tc>
      </w:tr>
      <w:tr w:rsidR="00A43E3B" w:rsidRPr="00A43E3B" w14:paraId="7437BE46" w14:textId="77777777" w:rsidTr="00A77633">
        <w:trPr>
          <w:trHeight w:val="20"/>
          <w:jc w:val="center"/>
        </w:trPr>
        <w:tc>
          <w:tcPr>
            <w:tcW w:w="450" w:type="dxa"/>
          </w:tcPr>
          <w:p w14:paraId="6C1E449A" w14:textId="77777777" w:rsidR="00C90FBB" w:rsidRPr="00A43E3B" w:rsidRDefault="006D184F"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8</w:t>
            </w:r>
          </w:p>
        </w:tc>
        <w:tc>
          <w:tcPr>
            <w:tcW w:w="3960" w:type="dxa"/>
            <w:gridSpan w:val="2"/>
          </w:tcPr>
          <w:p w14:paraId="603ACBBE"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w:t>
            </w:r>
          </w:p>
        </w:tc>
        <w:tc>
          <w:tcPr>
            <w:tcW w:w="4590" w:type="dxa"/>
            <w:vAlign w:val="center"/>
          </w:tcPr>
          <w:p w14:paraId="4AA7255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Sistemi </w:t>
            </w:r>
            <w:r w:rsidR="002D3A2E" w:rsidRPr="00A43E3B">
              <w:rPr>
                <w:rFonts w:ascii="Times New Roman" w:hAnsi="Times New Roman" w:cs="Times New Roman"/>
                <w:sz w:val="20"/>
                <w:szCs w:val="20"/>
                <w:lang w:val="sq-AL"/>
              </w:rPr>
              <w:t>qendror</w:t>
            </w:r>
            <w:r w:rsidRPr="00A43E3B">
              <w:rPr>
                <w:rFonts w:ascii="Times New Roman" w:hAnsi="Times New Roman" w:cs="Times New Roman"/>
                <w:sz w:val="20"/>
                <w:szCs w:val="20"/>
                <w:lang w:val="sq-AL"/>
              </w:rPr>
              <w:t>:</w:t>
            </w:r>
          </w:p>
          <w:p w14:paraId="09507B56"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Kombinim ngrohje dhe ftohje</w:t>
            </w:r>
          </w:p>
          <w:p w14:paraId="6F9847F7" w14:textId="77777777" w:rsidR="00C90FBB" w:rsidRPr="00A43E3B" w:rsidRDefault="00C90FBB" w:rsidP="00180EDF">
            <w:pPr>
              <w:pStyle w:val="TableParagraph"/>
              <w:ind w:right="958"/>
              <w:rPr>
                <w:rFonts w:ascii="Times New Roman" w:hAnsi="Times New Roman" w:cs="Times New Roman"/>
                <w:sz w:val="20"/>
                <w:szCs w:val="20"/>
                <w:lang w:val="sq-AL"/>
              </w:rPr>
            </w:pPr>
          </w:p>
          <w:p w14:paraId="400DB1A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Sistemi i decentralizuar:</w:t>
            </w:r>
          </w:p>
          <w:p w14:paraId="68648B0F"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Sistemi multi-split </w:t>
            </w:r>
          </w:p>
        </w:tc>
      </w:tr>
    </w:tbl>
    <w:p w14:paraId="198B7EFD" w14:textId="77777777" w:rsidR="00C90FBB" w:rsidRPr="00A43E3B" w:rsidRDefault="00C90FBB" w:rsidP="00180EDF">
      <w:pPr>
        <w:pStyle w:val="ECABodyText"/>
        <w:tabs>
          <w:tab w:val="left" w:pos="3233"/>
        </w:tabs>
        <w:spacing w:after="0"/>
        <w:ind w:right="958"/>
        <w:rPr>
          <w:rFonts w:ascii="Times New Roman" w:hAnsi="Times New Roman"/>
          <w:sz w:val="24"/>
          <w:szCs w:val="24"/>
          <w:lang w:val="sq-AL"/>
        </w:rPr>
      </w:pPr>
      <w:r w:rsidRPr="00A43E3B">
        <w:rPr>
          <w:rFonts w:ascii="Times New Roman" w:hAnsi="Times New Roman"/>
          <w:sz w:val="24"/>
          <w:szCs w:val="24"/>
          <w:lang w:val="sq-AL"/>
        </w:rPr>
        <w:tab/>
      </w:r>
    </w:p>
    <w:tbl>
      <w:tblPr>
        <w:tblStyle w:val="TableGrid"/>
        <w:tblW w:w="9000" w:type="dxa"/>
        <w:jc w:val="center"/>
        <w:tblLook w:val="04A0" w:firstRow="1" w:lastRow="0" w:firstColumn="1" w:lastColumn="0" w:noHBand="0" w:noVBand="1"/>
      </w:tblPr>
      <w:tblGrid>
        <w:gridCol w:w="1374"/>
        <w:gridCol w:w="3520"/>
        <w:gridCol w:w="4106"/>
      </w:tblGrid>
      <w:tr w:rsidR="00A43E3B" w:rsidRPr="00A43E3B" w14:paraId="7AC91B47" w14:textId="77777777" w:rsidTr="00A77633">
        <w:trPr>
          <w:jc w:val="center"/>
        </w:trPr>
        <w:tc>
          <w:tcPr>
            <w:tcW w:w="489" w:type="dxa"/>
            <w:vAlign w:val="center"/>
          </w:tcPr>
          <w:p w14:paraId="1793779F"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w:t>
            </w:r>
          </w:p>
        </w:tc>
        <w:tc>
          <w:tcPr>
            <w:tcW w:w="3921" w:type="dxa"/>
            <w:vAlign w:val="center"/>
          </w:tcPr>
          <w:p w14:paraId="0F60BBB9"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Parametrat</w:t>
            </w:r>
          </w:p>
        </w:tc>
        <w:tc>
          <w:tcPr>
            <w:tcW w:w="4590" w:type="dxa"/>
            <w:vAlign w:val="center"/>
          </w:tcPr>
          <w:p w14:paraId="0D0E5B16"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Vlerat referente</w:t>
            </w:r>
          </w:p>
        </w:tc>
      </w:tr>
      <w:tr w:rsidR="00A43E3B" w:rsidRPr="00A43E3B" w14:paraId="79F03C78" w14:textId="77777777" w:rsidTr="00A77633">
        <w:trPr>
          <w:jc w:val="center"/>
        </w:trPr>
        <w:tc>
          <w:tcPr>
            <w:tcW w:w="9000" w:type="dxa"/>
            <w:gridSpan w:val="3"/>
          </w:tcPr>
          <w:p w14:paraId="10286D27"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Sistemi i ventilimit – sistemi për nxjerrjen e ajrit</w:t>
            </w:r>
          </w:p>
        </w:tc>
      </w:tr>
      <w:tr w:rsidR="00A43E3B" w:rsidRPr="00A43E3B" w14:paraId="670C23BE" w14:textId="77777777" w:rsidTr="00A77633">
        <w:trPr>
          <w:jc w:val="center"/>
        </w:trPr>
        <w:tc>
          <w:tcPr>
            <w:tcW w:w="489" w:type="dxa"/>
          </w:tcPr>
          <w:p w14:paraId="104CB67E" w14:textId="77777777" w:rsidR="00C90FBB" w:rsidRPr="00A43E3B" w:rsidRDefault="00961C20"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9</w:t>
            </w:r>
          </w:p>
        </w:tc>
        <w:tc>
          <w:tcPr>
            <w:tcW w:w="3921" w:type="dxa"/>
          </w:tcPr>
          <w:p w14:paraId="6A01ACA7"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Shpërndarja</w:t>
            </w:r>
          </w:p>
        </w:tc>
        <w:tc>
          <w:tcPr>
            <w:tcW w:w="4590" w:type="dxa"/>
          </w:tcPr>
          <w:p w14:paraId="5D497B4D"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Kapaciteti </w:t>
            </w:r>
            <w:r w:rsidR="002D3A2E" w:rsidRPr="00A43E3B">
              <w:rPr>
                <w:rFonts w:ascii="Times New Roman" w:hAnsi="Times New Roman" w:cs="Times New Roman"/>
                <w:sz w:val="20"/>
                <w:szCs w:val="20"/>
                <w:lang w:val="sq-AL"/>
              </w:rPr>
              <w:t>specifik</w:t>
            </w:r>
            <w:r w:rsidRPr="00A43E3B">
              <w:rPr>
                <w:rFonts w:ascii="Times New Roman" w:hAnsi="Times New Roman" w:cs="Times New Roman"/>
                <w:sz w:val="20"/>
                <w:szCs w:val="20"/>
                <w:lang w:val="sq-AL"/>
              </w:rPr>
              <w:t xml:space="preserve"> i ventilatorit P</w:t>
            </w:r>
            <w:r w:rsidRPr="00A43E3B">
              <w:rPr>
                <w:rFonts w:ascii="Times New Roman" w:hAnsi="Times New Roman" w:cs="Times New Roman"/>
                <w:sz w:val="20"/>
                <w:szCs w:val="20"/>
                <w:vertAlign w:val="subscript"/>
                <w:lang w:val="sq-AL"/>
              </w:rPr>
              <w:t>SFP</w:t>
            </w:r>
            <w:r w:rsidRPr="00A43E3B">
              <w:rPr>
                <w:rFonts w:ascii="Times New Roman" w:hAnsi="Times New Roman" w:cs="Times New Roman"/>
                <w:sz w:val="20"/>
                <w:szCs w:val="20"/>
                <w:lang w:val="sq-AL"/>
              </w:rPr>
              <w:t xml:space="preserve"> = 1.0 kW/(m³/s)</w:t>
            </w:r>
          </w:p>
        </w:tc>
      </w:tr>
      <w:tr w:rsidR="00A43E3B" w:rsidRPr="00A43E3B" w14:paraId="1B8C5D7B" w14:textId="77777777" w:rsidTr="00A77633">
        <w:trPr>
          <w:jc w:val="center"/>
        </w:trPr>
        <w:tc>
          <w:tcPr>
            <w:tcW w:w="9000" w:type="dxa"/>
            <w:gridSpan w:val="3"/>
          </w:tcPr>
          <w:p w14:paraId="57C42A01"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Sistemi i ventilimit – sistemi për furnizimin dhe nxjerrjen e ajrit</w:t>
            </w:r>
          </w:p>
        </w:tc>
      </w:tr>
      <w:tr w:rsidR="00A43E3B" w:rsidRPr="00A43E3B" w14:paraId="504DD90D" w14:textId="77777777" w:rsidTr="00A77633">
        <w:trPr>
          <w:jc w:val="center"/>
        </w:trPr>
        <w:tc>
          <w:tcPr>
            <w:tcW w:w="489" w:type="dxa"/>
          </w:tcPr>
          <w:p w14:paraId="72EAE77C" w14:textId="77777777" w:rsidR="00C90FBB" w:rsidRPr="00A43E3B" w:rsidRDefault="00961C20"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3921" w:type="dxa"/>
          </w:tcPr>
          <w:p w14:paraId="38BF7BE7"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Shpërndarja</w:t>
            </w:r>
          </w:p>
        </w:tc>
        <w:tc>
          <w:tcPr>
            <w:tcW w:w="4590" w:type="dxa"/>
          </w:tcPr>
          <w:p w14:paraId="25013080"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Kapaciteti </w:t>
            </w:r>
            <w:r w:rsidR="002D3A2E" w:rsidRPr="00A43E3B">
              <w:rPr>
                <w:rFonts w:ascii="Times New Roman" w:hAnsi="Times New Roman" w:cs="Times New Roman"/>
                <w:sz w:val="20"/>
                <w:szCs w:val="20"/>
                <w:lang w:val="sq-AL"/>
              </w:rPr>
              <w:t>specifik</w:t>
            </w:r>
            <w:r w:rsidRPr="00A43E3B">
              <w:rPr>
                <w:rFonts w:ascii="Times New Roman" w:hAnsi="Times New Roman" w:cs="Times New Roman"/>
                <w:sz w:val="20"/>
                <w:szCs w:val="20"/>
                <w:lang w:val="sq-AL"/>
              </w:rPr>
              <w:t xml:space="preserve"> i ventilatorit:</w:t>
            </w:r>
            <w:r w:rsidRPr="00A43E3B">
              <w:rPr>
                <w:rFonts w:ascii="Times New Roman" w:hAnsi="Times New Roman" w:cs="Times New Roman"/>
                <w:sz w:val="20"/>
                <w:szCs w:val="20"/>
                <w:lang w:val="sq-AL"/>
              </w:rPr>
              <w:br/>
              <w:t>-</w:t>
            </w:r>
            <w:r w:rsidRPr="00A43E3B">
              <w:rPr>
                <w:rFonts w:ascii="Times New Roman" w:hAnsi="Times New Roman" w:cs="Times New Roman"/>
                <w:sz w:val="20"/>
                <w:szCs w:val="20"/>
                <w:lang w:val="sq-AL"/>
              </w:rPr>
              <w:tab/>
              <w:t>Furnizimi i ajrit P</w:t>
            </w:r>
            <w:r w:rsidRPr="00A43E3B">
              <w:rPr>
                <w:rFonts w:ascii="Times New Roman" w:hAnsi="Times New Roman" w:cs="Times New Roman"/>
                <w:sz w:val="20"/>
                <w:szCs w:val="20"/>
                <w:vertAlign w:val="subscript"/>
                <w:lang w:val="sq-AL"/>
              </w:rPr>
              <w:t>SFP</w:t>
            </w:r>
            <w:r w:rsidRPr="00A43E3B">
              <w:rPr>
                <w:rFonts w:ascii="Times New Roman" w:hAnsi="Times New Roman" w:cs="Times New Roman"/>
                <w:sz w:val="20"/>
                <w:szCs w:val="20"/>
                <w:lang w:val="sq-AL"/>
              </w:rPr>
              <w:t xml:space="preserve"> = 1.5 kW/(m³/s)</w:t>
            </w:r>
          </w:p>
          <w:p w14:paraId="39AE6156"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w:t>
            </w:r>
            <w:r w:rsidRPr="00A43E3B">
              <w:rPr>
                <w:rFonts w:ascii="Times New Roman" w:hAnsi="Times New Roman" w:cs="Times New Roman"/>
                <w:sz w:val="20"/>
                <w:szCs w:val="20"/>
                <w:lang w:val="sq-AL"/>
              </w:rPr>
              <w:tab/>
              <w:t>Nxjerrja e ajrit P</w:t>
            </w:r>
            <w:r w:rsidRPr="00A43E3B">
              <w:rPr>
                <w:rFonts w:ascii="Times New Roman" w:hAnsi="Times New Roman" w:cs="Times New Roman"/>
                <w:sz w:val="20"/>
                <w:szCs w:val="20"/>
                <w:vertAlign w:val="subscript"/>
                <w:lang w:val="sq-AL"/>
              </w:rPr>
              <w:t>SFP</w:t>
            </w:r>
            <w:r w:rsidRPr="00A43E3B">
              <w:rPr>
                <w:rFonts w:ascii="Times New Roman" w:hAnsi="Times New Roman" w:cs="Times New Roman"/>
                <w:sz w:val="20"/>
                <w:szCs w:val="20"/>
                <w:lang w:val="sq-AL"/>
              </w:rPr>
              <w:t xml:space="preserve"> = 1.0 kW/(m³/s) </w:t>
            </w:r>
          </w:p>
          <w:p w14:paraId="71D8FAFA" w14:textId="77777777" w:rsidR="00C90FBB" w:rsidRPr="00A43E3B" w:rsidRDefault="00C90FBB" w:rsidP="00180EDF">
            <w:pPr>
              <w:pStyle w:val="TableParagraph"/>
              <w:ind w:right="958"/>
              <w:rPr>
                <w:rFonts w:ascii="Times New Roman" w:hAnsi="Times New Roman" w:cs="Times New Roman"/>
                <w:sz w:val="20"/>
                <w:szCs w:val="20"/>
                <w:lang w:val="sq-AL"/>
              </w:rPr>
            </w:pPr>
          </w:p>
          <w:p w14:paraId="2C2147C0"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w:t>
            </w:r>
            <w:r w:rsidR="002D3A2E" w:rsidRPr="00A43E3B">
              <w:rPr>
                <w:rFonts w:ascii="Times New Roman" w:hAnsi="Times New Roman" w:cs="Times New Roman"/>
                <w:sz w:val="20"/>
                <w:szCs w:val="20"/>
                <w:lang w:val="sq-AL"/>
              </w:rPr>
              <w:t>k</w:t>
            </w:r>
            <w:r w:rsidRPr="00A43E3B">
              <w:rPr>
                <w:rFonts w:ascii="Times New Roman" w:hAnsi="Times New Roman" w:cs="Times New Roman"/>
                <w:sz w:val="20"/>
                <w:szCs w:val="20"/>
                <w:lang w:val="sq-AL"/>
              </w:rPr>
              <w:t>alla e rikuperimit të nxehtësisë: η = 0.6</w:t>
            </w:r>
          </w:p>
          <w:p w14:paraId="13CA5F34" w14:textId="77777777" w:rsidR="00C90FBB" w:rsidRPr="00A43E3B" w:rsidRDefault="00C90FBB" w:rsidP="00180EDF">
            <w:pPr>
              <w:pStyle w:val="TableParagraph"/>
              <w:ind w:right="958"/>
              <w:rPr>
                <w:rFonts w:ascii="Times New Roman" w:hAnsi="Times New Roman" w:cs="Times New Roman"/>
                <w:sz w:val="20"/>
                <w:szCs w:val="20"/>
                <w:lang w:val="sq-AL"/>
              </w:rPr>
            </w:pPr>
          </w:p>
          <w:p w14:paraId="55B3082F"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lastRenderedPageBreak/>
              <w:t>Kanalet e ajrit:</w:t>
            </w:r>
            <w:r w:rsidRPr="00A43E3B">
              <w:rPr>
                <w:rFonts w:ascii="Times New Roman" w:hAnsi="Times New Roman" w:cs="Times New Roman"/>
                <w:sz w:val="20"/>
                <w:szCs w:val="20"/>
                <w:lang w:val="sq-AL"/>
              </w:rPr>
              <w:tab/>
              <w:t>brenda ndërtesës</w:t>
            </w:r>
          </w:p>
        </w:tc>
      </w:tr>
      <w:tr w:rsidR="00A43E3B" w:rsidRPr="00A43E3B" w14:paraId="105834E4" w14:textId="77777777" w:rsidTr="00A77633">
        <w:trPr>
          <w:jc w:val="center"/>
        </w:trPr>
        <w:tc>
          <w:tcPr>
            <w:tcW w:w="9000" w:type="dxa"/>
            <w:gridSpan w:val="3"/>
          </w:tcPr>
          <w:p w14:paraId="558CA9BA"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lastRenderedPageBreak/>
              <w:t>Automatizimi i ndërtesës</w:t>
            </w:r>
          </w:p>
        </w:tc>
      </w:tr>
      <w:tr w:rsidR="00C90FBB" w:rsidRPr="00A43E3B" w14:paraId="0A9DC41F" w14:textId="77777777" w:rsidTr="00A77633">
        <w:trPr>
          <w:jc w:val="center"/>
        </w:trPr>
        <w:tc>
          <w:tcPr>
            <w:tcW w:w="489" w:type="dxa"/>
          </w:tcPr>
          <w:p w14:paraId="22F1CD05" w14:textId="77777777" w:rsidR="00C90FBB" w:rsidRPr="00A43E3B" w:rsidRDefault="00961C20"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11</w:t>
            </w:r>
          </w:p>
        </w:tc>
        <w:tc>
          <w:tcPr>
            <w:tcW w:w="3921" w:type="dxa"/>
          </w:tcPr>
          <w:p w14:paraId="31530984" w14:textId="77777777" w:rsidR="00C90FBB" w:rsidRPr="00A43E3B" w:rsidRDefault="0036797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Automatizimi i ndërtesës</w:t>
            </w:r>
          </w:p>
        </w:tc>
        <w:tc>
          <w:tcPr>
            <w:tcW w:w="4590" w:type="dxa"/>
          </w:tcPr>
          <w:p w14:paraId="59A0D87B"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Klasa C</w:t>
            </w:r>
            <w:r w:rsidR="005C3CB8" w:rsidRPr="00A43E3B">
              <w:rPr>
                <w:rFonts w:ascii="Times New Roman" w:hAnsi="Times New Roman" w:cs="Times New Roman"/>
                <w:sz w:val="20"/>
                <w:szCs w:val="20"/>
                <w:lang w:val="sq-AL"/>
              </w:rPr>
              <w:t xml:space="preserve"> (</w:t>
            </w:r>
            <w:r w:rsidR="00776662" w:rsidRPr="00A43E3B">
              <w:rPr>
                <w:rFonts w:ascii="Times New Roman" w:hAnsi="Times New Roman" w:cs="Times New Roman"/>
                <w:sz w:val="20"/>
                <w:szCs w:val="20"/>
                <w:lang w:val="sq-AL"/>
              </w:rPr>
              <w:t>sipas klasifikimit të sistemeve të automatizimit të ndërtesave</w:t>
            </w:r>
            <w:r w:rsidR="005C3CB8" w:rsidRPr="00A43E3B">
              <w:rPr>
                <w:rFonts w:ascii="Times New Roman" w:hAnsi="Times New Roman" w:cs="Times New Roman"/>
                <w:sz w:val="20"/>
                <w:szCs w:val="20"/>
                <w:lang w:val="sq-AL"/>
              </w:rPr>
              <w:t>)</w:t>
            </w:r>
          </w:p>
        </w:tc>
      </w:tr>
    </w:tbl>
    <w:p w14:paraId="6179A024" w14:textId="77777777" w:rsidR="00C90FBB" w:rsidRPr="00A43E3B" w:rsidRDefault="00C90FBB" w:rsidP="00180EDF">
      <w:pPr>
        <w:pStyle w:val="ECABodyText"/>
        <w:tabs>
          <w:tab w:val="left" w:pos="3233"/>
        </w:tabs>
        <w:spacing w:after="0"/>
        <w:ind w:right="958"/>
        <w:rPr>
          <w:rFonts w:ascii="Times New Roman" w:hAnsi="Times New Roman"/>
          <w:sz w:val="24"/>
          <w:szCs w:val="24"/>
          <w:lang w:val="sq-AL"/>
        </w:rPr>
      </w:pPr>
    </w:p>
    <w:p w14:paraId="12017ED7" w14:textId="77777777" w:rsidR="00C90FBB" w:rsidRPr="00A43E3B" w:rsidRDefault="00C90FBB" w:rsidP="00180EDF">
      <w:pPr>
        <w:pStyle w:val="ECABodyText"/>
        <w:spacing w:after="0"/>
        <w:ind w:right="958"/>
        <w:rPr>
          <w:rFonts w:ascii="Times New Roman" w:hAnsi="Times New Roman"/>
          <w:sz w:val="24"/>
          <w:szCs w:val="24"/>
          <w:lang w:val="sq-AL"/>
        </w:rPr>
      </w:pPr>
      <w:r w:rsidRPr="00A43E3B">
        <w:rPr>
          <w:rFonts w:ascii="Times New Roman" w:hAnsi="Times New Roman"/>
          <w:b/>
          <w:bCs/>
          <w:sz w:val="24"/>
          <w:szCs w:val="24"/>
          <w:lang w:val="sq-AL"/>
        </w:rPr>
        <w:t>TABELA 3</w:t>
      </w:r>
      <w:r w:rsidRPr="00A43E3B">
        <w:rPr>
          <w:rFonts w:ascii="Times New Roman" w:hAnsi="Times New Roman"/>
          <w:sz w:val="24"/>
          <w:szCs w:val="24"/>
          <w:lang w:val="sq-AL"/>
        </w:rPr>
        <w:t xml:space="preserve">: </w:t>
      </w:r>
      <w:r w:rsidR="00932BAC" w:rsidRPr="00A43E3B">
        <w:rPr>
          <w:rFonts w:ascii="Times New Roman" w:hAnsi="Times New Roman"/>
          <w:sz w:val="24"/>
          <w:szCs w:val="24"/>
          <w:lang w:val="sq-AL"/>
        </w:rPr>
        <w:t>Parametrat referentë të sistemeve teknike për ndërtesat jo-rezidenciale dhe pjesët jo-rezidenciale të ndërtesës referente</w:t>
      </w:r>
      <w:r w:rsidR="000B4E93" w:rsidRPr="00A43E3B">
        <w:rPr>
          <w:rFonts w:ascii="Times New Roman" w:hAnsi="Times New Roman"/>
          <w:sz w:val="24"/>
          <w:szCs w:val="24"/>
          <w:lang w:val="sq-AL"/>
        </w:rPr>
        <w:t xml:space="preserve"> krahasuese</w:t>
      </w:r>
    </w:p>
    <w:tbl>
      <w:tblPr>
        <w:tblStyle w:val="TableGrid"/>
        <w:tblW w:w="9000" w:type="dxa"/>
        <w:jc w:val="center"/>
        <w:tblLook w:val="04A0" w:firstRow="1" w:lastRow="0" w:firstColumn="1" w:lastColumn="0" w:noHBand="0" w:noVBand="1"/>
      </w:tblPr>
      <w:tblGrid>
        <w:gridCol w:w="1274"/>
        <w:gridCol w:w="3607"/>
        <w:gridCol w:w="4119"/>
      </w:tblGrid>
      <w:tr w:rsidR="00A43E3B" w:rsidRPr="00A43E3B" w14:paraId="4329BCBF" w14:textId="77777777" w:rsidTr="00A77633">
        <w:trPr>
          <w:jc w:val="center"/>
        </w:trPr>
        <w:tc>
          <w:tcPr>
            <w:tcW w:w="489" w:type="dxa"/>
            <w:vAlign w:val="center"/>
          </w:tcPr>
          <w:p w14:paraId="5E6BB7F3"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w:t>
            </w:r>
          </w:p>
        </w:tc>
        <w:tc>
          <w:tcPr>
            <w:tcW w:w="3921" w:type="dxa"/>
            <w:vAlign w:val="center"/>
          </w:tcPr>
          <w:p w14:paraId="657CC7CE"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Parametrat</w:t>
            </w:r>
          </w:p>
        </w:tc>
        <w:tc>
          <w:tcPr>
            <w:tcW w:w="4590" w:type="dxa"/>
            <w:vAlign w:val="center"/>
          </w:tcPr>
          <w:p w14:paraId="7F0A2491"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Vlerat referente</w:t>
            </w:r>
          </w:p>
        </w:tc>
      </w:tr>
      <w:tr w:rsidR="00A43E3B" w:rsidRPr="00A43E3B" w14:paraId="6FB5DEDD" w14:textId="77777777" w:rsidTr="00A77633">
        <w:trPr>
          <w:jc w:val="center"/>
        </w:trPr>
        <w:tc>
          <w:tcPr>
            <w:tcW w:w="9000" w:type="dxa"/>
            <w:gridSpan w:val="3"/>
          </w:tcPr>
          <w:p w14:paraId="333ABEC8"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 xml:space="preserve">Ndriçimi – Relevant vetëm për ndërtesat jo-rezidenciale </w:t>
            </w:r>
          </w:p>
        </w:tc>
      </w:tr>
      <w:tr w:rsidR="00C90FBB" w:rsidRPr="00A43E3B" w14:paraId="56F313C9" w14:textId="77777777" w:rsidTr="00A77633">
        <w:trPr>
          <w:jc w:val="center"/>
        </w:trPr>
        <w:tc>
          <w:tcPr>
            <w:tcW w:w="489" w:type="dxa"/>
          </w:tcPr>
          <w:p w14:paraId="2F33A6D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3921" w:type="dxa"/>
          </w:tcPr>
          <w:p w14:paraId="6B93745E"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eastAsia="Times New Roman" w:hAnsi="Times New Roman" w:cs="Times New Roman"/>
                <w:sz w:val="20"/>
                <w:szCs w:val="20"/>
                <w:lang w:val="sq-AL"/>
              </w:rPr>
              <w:t>Lloji i ndriçimit</w:t>
            </w:r>
          </w:p>
        </w:tc>
        <w:tc>
          <w:tcPr>
            <w:tcW w:w="4590" w:type="dxa"/>
            <w:vAlign w:val="center"/>
          </w:tcPr>
          <w:p w14:paraId="12E42F3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eastAsia="Times New Roman" w:hAnsi="Times New Roman" w:cs="Times New Roman"/>
                <w:sz w:val="20"/>
                <w:szCs w:val="20"/>
                <w:lang w:val="sq-AL"/>
              </w:rPr>
              <w:t>Ndriçim direkt / indirekt me llamba LED</w:t>
            </w:r>
          </w:p>
        </w:tc>
      </w:tr>
    </w:tbl>
    <w:p w14:paraId="464AED92" w14:textId="77777777" w:rsidR="00C90FBB" w:rsidRPr="00A43E3B" w:rsidRDefault="00C90FBB" w:rsidP="00180EDF">
      <w:pPr>
        <w:pStyle w:val="ECABodyText"/>
        <w:spacing w:after="0"/>
        <w:ind w:right="958"/>
        <w:rPr>
          <w:rFonts w:ascii="Times New Roman" w:hAnsi="Times New Roman"/>
          <w:sz w:val="24"/>
          <w:szCs w:val="24"/>
          <w:lang w:val="sq-AL"/>
        </w:rPr>
      </w:pPr>
    </w:p>
    <w:tbl>
      <w:tblPr>
        <w:tblStyle w:val="TableGrid"/>
        <w:tblW w:w="9000" w:type="dxa"/>
        <w:jc w:val="center"/>
        <w:tblLook w:val="04A0" w:firstRow="1" w:lastRow="0" w:firstColumn="1" w:lastColumn="0" w:noHBand="0" w:noVBand="1"/>
      </w:tblPr>
      <w:tblGrid>
        <w:gridCol w:w="1274"/>
        <w:gridCol w:w="3548"/>
        <w:gridCol w:w="4178"/>
      </w:tblGrid>
      <w:tr w:rsidR="00A43E3B" w:rsidRPr="00A43E3B" w14:paraId="6A0089E8" w14:textId="77777777" w:rsidTr="00A77633">
        <w:trPr>
          <w:trHeight w:val="288"/>
          <w:jc w:val="center"/>
        </w:trPr>
        <w:tc>
          <w:tcPr>
            <w:tcW w:w="489" w:type="dxa"/>
            <w:vAlign w:val="center"/>
          </w:tcPr>
          <w:p w14:paraId="4388D4ED"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w:t>
            </w:r>
          </w:p>
        </w:tc>
        <w:tc>
          <w:tcPr>
            <w:tcW w:w="3921" w:type="dxa"/>
            <w:vAlign w:val="center"/>
          </w:tcPr>
          <w:p w14:paraId="735D6E99"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Parametrat</w:t>
            </w:r>
          </w:p>
        </w:tc>
        <w:tc>
          <w:tcPr>
            <w:tcW w:w="4590" w:type="dxa"/>
            <w:vAlign w:val="center"/>
          </w:tcPr>
          <w:p w14:paraId="6268D000"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Vlerat referente</w:t>
            </w:r>
          </w:p>
        </w:tc>
      </w:tr>
      <w:tr w:rsidR="00A43E3B" w:rsidRPr="00A43E3B" w14:paraId="666D6AE2" w14:textId="77777777" w:rsidTr="00A77633">
        <w:trPr>
          <w:trHeight w:val="288"/>
          <w:jc w:val="center"/>
        </w:trPr>
        <w:tc>
          <w:tcPr>
            <w:tcW w:w="9000" w:type="dxa"/>
            <w:gridSpan w:val="3"/>
          </w:tcPr>
          <w:p w14:paraId="31B7776D"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 xml:space="preserve">Ngrohja – </w:t>
            </w:r>
            <w:r w:rsidRPr="00A43E3B">
              <w:rPr>
                <w:rFonts w:ascii="Times New Roman" w:hAnsi="Times New Roman" w:cs="Times New Roman"/>
                <w:sz w:val="20"/>
                <w:szCs w:val="20"/>
                <w:u w:val="single"/>
                <w:lang w:val="sq-AL"/>
              </w:rPr>
              <w:t>Sistemet qendrore</w:t>
            </w:r>
          </w:p>
        </w:tc>
      </w:tr>
      <w:tr w:rsidR="00A43E3B" w:rsidRPr="00A43E3B" w14:paraId="293E0A7F" w14:textId="77777777" w:rsidTr="00A77633">
        <w:trPr>
          <w:trHeight w:val="288"/>
          <w:jc w:val="center"/>
        </w:trPr>
        <w:tc>
          <w:tcPr>
            <w:tcW w:w="489" w:type="dxa"/>
          </w:tcPr>
          <w:p w14:paraId="0EAA5B96" w14:textId="77777777" w:rsidR="00C90FBB" w:rsidRPr="00A43E3B" w:rsidRDefault="00961C20"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2</w:t>
            </w:r>
          </w:p>
        </w:tc>
        <w:tc>
          <w:tcPr>
            <w:tcW w:w="3921" w:type="dxa"/>
          </w:tcPr>
          <w:p w14:paraId="38884A2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w:t>
            </w:r>
          </w:p>
        </w:tc>
        <w:tc>
          <w:tcPr>
            <w:tcW w:w="4590" w:type="dxa"/>
            <w:vAlign w:val="center"/>
          </w:tcPr>
          <w:p w14:paraId="5F91B10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vetëm ngrohje:</w:t>
            </w:r>
          </w:p>
          <w:p w14:paraId="73405059"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Kaldaja me biomasë</w:t>
            </w:r>
          </w:p>
          <w:p w14:paraId="05575022" w14:textId="77777777" w:rsidR="00C90FBB" w:rsidRPr="00A43E3B" w:rsidRDefault="00C90FBB" w:rsidP="00180EDF">
            <w:pPr>
              <w:pStyle w:val="TableParagraph"/>
              <w:ind w:right="958"/>
              <w:rPr>
                <w:rFonts w:ascii="Times New Roman" w:hAnsi="Times New Roman" w:cs="Times New Roman"/>
                <w:sz w:val="20"/>
                <w:szCs w:val="20"/>
                <w:lang w:val="sq-AL"/>
              </w:rPr>
            </w:pPr>
          </w:p>
          <w:p w14:paraId="01A9EE1D"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ka ngrohje dhe ftohje:</w:t>
            </w:r>
          </w:p>
          <w:p w14:paraId="6F20862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Pompë termike elektrike ajër-ujë, njëshkallëshe bivalente me ngrohës elektrik të integruar</w:t>
            </w:r>
          </w:p>
          <w:p w14:paraId="4DC697A6" w14:textId="77777777" w:rsidR="00C90FBB" w:rsidRPr="00A43E3B" w:rsidRDefault="00C90FBB" w:rsidP="00180EDF">
            <w:pPr>
              <w:pStyle w:val="TableParagraph"/>
              <w:ind w:right="958"/>
              <w:rPr>
                <w:rFonts w:ascii="Times New Roman" w:hAnsi="Times New Roman" w:cs="Times New Roman"/>
                <w:sz w:val="20"/>
                <w:szCs w:val="20"/>
                <w:lang w:val="sq-AL"/>
              </w:rPr>
            </w:pPr>
          </w:p>
          <w:p w14:paraId="56B4A3D4"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Prej datës 01.01.2031 e tutje, vetëm: </w:t>
            </w:r>
          </w:p>
          <w:p w14:paraId="6AFDE4C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Pompë termike elektrike ajër-ujë, njëshkallëshe bivalente me ngrohës elektrik të integruar</w:t>
            </w:r>
          </w:p>
        </w:tc>
      </w:tr>
      <w:tr w:rsidR="00A43E3B" w:rsidRPr="00A43E3B" w14:paraId="140C1757" w14:textId="77777777" w:rsidTr="00A77633">
        <w:trPr>
          <w:trHeight w:val="288"/>
          <w:jc w:val="center"/>
        </w:trPr>
        <w:tc>
          <w:tcPr>
            <w:tcW w:w="489" w:type="dxa"/>
          </w:tcPr>
          <w:p w14:paraId="4C257524" w14:textId="77777777" w:rsidR="00C90FBB" w:rsidRPr="00A43E3B" w:rsidRDefault="00961C20"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3921" w:type="dxa"/>
          </w:tcPr>
          <w:p w14:paraId="540BB919"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Shpërndarja</w:t>
            </w:r>
          </w:p>
        </w:tc>
        <w:tc>
          <w:tcPr>
            <w:tcW w:w="4590" w:type="dxa"/>
            <w:vAlign w:val="center"/>
          </w:tcPr>
          <w:p w14:paraId="60C8D7CF"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Gypat e shpërndarjes jashtë, vertikalet dhe lidhjet e gypave brenda mbështjellësit termik</w:t>
            </w:r>
          </w:p>
        </w:tc>
      </w:tr>
      <w:tr w:rsidR="00A43E3B" w:rsidRPr="00A43E3B" w14:paraId="7DE86FA9" w14:textId="77777777" w:rsidTr="00A77633">
        <w:trPr>
          <w:trHeight w:val="288"/>
          <w:jc w:val="center"/>
        </w:trPr>
        <w:tc>
          <w:tcPr>
            <w:tcW w:w="489" w:type="dxa"/>
          </w:tcPr>
          <w:p w14:paraId="2EE810BD" w14:textId="77777777" w:rsidR="00C90FBB" w:rsidRPr="00A43E3B" w:rsidRDefault="00961C20"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4</w:t>
            </w:r>
          </w:p>
        </w:tc>
        <w:tc>
          <w:tcPr>
            <w:tcW w:w="3921" w:type="dxa"/>
          </w:tcPr>
          <w:p w14:paraId="17D6FBFA"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Kontrolli dhe emetimet</w:t>
            </w:r>
          </w:p>
        </w:tc>
        <w:tc>
          <w:tcPr>
            <w:tcW w:w="4590" w:type="dxa"/>
            <w:vAlign w:val="center"/>
          </w:tcPr>
          <w:p w14:paraId="2D8D6D14"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ka vetëm ngrohje:</w:t>
            </w:r>
          </w:p>
          <w:p w14:paraId="259E6824"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Radiatorët, me temperature dërguese 75°C, dhe kthim 60°C.</w:t>
            </w:r>
          </w:p>
          <w:p w14:paraId="490DF8AE" w14:textId="77777777" w:rsidR="00C90FBB" w:rsidRPr="00A43E3B" w:rsidRDefault="00C90FBB" w:rsidP="00180EDF">
            <w:pPr>
              <w:pStyle w:val="TableParagraph"/>
              <w:ind w:right="958"/>
              <w:rPr>
                <w:rFonts w:ascii="Times New Roman" w:hAnsi="Times New Roman" w:cs="Times New Roman"/>
                <w:sz w:val="20"/>
                <w:szCs w:val="20"/>
                <w:lang w:val="sq-AL"/>
              </w:rPr>
            </w:pPr>
          </w:p>
          <w:p w14:paraId="380A0F9E"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Nëse ka ngrohje dhe ftohje:</w:t>
            </w:r>
          </w:p>
          <w:p w14:paraId="7505E328" w14:textId="77777777" w:rsidR="00C90FBB" w:rsidRPr="00A43E3B" w:rsidRDefault="0057774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Ventilkonvektorët </w:t>
            </w:r>
            <w:r w:rsidR="004B676E" w:rsidRPr="00A43E3B">
              <w:rPr>
                <w:rFonts w:ascii="Times New Roman" w:hAnsi="Times New Roman" w:cs="Times New Roman"/>
                <w:sz w:val="20"/>
                <w:szCs w:val="20"/>
                <w:lang w:val="sq-AL"/>
              </w:rPr>
              <w:t>me ujë, të</w:t>
            </w:r>
            <w:r w:rsidRPr="00A43E3B">
              <w:rPr>
                <w:rFonts w:ascii="Times New Roman" w:hAnsi="Times New Roman" w:cs="Times New Roman"/>
                <w:sz w:val="20"/>
                <w:szCs w:val="20"/>
                <w:lang w:val="sq-AL"/>
              </w:rPr>
              <w:t xml:space="preserve"> montuar në tokë (ventilkonvektorët e parapetit)</w:t>
            </w:r>
            <w:r w:rsidR="004B676E" w:rsidRPr="00A43E3B">
              <w:rPr>
                <w:rFonts w:ascii="Times New Roman" w:hAnsi="Times New Roman" w:cs="Times New Roman"/>
                <w:sz w:val="20"/>
                <w:szCs w:val="20"/>
                <w:lang w:val="sq-AL"/>
              </w:rPr>
              <w:t xml:space="preserve">, temperature në dërgim </w:t>
            </w:r>
            <w:r w:rsidRPr="00A43E3B">
              <w:rPr>
                <w:rFonts w:ascii="Times New Roman" w:hAnsi="Times New Roman" w:cs="Times New Roman"/>
                <w:sz w:val="20"/>
                <w:szCs w:val="20"/>
                <w:lang w:val="sq-AL"/>
              </w:rPr>
              <w:t xml:space="preserve">50°C, </w:t>
            </w:r>
            <w:r w:rsidR="004B676E" w:rsidRPr="00A43E3B">
              <w:rPr>
                <w:rFonts w:ascii="Times New Roman" w:hAnsi="Times New Roman" w:cs="Times New Roman"/>
                <w:sz w:val="20"/>
                <w:szCs w:val="20"/>
                <w:lang w:val="sq-AL"/>
              </w:rPr>
              <w:t xml:space="preserve">temperature në kthim </w:t>
            </w:r>
            <w:r w:rsidRPr="00A43E3B">
              <w:rPr>
                <w:rFonts w:ascii="Times New Roman" w:hAnsi="Times New Roman" w:cs="Times New Roman"/>
                <w:sz w:val="20"/>
                <w:szCs w:val="20"/>
                <w:lang w:val="sq-AL"/>
              </w:rPr>
              <w:t>30°C</w:t>
            </w:r>
            <w:r w:rsidR="004B676E" w:rsidRPr="00A43E3B">
              <w:rPr>
                <w:rFonts w:ascii="Times New Roman" w:hAnsi="Times New Roman" w:cs="Times New Roman"/>
                <w:sz w:val="20"/>
                <w:szCs w:val="20"/>
                <w:lang w:val="sq-AL"/>
              </w:rPr>
              <w:t>.</w:t>
            </w:r>
            <w:r w:rsidRPr="00A43E3B">
              <w:rPr>
                <w:rFonts w:ascii="Times New Roman" w:hAnsi="Times New Roman" w:cs="Times New Roman"/>
                <w:sz w:val="20"/>
                <w:szCs w:val="20"/>
                <w:lang w:val="sq-AL"/>
              </w:rPr>
              <w:t xml:space="preserve"> </w:t>
            </w:r>
            <w:r w:rsidRPr="00A43E3B">
              <w:rPr>
                <w:rFonts w:ascii="Times New Roman" w:hAnsi="Times New Roman" w:cs="Times New Roman"/>
                <w:sz w:val="20"/>
                <w:szCs w:val="20"/>
                <w:lang w:val="sq-AL"/>
              </w:rPr>
              <w:br/>
              <w:t xml:space="preserve">6/12°C </w:t>
            </w:r>
            <w:r w:rsidR="004B676E" w:rsidRPr="00A43E3B">
              <w:rPr>
                <w:rFonts w:ascii="Times New Roman" w:hAnsi="Times New Roman" w:cs="Times New Roman"/>
                <w:sz w:val="20"/>
                <w:szCs w:val="20"/>
                <w:lang w:val="sq-AL"/>
              </w:rPr>
              <w:t>për ftohje</w:t>
            </w:r>
          </w:p>
        </w:tc>
      </w:tr>
      <w:tr w:rsidR="00A43E3B" w:rsidRPr="00A43E3B" w14:paraId="03F5F6BE" w14:textId="77777777" w:rsidTr="00A77633">
        <w:trPr>
          <w:trHeight w:val="288"/>
          <w:jc w:val="center"/>
        </w:trPr>
        <w:tc>
          <w:tcPr>
            <w:tcW w:w="489" w:type="dxa"/>
          </w:tcPr>
          <w:p w14:paraId="5910A998" w14:textId="77777777" w:rsidR="00C90FBB" w:rsidRPr="00A43E3B" w:rsidRDefault="004B676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3921" w:type="dxa"/>
          </w:tcPr>
          <w:p w14:paraId="6F470827"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Rezervuari i ujit të ngrohtë</w:t>
            </w:r>
          </w:p>
        </w:tc>
        <w:tc>
          <w:tcPr>
            <w:tcW w:w="4590" w:type="dxa"/>
            <w:vAlign w:val="center"/>
          </w:tcPr>
          <w:p w14:paraId="1310BB8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Rezervuar i ujit të ngrohte me ngrohje indirekte</w:t>
            </w:r>
          </w:p>
        </w:tc>
      </w:tr>
      <w:tr w:rsidR="00A43E3B" w:rsidRPr="00A43E3B" w14:paraId="5C0082C6" w14:textId="77777777" w:rsidTr="00A77633">
        <w:trPr>
          <w:trHeight w:val="288"/>
          <w:jc w:val="center"/>
        </w:trPr>
        <w:tc>
          <w:tcPr>
            <w:tcW w:w="489" w:type="dxa"/>
          </w:tcPr>
          <w:p w14:paraId="0E079751" w14:textId="77777777" w:rsidR="00C90FBB" w:rsidRPr="00A43E3B" w:rsidRDefault="004B676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3921" w:type="dxa"/>
          </w:tcPr>
          <w:p w14:paraId="5444AC0E"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Uji i ngrohtë sanitar</w:t>
            </w:r>
          </w:p>
        </w:tc>
        <w:tc>
          <w:tcPr>
            <w:tcW w:w="4590" w:type="dxa"/>
            <w:vAlign w:val="center"/>
          </w:tcPr>
          <w:p w14:paraId="698986AD"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I kombinuar me ngrohjen</w:t>
            </w:r>
          </w:p>
        </w:tc>
      </w:tr>
      <w:tr w:rsidR="00A43E3B" w:rsidRPr="00A43E3B" w14:paraId="635BDE81" w14:textId="77777777" w:rsidTr="00A77633">
        <w:trPr>
          <w:trHeight w:val="288"/>
          <w:jc w:val="center"/>
        </w:trPr>
        <w:tc>
          <w:tcPr>
            <w:tcW w:w="9000" w:type="dxa"/>
            <w:gridSpan w:val="3"/>
          </w:tcPr>
          <w:p w14:paraId="1AA5BD4C" w14:textId="77777777" w:rsidR="00C90FBB" w:rsidRPr="00A43E3B" w:rsidRDefault="00C90FBB" w:rsidP="00180EDF">
            <w:pPr>
              <w:pStyle w:val="TableParagraph"/>
              <w:ind w:right="958"/>
              <w:rPr>
                <w:rFonts w:ascii="Times New Roman" w:hAnsi="Times New Roman" w:cs="Times New Roman"/>
                <w:sz w:val="20"/>
                <w:szCs w:val="20"/>
                <w:u w:val="single"/>
                <w:lang w:val="sq-AL"/>
              </w:rPr>
            </w:pPr>
            <w:r w:rsidRPr="00A43E3B">
              <w:rPr>
                <w:rFonts w:ascii="Times New Roman" w:hAnsi="Times New Roman" w:cs="Times New Roman"/>
                <w:b/>
                <w:sz w:val="20"/>
                <w:szCs w:val="20"/>
                <w:lang w:val="sq-AL"/>
              </w:rPr>
              <w:t xml:space="preserve">Ngrohja – </w:t>
            </w:r>
            <w:r w:rsidRPr="00A43E3B">
              <w:rPr>
                <w:rFonts w:ascii="Times New Roman" w:hAnsi="Times New Roman" w:cs="Times New Roman"/>
                <w:sz w:val="20"/>
                <w:szCs w:val="20"/>
                <w:u w:val="single"/>
                <w:lang w:val="sq-AL"/>
              </w:rPr>
              <w:t>Sistem i decentralizuar</w:t>
            </w:r>
          </w:p>
        </w:tc>
      </w:tr>
      <w:tr w:rsidR="00A43E3B" w:rsidRPr="00A43E3B" w14:paraId="495A8A79" w14:textId="77777777" w:rsidTr="00A77633">
        <w:trPr>
          <w:trHeight w:val="288"/>
          <w:jc w:val="center"/>
        </w:trPr>
        <w:tc>
          <w:tcPr>
            <w:tcW w:w="489" w:type="dxa"/>
          </w:tcPr>
          <w:p w14:paraId="5673E928" w14:textId="77777777" w:rsidR="00C90FBB" w:rsidRPr="00A43E3B" w:rsidRDefault="004B676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7</w:t>
            </w:r>
          </w:p>
        </w:tc>
        <w:tc>
          <w:tcPr>
            <w:tcW w:w="3921" w:type="dxa"/>
          </w:tcPr>
          <w:p w14:paraId="37C48BC2"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w:t>
            </w:r>
          </w:p>
        </w:tc>
        <w:tc>
          <w:tcPr>
            <w:tcW w:w="4590" w:type="dxa"/>
            <w:vAlign w:val="center"/>
          </w:tcPr>
          <w:p w14:paraId="0A325E5B"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Sistemet elektrike </w:t>
            </w:r>
            <w:r w:rsidR="004B676E" w:rsidRPr="00A43E3B">
              <w:rPr>
                <w:rFonts w:ascii="Times New Roman" w:hAnsi="Times New Roman" w:cs="Times New Roman"/>
                <w:sz w:val="20"/>
                <w:szCs w:val="20"/>
                <w:lang w:val="sq-AL"/>
              </w:rPr>
              <w:t xml:space="preserve">multi-split </w:t>
            </w:r>
          </w:p>
        </w:tc>
      </w:tr>
      <w:tr w:rsidR="00A43E3B" w:rsidRPr="00A43E3B" w14:paraId="69CB9454" w14:textId="77777777" w:rsidTr="00A77633">
        <w:trPr>
          <w:trHeight w:val="288"/>
          <w:jc w:val="center"/>
        </w:trPr>
        <w:tc>
          <w:tcPr>
            <w:tcW w:w="489" w:type="dxa"/>
          </w:tcPr>
          <w:p w14:paraId="317F0D63" w14:textId="77777777" w:rsidR="00C90FBB" w:rsidRPr="00A43E3B" w:rsidRDefault="004B676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8</w:t>
            </w:r>
          </w:p>
        </w:tc>
        <w:tc>
          <w:tcPr>
            <w:tcW w:w="3921" w:type="dxa"/>
          </w:tcPr>
          <w:p w14:paraId="7231691A"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Ngrohja e ujit sanitar</w:t>
            </w:r>
          </w:p>
        </w:tc>
        <w:tc>
          <w:tcPr>
            <w:tcW w:w="4590" w:type="dxa"/>
            <w:vAlign w:val="center"/>
          </w:tcPr>
          <w:p w14:paraId="6C99F7FD"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Bojler elektrik me rezervuar</w:t>
            </w:r>
          </w:p>
        </w:tc>
      </w:tr>
      <w:tr w:rsidR="00A43E3B" w:rsidRPr="00A43E3B" w14:paraId="03A8D202" w14:textId="77777777" w:rsidTr="00A77633">
        <w:trPr>
          <w:trHeight w:val="288"/>
          <w:jc w:val="center"/>
        </w:trPr>
        <w:tc>
          <w:tcPr>
            <w:tcW w:w="9000" w:type="dxa"/>
            <w:gridSpan w:val="3"/>
          </w:tcPr>
          <w:p w14:paraId="42063840"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bCs/>
                <w:sz w:val="20"/>
                <w:szCs w:val="20"/>
                <w:lang w:val="sq-AL"/>
              </w:rPr>
              <w:t>Sistemi i ftohjes</w:t>
            </w:r>
          </w:p>
        </w:tc>
      </w:tr>
      <w:tr w:rsidR="00C90FBB" w:rsidRPr="00A43E3B" w14:paraId="1850DFB9" w14:textId="77777777" w:rsidTr="00A77633">
        <w:trPr>
          <w:trHeight w:val="288"/>
          <w:jc w:val="center"/>
        </w:trPr>
        <w:tc>
          <w:tcPr>
            <w:tcW w:w="489" w:type="dxa"/>
          </w:tcPr>
          <w:p w14:paraId="7E8D59A2" w14:textId="77777777" w:rsidR="00C90FBB" w:rsidRPr="00A43E3B" w:rsidRDefault="005E56D7"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9</w:t>
            </w:r>
          </w:p>
        </w:tc>
        <w:tc>
          <w:tcPr>
            <w:tcW w:w="3921" w:type="dxa"/>
          </w:tcPr>
          <w:p w14:paraId="0FB4A3ED"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Gjeneratori</w:t>
            </w:r>
          </w:p>
        </w:tc>
        <w:tc>
          <w:tcPr>
            <w:tcW w:w="4590" w:type="dxa"/>
            <w:vAlign w:val="center"/>
          </w:tcPr>
          <w:p w14:paraId="2001692E"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Sistemi </w:t>
            </w:r>
            <w:r w:rsidR="002D3A2E" w:rsidRPr="00A43E3B">
              <w:rPr>
                <w:rFonts w:ascii="Times New Roman" w:hAnsi="Times New Roman" w:cs="Times New Roman"/>
                <w:sz w:val="20"/>
                <w:szCs w:val="20"/>
                <w:lang w:val="sq-AL"/>
              </w:rPr>
              <w:t>qendror</w:t>
            </w:r>
            <w:r w:rsidRPr="00A43E3B">
              <w:rPr>
                <w:rFonts w:ascii="Times New Roman" w:hAnsi="Times New Roman" w:cs="Times New Roman"/>
                <w:sz w:val="20"/>
                <w:szCs w:val="20"/>
                <w:lang w:val="sq-AL"/>
              </w:rPr>
              <w:t>:</w:t>
            </w:r>
          </w:p>
          <w:p w14:paraId="712CD862"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Kombinim ng</w:t>
            </w:r>
            <w:r w:rsidR="005E56D7" w:rsidRPr="00A43E3B">
              <w:rPr>
                <w:rFonts w:ascii="Times New Roman" w:hAnsi="Times New Roman" w:cs="Times New Roman"/>
                <w:sz w:val="20"/>
                <w:szCs w:val="20"/>
                <w:lang w:val="sq-AL"/>
              </w:rPr>
              <w:t>r</w:t>
            </w:r>
            <w:r w:rsidRPr="00A43E3B">
              <w:rPr>
                <w:rFonts w:ascii="Times New Roman" w:hAnsi="Times New Roman" w:cs="Times New Roman"/>
                <w:sz w:val="20"/>
                <w:szCs w:val="20"/>
                <w:lang w:val="sq-AL"/>
              </w:rPr>
              <w:t>ohje dhe ftohje</w:t>
            </w:r>
          </w:p>
          <w:p w14:paraId="60761D2A" w14:textId="77777777" w:rsidR="00C90FBB" w:rsidRPr="00A43E3B" w:rsidRDefault="00C90FBB" w:rsidP="00180EDF">
            <w:pPr>
              <w:pStyle w:val="TableParagraph"/>
              <w:ind w:right="958"/>
              <w:rPr>
                <w:rFonts w:ascii="Times New Roman" w:hAnsi="Times New Roman" w:cs="Times New Roman"/>
                <w:sz w:val="20"/>
                <w:szCs w:val="20"/>
                <w:lang w:val="sq-AL"/>
              </w:rPr>
            </w:pPr>
          </w:p>
          <w:p w14:paraId="2E49ADF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Sistemi i decentralizuar:</w:t>
            </w:r>
          </w:p>
          <w:p w14:paraId="5BA3070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Sistemet VRF </w:t>
            </w:r>
          </w:p>
        </w:tc>
      </w:tr>
    </w:tbl>
    <w:p w14:paraId="71A389AE" w14:textId="77777777" w:rsidR="00C90FBB" w:rsidRPr="00A43E3B" w:rsidRDefault="00C90FBB" w:rsidP="00180EDF">
      <w:pPr>
        <w:tabs>
          <w:tab w:val="left" w:pos="612"/>
          <w:tab w:val="left" w:pos="613"/>
        </w:tabs>
        <w:ind w:left="612" w:right="958" w:hanging="433"/>
        <w:rPr>
          <w:b/>
          <w:bCs/>
        </w:rPr>
      </w:pPr>
    </w:p>
    <w:tbl>
      <w:tblPr>
        <w:tblStyle w:val="TableGrid"/>
        <w:tblW w:w="9000" w:type="dxa"/>
        <w:jc w:val="center"/>
        <w:tblLook w:val="04A0" w:firstRow="1" w:lastRow="0" w:firstColumn="1" w:lastColumn="0" w:noHBand="0" w:noVBand="1"/>
      </w:tblPr>
      <w:tblGrid>
        <w:gridCol w:w="1374"/>
        <w:gridCol w:w="3520"/>
        <w:gridCol w:w="4106"/>
      </w:tblGrid>
      <w:tr w:rsidR="00A43E3B" w:rsidRPr="00A43E3B" w14:paraId="485C3C80" w14:textId="77777777" w:rsidTr="00A77633">
        <w:trPr>
          <w:jc w:val="center"/>
        </w:trPr>
        <w:tc>
          <w:tcPr>
            <w:tcW w:w="489" w:type="dxa"/>
            <w:vAlign w:val="center"/>
          </w:tcPr>
          <w:p w14:paraId="29E5D15F"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w:t>
            </w:r>
          </w:p>
        </w:tc>
        <w:tc>
          <w:tcPr>
            <w:tcW w:w="3921" w:type="dxa"/>
            <w:vAlign w:val="center"/>
          </w:tcPr>
          <w:p w14:paraId="709DF869"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Parametrat</w:t>
            </w:r>
          </w:p>
        </w:tc>
        <w:tc>
          <w:tcPr>
            <w:tcW w:w="4590" w:type="dxa"/>
            <w:vAlign w:val="center"/>
          </w:tcPr>
          <w:p w14:paraId="774FB83F" w14:textId="77777777" w:rsidR="00C90FBB" w:rsidRPr="00A43E3B" w:rsidRDefault="00C90FBB" w:rsidP="00180EDF">
            <w:pPr>
              <w:pStyle w:val="TableParagraph"/>
              <w:ind w:right="958"/>
              <w:jc w:val="center"/>
              <w:rPr>
                <w:rFonts w:ascii="Times New Roman" w:hAnsi="Times New Roman" w:cs="Times New Roman"/>
                <w:b/>
                <w:sz w:val="20"/>
                <w:szCs w:val="20"/>
                <w:lang w:val="sq-AL"/>
              </w:rPr>
            </w:pPr>
            <w:r w:rsidRPr="00A43E3B">
              <w:rPr>
                <w:rFonts w:ascii="Times New Roman" w:hAnsi="Times New Roman" w:cs="Times New Roman"/>
                <w:b/>
                <w:sz w:val="20"/>
                <w:szCs w:val="20"/>
                <w:lang w:val="sq-AL"/>
              </w:rPr>
              <w:t>Vlerat referente</w:t>
            </w:r>
          </w:p>
        </w:tc>
      </w:tr>
      <w:tr w:rsidR="00A43E3B" w:rsidRPr="00A43E3B" w14:paraId="65364D2B" w14:textId="77777777" w:rsidTr="00A77633">
        <w:trPr>
          <w:jc w:val="center"/>
        </w:trPr>
        <w:tc>
          <w:tcPr>
            <w:tcW w:w="9000" w:type="dxa"/>
            <w:gridSpan w:val="3"/>
          </w:tcPr>
          <w:p w14:paraId="1589DED5"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Sistemi i ventilimit – sistemi për nxjerrjen e ajrit</w:t>
            </w:r>
          </w:p>
        </w:tc>
      </w:tr>
      <w:tr w:rsidR="00A43E3B" w:rsidRPr="00A43E3B" w14:paraId="07F40474" w14:textId="77777777" w:rsidTr="00A77633">
        <w:trPr>
          <w:jc w:val="center"/>
        </w:trPr>
        <w:tc>
          <w:tcPr>
            <w:tcW w:w="489" w:type="dxa"/>
          </w:tcPr>
          <w:p w14:paraId="6F3B68DF" w14:textId="77777777" w:rsidR="00C90FBB" w:rsidRPr="00A43E3B" w:rsidRDefault="005E56D7"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3921" w:type="dxa"/>
          </w:tcPr>
          <w:p w14:paraId="553335B0"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Shpërndarja</w:t>
            </w:r>
          </w:p>
        </w:tc>
        <w:tc>
          <w:tcPr>
            <w:tcW w:w="4590" w:type="dxa"/>
          </w:tcPr>
          <w:p w14:paraId="289F7263"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Kapaciteti </w:t>
            </w:r>
            <w:r w:rsidR="002D3A2E" w:rsidRPr="00A43E3B">
              <w:rPr>
                <w:rFonts w:ascii="Times New Roman" w:hAnsi="Times New Roman" w:cs="Times New Roman"/>
                <w:sz w:val="20"/>
                <w:szCs w:val="20"/>
                <w:lang w:val="sq-AL"/>
              </w:rPr>
              <w:t>specifik</w:t>
            </w:r>
            <w:r w:rsidRPr="00A43E3B">
              <w:rPr>
                <w:rFonts w:ascii="Times New Roman" w:hAnsi="Times New Roman" w:cs="Times New Roman"/>
                <w:sz w:val="20"/>
                <w:szCs w:val="20"/>
                <w:lang w:val="sq-AL"/>
              </w:rPr>
              <w:t xml:space="preserve"> i ventilatorit: </w:t>
            </w:r>
            <w:r w:rsidRPr="00A43E3B">
              <w:rPr>
                <w:rFonts w:ascii="Times New Roman" w:hAnsi="Times New Roman" w:cs="Times New Roman"/>
                <w:sz w:val="20"/>
                <w:szCs w:val="20"/>
                <w:lang w:val="sq-AL"/>
              </w:rPr>
              <w:lastRenderedPageBreak/>
              <w:t>P</w:t>
            </w:r>
            <w:r w:rsidRPr="00A43E3B">
              <w:rPr>
                <w:rFonts w:ascii="Times New Roman" w:hAnsi="Times New Roman" w:cs="Times New Roman"/>
                <w:sz w:val="20"/>
                <w:szCs w:val="20"/>
                <w:vertAlign w:val="subscript"/>
                <w:lang w:val="sq-AL"/>
              </w:rPr>
              <w:t>SFP</w:t>
            </w:r>
            <w:r w:rsidRPr="00A43E3B">
              <w:rPr>
                <w:rFonts w:ascii="Times New Roman" w:hAnsi="Times New Roman" w:cs="Times New Roman"/>
                <w:sz w:val="20"/>
                <w:szCs w:val="20"/>
                <w:lang w:val="sq-AL"/>
              </w:rPr>
              <w:t xml:space="preserve"> = 1.0 kW/(m³/s)</w:t>
            </w:r>
          </w:p>
        </w:tc>
      </w:tr>
      <w:tr w:rsidR="00A43E3B" w:rsidRPr="00A43E3B" w14:paraId="4DD802C7" w14:textId="77777777" w:rsidTr="00A77633">
        <w:trPr>
          <w:jc w:val="center"/>
        </w:trPr>
        <w:tc>
          <w:tcPr>
            <w:tcW w:w="9000" w:type="dxa"/>
            <w:gridSpan w:val="3"/>
          </w:tcPr>
          <w:p w14:paraId="375B8A5E"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lastRenderedPageBreak/>
              <w:t>Sistemi i ventilimit – sistemi për furnizimin dhe nxjerrjen e ajrit</w:t>
            </w:r>
          </w:p>
        </w:tc>
      </w:tr>
      <w:tr w:rsidR="00A43E3B" w:rsidRPr="00A43E3B" w14:paraId="1ACAB12A" w14:textId="77777777" w:rsidTr="00A77633">
        <w:trPr>
          <w:jc w:val="center"/>
        </w:trPr>
        <w:tc>
          <w:tcPr>
            <w:tcW w:w="489" w:type="dxa"/>
          </w:tcPr>
          <w:p w14:paraId="72EF62D5" w14:textId="77777777" w:rsidR="00C90FBB" w:rsidRPr="00A43E3B" w:rsidRDefault="005E56D7"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11</w:t>
            </w:r>
          </w:p>
        </w:tc>
        <w:tc>
          <w:tcPr>
            <w:tcW w:w="3921" w:type="dxa"/>
          </w:tcPr>
          <w:p w14:paraId="64AF7DB6" w14:textId="77777777" w:rsidR="00C90FBB" w:rsidRPr="00A43E3B" w:rsidRDefault="002D3A2E"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Shpërndarja</w:t>
            </w:r>
          </w:p>
        </w:tc>
        <w:tc>
          <w:tcPr>
            <w:tcW w:w="4590" w:type="dxa"/>
          </w:tcPr>
          <w:p w14:paraId="3B76A48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Kapaciteti </w:t>
            </w:r>
            <w:r w:rsidR="002D3A2E" w:rsidRPr="00A43E3B">
              <w:rPr>
                <w:rFonts w:ascii="Times New Roman" w:hAnsi="Times New Roman" w:cs="Times New Roman"/>
                <w:sz w:val="20"/>
                <w:szCs w:val="20"/>
                <w:lang w:val="sq-AL"/>
              </w:rPr>
              <w:t>specifik</w:t>
            </w:r>
            <w:r w:rsidRPr="00A43E3B">
              <w:rPr>
                <w:rFonts w:ascii="Times New Roman" w:hAnsi="Times New Roman" w:cs="Times New Roman"/>
                <w:sz w:val="20"/>
                <w:szCs w:val="20"/>
                <w:lang w:val="sq-AL"/>
              </w:rPr>
              <w:t xml:space="preserve"> i ventilatorit:</w:t>
            </w:r>
            <w:r w:rsidRPr="00A43E3B">
              <w:rPr>
                <w:rFonts w:ascii="Times New Roman" w:hAnsi="Times New Roman" w:cs="Times New Roman"/>
                <w:sz w:val="20"/>
                <w:szCs w:val="20"/>
                <w:lang w:val="sq-AL"/>
              </w:rPr>
              <w:br/>
              <w:t>-</w:t>
            </w:r>
            <w:r w:rsidRPr="00A43E3B">
              <w:rPr>
                <w:rFonts w:ascii="Times New Roman" w:hAnsi="Times New Roman" w:cs="Times New Roman"/>
                <w:sz w:val="20"/>
                <w:szCs w:val="20"/>
                <w:lang w:val="sq-AL"/>
              </w:rPr>
              <w:tab/>
              <w:t>Furnizimi i ajrit: P</w:t>
            </w:r>
            <w:r w:rsidRPr="00A43E3B">
              <w:rPr>
                <w:rFonts w:ascii="Times New Roman" w:hAnsi="Times New Roman" w:cs="Times New Roman"/>
                <w:sz w:val="20"/>
                <w:szCs w:val="20"/>
                <w:vertAlign w:val="subscript"/>
                <w:lang w:val="sq-AL"/>
              </w:rPr>
              <w:t>SFP</w:t>
            </w:r>
            <w:r w:rsidRPr="00A43E3B">
              <w:rPr>
                <w:rFonts w:ascii="Times New Roman" w:hAnsi="Times New Roman" w:cs="Times New Roman"/>
                <w:sz w:val="20"/>
                <w:szCs w:val="20"/>
                <w:lang w:val="sq-AL"/>
              </w:rPr>
              <w:t xml:space="preserve"> = 1.5 kW/(m³/s)</w:t>
            </w:r>
          </w:p>
          <w:p w14:paraId="5192C115"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w:t>
            </w:r>
            <w:r w:rsidRPr="00A43E3B">
              <w:rPr>
                <w:rFonts w:ascii="Times New Roman" w:hAnsi="Times New Roman" w:cs="Times New Roman"/>
                <w:sz w:val="20"/>
                <w:szCs w:val="20"/>
                <w:lang w:val="sq-AL"/>
              </w:rPr>
              <w:tab/>
              <w:t>Nxjerrja e ajsrit: P</w:t>
            </w:r>
            <w:r w:rsidRPr="00A43E3B">
              <w:rPr>
                <w:rFonts w:ascii="Times New Roman" w:hAnsi="Times New Roman" w:cs="Times New Roman"/>
                <w:sz w:val="20"/>
                <w:szCs w:val="20"/>
                <w:vertAlign w:val="subscript"/>
                <w:lang w:val="sq-AL"/>
              </w:rPr>
              <w:t>SFP</w:t>
            </w:r>
            <w:r w:rsidRPr="00A43E3B">
              <w:rPr>
                <w:rFonts w:ascii="Times New Roman" w:hAnsi="Times New Roman" w:cs="Times New Roman"/>
                <w:sz w:val="20"/>
                <w:szCs w:val="20"/>
                <w:lang w:val="sq-AL"/>
              </w:rPr>
              <w:t xml:space="preserve"> = 1.0 kW/(m³/s) </w:t>
            </w:r>
          </w:p>
          <w:p w14:paraId="06062E01" w14:textId="77777777" w:rsidR="00C90FBB" w:rsidRPr="00A43E3B" w:rsidRDefault="00C90FBB" w:rsidP="00180EDF">
            <w:pPr>
              <w:pStyle w:val="TableParagraph"/>
              <w:ind w:right="958"/>
              <w:rPr>
                <w:rFonts w:ascii="Times New Roman" w:hAnsi="Times New Roman" w:cs="Times New Roman"/>
                <w:sz w:val="20"/>
                <w:szCs w:val="20"/>
                <w:lang w:val="sq-AL"/>
              </w:rPr>
            </w:pPr>
          </w:p>
          <w:p w14:paraId="361F9B0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Sh</w:t>
            </w:r>
            <w:r w:rsidR="002D3A2E" w:rsidRPr="00A43E3B">
              <w:rPr>
                <w:rFonts w:ascii="Times New Roman" w:hAnsi="Times New Roman" w:cs="Times New Roman"/>
                <w:sz w:val="20"/>
                <w:szCs w:val="20"/>
                <w:lang w:val="sq-AL"/>
              </w:rPr>
              <w:t>k</w:t>
            </w:r>
            <w:r w:rsidRPr="00A43E3B">
              <w:rPr>
                <w:rFonts w:ascii="Times New Roman" w:hAnsi="Times New Roman" w:cs="Times New Roman"/>
                <w:sz w:val="20"/>
                <w:szCs w:val="20"/>
                <w:lang w:val="sq-AL"/>
              </w:rPr>
              <w:t>alla e rikuperimit të nxehtësisë: η = 0.6</w:t>
            </w:r>
          </w:p>
          <w:p w14:paraId="758A4981" w14:textId="77777777" w:rsidR="00C90FBB" w:rsidRPr="00A43E3B" w:rsidRDefault="00C90FBB" w:rsidP="00180EDF">
            <w:pPr>
              <w:pStyle w:val="TableParagraph"/>
              <w:ind w:right="958"/>
              <w:rPr>
                <w:rFonts w:ascii="Times New Roman" w:hAnsi="Times New Roman" w:cs="Times New Roman"/>
                <w:sz w:val="20"/>
                <w:szCs w:val="20"/>
                <w:lang w:val="sq-AL"/>
              </w:rPr>
            </w:pPr>
          </w:p>
          <w:p w14:paraId="5532D964"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Kanalet e ventilimit: brenda ndërtesës</w:t>
            </w:r>
          </w:p>
        </w:tc>
      </w:tr>
      <w:tr w:rsidR="00A43E3B" w:rsidRPr="00A43E3B" w14:paraId="0169C7E5" w14:textId="77777777" w:rsidTr="00A77633">
        <w:trPr>
          <w:jc w:val="center"/>
        </w:trPr>
        <w:tc>
          <w:tcPr>
            <w:tcW w:w="9000" w:type="dxa"/>
            <w:gridSpan w:val="3"/>
          </w:tcPr>
          <w:p w14:paraId="6CFB57F2"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 xml:space="preserve">Sistemi i ventilimit – </w:t>
            </w:r>
            <w:r w:rsidR="002D3A2E" w:rsidRPr="00A43E3B">
              <w:rPr>
                <w:rFonts w:ascii="Times New Roman" w:hAnsi="Times New Roman" w:cs="Times New Roman"/>
                <w:b/>
                <w:sz w:val="20"/>
                <w:szCs w:val="20"/>
                <w:lang w:val="sq-AL"/>
              </w:rPr>
              <w:t>k</w:t>
            </w:r>
            <w:r w:rsidRPr="00A43E3B">
              <w:rPr>
                <w:rFonts w:ascii="Times New Roman" w:hAnsi="Times New Roman" w:cs="Times New Roman"/>
                <w:b/>
                <w:sz w:val="20"/>
                <w:szCs w:val="20"/>
                <w:lang w:val="sq-AL"/>
              </w:rPr>
              <w:t>ondicionimi/lagështimi</w:t>
            </w:r>
          </w:p>
        </w:tc>
      </w:tr>
      <w:tr w:rsidR="00A43E3B" w:rsidRPr="00A43E3B" w14:paraId="514CFBED" w14:textId="77777777" w:rsidTr="00A77633">
        <w:trPr>
          <w:jc w:val="center"/>
        </w:trPr>
        <w:tc>
          <w:tcPr>
            <w:tcW w:w="489" w:type="dxa"/>
          </w:tcPr>
          <w:p w14:paraId="52263BBC" w14:textId="77777777" w:rsidR="00C90FBB" w:rsidRPr="00A43E3B" w:rsidRDefault="005E56D7"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12</w:t>
            </w:r>
          </w:p>
        </w:tc>
        <w:tc>
          <w:tcPr>
            <w:tcW w:w="3921" w:type="dxa"/>
          </w:tcPr>
          <w:p w14:paraId="1FCE8732"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Kondicionimi i ajrit</w:t>
            </w:r>
          </w:p>
        </w:tc>
        <w:tc>
          <w:tcPr>
            <w:tcW w:w="4590" w:type="dxa"/>
          </w:tcPr>
          <w:p w14:paraId="51255DAF"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Njësia për trajtimin e ajrit me këmbyes për ngrohje:</w:t>
            </w:r>
          </w:p>
          <w:p w14:paraId="2187D838"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Temperatura e ajrit të furnizuar 18 °C </w:t>
            </w:r>
          </w:p>
          <w:p w14:paraId="737EA76B" w14:textId="77777777" w:rsidR="00C90FBB" w:rsidRPr="00A43E3B" w:rsidRDefault="00C90FBB" w:rsidP="00180EDF">
            <w:pPr>
              <w:pStyle w:val="TableParagraph"/>
              <w:ind w:right="958"/>
              <w:rPr>
                <w:rFonts w:ascii="Times New Roman" w:hAnsi="Times New Roman" w:cs="Times New Roman"/>
                <w:sz w:val="20"/>
                <w:szCs w:val="20"/>
                <w:lang w:val="sq-AL"/>
              </w:rPr>
            </w:pPr>
          </w:p>
          <w:p w14:paraId="5CE9B439"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Njësia për trajtimin e ajrit me këmbyes për ngrohje dhe ftohje:</w:t>
            </w:r>
          </w:p>
          <w:p w14:paraId="0CB3CE65" w14:textId="77777777" w:rsidR="00C90FBB" w:rsidRPr="00A43E3B" w:rsidRDefault="00C90FBB" w:rsidP="00180EDF">
            <w:pPr>
              <w:pStyle w:val="TableParagraph"/>
              <w:ind w:right="958"/>
              <w:rPr>
                <w:rFonts w:ascii="Times New Roman" w:hAnsi="Times New Roman" w:cs="Times New Roman"/>
                <w:sz w:val="20"/>
                <w:szCs w:val="20"/>
                <w:lang w:val="sq-AL"/>
              </w:rPr>
            </w:pPr>
          </w:p>
          <w:p w14:paraId="6901AA7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Temperatura e ajrit të furnizuar 18 °C </w:t>
            </w:r>
          </w:p>
          <w:p w14:paraId="7FF4A244"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6/12 °C</w:t>
            </w:r>
          </w:p>
          <w:p w14:paraId="6701F626"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Pa ftohje evaporative indirekte</w:t>
            </w:r>
          </w:p>
        </w:tc>
      </w:tr>
      <w:tr w:rsidR="00A43E3B" w:rsidRPr="00A43E3B" w14:paraId="19EEBDC0" w14:textId="77777777" w:rsidTr="00A77633">
        <w:trPr>
          <w:jc w:val="center"/>
        </w:trPr>
        <w:tc>
          <w:tcPr>
            <w:tcW w:w="9000" w:type="dxa"/>
            <w:gridSpan w:val="3"/>
          </w:tcPr>
          <w:p w14:paraId="11699110" w14:textId="77777777" w:rsidR="00C90FBB" w:rsidRPr="00A43E3B" w:rsidRDefault="00C90FBB" w:rsidP="00180EDF">
            <w:pPr>
              <w:pStyle w:val="TableParagraph"/>
              <w:ind w:right="958"/>
              <w:rPr>
                <w:rFonts w:ascii="Times New Roman" w:hAnsi="Times New Roman" w:cs="Times New Roman"/>
                <w:b/>
                <w:sz w:val="20"/>
                <w:szCs w:val="20"/>
                <w:lang w:val="sq-AL"/>
              </w:rPr>
            </w:pPr>
            <w:r w:rsidRPr="00A43E3B">
              <w:rPr>
                <w:rFonts w:ascii="Times New Roman" w:hAnsi="Times New Roman" w:cs="Times New Roman"/>
                <w:b/>
                <w:sz w:val="20"/>
                <w:szCs w:val="20"/>
                <w:lang w:val="sq-AL"/>
              </w:rPr>
              <w:t>Automatizimi i ndërtesës</w:t>
            </w:r>
          </w:p>
        </w:tc>
      </w:tr>
      <w:tr w:rsidR="00C90FBB" w:rsidRPr="00A43E3B" w14:paraId="48AEEEEB" w14:textId="77777777" w:rsidTr="00A77633">
        <w:trPr>
          <w:jc w:val="center"/>
        </w:trPr>
        <w:tc>
          <w:tcPr>
            <w:tcW w:w="489" w:type="dxa"/>
          </w:tcPr>
          <w:p w14:paraId="76F2254B" w14:textId="77777777" w:rsidR="00C90FBB" w:rsidRPr="00A43E3B" w:rsidRDefault="005E56D7"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13</w:t>
            </w:r>
          </w:p>
        </w:tc>
        <w:tc>
          <w:tcPr>
            <w:tcW w:w="3921" w:type="dxa"/>
          </w:tcPr>
          <w:p w14:paraId="428DB77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Automatizimi i ndërtesës</w:t>
            </w:r>
          </w:p>
        </w:tc>
        <w:tc>
          <w:tcPr>
            <w:tcW w:w="4590" w:type="dxa"/>
          </w:tcPr>
          <w:p w14:paraId="51C33401" w14:textId="77777777" w:rsidR="00C90FBB" w:rsidRPr="00A43E3B" w:rsidRDefault="00C90FBB" w:rsidP="00180EDF">
            <w:pPr>
              <w:pStyle w:val="TableParagraph"/>
              <w:ind w:right="958"/>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Klasa C </w:t>
            </w:r>
            <w:r w:rsidR="00A16E66" w:rsidRPr="00A43E3B">
              <w:rPr>
                <w:rFonts w:ascii="Times New Roman" w:hAnsi="Times New Roman" w:cs="Times New Roman"/>
                <w:sz w:val="20"/>
                <w:szCs w:val="20"/>
                <w:lang w:val="sq-AL"/>
              </w:rPr>
              <w:t>(sipas klasifikimit të sistemeve të automatizimit të ndërtesave)</w:t>
            </w:r>
          </w:p>
        </w:tc>
      </w:tr>
    </w:tbl>
    <w:p w14:paraId="7A107E11" w14:textId="77777777" w:rsidR="00EB580D" w:rsidRPr="00A43E3B" w:rsidRDefault="00EB580D" w:rsidP="00403346">
      <w:pPr>
        <w:tabs>
          <w:tab w:val="left" w:pos="612"/>
          <w:tab w:val="left" w:pos="613"/>
        </w:tabs>
        <w:rPr>
          <w:b/>
          <w:bCs/>
        </w:rPr>
        <w:sectPr w:rsidR="00EB580D" w:rsidRPr="00A43E3B" w:rsidSect="00EB580D">
          <w:pgSz w:w="11910" w:h="16840"/>
          <w:pgMar w:top="1440" w:right="1440" w:bottom="1440" w:left="1440" w:header="720" w:footer="720" w:gutter="0"/>
          <w:cols w:space="720"/>
        </w:sectPr>
      </w:pPr>
    </w:p>
    <w:p w14:paraId="65C14411" w14:textId="77777777" w:rsidR="007D0D61" w:rsidRPr="00A43E3B" w:rsidRDefault="007D0D61" w:rsidP="007D0D61"/>
    <w:p w14:paraId="425D1D9D" w14:textId="77777777" w:rsidR="00735897" w:rsidRPr="00A43E3B" w:rsidRDefault="00735897" w:rsidP="00403346">
      <w:pPr>
        <w:tabs>
          <w:tab w:val="left" w:pos="2985"/>
        </w:tabs>
        <w:jc w:val="both"/>
        <w:rPr>
          <w:b/>
        </w:rPr>
      </w:pPr>
      <w:r w:rsidRPr="00A43E3B">
        <w:rPr>
          <w:b/>
        </w:rPr>
        <w:t>SHTOJCA 2</w:t>
      </w:r>
    </w:p>
    <w:p w14:paraId="0945D6EC" w14:textId="77777777" w:rsidR="00735897" w:rsidRPr="00A43E3B" w:rsidRDefault="00735897" w:rsidP="00403346">
      <w:pPr>
        <w:tabs>
          <w:tab w:val="left" w:pos="180"/>
        </w:tabs>
        <w:jc w:val="both"/>
        <w:rPr>
          <w:b/>
        </w:rPr>
      </w:pPr>
      <w:r w:rsidRPr="00A43E3B">
        <w:rPr>
          <w:b/>
        </w:rPr>
        <w:t>KARAKTERISTIKAT E XHAMAVE DHE VLERAT E TYRE</w:t>
      </w:r>
    </w:p>
    <w:p w14:paraId="5752C8C4" w14:textId="77777777" w:rsidR="00DE5BBE" w:rsidRPr="00A43E3B" w:rsidRDefault="00DE5BBE" w:rsidP="00403346">
      <w:pPr>
        <w:tabs>
          <w:tab w:val="left" w:pos="180"/>
        </w:tabs>
        <w:jc w:val="both"/>
        <w:rPr>
          <w:b/>
        </w:rPr>
      </w:pPr>
    </w:p>
    <w:p w14:paraId="1DECE76A" w14:textId="77777777" w:rsidR="00C90FBB" w:rsidRPr="00A43E3B" w:rsidRDefault="00C90FBB" w:rsidP="00403346">
      <w:pPr>
        <w:rPr>
          <w:b/>
        </w:rPr>
      </w:pPr>
      <w:r w:rsidRPr="00A43E3B">
        <w:rPr>
          <w:b/>
          <w:bCs/>
        </w:rPr>
        <w:t>Vlerat e paracaktuara për karakteristikat e xhamave dhe pajisjeve për mbrojtjen nga dielli</w:t>
      </w:r>
      <w:r w:rsidRPr="00A43E3B">
        <w:t xml:space="preserve"> </w:t>
      </w:r>
      <w:r w:rsidRPr="00A43E3B">
        <w:rPr>
          <w:spacing w:val="-2"/>
          <w:position w:val="7"/>
        </w:rPr>
        <w:t>a</w:t>
      </w:r>
    </w:p>
    <w:p w14:paraId="247689AD" w14:textId="77777777" w:rsidR="00C90FBB" w:rsidRPr="00A43E3B" w:rsidRDefault="00C90FBB" w:rsidP="00403346"/>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881"/>
        <w:gridCol w:w="562"/>
        <w:gridCol w:w="637"/>
        <w:gridCol w:w="640"/>
        <w:gridCol w:w="640"/>
        <w:gridCol w:w="640"/>
        <w:gridCol w:w="614"/>
        <w:gridCol w:w="614"/>
        <w:gridCol w:w="623"/>
        <w:gridCol w:w="623"/>
        <w:gridCol w:w="663"/>
        <w:gridCol w:w="666"/>
        <w:gridCol w:w="730"/>
        <w:gridCol w:w="617"/>
        <w:gridCol w:w="617"/>
        <w:gridCol w:w="617"/>
        <w:gridCol w:w="617"/>
        <w:gridCol w:w="617"/>
        <w:gridCol w:w="617"/>
        <w:gridCol w:w="617"/>
        <w:gridCol w:w="698"/>
      </w:tblGrid>
      <w:tr w:rsidR="00A43E3B" w:rsidRPr="00A43E3B" w14:paraId="0780E65E" w14:textId="77777777" w:rsidTr="007D0D61">
        <w:trPr>
          <w:trHeight w:val="264"/>
        </w:trPr>
        <w:tc>
          <w:tcPr>
            <w:tcW w:w="646" w:type="pct"/>
            <w:vMerge w:val="restart"/>
            <w:tcBorders>
              <w:right w:val="single" w:sz="6" w:space="0" w:color="000000"/>
            </w:tcBorders>
            <w:shd w:val="clear" w:color="auto" w:fill="3B3838" w:themeFill="background2" w:themeFillShade="40"/>
            <w:vAlign w:val="center"/>
          </w:tcPr>
          <w:p w14:paraId="728C8637" w14:textId="77777777" w:rsidR="00C90FBB" w:rsidRPr="00A43E3B" w:rsidRDefault="00C90FBB" w:rsidP="00403346">
            <w:pPr>
              <w:pStyle w:val="TableParagraph"/>
              <w:ind w:left="288"/>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Lloji i xhamëzimit</w:t>
            </w:r>
          </w:p>
        </w:tc>
        <w:tc>
          <w:tcPr>
            <w:tcW w:w="632" w:type="pct"/>
            <w:gridSpan w:val="3"/>
            <w:vMerge w:val="restart"/>
            <w:tcBorders>
              <w:left w:val="single" w:sz="6" w:space="0" w:color="000000"/>
              <w:bottom w:val="single" w:sz="6" w:space="0" w:color="000000"/>
              <w:right w:val="single" w:sz="6" w:space="0" w:color="000000"/>
            </w:tcBorders>
            <w:shd w:val="clear" w:color="auto" w:fill="3B3838" w:themeFill="background2" w:themeFillShade="40"/>
          </w:tcPr>
          <w:p w14:paraId="1405DA0E" w14:textId="77777777" w:rsidR="00C90FBB" w:rsidRPr="00A43E3B" w:rsidRDefault="00C90FBB" w:rsidP="00403346">
            <w:pPr>
              <w:pStyle w:val="TableParagraph"/>
              <w:rPr>
                <w:rFonts w:ascii="Times New Roman" w:hAnsi="Times New Roman" w:cs="Times New Roman"/>
                <w:sz w:val="17"/>
                <w:szCs w:val="17"/>
                <w:lang w:val="sq-AL"/>
              </w:rPr>
            </w:pPr>
          </w:p>
          <w:p w14:paraId="3F8AF81E" w14:textId="77777777" w:rsidR="00C90FBB" w:rsidRPr="00A43E3B" w:rsidRDefault="00C90FBB" w:rsidP="00403346">
            <w:pPr>
              <w:pStyle w:val="TableParagraph"/>
              <w:rPr>
                <w:rFonts w:ascii="Times New Roman" w:hAnsi="Times New Roman" w:cs="Times New Roman"/>
                <w:sz w:val="17"/>
                <w:szCs w:val="17"/>
                <w:lang w:val="sq-AL"/>
              </w:rPr>
            </w:pPr>
          </w:p>
          <w:p w14:paraId="515D771B" w14:textId="77777777" w:rsidR="00C90FBB" w:rsidRPr="00A43E3B" w:rsidRDefault="00C90FBB" w:rsidP="00403346">
            <w:pPr>
              <w:pStyle w:val="TableParagraph"/>
              <w:rPr>
                <w:rFonts w:ascii="Times New Roman" w:hAnsi="Times New Roman" w:cs="Times New Roman"/>
                <w:sz w:val="17"/>
                <w:szCs w:val="17"/>
                <w:lang w:val="sq-AL"/>
              </w:rPr>
            </w:pPr>
          </w:p>
          <w:p w14:paraId="09AF2958" w14:textId="77777777" w:rsidR="00C90FBB" w:rsidRPr="00A43E3B" w:rsidRDefault="00C90FBB" w:rsidP="00403346">
            <w:pPr>
              <w:pStyle w:val="TableParagraph"/>
              <w:ind w:left="194" w:firstLine="2"/>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Karakteristikat, pa pajisje për </w:t>
            </w:r>
            <w:r w:rsidR="002D3A2E" w:rsidRPr="00A43E3B">
              <w:rPr>
                <w:rFonts w:ascii="Times New Roman" w:hAnsi="Times New Roman" w:cs="Times New Roman"/>
                <w:b/>
                <w:sz w:val="17"/>
                <w:szCs w:val="17"/>
                <w:lang w:val="sq-AL"/>
              </w:rPr>
              <w:t>mbrojte</w:t>
            </w:r>
            <w:r w:rsidRPr="00A43E3B">
              <w:rPr>
                <w:rFonts w:ascii="Times New Roman" w:hAnsi="Times New Roman" w:cs="Times New Roman"/>
                <w:b/>
                <w:sz w:val="17"/>
                <w:szCs w:val="17"/>
                <w:lang w:val="sq-AL"/>
              </w:rPr>
              <w:t xml:space="preserve"> nga dielli</w:t>
            </w:r>
          </w:p>
        </w:tc>
        <w:tc>
          <w:tcPr>
            <w:tcW w:w="2209" w:type="pct"/>
            <w:gridSpan w:val="10"/>
            <w:tcBorders>
              <w:left w:val="single" w:sz="6" w:space="0" w:color="000000"/>
              <w:bottom w:val="single" w:sz="6" w:space="0" w:color="000000"/>
              <w:right w:val="single" w:sz="6" w:space="0" w:color="000000"/>
            </w:tcBorders>
            <w:shd w:val="clear" w:color="auto" w:fill="3B3838" w:themeFill="background2" w:themeFillShade="40"/>
            <w:vAlign w:val="center"/>
          </w:tcPr>
          <w:p w14:paraId="1FD1C2FA" w14:textId="77777777" w:rsidR="00C90FBB" w:rsidRPr="00A43E3B" w:rsidRDefault="00C90FBB" w:rsidP="00E17F20">
            <w:pPr>
              <w:pStyle w:val="TableParagraph"/>
              <w:ind w:left="1335"/>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Karakteristikat me pajisje të jashtme për </w:t>
            </w:r>
            <w:r w:rsidR="002D3A2E" w:rsidRPr="00A43E3B">
              <w:rPr>
                <w:rFonts w:ascii="Times New Roman" w:hAnsi="Times New Roman" w:cs="Times New Roman"/>
                <w:b/>
                <w:sz w:val="17"/>
                <w:szCs w:val="17"/>
                <w:lang w:val="sq-AL"/>
              </w:rPr>
              <w:t>mbrojte</w:t>
            </w:r>
            <w:r w:rsidRPr="00A43E3B">
              <w:rPr>
                <w:rFonts w:ascii="Times New Roman" w:hAnsi="Times New Roman" w:cs="Times New Roman"/>
                <w:b/>
                <w:sz w:val="17"/>
                <w:szCs w:val="17"/>
                <w:lang w:val="sq-AL"/>
              </w:rPr>
              <w:t xml:space="preserve"> nga dielli</w:t>
            </w:r>
          </w:p>
        </w:tc>
        <w:tc>
          <w:tcPr>
            <w:tcW w:w="1513" w:type="pct"/>
            <w:gridSpan w:val="7"/>
            <w:tcBorders>
              <w:left w:val="single" w:sz="6" w:space="0" w:color="000000"/>
              <w:bottom w:val="single" w:sz="6" w:space="0" w:color="000000"/>
            </w:tcBorders>
            <w:shd w:val="clear" w:color="auto" w:fill="3B3838" w:themeFill="background2" w:themeFillShade="40"/>
            <w:vAlign w:val="center"/>
          </w:tcPr>
          <w:p w14:paraId="4D31B887" w14:textId="77777777" w:rsidR="00C90FBB" w:rsidRPr="00A43E3B" w:rsidRDefault="00C90FBB" w:rsidP="00E17F20">
            <w:pPr>
              <w:pStyle w:val="TableParagraph"/>
              <w:ind w:left="362"/>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Karakteristikat me mbrojtje të brendshme nga dielli</w:t>
            </w:r>
          </w:p>
        </w:tc>
      </w:tr>
      <w:tr w:rsidR="00A43E3B" w:rsidRPr="00A43E3B" w14:paraId="55C4E936" w14:textId="77777777" w:rsidTr="007D0D61">
        <w:trPr>
          <w:trHeight w:val="948"/>
        </w:trPr>
        <w:tc>
          <w:tcPr>
            <w:tcW w:w="646" w:type="pct"/>
            <w:vMerge/>
            <w:tcBorders>
              <w:top w:val="nil"/>
              <w:right w:val="single" w:sz="6" w:space="0" w:color="000000"/>
            </w:tcBorders>
          </w:tcPr>
          <w:p w14:paraId="77125706" w14:textId="77777777" w:rsidR="00C90FBB" w:rsidRPr="00A43E3B" w:rsidRDefault="00C90FBB" w:rsidP="00403346">
            <w:pPr>
              <w:rPr>
                <w:sz w:val="17"/>
                <w:szCs w:val="17"/>
              </w:rPr>
            </w:pPr>
          </w:p>
        </w:tc>
        <w:tc>
          <w:tcPr>
            <w:tcW w:w="632" w:type="pct"/>
            <w:gridSpan w:val="3"/>
            <w:vMerge/>
            <w:tcBorders>
              <w:top w:val="nil"/>
              <w:left w:val="single" w:sz="6" w:space="0" w:color="000000"/>
              <w:bottom w:val="single" w:sz="6" w:space="0" w:color="000000"/>
              <w:right w:val="single" w:sz="6" w:space="0" w:color="000000"/>
            </w:tcBorders>
          </w:tcPr>
          <w:p w14:paraId="15A167D6" w14:textId="77777777" w:rsidR="00C90FBB" w:rsidRPr="00A43E3B" w:rsidRDefault="00C90FBB" w:rsidP="00403346">
            <w:pPr>
              <w:rPr>
                <w:sz w:val="17"/>
                <w:szCs w:val="17"/>
              </w:rPr>
            </w:pPr>
          </w:p>
        </w:tc>
        <w:tc>
          <w:tcPr>
            <w:tcW w:w="440"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6C192A85"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Roleta të jashtme veneciane</w:t>
            </w:r>
            <w:r w:rsidRPr="00A43E3B">
              <w:rPr>
                <w:rFonts w:ascii="Times New Roman" w:hAnsi="Times New Roman" w:cs="Times New Roman"/>
                <w:spacing w:val="-2"/>
                <w:position w:val="6"/>
                <w:sz w:val="17"/>
                <w:szCs w:val="17"/>
                <w:lang w:val="sq-AL"/>
              </w:rPr>
              <w:t>b</w:t>
            </w:r>
            <w:r w:rsidRPr="00A43E3B">
              <w:rPr>
                <w:rFonts w:ascii="Times New Roman" w:hAnsi="Times New Roman" w:cs="Times New Roman"/>
                <w:spacing w:val="40"/>
                <w:position w:val="6"/>
                <w:sz w:val="17"/>
                <w:szCs w:val="17"/>
                <w:lang w:val="sq-AL"/>
              </w:rPr>
              <w:t xml:space="preserve"> </w:t>
            </w:r>
            <w:r w:rsidRPr="00A43E3B">
              <w:rPr>
                <w:rFonts w:ascii="Times New Roman" w:hAnsi="Times New Roman" w:cs="Times New Roman"/>
                <w:b/>
                <w:spacing w:val="-4"/>
                <w:sz w:val="17"/>
                <w:szCs w:val="17"/>
                <w:lang w:val="sq-AL"/>
              </w:rPr>
              <w:t>(pozita 10°</w:t>
            </w:r>
            <w:r w:rsidRPr="00A43E3B">
              <w:rPr>
                <w:rFonts w:ascii="Times New Roman" w:hAnsi="Times New Roman" w:cs="Times New Roman"/>
                <w:b/>
                <w:spacing w:val="-2"/>
                <w:sz w:val="17"/>
                <w:szCs w:val="17"/>
                <w:lang w:val="sq-AL"/>
              </w:rPr>
              <w:t>)</w:t>
            </w:r>
          </w:p>
        </w:tc>
        <w:tc>
          <w:tcPr>
            <w:tcW w:w="422"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C812FD9"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Roleta të jashtme veneciane</w:t>
            </w:r>
            <w:r w:rsidRPr="00A43E3B">
              <w:rPr>
                <w:rFonts w:ascii="Times New Roman" w:hAnsi="Times New Roman" w:cs="Times New Roman"/>
                <w:b/>
                <w:spacing w:val="40"/>
                <w:sz w:val="17"/>
                <w:szCs w:val="17"/>
                <w:lang w:val="sq-AL"/>
              </w:rPr>
              <w:t xml:space="preserve"> </w:t>
            </w:r>
            <w:r w:rsidRPr="00A43E3B">
              <w:rPr>
                <w:rFonts w:ascii="Times New Roman" w:hAnsi="Times New Roman" w:cs="Times New Roman"/>
                <w:b/>
                <w:spacing w:val="-4"/>
                <w:sz w:val="17"/>
                <w:szCs w:val="17"/>
                <w:lang w:val="sq-AL"/>
              </w:rPr>
              <w:t>(pozita 45°</w:t>
            </w:r>
            <w:r w:rsidRPr="00A43E3B">
              <w:rPr>
                <w:rFonts w:ascii="Times New Roman" w:hAnsi="Times New Roman" w:cs="Times New Roman"/>
                <w:b/>
                <w:spacing w:val="-2"/>
                <w:sz w:val="17"/>
                <w:szCs w:val="17"/>
                <w:lang w:val="sq-AL"/>
              </w:rPr>
              <w:t>)</w:t>
            </w:r>
          </w:p>
        </w:tc>
        <w:tc>
          <w:tcPr>
            <w:tcW w:w="428"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2315514E" w14:textId="77777777" w:rsidR="00C90FBB" w:rsidRPr="00A43E3B" w:rsidRDefault="00C90FBB" w:rsidP="00403346">
            <w:pPr>
              <w:pStyle w:val="TableParagraph"/>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Markizë vertikale</w:t>
            </w:r>
          </w:p>
        </w:tc>
        <w:tc>
          <w:tcPr>
            <w:tcW w:w="457"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03DCDD07"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Roletë</w:t>
            </w:r>
            <w:r w:rsidRPr="00A43E3B">
              <w:rPr>
                <w:rFonts w:ascii="Times New Roman" w:hAnsi="Times New Roman" w:cs="Times New Roman"/>
                <w:b/>
                <w:spacing w:val="80"/>
                <w:w w:val="150"/>
                <w:sz w:val="17"/>
                <w:szCs w:val="17"/>
                <w:lang w:val="sq-AL"/>
              </w:rPr>
              <w:t xml:space="preserve"> </w:t>
            </w:r>
            <w:r w:rsidRPr="00A43E3B">
              <w:rPr>
                <w:rFonts w:ascii="Times New Roman" w:hAnsi="Times New Roman" w:cs="Times New Roman"/>
                <w:b/>
                <w:sz w:val="17"/>
                <w:szCs w:val="17"/>
                <w:lang w:val="sq-AL"/>
              </w:rPr>
              <w:t>(plotësisht e mbyllur)</w:t>
            </w:r>
          </w:p>
        </w:tc>
        <w:tc>
          <w:tcPr>
            <w:tcW w:w="463"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4B181827" w14:textId="77777777" w:rsidR="00C90FBB" w:rsidRPr="00A43E3B" w:rsidRDefault="00C90FBB" w:rsidP="00403346">
            <w:pPr>
              <w:pStyle w:val="TableParagraph"/>
              <w:ind w:left="113" w:hanging="3"/>
              <w:jc w:val="center"/>
              <w:rPr>
                <w:rFonts w:ascii="Times New Roman" w:hAnsi="Times New Roman" w:cs="Times New Roman"/>
                <w:spacing w:val="80"/>
                <w:position w:val="6"/>
                <w:sz w:val="17"/>
                <w:szCs w:val="17"/>
                <w:lang w:val="sq-AL"/>
              </w:rPr>
            </w:pPr>
            <w:r w:rsidRPr="00A43E3B">
              <w:rPr>
                <w:rFonts w:ascii="Times New Roman" w:hAnsi="Times New Roman" w:cs="Times New Roman"/>
                <w:b/>
                <w:spacing w:val="-2"/>
                <w:sz w:val="17"/>
                <w:szCs w:val="17"/>
                <w:lang w:val="sq-AL"/>
              </w:rPr>
              <w:t>Roletë</w:t>
            </w:r>
            <w:r w:rsidRPr="00A43E3B">
              <w:rPr>
                <w:rFonts w:ascii="Times New Roman" w:hAnsi="Times New Roman" w:cs="Times New Roman"/>
                <w:spacing w:val="-2"/>
                <w:position w:val="6"/>
                <w:sz w:val="17"/>
                <w:szCs w:val="17"/>
                <w:lang w:val="sq-AL"/>
              </w:rPr>
              <w:t>e</w:t>
            </w:r>
          </w:p>
          <w:p w14:paraId="76637C5D" w14:textId="77777777" w:rsidR="00C90FBB" w:rsidRPr="00A43E3B" w:rsidRDefault="00C90FBB" w:rsidP="00403346">
            <w:pPr>
              <w:pStyle w:val="TableParagraph"/>
              <w:ind w:left="113" w:hanging="3"/>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(e mbyllur në 3/4)</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61A6E0B6"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Roletë e brendshme veneciane</w:t>
            </w:r>
            <w:r w:rsidRPr="00A43E3B">
              <w:rPr>
                <w:rFonts w:ascii="Times New Roman" w:hAnsi="Times New Roman" w:cs="Times New Roman"/>
                <w:spacing w:val="-2"/>
                <w:position w:val="6"/>
                <w:sz w:val="17"/>
                <w:szCs w:val="17"/>
                <w:lang w:val="sq-AL"/>
              </w:rPr>
              <w:t>b</w:t>
            </w:r>
            <w:r w:rsidRPr="00A43E3B">
              <w:rPr>
                <w:rFonts w:ascii="Times New Roman" w:hAnsi="Times New Roman" w:cs="Times New Roman"/>
                <w:spacing w:val="40"/>
                <w:position w:val="6"/>
                <w:sz w:val="17"/>
                <w:szCs w:val="17"/>
                <w:lang w:val="sq-AL"/>
              </w:rPr>
              <w:t xml:space="preserve"> </w:t>
            </w:r>
            <w:r w:rsidRPr="00A43E3B">
              <w:rPr>
                <w:rFonts w:ascii="Times New Roman" w:hAnsi="Times New Roman" w:cs="Times New Roman"/>
                <w:b/>
                <w:spacing w:val="-4"/>
                <w:sz w:val="17"/>
                <w:szCs w:val="17"/>
                <w:lang w:val="sq-AL"/>
              </w:rPr>
              <w:t>(pozita 10°</w:t>
            </w:r>
            <w:r w:rsidRPr="00A43E3B">
              <w:rPr>
                <w:rFonts w:ascii="Times New Roman" w:hAnsi="Times New Roman" w:cs="Times New Roman"/>
                <w:b/>
                <w:spacing w:val="-2"/>
                <w:sz w:val="17"/>
                <w:szCs w:val="17"/>
                <w:lang w:val="sq-AL"/>
              </w:rPr>
              <w:t>)</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A0799BB"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Roletë e brendshme veneciane</w:t>
            </w:r>
            <w:r w:rsidRPr="00A43E3B">
              <w:rPr>
                <w:rFonts w:ascii="Times New Roman" w:hAnsi="Times New Roman" w:cs="Times New Roman"/>
                <w:b/>
                <w:spacing w:val="40"/>
                <w:sz w:val="17"/>
                <w:szCs w:val="17"/>
                <w:lang w:val="sq-AL"/>
              </w:rPr>
              <w:t xml:space="preserve"> </w:t>
            </w:r>
            <w:r w:rsidRPr="00A43E3B">
              <w:rPr>
                <w:rFonts w:ascii="Times New Roman" w:hAnsi="Times New Roman" w:cs="Times New Roman"/>
                <w:b/>
                <w:spacing w:val="-4"/>
                <w:sz w:val="17"/>
                <w:szCs w:val="17"/>
                <w:lang w:val="sq-AL"/>
              </w:rPr>
              <w:t>(pozita 45°</w:t>
            </w:r>
            <w:r w:rsidRPr="00A43E3B">
              <w:rPr>
                <w:rFonts w:ascii="Times New Roman" w:hAnsi="Times New Roman" w:cs="Times New Roman"/>
                <w:b/>
                <w:spacing w:val="-2"/>
                <w:sz w:val="17"/>
                <w:szCs w:val="17"/>
                <w:lang w:val="sq-AL"/>
              </w:rPr>
              <w:t>)</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70A17F2F"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Perde role nga tekstili</w:t>
            </w:r>
          </w:p>
        </w:tc>
        <w:tc>
          <w:tcPr>
            <w:tcW w:w="241" w:type="pct"/>
            <w:tcBorders>
              <w:top w:val="single" w:sz="6" w:space="0" w:color="000000"/>
              <w:left w:val="single" w:sz="6" w:space="0" w:color="000000"/>
              <w:bottom w:val="single" w:sz="6" w:space="0" w:color="000000"/>
            </w:tcBorders>
            <w:shd w:val="clear" w:color="auto" w:fill="AEAAAA" w:themeFill="background2" w:themeFillShade="BF"/>
            <w:vAlign w:val="center"/>
          </w:tcPr>
          <w:p w14:paraId="7E992F9F"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4"/>
                <w:sz w:val="17"/>
                <w:szCs w:val="17"/>
                <w:lang w:val="sq-AL"/>
              </w:rPr>
              <w:t>Film</w:t>
            </w:r>
          </w:p>
        </w:tc>
      </w:tr>
      <w:tr w:rsidR="00A43E3B" w:rsidRPr="00A43E3B" w14:paraId="4F6C2786" w14:textId="77777777" w:rsidTr="007D0D61">
        <w:trPr>
          <w:trHeight w:val="862"/>
        </w:trPr>
        <w:tc>
          <w:tcPr>
            <w:tcW w:w="646" w:type="pct"/>
            <w:vMerge/>
            <w:tcBorders>
              <w:top w:val="nil"/>
              <w:right w:val="single" w:sz="6" w:space="0" w:color="000000"/>
            </w:tcBorders>
          </w:tcPr>
          <w:p w14:paraId="7E339F98" w14:textId="77777777" w:rsidR="00C90FBB" w:rsidRPr="00A43E3B" w:rsidRDefault="00C90FBB" w:rsidP="00403346">
            <w:pPr>
              <w:rPr>
                <w:sz w:val="17"/>
                <w:szCs w:val="17"/>
              </w:rPr>
            </w:pPr>
          </w:p>
        </w:tc>
        <w:tc>
          <w:tcPr>
            <w:tcW w:w="632" w:type="pct"/>
            <w:gridSpan w:val="3"/>
            <w:vMerge/>
            <w:tcBorders>
              <w:top w:val="nil"/>
              <w:left w:val="single" w:sz="6" w:space="0" w:color="000000"/>
              <w:bottom w:val="single" w:sz="6" w:space="0" w:color="000000"/>
              <w:right w:val="single" w:sz="6" w:space="0" w:color="000000"/>
            </w:tcBorders>
          </w:tcPr>
          <w:p w14:paraId="1D7E8867" w14:textId="77777777" w:rsidR="00C90FBB" w:rsidRPr="00A43E3B" w:rsidRDefault="00C90FBB" w:rsidP="00403346">
            <w:pPr>
              <w:rPr>
                <w:sz w:val="17"/>
                <w:szCs w:val="17"/>
              </w:rPr>
            </w:pPr>
          </w:p>
        </w:tc>
        <w:tc>
          <w:tcPr>
            <w:tcW w:w="220"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A438667"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20"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B87CCA0"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z w:val="17"/>
                <w:szCs w:val="17"/>
                <w:lang w:val="sq-AL"/>
              </w:rPr>
              <w:t>E hirtë e errët</w:t>
            </w:r>
          </w:p>
        </w:tc>
        <w:tc>
          <w:tcPr>
            <w:tcW w:w="21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3C1DA3D"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1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EDE0DE9"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z w:val="17"/>
                <w:szCs w:val="17"/>
                <w:lang w:val="sq-AL"/>
              </w:rPr>
              <w:t>E hirtë e errët</w:t>
            </w:r>
          </w:p>
        </w:tc>
        <w:tc>
          <w:tcPr>
            <w:tcW w:w="214"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7C85C83" w14:textId="77777777" w:rsidR="00C90FBB" w:rsidRPr="00A43E3B" w:rsidRDefault="00C90FBB" w:rsidP="00403346">
            <w:pPr>
              <w:pStyle w:val="TableParagraph"/>
              <w:ind w:left="113"/>
              <w:rPr>
                <w:rFonts w:ascii="Times New Roman" w:hAnsi="Times New Roman" w:cs="Times New Roman"/>
                <w:sz w:val="17"/>
                <w:szCs w:val="17"/>
                <w:lang w:val="sq-AL"/>
              </w:rPr>
            </w:pPr>
            <w:r w:rsidRPr="00A43E3B">
              <w:rPr>
                <w:rFonts w:ascii="Times New Roman" w:hAnsi="Times New Roman" w:cs="Times New Roman"/>
                <w:b/>
                <w:bCs/>
                <w:spacing w:val="-2"/>
                <w:w w:val="105"/>
                <w:position w:val="7"/>
                <w:sz w:val="17"/>
                <w:szCs w:val="17"/>
                <w:lang w:val="sq-AL"/>
              </w:rPr>
              <w:t>E bardhë</w:t>
            </w:r>
            <w:r w:rsidRPr="00A43E3B">
              <w:rPr>
                <w:rFonts w:ascii="Times New Roman" w:hAnsi="Times New Roman" w:cs="Times New Roman"/>
                <w:spacing w:val="-2"/>
                <w:w w:val="105"/>
                <w:position w:val="7"/>
                <w:sz w:val="17"/>
                <w:szCs w:val="17"/>
                <w:lang w:val="sq-AL"/>
              </w:rPr>
              <w:t>c</w:t>
            </w:r>
          </w:p>
        </w:tc>
        <w:tc>
          <w:tcPr>
            <w:tcW w:w="214"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C92089F"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hirtë mesatare</w:t>
            </w:r>
          </w:p>
        </w:tc>
        <w:tc>
          <w:tcPr>
            <w:tcW w:w="228"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9619F7D"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28"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130758B"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z w:val="17"/>
                <w:szCs w:val="17"/>
                <w:lang w:val="sq-AL"/>
              </w:rPr>
              <w:t>E hirtë e errët</w:t>
            </w:r>
          </w:p>
        </w:tc>
        <w:tc>
          <w:tcPr>
            <w:tcW w:w="25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B1A4E5C"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B3CD25F"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z w:val="17"/>
                <w:szCs w:val="17"/>
                <w:lang w:val="sq-AL"/>
              </w:rPr>
              <w:t>E hirtë e errët</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75F7422"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3F70C3A"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z w:val="17"/>
                <w:szCs w:val="17"/>
                <w:lang w:val="sq-AL"/>
              </w:rPr>
              <w:t>E hirtë e errët</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79CD8AD"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73122E3"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z w:val="17"/>
                <w:szCs w:val="17"/>
                <w:lang w:val="sq-AL"/>
              </w:rPr>
              <w:t>E hirtë e errët</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3144797"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E bardhë</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C0B3F9F" w14:textId="77777777" w:rsidR="00C90FBB" w:rsidRPr="00A43E3B" w:rsidRDefault="00C90FBB" w:rsidP="00403346">
            <w:pPr>
              <w:pStyle w:val="TableParagraph"/>
              <w:jc w:val="center"/>
              <w:rPr>
                <w:rFonts w:ascii="Times New Roman" w:hAnsi="Times New Roman" w:cs="Times New Roman"/>
                <w:sz w:val="17"/>
                <w:szCs w:val="17"/>
                <w:lang w:val="sq-AL"/>
              </w:rPr>
            </w:pPr>
          </w:p>
          <w:p w14:paraId="5694B9CF"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Alumini</w:t>
            </w:r>
          </w:p>
        </w:tc>
        <w:tc>
          <w:tcPr>
            <w:tcW w:w="241" w:type="pct"/>
            <w:tcBorders>
              <w:top w:val="single" w:sz="6" w:space="0" w:color="000000"/>
              <w:left w:val="single" w:sz="6" w:space="0" w:color="000000"/>
              <w:bottom w:val="single" w:sz="6" w:space="0" w:color="000000"/>
            </w:tcBorders>
            <w:shd w:val="clear" w:color="auto" w:fill="AEAAAA" w:themeFill="background2" w:themeFillShade="BF"/>
            <w:textDirection w:val="btLr"/>
            <w:vAlign w:val="center"/>
          </w:tcPr>
          <w:p w14:paraId="22A92E91" w14:textId="77777777" w:rsidR="00C90FBB" w:rsidRPr="00A43E3B" w:rsidRDefault="00C90FBB" w:rsidP="00403346">
            <w:pPr>
              <w:pStyle w:val="TableParagraph"/>
              <w:ind w:left="113"/>
              <w:rPr>
                <w:rFonts w:ascii="Times New Roman" w:hAnsi="Times New Roman" w:cs="Times New Roman"/>
                <w:b/>
                <w:bCs/>
                <w:sz w:val="17"/>
                <w:szCs w:val="17"/>
                <w:lang w:val="sq-AL"/>
              </w:rPr>
            </w:pPr>
            <w:r w:rsidRPr="00A43E3B">
              <w:rPr>
                <w:rFonts w:ascii="Times New Roman" w:hAnsi="Times New Roman" w:cs="Times New Roman"/>
                <w:b/>
                <w:bCs/>
                <w:spacing w:val="-2"/>
                <w:w w:val="105"/>
                <w:position w:val="7"/>
                <w:sz w:val="17"/>
                <w:szCs w:val="17"/>
                <w:lang w:val="sq-AL"/>
              </w:rPr>
              <w:t>E bardhë</w:t>
            </w:r>
            <w:r w:rsidRPr="00A43E3B">
              <w:rPr>
                <w:rFonts w:ascii="Times New Roman" w:hAnsi="Times New Roman" w:cs="Times New Roman"/>
                <w:b/>
                <w:bCs/>
                <w:spacing w:val="-2"/>
                <w:w w:val="105"/>
                <w:position w:val="7"/>
                <w:sz w:val="17"/>
                <w:szCs w:val="17"/>
                <w:vertAlign w:val="superscript"/>
                <w:lang w:val="sq-AL"/>
              </w:rPr>
              <w:t>c</w:t>
            </w:r>
          </w:p>
        </w:tc>
      </w:tr>
      <w:tr w:rsidR="00A43E3B" w:rsidRPr="00A43E3B" w14:paraId="72F5820F" w14:textId="77777777" w:rsidTr="007D0D61">
        <w:trPr>
          <w:trHeight w:val="295"/>
        </w:trPr>
        <w:tc>
          <w:tcPr>
            <w:tcW w:w="646" w:type="pct"/>
            <w:vMerge/>
            <w:tcBorders>
              <w:top w:val="nil"/>
              <w:right w:val="single" w:sz="6" w:space="0" w:color="000000"/>
            </w:tcBorders>
          </w:tcPr>
          <w:p w14:paraId="03351806" w14:textId="77777777" w:rsidR="00C90FBB" w:rsidRPr="00A43E3B" w:rsidRDefault="00C90FBB" w:rsidP="00403346">
            <w:pPr>
              <w:rPr>
                <w:sz w:val="17"/>
                <w:szCs w:val="17"/>
              </w:rPr>
            </w:pPr>
          </w:p>
        </w:tc>
        <w:tc>
          <w:tcPr>
            <w:tcW w:w="193" w:type="pct"/>
            <w:tcBorders>
              <w:top w:val="single" w:sz="6" w:space="0" w:color="000000"/>
              <w:left w:val="single" w:sz="6" w:space="0" w:color="000000"/>
              <w:right w:val="single" w:sz="6" w:space="0" w:color="000000"/>
            </w:tcBorders>
            <w:shd w:val="clear" w:color="auto" w:fill="E7E6E6" w:themeFill="background2"/>
            <w:vAlign w:val="center"/>
          </w:tcPr>
          <w:p w14:paraId="26E75794" w14:textId="77777777" w:rsidR="00C90FBB" w:rsidRPr="00A43E3B" w:rsidRDefault="00C90FBB" w:rsidP="00403346">
            <w:pPr>
              <w:pStyle w:val="TableParagraph"/>
              <w:jc w:val="center"/>
              <w:rPr>
                <w:rFonts w:ascii="Times New Roman" w:hAnsi="Times New Roman" w:cs="Times New Roman"/>
                <w:i/>
                <w:iCs/>
                <w:sz w:val="17"/>
                <w:szCs w:val="17"/>
                <w:vertAlign w:val="superscript"/>
                <w:lang w:val="sq-AL"/>
              </w:rPr>
            </w:pPr>
            <w:r w:rsidRPr="00A43E3B">
              <w:rPr>
                <w:rFonts w:ascii="Times New Roman" w:hAnsi="Times New Roman" w:cs="Times New Roman"/>
                <w:i/>
                <w:iCs/>
                <w:sz w:val="17"/>
                <w:szCs w:val="17"/>
                <w:lang w:val="sq-AL"/>
              </w:rPr>
              <w:t>U</w:t>
            </w:r>
            <w:r w:rsidRPr="00A43E3B">
              <w:rPr>
                <w:rFonts w:ascii="Times New Roman" w:hAnsi="Times New Roman" w:cs="Times New Roman"/>
                <w:i/>
                <w:iCs/>
                <w:sz w:val="17"/>
                <w:szCs w:val="17"/>
                <w:vertAlign w:val="subscript"/>
                <w:lang w:val="sq-AL"/>
              </w:rPr>
              <w:t>g</w:t>
            </w:r>
            <w:r w:rsidRPr="00A43E3B">
              <w:rPr>
                <w:rFonts w:ascii="Times New Roman" w:hAnsi="Times New Roman" w:cs="Times New Roman"/>
                <w:i/>
                <w:iCs/>
                <w:sz w:val="17"/>
                <w:szCs w:val="17"/>
                <w:vertAlign w:val="superscript"/>
                <w:lang w:val="sq-AL"/>
              </w:rPr>
              <w:t>d</w:t>
            </w:r>
          </w:p>
        </w:tc>
        <w:tc>
          <w:tcPr>
            <w:tcW w:w="219" w:type="pct"/>
            <w:tcBorders>
              <w:top w:val="single" w:sz="6" w:space="0" w:color="000000"/>
              <w:left w:val="single" w:sz="6" w:space="0" w:color="000000"/>
              <w:right w:val="single" w:sz="6" w:space="0" w:color="000000"/>
            </w:tcBorders>
            <w:shd w:val="clear" w:color="auto" w:fill="E7E6E6" w:themeFill="background2"/>
          </w:tcPr>
          <w:p w14:paraId="1417817E"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10"/>
                <w:sz w:val="17"/>
                <w:szCs w:val="17"/>
                <w:lang w:val="sq-AL"/>
              </w:rPr>
              <w:t>𝑔</w:t>
            </w:r>
          </w:p>
        </w:tc>
        <w:tc>
          <w:tcPr>
            <w:tcW w:w="219" w:type="pct"/>
            <w:tcBorders>
              <w:top w:val="single" w:sz="6" w:space="0" w:color="000000"/>
              <w:left w:val="single" w:sz="6" w:space="0" w:color="000000"/>
              <w:right w:val="single" w:sz="6" w:space="0" w:color="000000"/>
            </w:tcBorders>
            <w:shd w:val="clear" w:color="auto" w:fill="E7E6E6" w:themeFill="background2"/>
          </w:tcPr>
          <w:p w14:paraId="64CF7625"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5"/>
                <w:w w:val="110"/>
                <w:sz w:val="17"/>
                <w:szCs w:val="17"/>
                <w:lang w:val="sq-AL"/>
              </w:rPr>
              <w:t>𝜏</w:t>
            </w:r>
            <w:r w:rsidRPr="00A43E3B">
              <w:rPr>
                <w:rFonts w:ascii="Times New Roman" w:eastAsia="Cambria" w:hAnsi="Times New Roman" w:cs="Times New Roman"/>
                <w:spacing w:val="-5"/>
                <w:w w:val="110"/>
                <w:sz w:val="17"/>
                <w:szCs w:val="17"/>
                <w:vertAlign w:val="subscript"/>
                <w:lang w:val="sq-AL"/>
              </w:rPr>
              <w:t>e</w:t>
            </w:r>
          </w:p>
        </w:tc>
        <w:tc>
          <w:tcPr>
            <w:tcW w:w="220" w:type="pct"/>
            <w:tcBorders>
              <w:top w:val="single" w:sz="6" w:space="0" w:color="000000"/>
              <w:left w:val="single" w:sz="6" w:space="0" w:color="000000"/>
              <w:right w:val="single" w:sz="6" w:space="0" w:color="000000"/>
            </w:tcBorders>
            <w:shd w:val="clear" w:color="auto" w:fill="E7E6E6" w:themeFill="background2"/>
            <w:vAlign w:val="center"/>
          </w:tcPr>
          <w:p w14:paraId="05F44C33"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20" w:type="pct"/>
            <w:tcBorders>
              <w:top w:val="single" w:sz="6" w:space="0" w:color="000000"/>
              <w:left w:val="single" w:sz="6" w:space="0" w:color="000000"/>
              <w:right w:val="single" w:sz="6" w:space="0" w:color="000000"/>
            </w:tcBorders>
            <w:shd w:val="clear" w:color="auto" w:fill="E7E6E6" w:themeFill="background2"/>
            <w:vAlign w:val="center"/>
          </w:tcPr>
          <w:p w14:paraId="081C0371"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1" w:type="pct"/>
            <w:tcBorders>
              <w:top w:val="single" w:sz="6" w:space="0" w:color="000000"/>
              <w:left w:val="single" w:sz="6" w:space="0" w:color="000000"/>
              <w:right w:val="single" w:sz="6" w:space="0" w:color="000000"/>
            </w:tcBorders>
            <w:shd w:val="clear" w:color="auto" w:fill="E7E6E6" w:themeFill="background2"/>
            <w:vAlign w:val="center"/>
          </w:tcPr>
          <w:p w14:paraId="35BCC165"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1" w:type="pct"/>
            <w:tcBorders>
              <w:top w:val="single" w:sz="6" w:space="0" w:color="000000"/>
              <w:left w:val="single" w:sz="6" w:space="0" w:color="000000"/>
              <w:right w:val="single" w:sz="6" w:space="0" w:color="000000"/>
            </w:tcBorders>
            <w:shd w:val="clear" w:color="auto" w:fill="E7E6E6" w:themeFill="background2"/>
            <w:vAlign w:val="center"/>
          </w:tcPr>
          <w:p w14:paraId="25541423"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4" w:type="pct"/>
            <w:tcBorders>
              <w:top w:val="single" w:sz="6" w:space="0" w:color="000000"/>
              <w:left w:val="single" w:sz="6" w:space="0" w:color="000000"/>
              <w:right w:val="single" w:sz="6" w:space="0" w:color="000000"/>
            </w:tcBorders>
            <w:shd w:val="clear" w:color="auto" w:fill="E7E6E6" w:themeFill="background2"/>
            <w:vAlign w:val="center"/>
          </w:tcPr>
          <w:p w14:paraId="25955164"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4" w:type="pct"/>
            <w:tcBorders>
              <w:top w:val="single" w:sz="6" w:space="0" w:color="000000"/>
              <w:left w:val="single" w:sz="6" w:space="0" w:color="000000"/>
              <w:right w:val="single" w:sz="6" w:space="0" w:color="000000"/>
            </w:tcBorders>
            <w:shd w:val="clear" w:color="auto" w:fill="E7E6E6" w:themeFill="background2"/>
            <w:vAlign w:val="center"/>
          </w:tcPr>
          <w:p w14:paraId="6C603886"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28" w:type="pct"/>
            <w:tcBorders>
              <w:top w:val="single" w:sz="6" w:space="0" w:color="000000"/>
              <w:left w:val="single" w:sz="6" w:space="0" w:color="000000"/>
              <w:right w:val="single" w:sz="6" w:space="0" w:color="000000"/>
            </w:tcBorders>
            <w:shd w:val="clear" w:color="auto" w:fill="E7E6E6" w:themeFill="background2"/>
            <w:vAlign w:val="center"/>
          </w:tcPr>
          <w:p w14:paraId="42656CA8"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28" w:type="pct"/>
            <w:tcBorders>
              <w:top w:val="single" w:sz="6" w:space="0" w:color="000000"/>
              <w:left w:val="single" w:sz="6" w:space="0" w:color="000000"/>
              <w:right w:val="single" w:sz="6" w:space="0" w:color="000000"/>
            </w:tcBorders>
            <w:shd w:val="clear" w:color="auto" w:fill="E7E6E6" w:themeFill="background2"/>
            <w:vAlign w:val="center"/>
          </w:tcPr>
          <w:p w14:paraId="48064C29"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51" w:type="pct"/>
            <w:tcBorders>
              <w:top w:val="single" w:sz="6" w:space="0" w:color="000000"/>
              <w:left w:val="single" w:sz="6" w:space="0" w:color="000000"/>
              <w:right w:val="single" w:sz="6" w:space="0" w:color="000000"/>
            </w:tcBorders>
            <w:shd w:val="clear" w:color="auto" w:fill="E7E6E6" w:themeFill="background2"/>
            <w:vAlign w:val="center"/>
          </w:tcPr>
          <w:p w14:paraId="34A4A6A6"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2B99FB68"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4D4E9B19"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5BA0F183"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485E09DA"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5AACD32D"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332E3D2A"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0FED499B"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241" w:type="pct"/>
            <w:tcBorders>
              <w:top w:val="single" w:sz="6" w:space="0" w:color="000000"/>
              <w:left w:val="single" w:sz="6" w:space="0" w:color="000000"/>
            </w:tcBorders>
            <w:shd w:val="clear" w:color="auto" w:fill="E7E6E6" w:themeFill="background2"/>
            <w:vAlign w:val="center"/>
          </w:tcPr>
          <w:p w14:paraId="1D2D6E84"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r>
      <w:tr w:rsidR="00A43E3B" w:rsidRPr="00A43E3B" w14:paraId="246B122D" w14:textId="77777777" w:rsidTr="007D0D61">
        <w:trPr>
          <w:trHeight w:hRule="exact" w:val="415"/>
        </w:trPr>
        <w:tc>
          <w:tcPr>
            <w:tcW w:w="646" w:type="pct"/>
            <w:tcBorders>
              <w:bottom w:val="single" w:sz="6" w:space="0" w:color="000000"/>
              <w:right w:val="single" w:sz="6" w:space="0" w:color="000000"/>
            </w:tcBorders>
          </w:tcPr>
          <w:p w14:paraId="4F8B7DEC"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Xham i njëfishtë</w:t>
            </w:r>
          </w:p>
        </w:tc>
        <w:tc>
          <w:tcPr>
            <w:tcW w:w="193" w:type="pct"/>
            <w:tcBorders>
              <w:left w:val="single" w:sz="6" w:space="0" w:color="000000"/>
              <w:bottom w:val="single" w:sz="6" w:space="0" w:color="000000"/>
              <w:right w:val="single" w:sz="6" w:space="0" w:color="000000"/>
            </w:tcBorders>
          </w:tcPr>
          <w:p w14:paraId="356AA5F8" w14:textId="77777777" w:rsidR="00C90FBB" w:rsidRPr="00A43E3B" w:rsidRDefault="00C90FBB" w:rsidP="00403346">
            <w:pPr>
              <w:pStyle w:val="TableParagraph"/>
              <w:ind w:left="161"/>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5,8</w:t>
            </w:r>
          </w:p>
        </w:tc>
        <w:tc>
          <w:tcPr>
            <w:tcW w:w="219" w:type="pct"/>
            <w:tcBorders>
              <w:left w:val="single" w:sz="6" w:space="0" w:color="000000"/>
              <w:bottom w:val="single" w:sz="6" w:space="0" w:color="000000"/>
              <w:right w:val="single" w:sz="6" w:space="0" w:color="000000"/>
            </w:tcBorders>
          </w:tcPr>
          <w:p w14:paraId="576DEFC3" w14:textId="77777777" w:rsidR="00C90FBB" w:rsidRPr="00A43E3B" w:rsidRDefault="00C90FBB" w:rsidP="00403346">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0,87</w:t>
            </w:r>
          </w:p>
        </w:tc>
        <w:tc>
          <w:tcPr>
            <w:tcW w:w="219" w:type="pct"/>
            <w:tcBorders>
              <w:left w:val="single" w:sz="6" w:space="0" w:color="000000"/>
              <w:bottom w:val="single" w:sz="6" w:space="0" w:color="000000"/>
              <w:right w:val="single" w:sz="6" w:space="0" w:color="000000"/>
            </w:tcBorders>
          </w:tcPr>
          <w:p w14:paraId="2F93EF6C" w14:textId="77777777" w:rsidR="00C90FBB" w:rsidRPr="00A43E3B" w:rsidRDefault="00C90FBB" w:rsidP="00403346">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0,85</w:t>
            </w:r>
          </w:p>
        </w:tc>
        <w:tc>
          <w:tcPr>
            <w:tcW w:w="220" w:type="pct"/>
            <w:tcBorders>
              <w:left w:val="single" w:sz="6" w:space="0" w:color="000000"/>
              <w:bottom w:val="single" w:sz="6" w:space="0" w:color="000000"/>
              <w:right w:val="single" w:sz="6" w:space="0" w:color="000000"/>
            </w:tcBorders>
          </w:tcPr>
          <w:p w14:paraId="5954C512"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20" w:type="pct"/>
            <w:tcBorders>
              <w:left w:val="single" w:sz="6" w:space="0" w:color="000000"/>
              <w:bottom w:val="single" w:sz="6" w:space="0" w:color="000000"/>
              <w:right w:val="single" w:sz="6" w:space="0" w:color="000000"/>
            </w:tcBorders>
          </w:tcPr>
          <w:p w14:paraId="24191E47"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0,20</w:t>
            </w:r>
          </w:p>
        </w:tc>
        <w:tc>
          <w:tcPr>
            <w:tcW w:w="211" w:type="pct"/>
            <w:tcBorders>
              <w:left w:val="single" w:sz="6" w:space="0" w:color="000000"/>
              <w:bottom w:val="single" w:sz="6" w:space="0" w:color="000000"/>
              <w:right w:val="single" w:sz="6" w:space="0" w:color="000000"/>
            </w:tcBorders>
          </w:tcPr>
          <w:p w14:paraId="72AB625B" w14:textId="77777777" w:rsidR="00C90FBB" w:rsidRPr="00A43E3B" w:rsidRDefault="00C90FBB" w:rsidP="00403346">
            <w:pPr>
              <w:pStyle w:val="TableParagraph"/>
              <w:ind w:left="15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0,18</w:t>
            </w:r>
          </w:p>
        </w:tc>
        <w:tc>
          <w:tcPr>
            <w:tcW w:w="211" w:type="pct"/>
            <w:tcBorders>
              <w:left w:val="single" w:sz="6" w:space="0" w:color="000000"/>
              <w:bottom w:val="single" w:sz="6" w:space="0" w:color="000000"/>
              <w:right w:val="single" w:sz="6" w:space="0" w:color="000000"/>
            </w:tcBorders>
          </w:tcPr>
          <w:p w14:paraId="33E931B9" w14:textId="77777777" w:rsidR="00C90FBB" w:rsidRPr="00A43E3B" w:rsidRDefault="00C90FBB" w:rsidP="00403346">
            <w:pPr>
              <w:pStyle w:val="TableParagraph"/>
              <w:ind w:left="14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4" w:type="pct"/>
            <w:tcBorders>
              <w:left w:val="single" w:sz="6" w:space="0" w:color="000000"/>
              <w:bottom w:val="single" w:sz="6" w:space="0" w:color="000000"/>
              <w:right w:val="single" w:sz="6" w:space="0" w:color="000000"/>
            </w:tcBorders>
          </w:tcPr>
          <w:p w14:paraId="14255901"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214" w:type="pct"/>
            <w:tcBorders>
              <w:left w:val="single" w:sz="6" w:space="0" w:color="000000"/>
              <w:bottom w:val="single" w:sz="6" w:space="0" w:color="000000"/>
              <w:right w:val="single" w:sz="6" w:space="0" w:color="000000"/>
            </w:tcBorders>
          </w:tcPr>
          <w:p w14:paraId="77D44A2F"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28" w:type="pct"/>
            <w:tcBorders>
              <w:left w:val="single" w:sz="6" w:space="0" w:color="000000"/>
              <w:bottom w:val="single" w:sz="6" w:space="0" w:color="000000"/>
              <w:right w:val="single" w:sz="6" w:space="0" w:color="000000"/>
            </w:tcBorders>
          </w:tcPr>
          <w:p w14:paraId="262EF093" w14:textId="77777777" w:rsidR="00C90FBB" w:rsidRPr="00A43E3B" w:rsidRDefault="00C90FBB" w:rsidP="00403346">
            <w:pPr>
              <w:pStyle w:val="TableParagraph"/>
              <w:ind w:left="18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28" w:type="pct"/>
            <w:tcBorders>
              <w:left w:val="single" w:sz="6" w:space="0" w:color="000000"/>
              <w:bottom w:val="single" w:sz="6" w:space="0" w:color="000000"/>
              <w:right w:val="single" w:sz="6" w:space="0" w:color="000000"/>
            </w:tcBorders>
          </w:tcPr>
          <w:p w14:paraId="71D008D9" w14:textId="77777777" w:rsidR="00C90FBB" w:rsidRPr="00A43E3B" w:rsidRDefault="00C90FBB" w:rsidP="00403346">
            <w:pPr>
              <w:pStyle w:val="TableParagraph"/>
              <w:ind w:left="185"/>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0,25</w:t>
            </w:r>
          </w:p>
        </w:tc>
        <w:tc>
          <w:tcPr>
            <w:tcW w:w="251" w:type="pct"/>
            <w:tcBorders>
              <w:left w:val="single" w:sz="6" w:space="0" w:color="000000"/>
              <w:bottom w:val="single" w:sz="6" w:space="0" w:color="000000"/>
              <w:right w:val="single" w:sz="6" w:space="0" w:color="000000"/>
            </w:tcBorders>
          </w:tcPr>
          <w:p w14:paraId="54F057AE" w14:textId="77777777" w:rsidR="00C90FBB" w:rsidRPr="00A43E3B" w:rsidRDefault="00C90FBB" w:rsidP="00403346">
            <w:pPr>
              <w:pStyle w:val="TableParagraph"/>
              <w:ind w:left="217"/>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0,39</w:t>
            </w:r>
          </w:p>
        </w:tc>
        <w:tc>
          <w:tcPr>
            <w:tcW w:w="212" w:type="pct"/>
            <w:tcBorders>
              <w:left w:val="single" w:sz="6" w:space="0" w:color="000000"/>
              <w:bottom w:val="single" w:sz="6" w:space="0" w:color="000000"/>
              <w:right w:val="single" w:sz="6" w:space="0" w:color="000000"/>
            </w:tcBorders>
          </w:tcPr>
          <w:p w14:paraId="236088F3"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c>
          <w:tcPr>
            <w:tcW w:w="212" w:type="pct"/>
            <w:tcBorders>
              <w:left w:val="single" w:sz="6" w:space="0" w:color="000000"/>
              <w:bottom w:val="single" w:sz="6" w:space="0" w:color="000000"/>
              <w:right w:val="single" w:sz="6" w:space="0" w:color="000000"/>
            </w:tcBorders>
          </w:tcPr>
          <w:p w14:paraId="4972AAD8" w14:textId="77777777" w:rsidR="00C90FBB" w:rsidRPr="00A43E3B" w:rsidRDefault="00C90FBB" w:rsidP="00403346">
            <w:pPr>
              <w:pStyle w:val="TableParagraph"/>
              <w:ind w:left="163"/>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0,43</w:t>
            </w:r>
          </w:p>
        </w:tc>
        <w:tc>
          <w:tcPr>
            <w:tcW w:w="212" w:type="pct"/>
            <w:tcBorders>
              <w:left w:val="single" w:sz="6" w:space="0" w:color="000000"/>
              <w:bottom w:val="single" w:sz="6" w:space="0" w:color="000000"/>
              <w:right w:val="single" w:sz="6" w:space="0" w:color="000000"/>
            </w:tcBorders>
          </w:tcPr>
          <w:p w14:paraId="4F10EEC5" w14:textId="77777777" w:rsidR="00C90FBB" w:rsidRPr="00A43E3B" w:rsidRDefault="00C90FBB" w:rsidP="00403346">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0,64</w:t>
            </w:r>
          </w:p>
        </w:tc>
        <w:tc>
          <w:tcPr>
            <w:tcW w:w="212" w:type="pct"/>
            <w:tcBorders>
              <w:left w:val="single" w:sz="6" w:space="0" w:color="000000"/>
              <w:bottom w:val="single" w:sz="6" w:space="0" w:color="000000"/>
              <w:right w:val="single" w:sz="6" w:space="0" w:color="000000"/>
            </w:tcBorders>
          </w:tcPr>
          <w:p w14:paraId="57A4CE49" w14:textId="77777777" w:rsidR="00C90FBB" w:rsidRPr="00A43E3B" w:rsidRDefault="00C90FBB" w:rsidP="00403346">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0,45</w:t>
            </w:r>
          </w:p>
        </w:tc>
        <w:tc>
          <w:tcPr>
            <w:tcW w:w="212" w:type="pct"/>
            <w:tcBorders>
              <w:left w:val="single" w:sz="6" w:space="0" w:color="000000"/>
              <w:bottom w:val="single" w:sz="6" w:space="0" w:color="000000"/>
              <w:right w:val="single" w:sz="6" w:space="0" w:color="000000"/>
            </w:tcBorders>
          </w:tcPr>
          <w:p w14:paraId="688AB4BD"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0,65</w:t>
            </w:r>
          </w:p>
        </w:tc>
        <w:tc>
          <w:tcPr>
            <w:tcW w:w="212" w:type="pct"/>
            <w:tcBorders>
              <w:left w:val="single" w:sz="6" w:space="0" w:color="000000"/>
              <w:bottom w:val="single" w:sz="6" w:space="0" w:color="000000"/>
              <w:right w:val="single" w:sz="6" w:space="0" w:color="000000"/>
            </w:tcBorders>
          </w:tcPr>
          <w:p w14:paraId="2C4497EB"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0,42</w:t>
            </w:r>
          </w:p>
        </w:tc>
        <w:tc>
          <w:tcPr>
            <w:tcW w:w="212" w:type="pct"/>
            <w:tcBorders>
              <w:left w:val="single" w:sz="6" w:space="0" w:color="000000"/>
              <w:bottom w:val="single" w:sz="6" w:space="0" w:color="000000"/>
              <w:right w:val="single" w:sz="6" w:space="0" w:color="000000"/>
            </w:tcBorders>
          </w:tcPr>
          <w:p w14:paraId="5E84E35E" w14:textId="77777777" w:rsidR="00C90FBB" w:rsidRPr="00A43E3B" w:rsidRDefault="00C90FBB" w:rsidP="00403346">
            <w:pPr>
              <w:pStyle w:val="TableParagraph"/>
              <w:ind w:left="165"/>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0,46</w:t>
            </w:r>
          </w:p>
        </w:tc>
        <w:tc>
          <w:tcPr>
            <w:tcW w:w="241" w:type="pct"/>
            <w:tcBorders>
              <w:left w:val="single" w:sz="6" w:space="0" w:color="000000"/>
              <w:bottom w:val="single" w:sz="6" w:space="0" w:color="000000"/>
            </w:tcBorders>
          </w:tcPr>
          <w:p w14:paraId="2B13748D" w14:textId="77777777" w:rsidR="00C90FBB" w:rsidRPr="00A43E3B" w:rsidRDefault="00C90FBB" w:rsidP="00403346">
            <w:pPr>
              <w:pStyle w:val="TableParagraph"/>
              <w:ind w:left="208"/>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0,38</w:t>
            </w:r>
          </w:p>
        </w:tc>
      </w:tr>
      <w:tr w:rsidR="00A43E3B" w:rsidRPr="00A43E3B" w14:paraId="0EBDFFAC" w14:textId="77777777" w:rsidTr="00AE0080">
        <w:trPr>
          <w:trHeight w:val="577"/>
        </w:trPr>
        <w:tc>
          <w:tcPr>
            <w:tcW w:w="646" w:type="pct"/>
            <w:tcBorders>
              <w:top w:val="single" w:sz="6" w:space="0" w:color="000000"/>
              <w:bottom w:val="single" w:sz="6" w:space="0" w:color="000000"/>
              <w:right w:val="single" w:sz="6" w:space="0" w:color="000000"/>
            </w:tcBorders>
          </w:tcPr>
          <w:p w14:paraId="3AA510BB"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pacing w:val="-2"/>
                <w:sz w:val="17"/>
                <w:szCs w:val="17"/>
                <w:lang w:val="sq-AL"/>
              </w:rPr>
              <w:t>Xham i dyfishtë me mbushje ajri pa veshje mbrojtëse</w:t>
            </w:r>
          </w:p>
        </w:tc>
        <w:tc>
          <w:tcPr>
            <w:tcW w:w="193" w:type="pct"/>
            <w:tcBorders>
              <w:top w:val="single" w:sz="6" w:space="0" w:color="000000"/>
              <w:left w:val="single" w:sz="6" w:space="0" w:color="000000"/>
              <w:bottom w:val="single" w:sz="6" w:space="0" w:color="000000"/>
              <w:right w:val="single" w:sz="6" w:space="0" w:color="000000"/>
            </w:tcBorders>
          </w:tcPr>
          <w:p w14:paraId="697F9B3D"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2,9</w:t>
            </w:r>
          </w:p>
        </w:tc>
        <w:tc>
          <w:tcPr>
            <w:tcW w:w="219" w:type="pct"/>
            <w:tcBorders>
              <w:top w:val="single" w:sz="6" w:space="0" w:color="000000"/>
              <w:left w:val="single" w:sz="6" w:space="0" w:color="000000"/>
              <w:bottom w:val="single" w:sz="6" w:space="0" w:color="000000"/>
              <w:right w:val="single" w:sz="6" w:space="0" w:color="000000"/>
            </w:tcBorders>
          </w:tcPr>
          <w:p w14:paraId="5F737409"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0,78</w:t>
            </w:r>
          </w:p>
        </w:tc>
        <w:tc>
          <w:tcPr>
            <w:tcW w:w="219" w:type="pct"/>
            <w:tcBorders>
              <w:top w:val="single" w:sz="6" w:space="0" w:color="000000"/>
              <w:left w:val="single" w:sz="6" w:space="0" w:color="000000"/>
              <w:bottom w:val="single" w:sz="6" w:space="0" w:color="000000"/>
              <w:right w:val="single" w:sz="6" w:space="0" w:color="000000"/>
            </w:tcBorders>
          </w:tcPr>
          <w:p w14:paraId="6B37674A"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0,73</w:t>
            </w:r>
          </w:p>
        </w:tc>
        <w:tc>
          <w:tcPr>
            <w:tcW w:w="220" w:type="pct"/>
            <w:tcBorders>
              <w:top w:val="single" w:sz="6" w:space="0" w:color="000000"/>
              <w:left w:val="single" w:sz="6" w:space="0" w:color="000000"/>
              <w:bottom w:val="single" w:sz="6" w:space="0" w:color="000000"/>
              <w:right w:val="single" w:sz="6" w:space="0" w:color="000000"/>
            </w:tcBorders>
          </w:tcPr>
          <w:p w14:paraId="478282E9"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20" w:type="pct"/>
            <w:tcBorders>
              <w:top w:val="single" w:sz="6" w:space="0" w:color="000000"/>
              <w:left w:val="single" w:sz="6" w:space="0" w:color="000000"/>
              <w:bottom w:val="single" w:sz="6" w:space="0" w:color="000000"/>
              <w:right w:val="single" w:sz="6" w:space="0" w:color="000000"/>
            </w:tcBorders>
          </w:tcPr>
          <w:p w14:paraId="74E4F663"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1" w:type="pct"/>
            <w:tcBorders>
              <w:top w:val="single" w:sz="6" w:space="0" w:color="000000"/>
              <w:left w:val="single" w:sz="6" w:space="0" w:color="000000"/>
              <w:bottom w:val="single" w:sz="6" w:space="0" w:color="000000"/>
              <w:right w:val="single" w:sz="6" w:space="0" w:color="000000"/>
            </w:tcBorders>
          </w:tcPr>
          <w:p w14:paraId="0ECD3AB0"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1" w:type="pct"/>
            <w:tcBorders>
              <w:top w:val="single" w:sz="6" w:space="0" w:color="000000"/>
              <w:left w:val="single" w:sz="6" w:space="0" w:color="000000"/>
              <w:bottom w:val="single" w:sz="6" w:space="0" w:color="000000"/>
              <w:right w:val="single" w:sz="6" w:space="0" w:color="000000"/>
            </w:tcBorders>
          </w:tcPr>
          <w:p w14:paraId="72513C30"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14" w:type="pct"/>
            <w:tcBorders>
              <w:top w:val="single" w:sz="6" w:space="0" w:color="000000"/>
              <w:left w:val="single" w:sz="6" w:space="0" w:color="000000"/>
              <w:bottom w:val="single" w:sz="6" w:space="0" w:color="000000"/>
              <w:right w:val="single" w:sz="6" w:space="0" w:color="000000"/>
            </w:tcBorders>
          </w:tcPr>
          <w:p w14:paraId="317EFDDE"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0,25</w:t>
            </w:r>
          </w:p>
        </w:tc>
        <w:tc>
          <w:tcPr>
            <w:tcW w:w="214" w:type="pct"/>
            <w:tcBorders>
              <w:top w:val="single" w:sz="6" w:space="0" w:color="000000"/>
              <w:left w:val="single" w:sz="6" w:space="0" w:color="000000"/>
              <w:bottom w:val="single" w:sz="6" w:space="0" w:color="000000"/>
              <w:right w:val="single" w:sz="6" w:space="0" w:color="000000"/>
            </w:tcBorders>
          </w:tcPr>
          <w:p w14:paraId="6FDDEE02"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0,19</w:t>
            </w:r>
          </w:p>
        </w:tc>
        <w:tc>
          <w:tcPr>
            <w:tcW w:w="228" w:type="pct"/>
            <w:tcBorders>
              <w:top w:val="single" w:sz="6" w:space="0" w:color="000000"/>
              <w:left w:val="single" w:sz="6" w:space="0" w:color="000000"/>
              <w:bottom w:val="single" w:sz="6" w:space="0" w:color="000000"/>
              <w:right w:val="single" w:sz="6" w:space="0" w:color="000000"/>
            </w:tcBorders>
          </w:tcPr>
          <w:p w14:paraId="3000C40E"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0,20</w:t>
            </w:r>
          </w:p>
        </w:tc>
        <w:tc>
          <w:tcPr>
            <w:tcW w:w="228" w:type="pct"/>
            <w:tcBorders>
              <w:top w:val="single" w:sz="6" w:space="0" w:color="000000"/>
              <w:left w:val="single" w:sz="6" w:space="0" w:color="000000"/>
              <w:bottom w:val="single" w:sz="6" w:space="0" w:color="000000"/>
              <w:right w:val="single" w:sz="6" w:space="0" w:color="000000"/>
            </w:tcBorders>
          </w:tcPr>
          <w:p w14:paraId="286E1458"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0,19</w:t>
            </w:r>
          </w:p>
        </w:tc>
        <w:tc>
          <w:tcPr>
            <w:tcW w:w="251" w:type="pct"/>
            <w:tcBorders>
              <w:top w:val="single" w:sz="6" w:space="0" w:color="000000"/>
              <w:left w:val="single" w:sz="6" w:space="0" w:color="000000"/>
              <w:bottom w:val="single" w:sz="6" w:space="0" w:color="000000"/>
              <w:right w:val="single" w:sz="6" w:space="0" w:color="000000"/>
            </w:tcBorders>
          </w:tcPr>
          <w:p w14:paraId="220F43D8"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0,35</w:t>
            </w:r>
          </w:p>
        </w:tc>
        <w:tc>
          <w:tcPr>
            <w:tcW w:w="212" w:type="pct"/>
            <w:tcBorders>
              <w:top w:val="single" w:sz="6" w:space="0" w:color="000000"/>
              <w:left w:val="single" w:sz="6" w:space="0" w:color="000000"/>
              <w:bottom w:val="single" w:sz="6" w:space="0" w:color="000000"/>
              <w:right w:val="single" w:sz="6" w:space="0" w:color="000000"/>
            </w:tcBorders>
          </w:tcPr>
          <w:p w14:paraId="3EAA8112"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12" w:type="pct"/>
            <w:tcBorders>
              <w:top w:val="single" w:sz="6" w:space="0" w:color="000000"/>
              <w:left w:val="single" w:sz="6" w:space="0" w:color="000000"/>
              <w:bottom w:val="single" w:sz="6" w:space="0" w:color="000000"/>
              <w:right w:val="single" w:sz="6" w:space="0" w:color="000000"/>
            </w:tcBorders>
          </w:tcPr>
          <w:p w14:paraId="2E2673F2"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0,44</w:t>
            </w:r>
          </w:p>
        </w:tc>
        <w:tc>
          <w:tcPr>
            <w:tcW w:w="212" w:type="pct"/>
            <w:tcBorders>
              <w:top w:val="single" w:sz="6" w:space="0" w:color="000000"/>
              <w:left w:val="single" w:sz="6" w:space="0" w:color="000000"/>
              <w:bottom w:val="single" w:sz="6" w:space="0" w:color="000000"/>
              <w:right w:val="single" w:sz="6" w:space="0" w:color="000000"/>
            </w:tcBorders>
          </w:tcPr>
          <w:p w14:paraId="143ACDAE"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0,63</w:t>
            </w:r>
          </w:p>
        </w:tc>
        <w:tc>
          <w:tcPr>
            <w:tcW w:w="212" w:type="pct"/>
            <w:tcBorders>
              <w:top w:val="single" w:sz="6" w:space="0" w:color="000000"/>
              <w:left w:val="single" w:sz="6" w:space="0" w:color="000000"/>
              <w:bottom w:val="single" w:sz="6" w:space="0" w:color="000000"/>
              <w:right w:val="single" w:sz="6" w:space="0" w:color="000000"/>
            </w:tcBorders>
          </w:tcPr>
          <w:p w14:paraId="2EF1399E"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0,46</w:t>
            </w:r>
          </w:p>
        </w:tc>
        <w:tc>
          <w:tcPr>
            <w:tcW w:w="212" w:type="pct"/>
            <w:tcBorders>
              <w:top w:val="single" w:sz="6" w:space="0" w:color="000000"/>
              <w:left w:val="single" w:sz="6" w:space="0" w:color="000000"/>
              <w:bottom w:val="single" w:sz="6" w:space="0" w:color="000000"/>
              <w:right w:val="single" w:sz="6" w:space="0" w:color="000000"/>
            </w:tcBorders>
          </w:tcPr>
          <w:p w14:paraId="773C3F15"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0,64</w:t>
            </w:r>
          </w:p>
        </w:tc>
        <w:tc>
          <w:tcPr>
            <w:tcW w:w="212" w:type="pct"/>
            <w:tcBorders>
              <w:top w:val="single" w:sz="6" w:space="0" w:color="000000"/>
              <w:left w:val="single" w:sz="6" w:space="0" w:color="000000"/>
              <w:bottom w:val="single" w:sz="6" w:space="0" w:color="000000"/>
              <w:right w:val="single" w:sz="6" w:space="0" w:color="000000"/>
            </w:tcBorders>
          </w:tcPr>
          <w:p w14:paraId="5D4CFCEB"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0,42</w:t>
            </w:r>
          </w:p>
        </w:tc>
        <w:tc>
          <w:tcPr>
            <w:tcW w:w="212" w:type="pct"/>
            <w:tcBorders>
              <w:top w:val="single" w:sz="6" w:space="0" w:color="000000"/>
              <w:left w:val="single" w:sz="6" w:space="0" w:color="000000"/>
              <w:bottom w:val="single" w:sz="6" w:space="0" w:color="000000"/>
              <w:right w:val="single" w:sz="6" w:space="0" w:color="000000"/>
            </w:tcBorders>
          </w:tcPr>
          <w:p w14:paraId="6D8F999C"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0,47</w:t>
            </w:r>
          </w:p>
        </w:tc>
        <w:tc>
          <w:tcPr>
            <w:tcW w:w="241" w:type="pct"/>
            <w:tcBorders>
              <w:top w:val="single" w:sz="6" w:space="0" w:color="000000"/>
              <w:left w:val="single" w:sz="6" w:space="0" w:color="000000"/>
              <w:bottom w:val="single" w:sz="6" w:space="0" w:color="000000"/>
            </w:tcBorders>
          </w:tcPr>
          <w:p w14:paraId="3904F87F"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r>
      <w:tr w:rsidR="00A43E3B" w:rsidRPr="00A43E3B" w14:paraId="6B4CBBA4" w14:textId="77777777" w:rsidTr="00AE0080">
        <w:trPr>
          <w:trHeight w:val="514"/>
        </w:trPr>
        <w:tc>
          <w:tcPr>
            <w:tcW w:w="646" w:type="pct"/>
            <w:tcBorders>
              <w:top w:val="single" w:sz="6" w:space="0" w:color="000000"/>
              <w:bottom w:val="single" w:sz="6" w:space="0" w:color="000000"/>
              <w:right w:val="single" w:sz="6" w:space="0" w:color="000000"/>
            </w:tcBorders>
          </w:tcPr>
          <w:p w14:paraId="2A0633AA"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pacing w:val="-2"/>
                <w:sz w:val="17"/>
                <w:szCs w:val="17"/>
                <w:lang w:val="sq-AL"/>
              </w:rPr>
              <w:t>Xham i trefishtë me mbushje ajri, pa veshje mbrojtëse</w:t>
            </w:r>
          </w:p>
        </w:tc>
        <w:tc>
          <w:tcPr>
            <w:tcW w:w="193" w:type="pct"/>
            <w:tcBorders>
              <w:top w:val="single" w:sz="6" w:space="0" w:color="000000"/>
              <w:left w:val="single" w:sz="6" w:space="0" w:color="000000"/>
              <w:bottom w:val="single" w:sz="6" w:space="0" w:color="000000"/>
              <w:right w:val="single" w:sz="6" w:space="0" w:color="000000"/>
            </w:tcBorders>
          </w:tcPr>
          <w:p w14:paraId="4AF8D3DA"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2,0</w:t>
            </w:r>
          </w:p>
        </w:tc>
        <w:tc>
          <w:tcPr>
            <w:tcW w:w="219" w:type="pct"/>
            <w:tcBorders>
              <w:top w:val="single" w:sz="6" w:space="0" w:color="000000"/>
              <w:left w:val="single" w:sz="6" w:space="0" w:color="000000"/>
              <w:bottom w:val="single" w:sz="6" w:space="0" w:color="000000"/>
              <w:right w:val="single" w:sz="6" w:space="0" w:color="000000"/>
            </w:tcBorders>
          </w:tcPr>
          <w:p w14:paraId="46E43CE5"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0,70</w:t>
            </w:r>
          </w:p>
        </w:tc>
        <w:tc>
          <w:tcPr>
            <w:tcW w:w="219" w:type="pct"/>
            <w:tcBorders>
              <w:top w:val="single" w:sz="6" w:space="0" w:color="000000"/>
              <w:left w:val="single" w:sz="6" w:space="0" w:color="000000"/>
              <w:bottom w:val="single" w:sz="6" w:space="0" w:color="000000"/>
              <w:right w:val="single" w:sz="6" w:space="0" w:color="000000"/>
            </w:tcBorders>
          </w:tcPr>
          <w:p w14:paraId="3D00E9D8"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0,63</w:t>
            </w:r>
          </w:p>
        </w:tc>
        <w:tc>
          <w:tcPr>
            <w:tcW w:w="220" w:type="pct"/>
            <w:tcBorders>
              <w:top w:val="single" w:sz="6" w:space="0" w:color="000000"/>
              <w:left w:val="single" w:sz="6" w:space="0" w:color="000000"/>
              <w:bottom w:val="single" w:sz="6" w:space="0" w:color="000000"/>
              <w:right w:val="single" w:sz="6" w:space="0" w:color="000000"/>
            </w:tcBorders>
          </w:tcPr>
          <w:p w14:paraId="6717D656"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20" w:type="pct"/>
            <w:tcBorders>
              <w:top w:val="single" w:sz="6" w:space="0" w:color="000000"/>
              <w:left w:val="single" w:sz="6" w:space="0" w:color="000000"/>
              <w:bottom w:val="single" w:sz="6" w:space="0" w:color="000000"/>
              <w:right w:val="single" w:sz="6" w:space="0" w:color="000000"/>
            </w:tcBorders>
          </w:tcPr>
          <w:p w14:paraId="18869D67"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1" w:type="pct"/>
            <w:tcBorders>
              <w:top w:val="single" w:sz="6" w:space="0" w:color="000000"/>
              <w:left w:val="single" w:sz="6" w:space="0" w:color="000000"/>
              <w:bottom w:val="single" w:sz="6" w:space="0" w:color="000000"/>
              <w:right w:val="single" w:sz="6" w:space="0" w:color="000000"/>
            </w:tcBorders>
          </w:tcPr>
          <w:p w14:paraId="7F512B11"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11" w:type="pct"/>
            <w:tcBorders>
              <w:top w:val="single" w:sz="6" w:space="0" w:color="000000"/>
              <w:left w:val="single" w:sz="6" w:space="0" w:color="000000"/>
              <w:bottom w:val="single" w:sz="6" w:space="0" w:color="000000"/>
              <w:right w:val="single" w:sz="6" w:space="0" w:color="000000"/>
            </w:tcBorders>
          </w:tcPr>
          <w:p w14:paraId="67EE2349"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14" w:type="pct"/>
            <w:tcBorders>
              <w:top w:val="single" w:sz="6" w:space="0" w:color="000000"/>
              <w:left w:val="single" w:sz="6" w:space="0" w:color="000000"/>
              <w:bottom w:val="single" w:sz="6" w:space="0" w:color="000000"/>
              <w:right w:val="single" w:sz="6" w:space="0" w:color="000000"/>
            </w:tcBorders>
          </w:tcPr>
          <w:p w14:paraId="35CC87F4"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4" w:type="pct"/>
            <w:tcBorders>
              <w:top w:val="single" w:sz="6" w:space="0" w:color="000000"/>
              <w:left w:val="single" w:sz="6" w:space="0" w:color="000000"/>
              <w:bottom w:val="single" w:sz="6" w:space="0" w:color="000000"/>
              <w:right w:val="single" w:sz="6" w:space="0" w:color="000000"/>
            </w:tcBorders>
          </w:tcPr>
          <w:p w14:paraId="02886CB8"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28" w:type="pct"/>
            <w:tcBorders>
              <w:top w:val="single" w:sz="6" w:space="0" w:color="000000"/>
              <w:left w:val="single" w:sz="6" w:space="0" w:color="000000"/>
              <w:bottom w:val="single" w:sz="6" w:space="0" w:color="000000"/>
              <w:right w:val="single" w:sz="6" w:space="0" w:color="000000"/>
            </w:tcBorders>
          </w:tcPr>
          <w:p w14:paraId="46BF707D"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0,18</w:t>
            </w:r>
          </w:p>
        </w:tc>
        <w:tc>
          <w:tcPr>
            <w:tcW w:w="228" w:type="pct"/>
            <w:tcBorders>
              <w:top w:val="single" w:sz="6" w:space="0" w:color="000000"/>
              <w:left w:val="single" w:sz="6" w:space="0" w:color="000000"/>
              <w:bottom w:val="single" w:sz="6" w:space="0" w:color="000000"/>
              <w:right w:val="single" w:sz="6" w:space="0" w:color="000000"/>
            </w:tcBorders>
          </w:tcPr>
          <w:p w14:paraId="394B343E"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51" w:type="pct"/>
            <w:tcBorders>
              <w:top w:val="single" w:sz="6" w:space="0" w:color="000000"/>
              <w:left w:val="single" w:sz="6" w:space="0" w:color="000000"/>
              <w:bottom w:val="single" w:sz="6" w:space="0" w:color="000000"/>
              <w:right w:val="single" w:sz="6" w:space="0" w:color="000000"/>
            </w:tcBorders>
          </w:tcPr>
          <w:p w14:paraId="15200E49"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0,31</w:t>
            </w:r>
          </w:p>
        </w:tc>
        <w:tc>
          <w:tcPr>
            <w:tcW w:w="212" w:type="pct"/>
            <w:tcBorders>
              <w:top w:val="single" w:sz="6" w:space="0" w:color="000000"/>
              <w:left w:val="single" w:sz="6" w:space="0" w:color="000000"/>
              <w:bottom w:val="single" w:sz="6" w:space="0" w:color="000000"/>
              <w:right w:val="single" w:sz="6" w:space="0" w:color="000000"/>
            </w:tcBorders>
          </w:tcPr>
          <w:p w14:paraId="09D0BF3E"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0,30</w:t>
            </w:r>
          </w:p>
        </w:tc>
        <w:tc>
          <w:tcPr>
            <w:tcW w:w="212" w:type="pct"/>
            <w:tcBorders>
              <w:top w:val="single" w:sz="6" w:space="0" w:color="000000"/>
              <w:left w:val="single" w:sz="6" w:space="0" w:color="000000"/>
              <w:bottom w:val="single" w:sz="6" w:space="0" w:color="000000"/>
              <w:right w:val="single" w:sz="6" w:space="0" w:color="000000"/>
            </w:tcBorders>
          </w:tcPr>
          <w:p w14:paraId="28457442"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0,43</w:t>
            </w:r>
          </w:p>
        </w:tc>
        <w:tc>
          <w:tcPr>
            <w:tcW w:w="212" w:type="pct"/>
            <w:tcBorders>
              <w:top w:val="single" w:sz="6" w:space="0" w:color="000000"/>
              <w:left w:val="single" w:sz="6" w:space="0" w:color="000000"/>
              <w:bottom w:val="single" w:sz="6" w:space="0" w:color="000000"/>
              <w:right w:val="single" w:sz="6" w:space="0" w:color="000000"/>
            </w:tcBorders>
          </w:tcPr>
          <w:p w14:paraId="0B89CD70"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0,59</w:t>
            </w:r>
          </w:p>
        </w:tc>
        <w:tc>
          <w:tcPr>
            <w:tcW w:w="212" w:type="pct"/>
            <w:tcBorders>
              <w:top w:val="single" w:sz="6" w:space="0" w:color="000000"/>
              <w:left w:val="single" w:sz="6" w:space="0" w:color="000000"/>
              <w:bottom w:val="single" w:sz="6" w:space="0" w:color="000000"/>
              <w:right w:val="single" w:sz="6" w:space="0" w:color="000000"/>
            </w:tcBorders>
          </w:tcPr>
          <w:p w14:paraId="409B03C6"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0,45</w:t>
            </w:r>
          </w:p>
        </w:tc>
        <w:tc>
          <w:tcPr>
            <w:tcW w:w="212" w:type="pct"/>
            <w:tcBorders>
              <w:top w:val="single" w:sz="6" w:space="0" w:color="000000"/>
              <w:left w:val="single" w:sz="6" w:space="0" w:color="000000"/>
              <w:bottom w:val="single" w:sz="6" w:space="0" w:color="000000"/>
              <w:right w:val="single" w:sz="6" w:space="0" w:color="000000"/>
            </w:tcBorders>
          </w:tcPr>
          <w:p w14:paraId="15ECA4B7"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0,60</w:t>
            </w:r>
          </w:p>
        </w:tc>
        <w:tc>
          <w:tcPr>
            <w:tcW w:w="212" w:type="pct"/>
            <w:tcBorders>
              <w:top w:val="single" w:sz="6" w:space="0" w:color="000000"/>
              <w:left w:val="single" w:sz="6" w:space="0" w:color="000000"/>
              <w:bottom w:val="single" w:sz="6" w:space="0" w:color="000000"/>
              <w:right w:val="single" w:sz="6" w:space="0" w:color="000000"/>
            </w:tcBorders>
          </w:tcPr>
          <w:p w14:paraId="3277B588"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0,41</w:t>
            </w:r>
          </w:p>
        </w:tc>
        <w:tc>
          <w:tcPr>
            <w:tcW w:w="212" w:type="pct"/>
            <w:tcBorders>
              <w:top w:val="single" w:sz="6" w:space="0" w:color="000000"/>
              <w:left w:val="single" w:sz="6" w:space="0" w:color="000000"/>
              <w:bottom w:val="single" w:sz="6" w:space="0" w:color="000000"/>
              <w:right w:val="single" w:sz="6" w:space="0" w:color="000000"/>
            </w:tcBorders>
          </w:tcPr>
          <w:p w14:paraId="357BECF6"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0,46</w:t>
            </w:r>
          </w:p>
        </w:tc>
        <w:tc>
          <w:tcPr>
            <w:tcW w:w="241" w:type="pct"/>
            <w:tcBorders>
              <w:top w:val="single" w:sz="6" w:space="0" w:color="000000"/>
              <w:left w:val="single" w:sz="6" w:space="0" w:color="000000"/>
              <w:bottom w:val="single" w:sz="6" w:space="0" w:color="000000"/>
            </w:tcBorders>
          </w:tcPr>
          <w:p w14:paraId="6E3E68F0"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r>
      <w:tr w:rsidR="00A43E3B" w:rsidRPr="00A43E3B" w14:paraId="2B50102C" w14:textId="77777777" w:rsidTr="007D0D61">
        <w:trPr>
          <w:cantSplit/>
          <w:trHeight w:hRule="exact" w:val="255"/>
        </w:trPr>
        <w:tc>
          <w:tcPr>
            <w:tcW w:w="646" w:type="pct"/>
            <w:vMerge w:val="restart"/>
            <w:tcBorders>
              <w:top w:val="single" w:sz="6" w:space="0" w:color="000000"/>
              <w:bottom w:val="single" w:sz="6" w:space="0" w:color="000000"/>
              <w:right w:val="single" w:sz="6" w:space="0" w:color="000000"/>
            </w:tcBorders>
          </w:tcPr>
          <w:p w14:paraId="79C7778A"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Xham izolues i dyfishtë me mbushje argoni, me një veshje mbrojtëse</w:t>
            </w:r>
          </w:p>
        </w:tc>
        <w:tc>
          <w:tcPr>
            <w:tcW w:w="193" w:type="pct"/>
            <w:tcBorders>
              <w:top w:val="single" w:sz="6" w:space="0" w:color="000000"/>
              <w:left w:val="single" w:sz="6" w:space="0" w:color="000000"/>
              <w:bottom w:val="single" w:sz="6" w:space="0" w:color="000000"/>
              <w:right w:val="single" w:sz="6" w:space="0" w:color="000000"/>
            </w:tcBorders>
          </w:tcPr>
          <w:p w14:paraId="7441D7CD"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1,7</w:t>
            </w:r>
          </w:p>
        </w:tc>
        <w:tc>
          <w:tcPr>
            <w:tcW w:w="219" w:type="pct"/>
            <w:tcBorders>
              <w:top w:val="single" w:sz="6" w:space="0" w:color="000000"/>
              <w:left w:val="single" w:sz="6" w:space="0" w:color="000000"/>
              <w:bottom w:val="single" w:sz="6" w:space="0" w:color="000000"/>
              <w:right w:val="single" w:sz="6" w:space="0" w:color="000000"/>
            </w:tcBorders>
          </w:tcPr>
          <w:p w14:paraId="1D00B841"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0,72</w:t>
            </w:r>
          </w:p>
        </w:tc>
        <w:tc>
          <w:tcPr>
            <w:tcW w:w="219" w:type="pct"/>
            <w:tcBorders>
              <w:top w:val="single" w:sz="6" w:space="0" w:color="000000"/>
              <w:left w:val="single" w:sz="6" w:space="0" w:color="000000"/>
              <w:bottom w:val="single" w:sz="6" w:space="0" w:color="000000"/>
              <w:right w:val="single" w:sz="6" w:space="0" w:color="000000"/>
            </w:tcBorders>
          </w:tcPr>
          <w:p w14:paraId="3FA954EE"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0,60</w:t>
            </w:r>
          </w:p>
        </w:tc>
        <w:tc>
          <w:tcPr>
            <w:tcW w:w="220" w:type="pct"/>
            <w:tcBorders>
              <w:top w:val="single" w:sz="6" w:space="0" w:color="000000"/>
              <w:left w:val="single" w:sz="6" w:space="0" w:color="000000"/>
              <w:bottom w:val="single" w:sz="6" w:space="0" w:color="000000"/>
              <w:right w:val="single" w:sz="6" w:space="0" w:color="000000"/>
            </w:tcBorders>
          </w:tcPr>
          <w:p w14:paraId="5E2BF498"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20" w:type="pct"/>
            <w:tcBorders>
              <w:top w:val="single" w:sz="6" w:space="0" w:color="000000"/>
              <w:left w:val="single" w:sz="6" w:space="0" w:color="000000"/>
              <w:bottom w:val="single" w:sz="6" w:space="0" w:color="000000"/>
              <w:right w:val="single" w:sz="6" w:space="0" w:color="000000"/>
            </w:tcBorders>
          </w:tcPr>
          <w:p w14:paraId="575345A8"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11" w:type="pct"/>
            <w:tcBorders>
              <w:top w:val="single" w:sz="6" w:space="0" w:color="000000"/>
              <w:left w:val="single" w:sz="6" w:space="0" w:color="000000"/>
              <w:bottom w:val="single" w:sz="6" w:space="0" w:color="000000"/>
              <w:right w:val="single" w:sz="6" w:space="0" w:color="000000"/>
            </w:tcBorders>
          </w:tcPr>
          <w:p w14:paraId="30A42116"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11" w:type="pct"/>
            <w:tcBorders>
              <w:top w:val="single" w:sz="6" w:space="0" w:color="000000"/>
              <w:left w:val="single" w:sz="6" w:space="0" w:color="000000"/>
              <w:bottom w:val="single" w:sz="6" w:space="0" w:color="000000"/>
              <w:right w:val="single" w:sz="6" w:space="0" w:color="000000"/>
            </w:tcBorders>
          </w:tcPr>
          <w:p w14:paraId="239627C7"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4" w:type="pct"/>
            <w:tcBorders>
              <w:top w:val="single" w:sz="6" w:space="0" w:color="000000"/>
              <w:left w:val="single" w:sz="6" w:space="0" w:color="000000"/>
              <w:bottom w:val="single" w:sz="6" w:space="0" w:color="000000"/>
              <w:right w:val="single" w:sz="6" w:space="0" w:color="000000"/>
            </w:tcBorders>
          </w:tcPr>
          <w:p w14:paraId="5280CE84"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4" w:type="pct"/>
            <w:tcBorders>
              <w:top w:val="single" w:sz="6" w:space="0" w:color="000000"/>
              <w:left w:val="single" w:sz="6" w:space="0" w:color="000000"/>
              <w:bottom w:val="single" w:sz="6" w:space="0" w:color="000000"/>
              <w:right w:val="single" w:sz="6" w:space="0" w:color="000000"/>
            </w:tcBorders>
          </w:tcPr>
          <w:p w14:paraId="327F73E6"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28" w:type="pct"/>
            <w:tcBorders>
              <w:top w:val="single" w:sz="6" w:space="0" w:color="000000"/>
              <w:left w:val="single" w:sz="6" w:space="0" w:color="000000"/>
              <w:bottom w:val="single" w:sz="6" w:space="0" w:color="000000"/>
              <w:right w:val="single" w:sz="6" w:space="0" w:color="000000"/>
            </w:tcBorders>
          </w:tcPr>
          <w:p w14:paraId="5E8DFF24"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0,18</w:t>
            </w:r>
          </w:p>
        </w:tc>
        <w:tc>
          <w:tcPr>
            <w:tcW w:w="228" w:type="pct"/>
            <w:tcBorders>
              <w:top w:val="single" w:sz="6" w:space="0" w:color="000000"/>
              <w:left w:val="single" w:sz="6" w:space="0" w:color="000000"/>
              <w:bottom w:val="single" w:sz="6" w:space="0" w:color="000000"/>
              <w:right w:val="single" w:sz="6" w:space="0" w:color="000000"/>
            </w:tcBorders>
          </w:tcPr>
          <w:p w14:paraId="0881F7F3"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51" w:type="pct"/>
            <w:tcBorders>
              <w:top w:val="single" w:sz="6" w:space="0" w:color="000000"/>
              <w:left w:val="single" w:sz="6" w:space="0" w:color="000000"/>
              <w:bottom w:val="single" w:sz="6" w:space="0" w:color="000000"/>
              <w:right w:val="single" w:sz="6" w:space="0" w:color="000000"/>
            </w:tcBorders>
          </w:tcPr>
          <w:p w14:paraId="7D11E005"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0,32</w:t>
            </w:r>
          </w:p>
        </w:tc>
        <w:tc>
          <w:tcPr>
            <w:tcW w:w="212" w:type="pct"/>
            <w:tcBorders>
              <w:top w:val="single" w:sz="6" w:space="0" w:color="000000"/>
              <w:left w:val="single" w:sz="6" w:space="0" w:color="000000"/>
              <w:bottom w:val="single" w:sz="6" w:space="0" w:color="000000"/>
              <w:right w:val="single" w:sz="6" w:space="0" w:color="000000"/>
            </w:tcBorders>
          </w:tcPr>
          <w:p w14:paraId="31CC093E"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0,30</w:t>
            </w:r>
          </w:p>
        </w:tc>
        <w:tc>
          <w:tcPr>
            <w:tcW w:w="212" w:type="pct"/>
            <w:tcBorders>
              <w:top w:val="single" w:sz="6" w:space="0" w:color="000000"/>
              <w:left w:val="single" w:sz="6" w:space="0" w:color="000000"/>
              <w:bottom w:val="single" w:sz="6" w:space="0" w:color="000000"/>
              <w:right w:val="single" w:sz="6" w:space="0" w:color="000000"/>
            </w:tcBorders>
          </w:tcPr>
          <w:p w14:paraId="7B8B58E0"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0,44</w:t>
            </w:r>
          </w:p>
        </w:tc>
        <w:tc>
          <w:tcPr>
            <w:tcW w:w="212" w:type="pct"/>
            <w:tcBorders>
              <w:top w:val="single" w:sz="6" w:space="0" w:color="000000"/>
              <w:left w:val="single" w:sz="6" w:space="0" w:color="000000"/>
              <w:bottom w:val="single" w:sz="6" w:space="0" w:color="000000"/>
              <w:right w:val="single" w:sz="6" w:space="0" w:color="000000"/>
            </w:tcBorders>
          </w:tcPr>
          <w:p w14:paraId="2BDD82E9"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0,61</w:t>
            </w:r>
          </w:p>
        </w:tc>
        <w:tc>
          <w:tcPr>
            <w:tcW w:w="212" w:type="pct"/>
            <w:tcBorders>
              <w:top w:val="single" w:sz="6" w:space="0" w:color="000000"/>
              <w:left w:val="single" w:sz="6" w:space="0" w:color="000000"/>
              <w:bottom w:val="single" w:sz="6" w:space="0" w:color="000000"/>
              <w:right w:val="single" w:sz="6" w:space="0" w:color="000000"/>
            </w:tcBorders>
          </w:tcPr>
          <w:p w14:paraId="6BF3F018"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0,46</w:t>
            </w:r>
          </w:p>
        </w:tc>
        <w:tc>
          <w:tcPr>
            <w:tcW w:w="212" w:type="pct"/>
            <w:tcBorders>
              <w:top w:val="single" w:sz="6" w:space="0" w:color="000000"/>
              <w:left w:val="single" w:sz="6" w:space="0" w:color="000000"/>
              <w:bottom w:val="single" w:sz="6" w:space="0" w:color="000000"/>
              <w:right w:val="single" w:sz="6" w:space="0" w:color="000000"/>
            </w:tcBorders>
          </w:tcPr>
          <w:p w14:paraId="084EC58E"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0,62</w:t>
            </w:r>
          </w:p>
        </w:tc>
        <w:tc>
          <w:tcPr>
            <w:tcW w:w="212" w:type="pct"/>
            <w:tcBorders>
              <w:top w:val="single" w:sz="6" w:space="0" w:color="000000"/>
              <w:left w:val="single" w:sz="6" w:space="0" w:color="000000"/>
              <w:bottom w:val="single" w:sz="6" w:space="0" w:color="000000"/>
              <w:right w:val="single" w:sz="6" w:space="0" w:color="000000"/>
            </w:tcBorders>
          </w:tcPr>
          <w:p w14:paraId="50FD7D60"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0,42</w:t>
            </w:r>
          </w:p>
        </w:tc>
        <w:tc>
          <w:tcPr>
            <w:tcW w:w="212" w:type="pct"/>
            <w:tcBorders>
              <w:top w:val="single" w:sz="6" w:space="0" w:color="000000"/>
              <w:left w:val="single" w:sz="6" w:space="0" w:color="000000"/>
              <w:bottom w:val="single" w:sz="6" w:space="0" w:color="000000"/>
              <w:right w:val="single" w:sz="6" w:space="0" w:color="000000"/>
            </w:tcBorders>
          </w:tcPr>
          <w:p w14:paraId="27BFACD6"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0,47</w:t>
            </w:r>
          </w:p>
        </w:tc>
        <w:tc>
          <w:tcPr>
            <w:tcW w:w="241" w:type="pct"/>
            <w:tcBorders>
              <w:top w:val="single" w:sz="6" w:space="0" w:color="000000"/>
              <w:left w:val="single" w:sz="6" w:space="0" w:color="000000"/>
              <w:bottom w:val="single" w:sz="6" w:space="0" w:color="000000"/>
            </w:tcBorders>
          </w:tcPr>
          <w:p w14:paraId="7F5642DD"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r>
      <w:tr w:rsidR="00A43E3B" w:rsidRPr="00A43E3B" w14:paraId="05BB00C1" w14:textId="77777777" w:rsidTr="007D0D61">
        <w:trPr>
          <w:cantSplit/>
          <w:trHeight w:hRule="exact" w:val="255"/>
        </w:trPr>
        <w:tc>
          <w:tcPr>
            <w:tcW w:w="646" w:type="pct"/>
            <w:vMerge/>
            <w:tcBorders>
              <w:top w:val="nil"/>
              <w:bottom w:val="single" w:sz="6" w:space="0" w:color="000000"/>
              <w:right w:val="single" w:sz="6" w:space="0" w:color="000000"/>
            </w:tcBorders>
          </w:tcPr>
          <w:p w14:paraId="39893370"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5F872627"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1,4</w:t>
            </w:r>
          </w:p>
        </w:tc>
        <w:tc>
          <w:tcPr>
            <w:tcW w:w="219" w:type="pct"/>
            <w:tcBorders>
              <w:top w:val="single" w:sz="6" w:space="0" w:color="000000"/>
              <w:left w:val="single" w:sz="6" w:space="0" w:color="000000"/>
              <w:bottom w:val="single" w:sz="6" w:space="0" w:color="000000"/>
              <w:right w:val="single" w:sz="6" w:space="0" w:color="000000"/>
            </w:tcBorders>
          </w:tcPr>
          <w:p w14:paraId="5ECF9788"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0,67</w:t>
            </w:r>
          </w:p>
        </w:tc>
        <w:tc>
          <w:tcPr>
            <w:tcW w:w="219" w:type="pct"/>
            <w:tcBorders>
              <w:top w:val="single" w:sz="6" w:space="0" w:color="000000"/>
              <w:left w:val="single" w:sz="6" w:space="0" w:color="000000"/>
              <w:bottom w:val="single" w:sz="6" w:space="0" w:color="000000"/>
              <w:right w:val="single" w:sz="6" w:space="0" w:color="000000"/>
            </w:tcBorders>
          </w:tcPr>
          <w:p w14:paraId="5CF535CA"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0,58</w:t>
            </w:r>
          </w:p>
        </w:tc>
        <w:tc>
          <w:tcPr>
            <w:tcW w:w="220" w:type="pct"/>
            <w:tcBorders>
              <w:top w:val="single" w:sz="6" w:space="0" w:color="000000"/>
              <w:left w:val="single" w:sz="6" w:space="0" w:color="000000"/>
              <w:bottom w:val="single" w:sz="6" w:space="0" w:color="000000"/>
              <w:right w:val="single" w:sz="6" w:space="0" w:color="000000"/>
            </w:tcBorders>
          </w:tcPr>
          <w:p w14:paraId="461D6A1D"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20" w:type="pct"/>
            <w:tcBorders>
              <w:top w:val="single" w:sz="6" w:space="0" w:color="000000"/>
              <w:left w:val="single" w:sz="6" w:space="0" w:color="000000"/>
              <w:bottom w:val="single" w:sz="6" w:space="0" w:color="000000"/>
              <w:right w:val="single" w:sz="6" w:space="0" w:color="000000"/>
            </w:tcBorders>
          </w:tcPr>
          <w:p w14:paraId="717CAB4E"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1" w:type="pct"/>
            <w:tcBorders>
              <w:top w:val="single" w:sz="6" w:space="0" w:color="000000"/>
              <w:left w:val="single" w:sz="6" w:space="0" w:color="000000"/>
              <w:bottom w:val="single" w:sz="6" w:space="0" w:color="000000"/>
              <w:right w:val="single" w:sz="6" w:space="0" w:color="000000"/>
            </w:tcBorders>
          </w:tcPr>
          <w:p w14:paraId="56C4C832"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1" w:type="pct"/>
            <w:tcBorders>
              <w:top w:val="single" w:sz="6" w:space="0" w:color="000000"/>
              <w:left w:val="single" w:sz="6" w:space="0" w:color="000000"/>
              <w:bottom w:val="single" w:sz="6" w:space="0" w:color="000000"/>
              <w:right w:val="single" w:sz="6" w:space="0" w:color="000000"/>
            </w:tcBorders>
          </w:tcPr>
          <w:p w14:paraId="5640FF8D"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4" w:type="pct"/>
            <w:tcBorders>
              <w:top w:val="single" w:sz="6" w:space="0" w:color="000000"/>
              <w:left w:val="single" w:sz="6" w:space="0" w:color="000000"/>
              <w:bottom w:val="single" w:sz="6" w:space="0" w:color="000000"/>
              <w:right w:val="single" w:sz="6" w:space="0" w:color="000000"/>
            </w:tcBorders>
          </w:tcPr>
          <w:p w14:paraId="1698B8D0"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4" w:type="pct"/>
            <w:tcBorders>
              <w:top w:val="single" w:sz="6" w:space="0" w:color="000000"/>
              <w:left w:val="single" w:sz="6" w:space="0" w:color="000000"/>
              <w:bottom w:val="single" w:sz="6" w:space="0" w:color="000000"/>
              <w:right w:val="single" w:sz="6" w:space="0" w:color="000000"/>
            </w:tcBorders>
          </w:tcPr>
          <w:p w14:paraId="7BF6CF50"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28" w:type="pct"/>
            <w:tcBorders>
              <w:top w:val="single" w:sz="6" w:space="0" w:color="000000"/>
              <w:left w:val="single" w:sz="6" w:space="0" w:color="000000"/>
              <w:bottom w:val="single" w:sz="6" w:space="0" w:color="000000"/>
              <w:right w:val="single" w:sz="6" w:space="0" w:color="000000"/>
            </w:tcBorders>
          </w:tcPr>
          <w:p w14:paraId="467C2267"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0,17</w:t>
            </w:r>
          </w:p>
        </w:tc>
        <w:tc>
          <w:tcPr>
            <w:tcW w:w="228" w:type="pct"/>
            <w:tcBorders>
              <w:top w:val="single" w:sz="6" w:space="0" w:color="000000"/>
              <w:left w:val="single" w:sz="6" w:space="0" w:color="000000"/>
              <w:bottom w:val="single" w:sz="6" w:space="0" w:color="000000"/>
              <w:right w:val="single" w:sz="6" w:space="0" w:color="000000"/>
            </w:tcBorders>
          </w:tcPr>
          <w:p w14:paraId="2340AA74"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51" w:type="pct"/>
            <w:tcBorders>
              <w:top w:val="single" w:sz="6" w:space="0" w:color="000000"/>
              <w:left w:val="single" w:sz="6" w:space="0" w:color="000000"/>
              <w:bottom w:val="single" w:sz="6" w:space="0" w:color="000000"/>
              <w:right w:val="single" w:sz="6" w:space="0" w:color="000000"/>
            </w:tcBorders>
          </w:tcPr>
          <w:p w14:paraId="02D7E03D"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212" w:type="pct"/>
            <w:tcBorders>
              <w:top w:val="single" w:sz="6" w:space="0" w:color="000000"/>
              <w:left w:val="single" w:sz="6" w:space="0" w:color="000000"/>
              <w:bottom w:val="single" w:sz="6" w:space="0" w:color="000000"/>
              <w:right w:val="single" w:sz="6" w:space="0" w:color="000000"/>
            </w:tcBorders>
          </w:tcPr>
          <w:p w14:paraId="2EC22B33"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c>
          <w:tcPr>
            <w:tcW w:w="212" w:type="pct"/>
            <w:tcBorders>
              <w:top w:val="single" w:sz="6" w:space="0" w:color="000000"/>
              <w:left w:val="single" w:sz="6" w:space="0" w:color="000000"/>
              <w:bottom w:val="single" w:sz="6" w:space="0" w:color="000000"/>
              <w:right w:val="single" w:sz="6" w:space="0" w:color="000000"/>
            </w:tcBorders>
          </w:tcPr>
          <w:p w14:paraId="6A000F5B"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0,43</w:t>
            </w:r>
          </w:p>
        </w:tc>
        <w:tc>
          <w:tcPr>
            <w:tcW w:w="212" w:type="pct"/>
            <w:tcBorders>
              <w:top w:val="single" w:sz="6" w:space="0" w:color="000000"/>
              <w:left w:val="single" w:sz="6" w:space="0" w:color="000000"/>
              <w:bottom w:val="single" w:sz="6" w:space="0" w:color="000000"/>
              <w:right w:val="single" w:sz="6" w:space="0" w:color="000000"/>
            </w:tcBorders>
          </w:tcPr>
          <w:p w14:paraId="1F5A0002"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0,58</w:t>
            </w:r>
          </w:p>
        </w:tc>
        <w:tc>
          <w:tcPr>
            <w:tcW w:w="212" w:type="pct"/>
            <w:tcBorders>
              <w:top w:val="single" w:sz="6" w:space="0" w:color="000000"/>
              <w:left w:val="single" w:sz="6" w:space="0" w:color="000000"/>
              <w:bottom w:val="single" w:sz="6" w:space="0" w:color="000000"/>
              <w:right w:val="single" w:sz="6" w:space="0" w:color="000000"/>
            </w:tcBorders>
          </w:tcPr>
          <w:p w14:paraId="5ABF206C"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0,44</w:t>
            </w:r>
          </w:p>
        </w:tc>
        <w:tc>
          <w:tcPr>
            <w:tcW w:w="212" w:type="pct"/>
            <w:tcBorders>
              <w:top w:val="single" w:sz="6" w:space="0" w:color="000000"/>
              <w:left w:val="single" w:sz="6" w:space="0" w:color="000000"/>
              <w:bottom w:val="single" w:sz="6" w:space="0" w:color="000000"/>
              <w:right w:val="single" w:sz="6" w:space="0" w:color="000000"/>
            </w:tcBorders>
          </w:tcPr>
          <w:p w14:paraId="714BA4F3"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0,58</w:t>
            </w:r>
          </w:p>
        </w:tc>
        <w:tc>
          <w:tcPr>
            <w:tcW w:w="212" w:type="pct"/>
            <w:tcBorders>
              <w:top w:val="single" w:sz="6" w:space="0" w:color="000000"/>
              <w:left w:val="single" w:sz="6" w:space="0" w:color="000000"/>
              <w:bottom w:val="single" w:sz="6" w:space="0" w:color="000000"/>
              <w:right w:val="single" w:sz="6" w:space="0" w:color="000000"/>
            </w:tcBorders>
          </w:tcPr>
          <w:p w14:paraId="7E03F6AF"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0,41</w:t>
            </w:r>
          </w:p>
        </w:tc>
        <w:tc>
          <w:tcPr>
            <w:tcW w:w="212" w:type="pct"/>
            <w:tcBorders>
              <w:top w:val="single" w:sz="6" w:space="0" w:color="000000"/>
              <w:left w:val="single" w:sz="6" w:space="0" w:color="000000"/>
              <w:bottom w:val="single" w:sz="6" w:space="0" w:color="000000"/>
              <w:right w:val="single" w:sz="6" w:space="0" w:color="000000"/>
            </w:tcBorders>
          </w:tcPr>
          <w:p w14:paraId="791B93E1"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0,45</w:t>
            </w:r>
          </w:p>
        </w:tc>
        <w:tc>
          <w:tcPr>
            <w:tcW w:w="241" w:type="pct"/>
            <w:tcBorders>
              <w:top w:val="single" w:sz="6" w:space="0" w:color="000000"/>
              <w:left w:val="single" w:sz="6" w:space="0" w:color="000000"/>
              <w:bottom w:val="single" w:sz="6" w:space="0" w:color="000000"/>
            </w:tcBorders>
          </w:tcPr>
          <w:p w14:paraId="320505C4"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0,39</w:t>
            </w:r>
          </w:p>
        </w:tc>
      </w:tr>
      <w:tr w:rsidR="00A43E3B" w:rsidRPr="00A43E3B" w14:paraId="74D0F31E" w14:textId="77777777" w:rsidTr="007D0D61">
        <w:trPr>
          <w:cantSplit/>
          <w:trHeight w:hRule="exact" w:val="255"/>
        </w:trPr>
        <w:tc>
          <w:tcPr>
            <w:tcW w:w="646" w:type="pct"/>
            <w:vMerge/>
            <w:tcBorders>
              <w:top w:val="nil"/>
              <w:bottom w:val="single" w:sz="6" w:space="0" w:color="000000"/>
              <w:right w:val="single" w:sz="6" w:space="0" w:color="000000"/>
            </w:tcBorders>
          </w:tcPr>
          <w:p w14:paraId="7218A9B4"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37334412"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1,1</w:t>
            </w:r>
          </w:p>
        </w:tc>
        <w:tc>
          <w:tcPr>
            <w:tcW w:w="219" w:type="pct"/>
            <w:tcBorders>
              <w:top w:val="single" w:sz="6" w:space="0" w:color="000000"/>
              <w:left w:val="single" w:sz="6" w:space="0" w:color="000000"/>
              <w:bottom w:val="single" w:sz="6" w:space="0" w:color="000000"/>
              <w:right w:val="single" w:sz="6" w:space="0" w:color="000000"/>
            </w:tcBorders>
          </w:tcPr>
          <w:p w14:paraId="44C72CBF"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0,64</w:t>
            </w:r>
          </w:p>
        </w:tc>
        <w:tc>
          <w:tcPr>
            <w:tcW w:w="219" w:type="pct"/>
            <w:tcBorders>
              <w:top w:val="single" w:sz="6" w:space="0" w:color="000000"/>
              <w:left w:val="single" w:sz="6" w:space="0" w:color="000000"/>
              <w:bottom w:val="single" w:sz="6" w:space="0" w:color="000000"/>
              <w:right w:val="single" w:sz="6" w:space="0" w:color="000000"/>
            </w:tcBorders>
          </w:tcPr>
          <w:p w14:paraId="280C7CCC"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0,58</w:t>
            </w:r>
          </w:p>
        </w:tc>
        <w:tc>
          <w:tcPr>
            <w:tcW w:w="220" w:type="pct"/>
            <w:tcBorders>
              <w:top w:val="single" w:sz="6" w:space="0" w:color="000000"/>
              <w:left w:val="single" w:sz="6" w:space="0" w:color="000000"/>
              <w:bottom w:val="single" w:sz="6" w:space="0" w:color="000000"/>
              <w:right w:val="single" w:sz="6" w:space="0" w:color="000000"/>
            </w:tcBorders>
          </w:tcPr>
          <w:p w14:paraId="021C56AF"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20" w:type="pct"/>
            <w:tcBorders>
              <w:top w:val="single" w:sz="6" w:space="0" w:color="000000"/>
              <w:left w:val="single" w:sz="6" w:space="0" w:color="000000"/>
              <w:bottom w:val="single" w:sz="6" w:space="0" w:color="000000"/>
              <w:right w:val="single" w:sz="6" w:space="0" w:color="000000"/>
            </w:tcBorders>
          </w:tcPr>
          <w:p w14:paraId="1436305F"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7DEA7A36"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11" w:type="pct"/>
            <w:tcBorders>
              <w:top w:val="single" w:sz="6" w:space="0" w:color="000000"/>
              <w:left w:val="single" w:sz="6" w:space="0" w:color="000000"/>
              <w:bottom w:val="single" w:sz="6" w:space="0" w:color="000000"/>
              <w:right w:val="single" w:sz="6" w:space="0" w:color="000000"/>
            </w:tcBorders>
          </w:tcPr>
          <w:p w14:paraId="275F6853"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4" w:type="pct"/>
            <w:tcBorders>
              <w:top w:val="single" w:sz="6" w:space="0" w:color="000000"/>
              <w:left w:val="single" w:sz="6" w:space="0" w:color="000000"/>
              <w:bottom w:val="single" w:sz="6" w:space="0" w:color="000000"/>
              <w:right w:val="single" w:sz="6" w:space="0" w:color="000000"/>
            </w:tcBorders>
          </w:tcPr>
          <w:p w14:paraId="1231F1A0"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0,20</w:t>
            </w:r>
          </w:p>
        </w:tc>
        <w:tc>
          <w:tcPr>
            <w:tcW w:w="214" w:type="pct"/>
            <w:tcBorders>
              <w:top w:val="single" w:sz="6" w:space="0" w:color="000000"/>
              <w:left w:val="single" w:sz="6" w:space="0" w:color="000000"/>
              <w:bottom w:val="single" w:sz="6" w:space="0" w:color="000000"/>
              <w:right w:val="single" w:sz="6" w:space="0" w:color="000000"/>
            </w:tcBorders>
          </w:tcPr>
          <w:p w14:paraId="210F46D1"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28" w:type="pct"/>
            <w:tcBorders>
              <w:top w:val="single" w:sz="6" w:space="0" w:color="000000"/>
              <w:left w:val="single" w:sz="6" w:space="0" w:color="000000"/>
              <w:bottom w:val="single" w:sz="6" w:space="0" w:color="000000"/>
              <w:right w:val="single" w:sz="6" w:space="0" w:color="000000"/>
            </w:tcBorders>
          </w:tcPr>
          <w:p w14:paraId="621C8289"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28" w:type="pct"/>
            <w:tcBorders>
              <w:top w:val="single" w:sz="6" w:space="0" w:color="000000"/>
              <w:left w:val="single" w:sz="6" w:space="0" w:color="000000"/>
              <w:bottom w:val="single" w:sz="6" w:space="0" w:color="000000"/>
              <w:right w:val="single" w:sz="6" w:space="0" w:color="000000"/>
            </w:tcBorders>
          </w:tcPr>
          <w:p w14:paraId="7AC8ADF6"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51" w:type="pct"/>
            <w:tcBorders>
              <w:top w:val="single" w:sz="6" w:space="0" w:color="000000"/>
              <w:left w:val="single" w:sz="6" w:space="0" w:color="000000"/>
              <w:bottom w:val="single" w:sz="6" w:space="0" w:color="000000"/>
              <w:right w:val="single" w:sz="6" w:space="0" w:color="000000"/>
            </w:tcBorders>
          </w:tcPr>
          <w:p w14:paraId="7FC6C1A8"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212" w:type="pct"/>
            <w:tcBorders>
              <w:top w:val="single" w:sz="6" w:space="0" w:color="000000"/>
              <w:left w:val="single" w:sz="6" w:space="0" w:color="000000"/>
              <w:bottom w:val="single" w:sz="6" w:space="0" w:color="000000"/>
              <w:right w:val="single" w:sz="6" w:space="0" w:color="000000"/>
            </w:tcBorders>
          </w:tcPr>
          <w:p w14:paraId="07003DA6"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0,25</w:t>
            </w:r>
          </w:p>
        </w:tc>
        <w:tc>
          <w:tcPr>
            <w:tcW w:w="212" w:type="pct"/>
            <w:tcBorders>
              <w:top w:val="single" w:sz="6" w:space="0" w:color="000000"/>
              <w:left w:val="single" w:sz="6" w:space="0" w:color="000000"/>
              <w:bottom w:val="single" w:sz="6" w:space="0" w:color="000000"/>
              <w:right w:val="single" w:sz="6" w:space="0" w:color="000000"/>
            </w:tcBorders>
          </w:tcPr>
          <w:p w14:paraId="2F49C746"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0,42</w:t>
            </w:r>
          </w:p>
        </w:tc>
        <w:tc>
          <w:tcPr>
            <w:tcW w:w="212" w:type="pct"/>
            <w:tcBorders>
              <w:top w:val="single" w:sz="6" w:space="0" w:color="000000"/>
              <w:left w:val="single" w:sz="6" w:space="0" w:color="000000"/>
              <w:bottom w:val="single" w:sz="6" w:space="0" w:color="000000"/>
              <w:right w:val="single" w:sz="6" w:space="0" w:color="000000"/>
            </w:tcBorders>
          </w:tcPr>
          <w:p w14:paraId="3C6E8439"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0,56</w:t>
            </w:r>
          </w:p>
        </w:tc>
        <w:tc>
          <w:tcPr>
            <w:tcW w:w="212" w:type="pct"/>
            <w:tcBorders>
              <w:top w:val="single" w:sz="6" w:space="0" w:color="000000"/>
              <w:left w:val="single" w:sz="6" w:space="0" w:color="000000"/>
              <w:bottom w:val="single" w:sz="6" w:space="0" w:color="000000"/>
              <w:right w:val="single" w:sz="6" w:space="0" w:color="000000"/>
            </w:tcBorders>
          </w:tcPr>
          <w:p w14:paraId="76D35698"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0,44</w:t>
            </w:r>
          </w:p>
        </w:tc>
        <w:tc>
          <w:tcPr>
            <w:tcW w:w="212" w:type="pct"/>
            <w:tcBorders>
              <w:top w:val="single" w:sz="6" w:space="0" w:color="000000"/>
              <w:left w:val="single" w:sz="6" w:space="0" w:color="000000"/>
              <w:bottom w:val="single" w:sz="6" w:space="0" w:color="000000"/>
              <w:right w:val="single" w:sz="6" w:space="0" w:color="000000"/>
            </w:tcBorders>
          </w:tcPr>
          <w:p w14:paraId="24AE07E5"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0,56</w:t>
            </w:r>
          </w:p>
        </w:tc>
        <w:tc>
          <w:tcPr>
            <w:tcW w:w="212" w:type="pct"/>
            <w:tcBorders>
              <w:top w:val="single" w:sz="6" w:space="0" w:color="000000"/>
              <w:left w:val="single" w:sz="6" w:space="0" w:color="000000"/>
              <w:bottom w:val="single" w:sz="6" w:space="0" w:color="000000"/>
              <w:right w:val="single" w:sz="6" w:space="0" w:color="000000"/>
            </w:tcBorders>
          </w:tcPr>
          <w:p w14:paraId="4371ADA3"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c>
          <w:tcPr>
            <w:tcW w:w="212" w:type="pct"/>
            <w:tcBorders>
              <w:top w:val="single" w:sz="6" w:space="0" w:color="000000"/>
              <w:left w:val="single" w:sz="6" w:space="0" w:color="000000"/>
              <w:bottom w:val="single" w:sz="6" w:space="0" w:color="000000"/>
              <w:right w:val="single" w:sz="6" w:space="0" w:color="000000"/>
            </w:tcBorders>
          </w:tcPr>
          <w:p w14:paraId="7B1F310F"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0,44</w:t>
            </w:r>
          </w:p>
        </w:tc>
        <w:tc>
          <w:tcPr>
            <w:tcW w:w="241" w:type="pct"/>
            <w:tcBorders>
              <w:top w:val="single" w:sz="6" w:space="0" w:color="000000"/>
              <w:left w:val="single" w:sz="6" w:space="0" w:color="000000"/>
              <w:bottom w:val="single" w:sz="6" w:space="0" w:color="000000"/>
            </w:tcBorders>
          </w:tcPr>
          <w:p w14:paraId="76AA0D66"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0,39</w:t>
            </w:r>
          </w:p>
        </w:tc>
      </w:tr>
      <w:tr w:rsidR="00A43E3B" w:rsidRPr="00A43E3B" w14:paraId="0F9C14E7" w14:textId="77777777" w:rsidTr="007D0D61">
        <w:trPr>
          <w:cantSplit/>
          <w:trHeight w:hRule="exact" w:val="255"/>
        </w:trPr>
        <w:tc>
          <w:tcPr>
            <w:tcW w:w="646" w:type="pct"/>
            <w:vMerge/>
            <w:tcBorders>
              <w:top w:val="nil"/>
              <w:bottom w:val="single" w:sz="6" w:space="0" w:color="000000"/>
              <w:right w:val="single" w:sz="6" w:space="0" w:color="000000"/>
            </w:tcBorders>
          </w:tcPr>
          <w:p w14:paraId="0F0BC9DA"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524B5EBA"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1,0</w:t>
            </w:r>
          </w:p>
        </w:tc>
        <w:tc>
          <w:tcPr>
            <w:tcW w:w="219" w:type="pct"/>
            <w:tcBorders>
              <w:top w:val="single" w:sz="6" w:space="0" w:color="000000"/>
              <w:left w:val="single" w:sz="6" w:space="0" w:color="000000"/>
              <w:bottom w:val="single" w:sz="6" w:space="0" w:color="000000"/>
              <w:right w:val="single" w:sz="6" w:space="0" w:color="000000"/>
            </w:tcBorders>
          </w:tcPr>
          <w:p w14:paraId="307DD7B1"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0,53</w:t>
            </w:r>
          </w:p>
        </w:tc>
        <w:tc>
          <w:tcPr>
            <w:tcW w:w="219" w:type="pct"/>
            <w:tcBorders>
              <w:top w:val="single" w:sz="6" w:space="0" w:color="000000"/>
              <w:left w:val="single" w:sz="6" w:space="0" w:color="000000"/>
              <w:bottom w:val="single" w:sz="6" w:space="0" w:color="000000"/>
              <w:right w:val="single" w:sz="6" w:space="0" w:color="000000"/>
            </w:tcBorders>
          </w:tcPr>
          <w:p w14:paraId="66C87E23"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0,45</w:t>
            </w:r>
          </w:p>
        </w:tc>
        <w:tc>
          <w:tcPr>
            <w:tcW w:w="220" w:type="pct"/>
            <w:tcBorders>
              <w:top w:val="single" w:sz="6" w:space="0" w:color="000000"/>
              <w:left w:val="single" w:sz="6" w:space="0" w:color="000000"/>
              <w:bottom w:val="single" w:sz="6" w:space="0" w:color="000000"/>
              <w:right w:val="single" w:sz="6" w:space="0" w:color="000000"/>
            </w:tcBorders>
          </w:tcPr>
          <w:p w14:paraId="349BE094"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0" w:type="pct"/>
            <w:tcBorders>
              <w:top w:val="single" w:sz="6" w:space="0" w:color="000000"/>
              <w:left w:val="single" w:sz="6" w:space="0" w:color="000000"/>
              <w:bottom w:val="single" w:sz="6" w:space="0" w:color="000000"/>
              <w:right w:val="single" w:sz="6" w:space="0" w:color="000000"/>
            </w:tcBorders>
          </w:tcPr>
          <w:p w14:paraId="5B035BC4"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2AE44B6A"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1" w:type="pct"/>
            <w:tcBorders>
              <w:top w:val="single" w:sz="6" w:space="0" w:color="000000"/>
              <w:left w:val="single" w:sz="6" w:space="0" w:color="000000"/>
              <w:bottom w:val="single" w:sz="6" w:space="0" w:color="000000"/>
              <w:right w:val="single" w:sz="6" w:space="0" w:color="000000"/>
            </w:tcBorders>
          </w:tcPr>
          <w:p w14:paraId="132DF9DA"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4" w:type="pct"/>
            <w:tcBorders>
              <w:top w:val="single" w:sz="6" w:space="0" w:color="000000"/>
              <w:left w:val="single" w:sz="6" w:space="0" w:color="000000"/>
              <w:bottom w:val="single" w:sz="6" w:space="0" w:color="000000"/>
              <w:right w:val="single" w:sz="6" w:space="0" w:color="000000"/>
            </w:tcBorders>
          </w:tcPr>
          <w:p w14:paraId="65D6D997"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0,17</w:t>
            </w:r>
          </w:p>
        </w:tc>
        <w:tc>
          <w:tcPr>
            <w:tcW w:w="214" w:type="pct"/>
            <w:tcBorders>
              <w:top w:val="single" w:sz="6" w:space="0" w:color="000000"/>
              <w:left w:val="single" w:sz="6" w:space="0" w:color="000000"/>
              <w:bottom w:val="single" w:sz="6" w:space="0" w:color="000000"/>
              <w:right w:val="single" w:sz="6" w:space="0" w:color="000000"/>
            </w:tcBorders>
          </w:tcPr>
          <w:p w14:paraId="7E6654F0"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28" w:type="pct"/>
            <w:tcBorders>
              <w:top w:val="single" w:sz="6" w:space="0" w:color="000000"/>
              <w:left w:val="single" w:sz="6" w:space="0" w:color="000000"/>
              <w:bottom w:val="single" w:sz="6" w:space="0" w:color="000000"/>
              <w:right w:val="single" w:sz="6" w:space="0" w:color="000000"/>
            </w:tcBorders>
          </w:tcPr>
          <w:p w14:paraId="36D56849"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28" w:type="pct"/>
            <w:tcBorders>
              <w:top w:val="single" w:sz="6" w:space="0" w:color="000000"/>
              <w:left w:val="single" w:sz="6" w:space="0" w:color="000000"/>
              <w:bottom w:val="single" w:sz="6" w:space="0" w:color="000000"/>
              <w:right w:val="single" w:sz="6" w:space="0" w:color="000000"/>
            </w:tcBorders>
          </w:tcPr>
          <w:p w14:paraId="340E7DFB"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51" w:type="pct"/>
            <w:tcBorders>
              <w:top w:val="single" w:sz="6" w:space="0" w:color="000000"/>
              <w:left w:val="single" w:sz="6" w:space="0" w:color="000000"/>
              <w:bottom w:val="single" w:sz="6" w:space="0" w:color="000000"/>
              <w:right w:val="single" w:sz="6" w:space="0" w:color="000000"/>
            </w:tcBorders>
          </w:tcPr>
          <w:p w14:paraId="2B03C846"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0,24</w:t>
            </w:r>
          </w:p>
        </w:tc>
        <w:tc>
          <w:tcPr>
            <w:tcW w:w="212" w:type="pct"/>
            <w:tcBorders>
              <w:top w:val="single" w:sz="6" w:space="0" w:color="000000"/>
              <w:left w:val="single" w:sz="6" w:space="0" w:color="000000"/>
              <w:bottom w:val="single" w:sz="6" w:space="0" w:color="000000"/>
              <w:right w:val="single" w:sz="6" w:space="0" w:color="000000"/>
            </w:tcBorders>
          </w:tcPr>
          <w:p w14:paraId="4B26E0D9"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0,22</w:t>
            </w:r>
          </w:p>
        </w:tc>
        <w:tc>
          <w:tcPr>
            <w:tcW w:w="212" w:type="pct"/>
            <w:tcBorders>
              <w:top w:val="single" w:sz="6" w:space="0" w:color="000000"/>
              <w:left w:val="single" w:sz="6" w:space="0" w:color="000000"/>
              <w:bottom w:val="single" w:sz="6" w:space="0" w:color="000000"/>
              <w:right w:val="single" w:sz="6" w:space="0" w:color="000000"/>
            </w:tcBorders>
          </w:tcPr>
          <w:p w14:paraId="2D8CC03F"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0,38</w:t>
            </w:r>
          </w:p>
        </w:tc>
        <w:tc>
          <w:tcPr>
            <w:tcW w:w="212" w:type="pct"/>
            <w:tcBorders>
              <w:top w:val="single" w:sz="6" w:space="0" w:color="000000"/>
              <w:left w:val="single" w:sz="6" w:space="0" w:color="000000"/>
              <w:bottom w:val="single" w:sz="6" w:space="0" w:color="000000"/>
              <w:right w:val="single" w:sz="6" w:space="0" w:color="000000"/>
            </w:tcBorders>
          </w:tcPr>
          <w:p w14:paraId="0BB7FB72"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0,47</w:t>
            </w:r>
          </w:p>
        </w:tc>
        <w:tc>
          <w:tcPr>
            <w:tcW w:w="212" w:type="pct"/>
            <w:tcBorders>
              <w:top w:val="single" w:sz="6" w:space="0" w:color="000000"/>
              <w:left w:val="single" w:sz="6" w:space="0" w:color="000000"/>
              <w:bottom w:val="single" w:sz="6" w:space="0" w:color="000000"/>
              <w:right w:val="single" w:sz="6" w:space="0" w:color="000000"/>
            </w:tcBorders>
          </w:tcPr>
          <w:p w14:paraId="2C35EDA0"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0,39</w:t>
            </w:r>
          </w:p>
        </w:tc>
        <w:tc>
          <w:tcPr>
            <w:tcW w:w="212" w:type="pct"/>
            <w:tcBorders>
              <w:top w:val="single" w:sz="6" w:space="0" w:color="000000"/>
              <w:left w:val="single" w:sz="6" w:space="0" w:color="000000"/>
              <w:bottom w:val="single" w:sz="6" w:space="0" w:color="000000"/>
              <w:right w:val="single" w:sz="6" w:space="0" w:color="000000"/>
            </w:tcBorders>
          </w:tcPr>
          <w:p w14:paraId="2BE9E938"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0,48</w:t>
            </w:r>
          </w:p>
        </w:tc>
        <w:tc>
          <w:tcPr>
            <w:tcW w:w="212" w:type="pct"/>
            <w:tcBorders>
              <w:top w:val="single" w:sz="6" w:space="0" w:color="000000"/>
              <w:left w:val="single" w:sz="6" w:space="0" w:color="000000"/>
              <w:bottom w:val="single" w:sz="6" w:space="0" w:color="000000"/>
              <w:right w:val="single" w:sz="6" w:space="0" w:color="000000"/>
            </w:tcBorders>
          </w:tcPr>
          <w:p w14:paraId="47A4D7DE"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0,37</w:t>
            </w:r>
          </w:p>
        </w:tc>
        <w:tc>
          <w:tcPr>
            <w:tcW w:w="212" w:type="pct"/>
            <w:tcBorders>
              <w:top w:val="single" w:sz="6" w:space="0" w:color="000000"/>
              <w:left w:val="single" w:sz="6" w:space="0" w:color="000000"/>
              <w:bottom w:val="single" w:sz="6" w:space="0" w:color="000000"/>
              <w:right w:val="single" w:sz="6" w:space="0" w:color="000000"/>
            </w:tcBorders>
          </w:tcPr>
          <w:p w14:paraId="19FA4747"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c>
          <w:tcPr>
            <w:tcW w:w="241" w:type="pct"/>
            <w:tcBorders>
              <w:top w:val="single" w:sz="6" w:space="0" w:color="000000"/>
              <w:left w:val="single" w:sz="6" w:space="0" w:color="000000"/>
              <w:bottom w:val="single" w:sz="6" w:space="0" w:color="000000"/>
            </w:tcBorders>
          </w:tcPr>
          <w:p w14:paraId="318D2A4A"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r>
      <w:tr w:rsidR="00A43E3B" w:rsidRPr="00A43E3B" w14:paraId="7AE05CD2" w14:textId="77777777" w:rsidTr="00AE0080">
        <w:trPr>
          <w:trHeight w:val="325"/>
        </w:trPr>
        <w:tc>
          <w:tcPr>
            <w:tcW w:w="646" w:type="pct"/>
            <w:vMerge w:val="restart"/>
            <w:tcBorders>
              <w:top w:val="single" w:sz="6" w:space="0" w:color="000000"/>
              <w:bottom w:val="single" w:sz="6" w:space="0" w:color="000000"/>
              <w:right w:val="single" w:sz="6" w:space="0" w:color="000000"/>
            </w:tcBorders>
          </w:tcPr>
          <w:p w14:paraId="71DAA859"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Xham izolues i trefishtë me mbushje argoni, me dy veshje mbrojtëse</w:t>
            </w:r>
          </w:p>
        </w:tc>
        <w:tc>
          <w:tcPr>
            <w:tcW w:w="193" w:type="pct"/>
            <w:tcBorders>
              <w:top w:val="single" w:sz="6" w:space="0" w:color="000000"/>
              <w:left w:val="single" w:sz="6" w:space="0" w:color="000000"/>
              <w:bottom w:val="single" w:sz="6" w:space="0" w:color="000000"/>
              <w:right w:val="single" w:sz="6" w:space="0" w:color="000000"/>
            </w:tcBorders>
          </w:tcPr>
          <w:p w14:paraId="6C7954A4"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0,8</w:t>
            </w:r>
          </w:p>
        </w:tc>
        <w:tc>
          <w:tcPr>
            <w:tcW w:w="219" w:type="pct"/>
            <w:tcBorders>
              <w:top w:val="single" w:sz="6" w:space="0" w:color="000000"/>
              <w:left w:val="single" w:sz="6" w:space="0" w:color="000000"/>
              <w:bottom w:val="single" w:sz="6" w:space="0" w:color="000000"/>
              <w:right w:val="single" w:sz="6" w:space="0" w:color="000000"/>
            </w:tcBorders>
          </w:tcPr>
          <w:p w14:paraId="05B11097"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0,60</w:t>
            </w:r>
          </w:p>
        </w:tc>
        <w:tc>
          <w:tcPr>
            <w:tcW w:w="219" w:type="pct"/>
            <w:tcBorders>
              <w:top w:val="single" w:sz="6" w:space="0" w:color="000000"/>
              <w:left w:val="single" w:sz="6" w:space="0" w:color="000000"/>
              <w:bottom w:val="single" w:sz="6" w:space="0" w:color="000000"/>
              <w:right w:val="single" w:sz="6" w:space="0" w:color="000000"/>
            </w:tcBorders>
          </w:tcPr>
          <w:p w14:paraId="74D631D1"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0,50</w:t>
            </w:r>
          </w:p>
        </w:tc>
        <w:tc>
          <w:tcPr>
            <w:tcW w:w="220" w:type="pct"/>
            <w:tcBorders>
              <w:top w:val="single" w:sz="6" w:space="0" w:color="000000"/>
              <w:left w:val="single" w:sz="6" w:space="0" w:color="000000"/>
              <w:bottom w:val="single" w:sz="6" w:space="0" w:color="000000"/>
              <w:right w:val="single" w:sz="6" w:space="0" w:color="000000"/>
            </w:tcBorders>
          </w:tcPr>
          <w:p w14:paraId="58420B45"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0" w:type="pct"/>
            <w:tcBorders>
              <w:top w:val="single" w:sz="6" w:space="0" w:color="000000"/>
              <w:left w:val="single" w:sz="6" w:space="0" w:color="000000"/>
              <w:bottom w:val="single" w:sz="6" w:space="0" w:color="000000"/>
              <w:right w:val="single" w:sz="6" w:space="0" w:color="000000"/>
            </w:tcBorders>
          </w:tcPr>
          <w:p w14:paraId="78B74914"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11" w:type="pct"/>
            <w:tcBorders>
              <w:top w:val="single" w:sz="6" w:space="0" w:color="000000"/>
              <w:left w:val="single" w:sz="6" w:space="0" w:color="000000"/>
              <w:bottom w:val="single" w:sz="6" w:space="0" w:color="000000"/>
              <w:right w:val="single" w:sz="6" w:space="0" w:color="000000"/>
            </w:tcBorders>
          </w:tcPr>
          <w:p w14:paraId="2A7B7D80"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1" w:type="pct"/>
            <w:tcBorders>
              <w:top w:val="single" w:sz="6" w:space="0" w:color="000000"/>
              <w:left w:val="single" w:sz="6" w:space="0" w:color="000000"/>
              <w:bottom w:val="single" w:sz="6" w:space="0" w:color="000000"/>
              <w:right w:val="single" w:sz="6" w:space="0" w:color="000000"/>
            </w:tcBorders>
          </w:tcPr>
          <w:p w14:paraId="5E8A6D71"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14" w:type="pct"/>
            <w:tcBorders>
              <w:top w:val="single" w:sz="6" w:space="0" w:color="000000"/>
              <w:left w:val="single" w:sz="6" w:space="0" w:color="000000"/>
              <w:bottom w:val="single" w:sz="6" w:space="0" w:color="000000"/>
              <w:right w:val="single" w:sz="6" w:space="0" w:color="000000"/>
            </w:tcBorders>
          </w:tcPr>
          <w:p w14:paraId="7F956F00"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0,19</w:t>
            </w:r>
          </w:p>
        </w:tc>
        <w:tc>
          <w:tcPr>
            <w:tcW w:w="214" w:type="pct"/>
            <w:tcBorders>
              <w:top w:val="single" w:sz="6" w:space="0" w:color="000000"/>
              <w:left w:val="single" w:sz="6" w:space="0" w:color="000000"/>
              <w:bottom w:val="single" w:sz="6" w:space="0" w:color="000000"/>
              <w:right w:val="single" w:sz="6" w:space="0" w:color="000000"/>
            </w:tcBorders>
          </w:tcPr>
          <w:p w14:paraId="22D042DF"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28" w:type="pct"/>
            <w:tcBorders>
              <w:top w:val="single" w:sz="6" w:space="0" w:color="000000"/>
              <w:left w:val="single" w:sz="6" w:space="0" w:color="000000"/>
              <w:bottom w:val="single" w:sz="6" w:space="0" w:color="000000"/>
              <w:right w:val="single" w:sz="6" w:space="0" w:color="000000"/>
            </w:tcBorders>
          </w:tcPr>
          <w:p w14:paraId="2AA21FD5"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28" w:type="pct"/>
            <w:tcBorders>
              <w:top w:val="single" w:sz="6" w:space="0" w:color="000000"/>
              <w:left w:val="single" w:sz="6" w:space="0" w:color="000000"/>
              <w:bottom w:val="single" w:sz="6" w:space="0" w:color="000000"/>
              <w:right w:val="single" w:sz="6" w:space="0" w:color="000000"/>
            </w:tcBorders>
          </w:tcPr>
          <w:p w14:paraId="28ABF869"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51" w:type="pct"/>
            <w:tcBorders>
              <w:top w:val="single" w:sz="6" w:space="0" w:color="000000"/>
              <w:left w:val="single" w:sz="6" w:space="0" w:color="000000"/>
              <w:bottom w:val="single" w:sz="6" w:space="0" w:color="000000"/>
              <w:right w:val="single" w:sz="6" w:space="0" w:color="000000"/>
            </w:tcBorders>
          </w:tcPr>
          <w:p w14:paraId="6865994D"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0,26</w:t>
            </w:r>
          </w:p>
        </w:tc>
        <w:tc>
          <w:tcPr>
            <w:tcW w:w="212" w:type="pct"/>
            <w:tcBorders>
              <w:top w:val="single" w:sz="6" w:space="0" w:color="000000"/>
              <w:left w:val="single" w:sz="6" w:space="0" w:color="000000"/>
              <w:bottom w:val="single" w:sz="6" w:space="0" w:color="000000"/>
              <w:right w:val="single" w:sz="6" w:space="0" w:color="000000"/>
            </w:tcBorders>
          </w:tcPr>
          <w:p w14:paraId="1CB711EA"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363709E9"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0,41</w:t>
            </w:r>
          </w:p>
        </w:tc>
        <w:tc>
          <w:tcPr>
            <w:tcW w:w="212" w:type="pct"/>
            <w:tcBorders>
              <w:top w:val="single" w:sz="6" w:space="0" w:color="000000"/>
              <w:left w:val="single" w:sz="6" w:space="0" w:color="000000"/>
              <w:bottom w:val="single" w:sz="6" w:space="0" w:color="000000"/>
              <w:right w:val="single" w:sz="6" w:space="0" w:color="000000"/>
            </w:tcBorders>
          </w:tcPr>
          <w:p w14:paraId="7884098E"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0,53</w:t>
            </w:r>
          </w:p>
        </w:tc>
        <w:tc>
          <w:tcPr>
            <w:tcW w:w="212" w:type="pct"/>
            <w:tcBorders>
              <w:top w:val="single" w:sz="6" w:space="0" w:color="000000"/>
              <w:left w:val="single" w:sz="6" w:space="0" w:color="000000"/>
              <w:bottom w:val="single" w:sz="6" w:space="0" w:color="000000"/>
              <w:right w:val="single" w:sz="6" w:space="0" w:color="000000"/>
            </w:tcBorders>
          </w:tcPr>
          <w:p w14:paraId="7C6F8B96"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0,42</w:t>
            </w:r>
          </w:p>
        </w:tc>
        <w:tc>
          <w:tcPr>
            <w:tcW w:w="212" w:type="pct"/>
            <w:tcBorders>
              <w:top w:val="single" w:sz="6" w:space="0" w:color="000000"/>
              <w:left w:val="single" w:sz="6" w:space="0" w:color="000000"/>
              <w:bottom w:val="single" w:sz="6" w:space="0" w:color="000000"/>
              <w:right w:val="single" w:sz="6" w:space="0" w:color="000000"/>
            </w:tcBorders>
          </w:tcPr>
          <w:p w14:paraId="5E4AF533"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0,54</w:t>
            </w:r>
          </w:p>
        </w:tc>
        <w:tc>
          <w:tcPr>
            <w:tcW w:w="212" w:type="pct"/>
            <w:tcBorders>
              <w:top w:val="single" w:sz="6" w:space="0" w:color="000000"/>
              <w:left w:val="single" w:sz="6" w:space="0" w:color="000000"/>
              <w:bottom w:val="single" w:sz="6" w:space="0" w:color="000000"/>
              <w:right w:val="single" w:sz="6" w:space="0" w:color="000000"/>
            </w:tcBorders>
          </w:tcPr>
          <w:p w14:paraId="7CAD7B2B"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0,39</w:t>
            </w:r>
          </w:p>
        </w:tc>
        <w:tc>
          <w:tcPr>
            <w:tcW w:w="212" w:type="pct"/>
            <w:tcBorders>
              <w:top w:val="single" w:sz="6" w:space="0" w:color="000000"/>
              <w:left w:val="single" w:sz="6" w:space="0" w:color="000000"/>
              <w:bottom w:val="single" w:sz="6" w:space="0" w:color="000000"/>
              <w:right w:val="single" w:sz="6" w:space="0" w:color="000000"/>
            </w:tcBorders>
          </w:tcPr>
          <w:p w14:paraId="265B1210"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0,43</w:t>
            </w:r>
          </w:p>
        </w:tc>
        <w:tc>
          <w:tcPr>
            <w:tcW w:w="241" w:type="pct"/>
            <w:tcBorders>
              <w:top w:val="single" w:sz="6" w:space="0" w:color="000000"/>
              <w:left w:val="single" w:sz="6" w:space="0" w:color="000000"/>
              <w:bottom w:val="single" w:sz="6" w:space="0" w:color="000000"/>
            </w:tcBorders>
          </w:tcPr>
          <w:p w14:paraId="0ED0C9F4"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0,38</w:t>
            </w:r>
          </w:p>
        </w:tc>
      </w:tr>
      <w:tr w:rsidR="00A43E3B" w:rsidRPr="00A43E3B" w14:paraId="5642A791" w14:textId="77777777" w:rsidTr="00AE0080">
        <w:trPr>
          <w:trHeight w:val="253"/>
        </w:trPr>
        <w:tc>
          <w:tcPr>
            <w:tcW w:w="646" w:type="pct"/>
            <w:vMerge/>
            <w:tcBorders>
              <w:top w:val="nil"/>
              <w:bottom w:val="single" w:sz="6" w:space="0" w:color="000000"/>
              <w:right w:val="single" w:sz="6" w:space="0" w:color="000000"/>
            </w:tcBorders>
          </w:tcPr>
          <w:p w14:paraId="0C55D390"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53A1E4BF"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219" w:type="pct"/>
            <w:tcBorders>
              <w:top w:val="single" w:sz="6" w:space="0" w:color="000000"/>
              <w:left w:val="single" w:sz="6" w:space="0" w:color="000000"/>
              <w:bottom w:val="single" w:sz="6" w:space="0" w:color="000000"/>
              <w:right w:val="single" w:sz="6" w:space="0" w:color="000000"/>
            </w:tcBorders>
          </w:tcPr>
          <w:p w14:paraId="04D15E63"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0,53</w:t>
            </w:r>
          </w:p>
        </w:tc>
        <w:tc>
          <w:tcPr>
            <w:tcW w:w="219" w:type="pct"/>
            <w:tcBorders>
              <w:top w:val="single" w:sz="6" w:space="0" w:color="000000"/>
              <w:left w:val="single" w:sz="6" w:space="0" w:color="000000"/>
              <w:bottom w:val="single" w:sz="6" w:space="0" w:color="000000"/>
              <w:right w:val="single" w:sz="6" w:space="0" w:color="000000"/>
            </w:tcBorders>
          </w:tcPr>
          <w:p w14:paraId="6F1EBE20"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0,46</w:t>
            </w:r>
          </w:p>
        </w:tc>
        <w:tc>
          <w:tcPr>
            <w:tcW w:w="220" w:type="pct"/>
            <w:tcBorders>
              <w:top w:val="single" w:sz="6" w:space="0" w:color="000000"/>
              <w:left w:val="single" w:sz="6" w:space="0" w:color="000000"/>
              <w:bottom w:val="single" w:sz="6" w:space="0" w:color="000000"/>
              <w:right w:val="single" w:sz="6" w:space="0" w:color="000000"/>
            </w:tcBorders>
          </w:tcPr>
          <w:p w14:paraId="0970BA61"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220" w:type="pct"/>
            <w:tcBorders>
              <w:top w:val="single" w:sz="6" w:space="0" w:color="000000"/>
              <w:left w:val="single" w:sz="6" w:space="0" w:color="000000"/>
              <w:bottom w:val="single" w:sz="6" w:space="0" w:color="000000"/>
              <w:right w:val="single" w:sz="6" w:space="0" w:color="000000"/>
            </w:tcBorders>
          </w:tcPr>
          <w:p w14:paraId="44AACC51"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1" w:type="pct"/>
            <w:tcBorders>
              <w:top w:val="single" w:sz="6" w:space="0" w:color="000000"/>
              <w:left w:val="single" w:sz="6" w:space="0" w:color="000000"/>
              <w:bottom w:val="single" w:sz="6" w:space="0" w:color="000000"/>
              <w:right w:val="single" w:sz="6" w:space="0" w:color="000000"/>
            </w:tcBorders>
          </w:tcPr>
          <w:p w14:paraId="676D184A"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1" w:type="pct"/>
            <w:tcBorders>
              <w:top w:val="single" w:sz="6" w:space="0" w:color="000000"/>
              <w:left w:val="single" w:sz="6" w:space="0" w:color="000000"/>
              <w:bottom w:val="single" w:sz="6" w:space="0" w:color="000000"/>
              <w:right w:val="single" w:sz="6" w:space="0" w:color="000000"/>
            </w:tcBorders>
          </w:tcPr>
          <w:p w14:paraId="5F49B90E"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4" w:type="pct"/>
            <w:tcBorders>
              <w:top w:val="single" w:sz="6" w:space="0" w:color="000000"/>
              <w:left w:val="single" w:sz="6" w:space="0" w:color="000000"/>
              <w:bottom w:val="single" w:sz="6" w:space="0" w:color="000000"/>
              <w:right w:val="single" w:sz="6" w:space="0" w:color="000000"/>
            </w:tcBorders>
          </w:tcPr>
          <w:p w14:paraId="2A4D36B0"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0,17</w:t>
            </w:r>
          </w:p>
        </w:tc>
        <w:tc>
          <w:tcPr>
            <w:tcW w:w="214" w:type="pct"/>
            <w:tcBorders>
              <w:top w:val="single" w:sz="6" w:space="0" w:color="000000"/>
              <w:left w:val="single" w:sz="6" w:space="0" w:color="000000"/>
              <w:bottom w:val="single" w:sz="6" w:space="0" w:color="000000"/>
              <w:right w:val="single" w:sz="6" w:space="0" w:color="000000"/>
            </w:tcBorders>
          </w:tcPr>
          <w:p w14:paraId="6F37C74A"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28" w:type="pct"/>
            <w:tcBorders>
              <w:top w:val="single" w:sz="6" w:space="0" w:color="000000"/>
              <w:left w:val="single" w:sz="6" w:space="0" w:color="000000"/>
              <w:bottom w:val="single" w:sz="6" w:space="0" w:color="000000"/>
              <w:right w:val="single" w:sz="6" w:space="0" w:color="000000"/>
            </w:tcBorders>
          </w:tcPr>
          <w:p w14:paraId="49E55B6B"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28" w:type="pct"/>
            <w:tcBorders>
              <w:top w:val="single" w:sz="6" w:space="0" w:color="000000"/>
              <w:left w:val="single" w:sz="6" w:space="0" w:color="000000"/>
              <w:bottom w:val="single" w:sz="6" w:space="0" w:color="000000"/>
              <w:right w:val="single" w:sz="6" w:space="0" w:color="000000"/>
            </w:tcBorders>
          </w:tcPr>
          <w:p w14:paraId="7EF0E352"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51" w:type="pct"/>
            <w:tcBorders>
              <w:top w:val="single" w:sz="6" w:space="0" w:color="000000"/>
              <w:left w:val="single" w:sz="6" w:space="0" w:color="000000"/>
              <w:bottom w:val="single" w:sz="6" w:space="0" w:color="000000"/>
              <w:right w:val="single" w:sz="6" w:space="0" w:color="000000"/>
            </w:tcBorders>
          </w:tcPr>
          <w:p w14:paraId="7A4DBD9E"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137047EB"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0,20</w:t>
            </w:r>
          </w:p>
        </w:tc>
        <w:tc>
          <w:tcPr>
            <w:tcW w:w="212" w:type="pct"/>
            <w:tcBorders>
              <w:top w:val="single" w:sz="6" w:space="0" w:color="000000"/>
              <w:left w:val="single" w:sz="6" w:space="0" w:color="000000"/>
              <w:bottom w:val="single" w:sz="6" w:space="0" w:color="000000"/>
              <w:right w:val="single" w:sz="6" w:space="0" w:color="000000"/>
            </w:tcBorders>
          </w:tcPr>
          <w:p w14:paraId="5583BD0A"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0,38</w:t>
            </w:r>
          </w:p>
        </w:tc>
        <w:tc>
          <w:tcPr>
            <w:tcW w:w="212" w:type="pct"/>
            <w:tcBorders>
              <w:top w:val="single" w:sz="6" w:space="0" w:color="000000"/>
              <w:left w:val="single" w:sz="6" w:space="0" w:color="000000"/>
              <w:bottom w:val="single" w:sz="6" w:space="0" w:color="000000"/>
              <w:right w:val="single" w:sz="6" w:space="0" w:color="000000"/>
            </w:tcBorders>
          </w:tcPr>
          <w:p w14:paraId="39F80B17"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0,48</w:t>
            </w:r>
          </w:p>
        </w:tc>
        <w:tc>
          <w:tcPr>
            <w:tcW w:w="212" w:type="pct"/>
            <w:tcBorders>
              <w:top w:val="single" w:sz="6" w:space="0" w:color="000000"/>
              <w:left w:val="single" w:sz="6" w:space="0" w:color="000000"/>
              <w:bottom w:val="single" w:sz="6" w:space="0" w:color="000000"/>
              <w:right w:val="single" w:sz="6" w:space="0" w:color="000000"/>
            </w:tcBorders>
          </w:tcPr>
          <w:p w14:paraId="7BCE3EC1"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0,39</w:t>
            </w:r>
          </w:p>
        </w:tc>
        <w:tc>
          <w:tcPr>
            <w:tcW w:w="212" w:type="pct"/>
            <w:tcBorders>
              <w:top w:val="single" w:sz="6" w:space="0" w:color="000000"/>
              <w:left w:val="single" w:sz="6" w:space="0" w:color="000000"/>
              <w:bottom w:val="single" w:sz="6" w:space="0" w:color="000000"/>
              <w:right w:val="single" w:sz="6" w:space="0" w:color="000000"/>
            </w:tcBorders>
          </w:tcPr>
          <w:p w14:paraId="324A644E"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0,48</w:t>
            </w:r>
          </w:p>
        </w:tc>
        <w:tc>
          <w:tcPr>
            <w:tcW w:w="212" w:type="pct"/>
            <w:tcBorders>
              <w:top w:val="single" w:sz="6" w:space="0" w:color="000000"/>
              <w:left w:val="single" w:sz="6" w:space="0" w:color="000000"/>
              <w:bottom w:val="single" w:sz="6" w:space="0" w:color="000000"/>
              <w:right w:val="single" w:sz="6" w:space="0" w:color="000000"/>
            </w:tcBorders>
          </w:tcPr>
          <w:p w14:paraId="6AF6D747"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0,37</w:t>
            </w:r>
          </w:p>
        </w:tc>
        <w:tc>
          <w:tcPr>
            <w:tcW w:w="212" w:type="pct"/>
            <w:tcBorders>
              <w:top w:val="single" w:sz="6" w:space="0" w:color="000000"/>
              <w:left w:val="single" w:sz="6" w:space="0" w:color="000000"/>
              <w:bottom w:val="single" w:sz="6" w:space="0" w:color="000000"/>
              <w:right w:val="single" w:sz="6" w:space="0" w:color="000000"/>
            </w:tcBorders>
          </w:tcPr>
          <w:p w14:paraId="1AADC1EC"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0,40</w:t>
            </w:r>
          </w:p>
        </w:tc>
        <w:tc>
          <w:tcPr>
            <w:tcW w:w="241" w:type="pct"/>
            <w:tcBorders>
              <w:top w:val="single" w:sz="6" w:space="0" w:color="000000"/>
              <w:left w:val="single" w:sz="6" w:space="0" w:color="000000"/>
              <w:bottom w:val="single" w:sz="6" w:space="0" w:color="000000"/>
            </w:tcBorders>
          </w:tcPr>
          <w:p w14:paraId="16F5296B"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r>
      <w:tr w:rsidR="00A43E3B" w:rsidRPr="00A43E3B" w14:paraId="26738DD1" w14:textId="77777777" w:rsidTr="007D0D61">
        <w:trPr>
          <w:cantSplit/>
          <w:trHeight w:hRule="exact" w:val="255"/>
        </w:trPr>
        <w:tc>
          <w:tcPr>
            <w:tcW w:w="646" w:type="pct"/>
            <w:vMerge w:val="restart"/>
            <w:tcBorders>
              <w:top w:val="single" w:sz="6" w:space="0" w:color="000000"/>
              <w:bottom w:val="single" w:sz="6" w:space="0" w:color="000000"/>
              <w:right w:val="single" w:sz="6" w:space="0" w:color="000000"/>
            </w:tcBorders>
          </w:tcPr>
          <w:p w14:paraId="56233A45"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Xham i dyfishtë për mbrojtje nga rrezatimi diellorë me mbushje argoni, me një veshje mbrojtëse</w:t>
            </w:r>
          </w:p>
        </w:tc>
        <w:tc>
          <w:tcPr>
            <w:tcW w:w="193" w:type="pct"/>
            <w:tcBorders>
              <w:top w:val="single" w:sz="6" w:space="0" w:color="000000"/>
              <w:left w:val="single" w:sz="6" w:space="0" w:color="000000"/>
              <w:bottom w:val="single" w:sz="6" w:space="0" w:color="000000"/>
              <w:right w:val="single" w:sz="6" w:space="0" w:color="000000"/>
            </w:tcBorders>
          </w:tcPr>
          <w:p w14:paraId="207F45AE"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1,3</w:t>
            </w:r>
          </w:p>
        </w:tc>
        <w:tc>
          <w:tcPr>
            <w:tcW w:w="219" w:type="pct"/>
            <w:tcBorders>
              <w:top w:val="single" w:sz="6" w:space="0" w:color="000000"/>
              <w:left w:val="single" w:sz="6" w:space="0" w:color="000000"/>
              <w:bottom w:val="single" w:sz="6" w:space="0" w:color="000000"/>
              <w:right w:val="single" w:sz="6" w:space="0" w:color="000000"/>
            </w:tcBorders>
          </w:tcPr>
          <w:p w14:paraId="4DA0EB2B"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0,48</w:t>
            </w:r>
          </w:p>
        </w:tc>
        <w:tc>
          <w:tcPr>
            <w:tcW w:w="219" w:type="pct"/>
            <w:tcBorders>
              <w:top w:val="single" w:sz="6" w:space="0" w:color="000000"/>
              <w:left w:val="single" w:sz="6" w:space="0" w:color="000000"/>
              <w:bottom w:val="single" w:sz="6" w:space="0" w:color="000000"/>
              <w:right w:val="single" w:sz="6" w:space="0" w:color="000000"/>
            </w:tcBorders>
          </w:tcPr>
          <w:p w14:paraId="316AAAFC"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0,44</w:t>
            </w:r>
          </w:p>
        </w:tc>
        <w:tc>
          <w:tcPr>
            <w:tcW w:w="220" w:type="pct"/>
            <w:tcBorders>
              <w:top w:val="single" w:sz="6" w:space="0" w:color="000000"/>
              <w:left w:val="single" w:sz="6" w:space="0" w:color="000000"/>
              <w:bottom w:val="single" w:sz="6" w:space="0" w:color="000000"/>
              <w:right w:val="single" w:sz="6" w:space="0" w:color="000000"/>
            </w:tcBorders>
          </w:tcPr>
          <w:p w14:paraId="642E61A2"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0" w:type="pct"/>
            <w:tcBorders>
              <w:top w:val="single" w:sz="6" w:space="0" w:color="000000"/>
              <w:left w:val="single" w:sz="6" w:space="0" w:color="000000"/>
              <w:bottom w:val="single" w:sz="6" w:space="0" w:color="000000"/>
              <w:right w:val="single" w:sz="6" w:space="0" w:color="000000"/>
            </w:tcBorders>
          </w:tcPr>
          <w:p w14:paraId="626466C1"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1" w:type="pct"/>
            <w:tcBorders>
              <w:top w:val="single" w:sz="6" w:space="0" w:color="000000"/>
              <w:left w:val="single" w:sz="6" w:space="0" w:color="000000"/>
              <w:bottom w:val="single" w:sz="6" w:space="0" w:color="000000"/>
              <w:right w:val="single" w:sz="6" w:space="0" w:color="000000"/>
            </w:tcBorders>
          </w:tcPr>
          <w:p w14:paraId="40C6F153"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1" w:type="pct"/>
            <w:tcBorders>
              <w:top w:val="single" w:sz="6" w:space="0" w:color="000000"/>
              <w:left w:val="single" w:sz="6" w:space="0" w:color="000000"/>
              <w:bottom w:val="single" w:sz="6" w:space="0" w:color="000000"/>
              <w:right w:val="single" w:sz="6" w:space="0" w:color="000000"/>
            </w:tcBorders>
          </w:tcPr>
          <w:p w14:paraId="2B24D69E"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4" w:type="pct"/>
            <w:tcBorders>
              <w:top w:val="single" w:sz="6" w:space="0" w:color="000000"/>
              <w:left w:val="single" w:sz="6" w:space="0" w:color="000000"/>
              <w:bottom w:val="single" w:sz="6" w:space="0" w:color="000000"/>
              <w:right w:val="single" w:sz="6" w:space="0" w:color="000000"/>
            </w:tcBorders>
          </w:tcPr>
          <w:p w14:paraId="3F4A4098"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0,17</w:t>
            </w:r>
          </w:p>
        </w:tc>
        <w:tc>
          <w:tcPr>
            <w:tcW w:w="214" w:type="pct"/>
            <w:tcBorders>
              <w:top w:val="single" w:sz="6" w:space="0" w:color="000000"/>
              <w:left w:val="single" w:sz="6" w:space="0" w:color="000000"/>
              <w:bottom w:val="single" w:sz="6" w:space="0" w:color="000000"/>
              <w:right w:val="single" w:sz="6" w:space="0" w:color="000000"/>
            </w:tcBorders>
          </w:tcPr>
          <w:p w14:paraId="1E9CCEDA"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28" w:type="pct"/>
            <w:tcBorders>
              <w:top w:val="single" w:sz="6" w:space="0" w:color="000000"/>
              <w:left w:val="single" w:sz="6" w:space="0" w:color="000000"/>
              <w:bottom w:val="single" w:sz="6" w:space="0" w:color="000000"/>
              <w:right w:val="single" w:sz="6" w:space="0" w:color="000000"/>
            </w:tcBorders>
          </w:tcPr>
          <w:p w14:paraId="00B84D8D"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28" w:type="pct"/>
            <w:tcBorders>
              <w:top w:val="single" w:sz="6" w:space="0" w:color="000000"/>
              <w:left w:val="single" w:sz="6" w:space="0" w:color="000000"/>
              <w:bottom w:val="single" w:sz="6" w:space="0" w:color="000000"/>
              <w:right w:val="single" w:sz="6" w:space="0" w:color="000000"/>
            </w:tcBorders>
          </w:tcPr>
          <w:p w14:paraId="3983D139"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51" w:type="pct"/>
            <w:tcBorders>
              <w:top w:val="single" w:sz="6" w:space="0" w:color="000000"/>
              <w:left w:val="single" w:sz="6" w:space="0" w:color="000000"/>
              <w:bottom w:val="single" w:sz="6" w:space="0" w:color="000000"/>
              <w:right w:val="single" w:sz="6" w:space="0" w:color="000000"/>
            </w:tcBorders>
          </w:tcPr>
          <w:p w14:paraId="10FE37A0"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0,22</w:t>
            </w:r>
          </w:p>
        </w:tc>
        <w:tc>
          <w:tcPr>
            <w:tcW w:w="212" w:type="pct"/>
            <w:tcBorders>
              <w:top w:val="single" w:sz="6" w:space="0" w:color="000000"/>
              <w:left w:val="single" w:sz="6" w:space="0" w:color="000000"/>
              <w:bottom w:val="single" w:sz="6" w:space="0" w:color="000000"/>
              <w:right w:val="single" w:sz="6" w:space="0" w:color="000000"/>
            </w:tcBorders>
          </w:tcPr>
          <w:p w14:paraId="03A8B1BF"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2" w:type="pct"/>
            <w:tcBorders>
              <w:top w:val="single" w:sz="6" w:space="0" w:color="000000"/>
              <w:left w:val="single" w:sz="6" w:space="0" w:color="000000"/>
              <w:bottom w:val="single" w:sz="6" w:space="0" w:color="000000"/>
              <w:right w:val="single" w:sz="6" w:space="0" w:color="000000"/>
            </w:tcBorders>
          </w:tcPr>
          <w:p w14:paraId="79B79DD6"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0,35</w:t>
            </w:r>
          </w:p>
        </w:tc>
        <w:tc>
          <w:tcPr>
            <w:tcW w:w="212" w:type="pct"/>
            <w:tcBorders>
              <w:top w:val="single" w:sz="6" w:space="0" w:color="000000"/>
              <w:left w:val="single" w:sz="6" w:space="0" w:color="000000"/>
              <w:bottom w:val="single" w:sz="6" w:space="0" w:color="000000"/>
              <w:right w:val="single" w:sz="6" w:space="0" w:color="000000"/>
            </w:tcBorders>
          </w:tcPr>
          <w:p w14:paraId="142F1674"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0,43</w:t>
            </w:r>
          </w:p>
        </w:tc>
        <w:tc>
          <w:tcPr>
            <w:tcW w:w="212" w:type="pct"/>
            <w:tcBorders>
              <w:top w:val="single" w:sz="6" w:space="0" w:color="000000"/>
              <w:left w:val="single" w:sz="6" w:space="0" w:color="000000"/>
              <w:bottom w:val="single" w:sz="6" w:space="0" w:color="000000"/>
              <w:right w:val="single" w:sz="6" w:space="0" w:color="000000"/>
            </w:tcBorders>
          </w:tcPr>
          <w:p w14:paraId="6D7D0F6B"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c>
          <w:tcPr>
            <w:tcW w:w="212" w:type="pct"/>
            <w:tcBorders>
              <w:top w:val="single" w:sz="6" w:space="0" w:color="000000"/>
              <w:left w:val="single" w:sz="6" w:space="0" w:color="000000"/>
              <w:bottom w:val="single" w:sz="6" w:space="0" w:color="000000"/>
              <w:right w:val="single" w:sz="6" w:space="0" w:color="000000"/>
            </w:tcBorders>
          </w:tcPr>
          <w:p w14:paraId="71C56D4F"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0,43</w:t>
            </w:r>
          </w:p>
        </w:tc>
        <w:tc>
          <w:tcPr>
            <w:tcW w:w="212" w:type="pct"/>
            <w:tcBorders>
              <w:top w:val="single" w:sz="6" w:space="0" w:color="000000"/>
              <w:left w:val="single" w:sz="6" w:space="0" w:color="000000"/>
              <w:bottom w:val="single" w:sz="6" w:space="0" w:color="000000"/>
              <w:right w:val="single" w:sz="6" w:space="0" w:color="000000"/>
            </w:tcBorders>
          </w:tcPr>
          <w:p w14:paraId="3DFF7034"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12" w:type="pct"/>
            <w:tcBorders>
              <w:top w:val="single" w:sz="6" w:space="0" w:color="000000"/>
              <w:left w:val="single" w:sz="6" w:space="0" w:color="000000"/>
              <w:bottom w:val="single" w:sz="6" w:space="0" w:color="000000"/>
              <w:right w:val="single" w:sz="6" w:space="0" w:color="000000"/>
            </w:tcBorders>
          </w:tcPr>
          <w:p w14:paraId="0B804227"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0,37</w:t>
            </w:r>
          </w:p>
        </w:tc>
        <w:tc>
          <w:tcPr>
            <w:tcW w:w="241" w:type="pct"/>
            <w:tcBorders>
              <w:top w:val="single" w:sz="6" w:space="0" w:color="000000"/>
              <w:left w:val="single" w:sz="6" w:space="0" w:color="000000"/>
              <w:bottom w:val="single" w:sz="6" w:space="0" w:color="000000"/>
            </w:tcBorders>
          </w:tcPr>
          <w:p w14:paraId="52767BAD"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r>
      <w:tr w:rsidR="00A43E3B" w:rsidRPr="00A43E3B" w14:paraId="025A43FD" w14:textId="77777777" w:rsidTr="007D0D61">
        <w:trPr>
          <w:cantSplit/>
          <w:trHeight w:hRule="exact" w:val="255"/>
        </w:trPr>
        <w:tc>
          <w:tcPr>
            <w:tcW w:w="646" w:type="pct"/>
            <w:vMerge/>
            <w:tcBorders>
              <w:top w:val="nil"/>
              <w:bottom w:val="single" w:sz="6" w:space="0" w:color="000000"/>
              <w:right w:val="single" w:sz="6" w:space="0" w:color="000000"/>
            </w:tcBorders>
          </w:tcPr>
          <w:p w14:paraId="3A1448F8"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374014DB"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1,2</w:t>
            </w:r>
          </w:p>
        </w:tc>
        <w:tc>
          <w:tcPr>
            <w:tcW w:w="219" w:type="pct"/>
            <w:tcBorders>
              <w:top w:val="single" w:sz="6" w:space="0" w:color="000000"/>
              <w:left w:val="single" w:sz="6" w:space="0" w:color="000000"/>
              <w:bottom w:val="single" w:sz="6" w:space="0" w:color="000000"/>
              <w:right w:val="single" w:sz="6" w:space="0" w:color="000000"/>
            </w:tcBorders>
          </w:tcPr>
          <w:p w14:paraId="306CE954"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0,37</w:t>
            </w:r>
          </w:p>
        </w:tc>
        <w:tc>
          <w:tcPr>
            <w:tcW w:w="219" w:type="pct"/>
            <w:tcBorders>
              <w:top w:val="single" w:sz="6" w:space="0" w:color="000000"/>
              <w:left w:val="single" w:sz="6" w:space="0" w:color="000000"/>
              <w:bottom w:val="single" w:sz="6" w:space="0" w:color="000000"/>
              <w:right w:val="single" w:sz="6" w:space="0" w:color="000000"/>
            </w:tcBorders>
          </w:tcPr>
          <w:p w14:paraId="5D401833"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20" w:type="pct"/>
            <w:tcBorders>
              <w:top w:val="single" w:sz="6" w:space="0" w:color="000000"/>
              <w:left w:val="single" w:sz="6" w:space="0" w:color="000000"/>
              <w:bottom w:val="single" w:sz="6" w:space="0" w:color="000000"/>
              <w:right w:val="single" w:sz="6" w:space="0" w:color="000000"/>
            </w:tcBorders>
          </w:tcPr>
          <w:p w14:paraId="7EED50D0"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0" w:type="pct"/>
            <w:tcBorders>
              <w:top w:val="single" w:sz="6" w:space="0" w:color="000000"/>
              <w:left w:val="single" w:sz="6" w:space="0" w:color="000000"/>
              <w:bottom w:val="single" w:sz="6" w:space="0" w:color="000000"/>
              <w:right w:val="single" w:sz="6" w:space="0" w:color="000000"/>
            </w:tcBorders>
          </w:tcPr>
          <w:p w14:paraId="7142382A"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1" w:type="pct"/>
            <w:tcBorders>
              <w:top w:val="single" w:sz="6" w:space="0" w:color="000000"/>
              <w:left w:val="single" w:sz="6" w:space="0" w:color="000000"/>
              <w:bottom w:val="single" w:sz="6" w:space="0" w:color="000000"/>
              <w:right w:val="single" w:sz="6" w:space="0" w:color="000000"/>
            </w:tcBorders>
          </w:tcPr>
          <w:p w14:paraId="1471A629"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1" w:type="pct"/>
            <w:tcBorders>
              <w:top w:val="single" w:sz="6" w:space="0" w:color="000000"/>
              <w:left w:val="single" w:sz="6" w:space="0" w:color="000000"/>
              <w:bottom w:val="single" w:sz="6" w:space="0" w:color="000000"/>
              <w:right w:val="single" w:sz="6" w:space="0" w:color="000000"/>
            </w:tcBorders>
          </w:tcPr>
          <w:p w14:paraId="670032F5"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4" w:type="pct"/>
            <w:tcBorders>
              <w:top w:val="single" w:sz="6" w:space="0" w:color="000000"/>
              <w:left w:val="single" w:sz="6" w:space="0" w:color="000000"/>
              <w:bottom w:val="single" w:sz="6" w:space="0" w:color="000000"/>
              <w:right w:val="single" w:sz="6" w:space="0" w:color="000000"/>
            </w:tcBorders>
          </w:tcPr>
          <w:p w14:paraId="0DAFC676"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14" w:type="pct"/>
            <w:tcBorders>
              <w:top w:val="single" w:sz="6" w:space="0" w:color="000000"/>
              <w:left w:val="single" w:sz="6" w:space="0" w:color="000000"/>
              <w:bottom w:val="single" w:sz="6" w:space="0" w:color="000000"/>
              <w:right w:val="single" w:sz="6" w:space="0" w:color="000000"/>
            </w:tcBorders>
          </w:tcPr>
          <w:p w14:paraId="2B5D4E19"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28" w:type="pct"/>
            <w:tcBorders>
              <w:top w:val="single" w:sz="6" w:space="0" w:color="000000"/>
              <w:left w:val="single" w:sz="6" w:space="0" w:color="000000"/>
              <w:bottom w:val="single" w:sz="6" w:space="0" w:color="000000"/>
              <w:right w:val="single" w:sz="6" w:space="0" w:color="000000"/>
            </w:tcBorders>
          </w:tcPr>
          <w:p w14:paraId="3589D585"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28" w:type="pct"/>
            <w:tcBorders>
              <w:top w:val="single" w:sz="6" w:space="0" w:color="000000"/>
              <w:left w:val="single" w:sz="6" w:space="0" w:color="000000"/>
              <w:bottom w:val="single" w:sz="6" w:space="0" w:color="000000"/>
              <w:right w:val="single" w:sz="6" w:space="0" w:color="000000"/>
            </w:tcBorders>
          </w:tcPr>
          <w:p w14:paraId="03D13140"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51" w:type="pct"/>
            <w:tcBorders>
              <w:top w:val="single" w:sz="6" w:space="0" w:color="000000"/>
              <w:left w:val="single" w:sz="6" w:space="0" w:color="000000"/>
              <w:bottom w:val="single" w:sz="6" w:space="0" w:color="000000"/>
              <w:right w:val="single" w:sz="6" w:space="0" w:color="000000"/>
            </w:tcBorders>
          </w:tcPr>
          <w:p w14:paraId="0B5B273D"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0,18</w:t>
            </w:r>
          </w:p>
        </w:tc>
        <w:tc>
          <w:tcPr>
            <w:tcW w:w="212" w:type="pct"/>
            <w:tcBorders>
              <w:top w:val="single" w:sz="6" w:space="0" w:color="000000"/>
              <w:left w:val="single" w:sz="6" w:space="0" w:color="000000"/>
              <w:bottom w:val="single" w:sz="6" w:space="0" w:color="000000"/>
              <w:right w:val="single" w:sz="6" w:space="0" w:color="000000"/>
            </w:tcBorders>
          </w:tcPr>
          <w:p w14:paraId="42FD1179"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0,18</w:t>
            </w:r>
          </w:p>
        </w:tc>
        <w:tc>
          <w:tcPr>
            <w:tcW w:w="212" w:type="pct"/>
            <w:tcBorders>
              <w:top w:val="single" w:sz="6" w:space="0" w:color="000000"/>
              <w:left w:val="single" w:sz="6" w:space="0" w:color="000000"/>
              <w:bottom w:val="single" w:sz="6" w:space="0" w:color="000000"/>
              <w:right w:val="single" w:sz="6" w:space="0" w:color="000000"/>
            </w:tcBorders>
          </w:tcPr>
          <w:p w14:paraId="01941F49"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212" w:type="pct"/>
            <w:tcBorders>
              <w:top w:val="single" w:sz="6" w:space="0" w:color="000000"/>
              <w:left w:val="single" w:sz="6" w:space="0" w:color="000000"/>
              <w:bottom w:val="single" w:sz="6" w:space="0" w:color="000000"/>
              <w:right w:val="single" w:sz="6" w:space="0" w:color="000000"/>
            </w:tcBorders>
          </w:tcPr>
          <w:p w14:paraId="2A80DC35"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12" w:type="pct"/>
            <w:tcBorders>
              <w:top w:val="single" w:sz="6" w:space="0" w:color="000000"/>
              <w:left w:val="single" w:sz="6" w:space="0" w:color="000000"/>
              <w:bottom w:val="single" w:sz="6" w:space="0" w:color="000000"/>
              <w:right w:val="single" w:sz="6" w:space="0" w:color="000000"/>
            </w:tcBorders>
          </w:tcPr>
          <w:p w14:paraId="2C8CA8EF"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0,30</w:t>
            </w:r>
          </w:p>
        </w:tc>
        <w:tc>
          <w:tcPr>
            <w:tcW w:w="212" w:type="pct"/>
            <w:tcBorders>
              <w:top w:val="single" w:sz="6" w:space="0" w:color="000000"/>
              <w:left w:val="single" w:sz="6" w:space="0" w:color="000000"/>
              <w:bottom w:val="single" w:sz="6" w:space="0" w:color="000000"/>
              <w:right w:val="single" w:sz="6" w:space="0" w:color="000000"/>
            </w:tcBorders>
          </w:tcPr>
          <w:p w14:paraId="2B39A956"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12" w:type="pct"/>
            <w:tcBorders>
              <w:top w:val="single" w:sz="6" w:space="0" w:color="000000"/>
              <w:left w:val="single" w:sz="6" w:space="0" w:color="000000"/>
              <w:bottom w:val="single" w:sz="6" w:space="0" w:color="000000"/>
              <w:right w:val="single" w:sz="6" w:space="0" w:color="000000"/>
            </w:tcBorders>
          </w:tcPr>
          <w:p w14:paraId="5E221587"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212" w:type="pct"/>
            <w:tcBorders>
              <w:top w:val="single" w:sz="6" w:space="0" w:color="000000"/>
              <w:left w:val="single" w:sz="6" w:space="0" w:color="000000"/>
              <w:bottom w:val="single" w:sz="6" w:space="0" w:color="000000"/>
              <w:right w:val="single" w:sz="6" w:space="0" w:color="000000"/>
            </w:tcBorders>
          </w:tcPr>
          <w:p w14:paraId="5CA0D6F6"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0,30</w:t>
            </w:r>
          </w:p>
        </w:tc>
        <w:tc>
          <w:tcPr>
            <w:tcW w:w="241" w:type="pct"/>
            <w:tcBorders>
              <w:top w:val="single" w:sz="6" w:space="0" w:color="000000"/>
              <w:left w:val="single" w:sz="6" w:space="0" w:color="000000"/>
              <w:bottom w:val="single" w:sz="6" w:space="0" w:color="000000"/>
            </w:tcBorders>
          </w:tcPr>
          <w:p w14:paraId="216387B7"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r>
      <w:tr w:rsidR="00A43E3B" w:rsidRPr="00A43E3B" w14:paraId="070E2BB6" w14:textId="77777777" w:rsidTr="007D0D61">
        <w:trPr>
          <w:cantSplit/>
          <w:trHeight w:hRule="exact" w:val="255"/>
        </w:trPr>
        <w:tc>
          <w:tcPr>
            <w:tcW w:w="646" w:type="pct"/>
            <w:vMerge/>
            <w:tcBorders>
              <w:top w:val="nil"/>
              <w:bottom w:val="single" w:sz="6" w:space="0" w:color="000000"/>
              <w:right w:val="single" w:sz="6" w:space="0" w:color="000000"/>
            </w:tcBorders>
          </w:tcPr>
          <w:p w14:paraId="5BEEDF7B"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76004FB8"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1,2</w:t>
            </w:r>
          </w:p>
        </w:tc>
        <w:tc>
          <w:tcPr>
            <w:tcW w:w="219" w:type="pct"/>
            <w:tcBorders>
              <w:top w:val="single" w:sz="6" w:space="0" w:color="000000"/>
              <w:left w:val="single" w:sz="6" w:space="0" w:color="000000"/>
              <w:bottom w:val="single" w:sz="6" w:space="0" w:color="000000"/>
              <w:right w:val="single" w:sz="6" w:space="0" w:color="000000"/>
            </w:tcBorders>
          </w:tcPr>
          <w:p w14:paraId="04FF351E"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0,25</w:t>
            </w:r>
          </w:p>
        </w:tc>
        <w:tc>
          <w:tcPr>
            <w:tcW w:w="219" w:type="pct"/>
            <w:tcBorders>
              <w:top w:val="single" w:sz="6" w:space="0" w:color="000000"/>
              <w:left w:val="single" w:sz="6" w:space="0" w:color="000000"/>
              <w:bottom w:val="single" w:sz="6" w:space="0" w:color="000000"/>
              <w:right w:val="single" w:sz="6" w:space="0" w:color="000000"/>
            </w:tcBorders>
          </w:tcPr>
          <w:p w14:paraId="4DA56955"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20" w:type="pct"/>
            <w:tcBorders>
              <w:top w:val="single" w:sz="6" w:space="0" w:color="000000"/>
              <w:left w:val="single" w:sz="6" w:space="0" w:color="000000"/>
              <w:bottom w:val="single" w:sz="6" w:space="0" w:color="000000"/>
              <w:right w:val="single" w:sz="6" w:space="0" w:color="000000"/>
            </w:tcBorders>
          </w:tcPr>
          <w:p w14:paraId="5DC6CCE0"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220" w:type="pct"/>
            <w:tcBorders>
              <w:top w:val="single" w:sz="6" w:space="0" w:color="000000"/>
              <w:left w:val="single" w:sz="6" w:space="0" w:color="000000"/>
              <w:bottom w:val="single" w:sz="6" w:space="0" w:color="000000"/>
              <w:right w:val="single" w:sz="6" w:space="0" w:color="000000"/>
            </w:tcBorders>
          </w:tcPr>
          <w:p w14:paraId="2EAE95E7"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7AB9814D"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39A264A1"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4" w:type="pct"/>
            <w:tcBorders>
              <w:top w:val="single" w:sz="6" w:space="0" w:color="000000"/>
              <w:left w:val="single" w:sz="6" w:space="0" w:color="000000"/>
              <w:bottom w:val="single" w:sz="6" w:space="0" w:color="000000"/>
              <w:right w:val="single" w:sz="6" w:space="0" w:color="000000"/>
            </w:tcBorders>
          </w:tcPr>
          <w:p w14:paraId="25FB3F7E"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4" w:type="pct"/>
            <w:tcBorders>
              <w:top w:val="single" w:sz="6" w:space="0" w:color="000000"/>
              <w:left w:val="single" w:sz="6" w:space="0" w:color="000000"/>
              <w:bottom w:val="single" w:sz="6" w:space="0" w:color="000000"/>
              <w:right w:val="single" w:sz="6" w:space="0" w:color="000000"/>
            </w:tcBorders>
          </w:tcPr>
          <w:p w14:paraId="32BF97CC"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28" w:type="pct"/>
            <w:tcBorders>
              <w:top w:val="single" w:sz="6" w:space="0" w:color="000000"/>
              <w:left w:val="single" w:sz="6" w:space="0" w:color="000000"/>
              <w:bottom w:val="single" w:sz="6" w:space="0" w:color="000000"/>
              <w:right w:val="single" w:sz="6" w:space="0" w:color="000000"/>
            </w:tcBorders>
          </w:tcPr>
          <w:p w14:paraId="7B2F2A79"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28" w:type="pct"/>
            <w:tcBorders>
              <w:top w:val="single" w:sz="6" w:space="0" w:color="000000"/>
              <w:left w:val="single" w:sz="6" w:space="0" w:color="000000"/>
              <w:bottom w:val="single" w:sz="6" w:space="0" w:color="000000"/>
              <w:right w:val="single" w:sz="6" w:space="0" w:color="000000"/>
            </w:tcBorders>
          </w:tcPr>
          <w:p w14:paraId="5B7D5B17"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51" w:type="pct"/>
            <w:tcBorders>
              <w:top w:val="single" w:sz="6" w:space="0" w:color="000000"/>
              <w:left w:val="single" w:sz="6" w:space="0" w:color="000000"/>
              <w:bottom w:val="single" w:sz="6" w:space="0" w:color="000000"/>
              <w:right w:val="single" w:sz="6" w:space="0" w:color="000000"/>
            </w:tcBorders>
          </w:tcPr>
          <w:p w14:paraId="731C7A5D"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12" w:type="pct"/>
            <w:tcBorders>
              <w:top w:val="single" w:sz="6" w:space="0" w:color="000000"/>
              <w:left w:val="single" w:sz="6" w:space="0" w:color="000000"/>
              <w:bottom w:val="single" w:sz="6" w:space="0" w:color="000000"/>
              <w:right w:val="single" w:sz="6" w:space="0" w:color="000000"/>
            </w:tcBorders>
          </w:tcPr>
          <w:p w14:paraId="268F290A"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12" w:type="pct"/>
            <w:tcBorders>
              <w:top w:val="single" w:sz="6" w:space="0" w:color="000000"/>
              <w:left w:val="single" w:sz="6" w:space="0" w:color="000000"/>
              <w:bottom w:val="single" w:sz="6" w:space="0" w:color="000000"/>
              <w:right w:val="single" w:sz="6" w:space="0" w:color="000000"/>
            </w:tcBorders>
          </w:tcPr>
          <w:p w14:paraId="5D2623CC"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2" w:type="pct"/>
            <w:tcBorders>
              <w:top w:val="single" w:sz="6" w:space="0" w:color="000000"/>
              <w:left w:val="single" w:sz="6" w:space="0" w:color="000000"/>
              <w:bottom w:val="single" w:sz="6" w:space="0" w:color="000000"/>
              <w:right w:val="single" w:sz="6" w:space="0" w:color="000000"/>
            </w:tcBorders>
          </w:tcPr>
          <w:p w14:paraId="1B3827AC"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5456ADCD"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0,22</w:t>
            </w:r>
          </w:p>
        </w:tc>
        <w:tc>
          <w:tcPr>
            <w:tcW w:w="212" w:type="pct"/>
            <w:tcBorders>
              <w:top w:val="single" w:sz="6" w:space="0" w:color="000000"/>
              <w:left w:val="single" w:sz="6" w:space="0" w:color="000000"/>
              <w:bottom w:val="single" w:sz="6" w:space="0" w:color="000000"/>
              <w:right w:val="single" w:sz="6" w:space="0" w:color="000000"/>
            </w:tcBorders>
          </w:tcPr>
          <w:p w14:paraId="1C5673C8"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3BA47F1F"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2" w:type="pct"/>
            <w:tcBorders>
              <w:top w:val="single" w:sz="6" w:space="0" w:color="000000"/>
              <w:left w:val="single" w:sz="6" w:space="0" w:color="000000"/>
              <w:bottom w:val="single" w:sz="6" w:space="0" w:color="000000"/>
              <w:right w:val="single" w:sz="6" w:space="0" w:color="000000"/>
            </w:tcBorders>
          </w:tcPr>
          <w:p w14:paraId="30AD9C55"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0,22</w:t>
            </w:r>
          </w:p>
        </w:tc>
        <w:tc>
          <w:tcPr>
            <w:tcW w:w="241" w:type="pct"/>
            <w:tcBorders>
              <w:top w:val="single" w:sz="6" w:space="0" w:color="000000"/>
              <w:left w:val="single" w:sz="6" w:space="0" w:color="000000"/>
              <w:bottom w:val="single" w:sz="6" w:space="0" w:color="000000"/>
            </w:tcBorders>
          </w:tcPr>
          <w:p w14:paraId="0F533B14"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r>
      <w:tr w:rsidR="00A43E3B" w:rsidRPr="00A43E3B" w14:paraId="2EC65F25" w14:textId="77777777" w:rsidTr="007D0D61">
        <w:trPr>
          <w:cantSplit/>
          <w:trHeight w:hRule="exact" w:val="255"/>
        </w:trPr>
        <w:tc>
          <w:tcPr>
            <w:tcW w:w="646" w:type="pct"/>
            <w:vMerge/>
            <w:tcBorders>
              <w:top w:val="nil"/>
              <w:bottom w:val="single" w:sz="6" w:space="0" w:color="000000"/>
              <w:right w:val="single" w:sz="6" w:space="0" w:color="000000"/>
            </w:tcBorders>
          </w:tcPr>
          <w:p w14:paraId="45AF967F"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7C2D5482"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1,1</w:t>
            </w:r>
          </w:p>
        </w:tc>
        <w:tc>
          <w:tcPr>
            <w:tcW w:w="219" w:type="pct"/>
            <w:tcBorders>
              <w:top w:val="single" w:sz="6" w:space="0" w:color="000000"/>
              <w:left w:val="single" w:sz="6" w:space="0" w:color="000000"/>
              <w:bottom w:val="single" w:sz="6" w:space="0" w:color="000000"/>
              <w:right w:val="single" w:sz="6" w:space="0" w:color="000000"/>
            </w:tcBorders>
          </w:tcPr>
          <w:p w14:paraId="720FFF47"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c>
          <w:tcPr>
            <w:tcW w:w="219" w:type="pct"/>
            <w:tcBorders>
              <w:top w:val="single" w:sz="6" w:space="0" w:color="000000"/>
              <w:left w:val="single" w:sz="6" w:space="0" w:color="000000"/>
              <w:bottom w:val="single" w:sz="6" w:space="0" w:color="000000"/>
              <w:right w:val="single" w:sz="6" w:space="0" w:color="000000"/>
            </w:tcBorders>
          </w:tcPr>
          <w:p w14:paraId="6AC130F7"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0,33</w:t>
            </w:r>
          </w:p>
        </w:tc>
        <w:tc>
          <w:tcPr>
            <w:tcW w:w="220" w:type="pct"/>
            <w:tcBorders>
              <w:top w:val="single" w:sz="6" w:space="0" w:color="000000"/>
              <w:left w:val="single" w:sz="6" w:space="0" w:color="000000"/>
              <w:bottom w:val="single" w:sz="6" w:space="0" w:color="000000"/>
              <w:right w:val="single" w:sz="6" w:space="0" w:color="000000"/>
            </w:tcBorders>
          </w:tcPr>
          <w:p w14:paraId="10805C69"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220" w:type="pct"/>
            <w:tcBorders>
              <w:top w:val="single" w:sz="6" w:space="0" w:color="000000"/>
              <w:left w:val="single" w:sz="6" w:space="0" w:color="000000"/>
              <w:bottom w:val="single" w:sz="6" w:space="0" w:color="000000"/>
              <w:right w:val="single" w:sz="6" w:space="0" w:color="000000"/>
            </w:tcBorders>
          </w:tcPr>
          <w:p w14:paraId="2765D21B"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083A24DD"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39A4D79A"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4" w:type="pct"/>
            <w:tcBorders>
              <w:top w:val="single" w:sz="6" w:space="0" w:color="000000"/>
              <w:left w:val="single" w:sz="6" w:space="0" w:color="000000"/>
              <w:bottom w:val="single" w:sz="6" w:space="0" w:color="000000"/>
              <w:right w:val="single" w:sz="6" w:space="0" w:color="000000"/>
            </w:tcBorders>
          </w:tcPr>
          <w:p w14:paraId="03EFF3F5"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14" w:type="pct"/>
            <w:tcBorders>
              <w:top w:val="single" w:sz="6" w:space="0" w:color="000000"/>
              <w:left w:val="single" w:sz="6" w:space="0" w:color="000000"/>
              <w:bottom w:val="single" w:sz="6" w:space="0" w:color="000000"/>
              <w:right w:val="single" w:sz="6" w:space="0" w:color="000000"/>
            </w:tcBorders>
          </w:tcPr>
          <w:p w14:paraId="276EBCA5"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28" w:type="pct"/>
            <w:tcBorders>
              <w:top w:val="single" w:sz="6" w:space="0" w:color="000000"/>
              <w:left w:val="single" w:sz="6" w:space="0" w:color="000000"/>
              <w:bottom w:val="single" w:sz="6" w:space="0" w:color="000000"/>
              <w:right w:val="single" w:sz="6" w:space="0" w:color="000000"/>
            </w:tcBorders>
          </w:tcPr>
          <w:p w14:paraId="5E47DA16"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28" w:type="pct"/>
            <w:tcBorders>
              <w:top w:val="single" w:sz="6" w:space="0" w:color="000000"/>
              <w:left w:val="single" w:sz="6" w:space="0" w:color="000000"/>
              <w:bottom w:val="single" w:sz="6" w:space="0" w:color="000000"/>
              <w:right w:val="single" w:sz="6" w:space="0" w:color="000000"/>
            </w:tcBorders>
          </w:tcPr>
          <w:p w14:paraId="05865729"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0,11</w:t>
            </w:r>
          </w:p>
        </w:tc>
        <w:tc>
          <w:tcPr>
            <w:tcW w:w="251" w:type="pct"/>
            <w:tcBorders>
              <w:top w:val="single" w:sz="6" w:space="0" w:color="000000"/>
              <w:left w:val="single" w:sz="6" w:space="0" w:color="000000"/>
              <w:bottom w:val="single" w:sz="6" w:space="0" w:color="000000"/>
              <w:right w:val="single" w:sz="6" w:space="0" w:color="000000"/>
            </w:tcBorders>
          </w:tcPr>
          <w:p w14:paraId="0DCA7938"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0,17</w:t>
            </w:r>
          </w:p>
        </w:tc>
        <w:tc>
          <w:tcPr>
            <w:tcW w:w="212" w:type="pct"/>
            <w:tcBorders>
              <w:top w:val="single" w:sz="6" w:space="0" w:color="000000"/>
              <w:left w:val="single" w:sz="6" w:space="0" w:color="000000"/>
              <w:bottom w:val="single" w:sz="6" w:space="0" w:color="000000"/>
              <w:right w:val="single" w:sz="6" w:space="0" w:color="000000"/>
            </w:tcBorders>
          </w:tcPr>
          <w:p w14:paraId="2B990B19"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0,17</w:t>
            </w:r>
          </w:p>
        </w:tc>
        <w:tc>
          <w:tcPr>
            <w:tcW w:w="212" w:type="pct"/>
            <w:tcBorders>
              <w:top w:val="single" w:sz="6" w:space="0" w:color="000000"/>
              <w:left w:val="single" w:sz="6" w:space="0" w:color="000000"/>
              <w:bottom w:val="single" w:sz="6" w:space="0" w:color="000000"/>
              <w:right w:val="single" w:sz="6" w:space="0" w:color="000000"/>
            </w:tcBorders>
          </w:tcPr>
          <w:p w14:paraId="294B88F0"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212" w:type="pct"/>
            <w:tcBorders>
              <w:top w:val="single" w:sz="6" w:space="0" w:color="000000"/>
              <w:left w:val="single" w:sz="6" w:space="0" w:color="000000"/>
              <w:bottom w:val="single" w:sz="6" w:space="0" w:color="000000"/>
              <w:right w:val="single" w:sz="6" w:space="0" w:color="000000"/>
            </w:tcBorders>
          </w:tcPr>
          <w:p w14:paraId="51D12445"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0,33</w:t>
            </w:r>
          </w:p>
        </w:tc>
        <w:tc>
          <w:tcPr>
            <w:tcW w:w="212" w:type="pct"/>
            <w:tcBorders>
              <w:top w:val="single" w:sz="6" w:space="0" w:color="000000"/>
              <w:left w:val="single" w:sz="6" w:space="0" w:color="000000"/>
              <w:bottom w:val="single" w:sz="6" w:space="0" w:color="000000"/>
              <w:right w:val="single" w:sz="6" w:space="0" w:color="000000"/>
            </w:tcBorders>
          </w:tcPr>
          <w:p w14:paraId="5F695709"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212" w:type="pct"/>
            <w:tcBorders>
              <w:top w:val="single" w:sz="6" w:space="0" w:color="000000"/>
              <w:left w:val="single" w:sz="6" w:space="0" w:color="000000"/>
              <w:bottom w:val="single" w:sz="6" w:space="0" w:color="000000"/>
              <w:right w:val="single" w:sz="6" w:space="0" w:color="000000"/>
            </w:tcBorders>
          </w:tcPr>
          <w:p w14:paraId="673CEAA7"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0,33</w:t>
            </w:r>
          </w:p>
        </w:tc>
        <w:tc>
          <w:tcPr>
            <w:tcW w:w="212" w:type="pct"/>
            <w:tcBorders>
              <w:top w:val="single" w:sz="6" w:space="0" w:color="000000"/>
              <w:left w:val="single" w:sz="6" w:space="0" w:color="000000"/>
              <w:bottom w:val="single" w:sz="6" w:space="0" w:color="000000"/>
              <w:right w:val="single" w:sz="6" w:space="0" w:color="000000"/>
            </w:tcBorders>
          </w:tcPr>
          <w:p w14:paraId="27030893"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212" w:type="pct"/>
            <w:tcBorders>
              <w:top w:val="single" w:sz="6" w:space="0" w:color="000000"/>
              <w:left w:val="single" w:sz="6" w:space="0" w:color="000000"/>
              <w:bottom w:val="single" w:sz="6" w:space="0" w:color="000000"/>
              <w:right w:val="single" w:sz="6" w:space="0" w:color="000000"/>
            </w:tcBorders>
          </w:tcPr>
          <w:p w14:paraId="3A6CA534"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0,30</w:t>
            </w:r>
          </w:p>
        </w:tc>
        <w:tc>
          <w:tcPr>
            <w:tcW w:w="241" w:type="pct"/>
            <w:tcBorders>
              <w:top w:val="single" w:sz="6" w:space="0" w:color="000000"/>
              <w:left w:val="single" w:sz="6" w:space="0" w:color="000000"/>
              <w:bottom w:val="single" w:sz="6" w:space="0" w:color="000000"/>
            </w:tcBorders>
          </w:tcPr>
          <w:p w14:paraId="750A7F66"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r>
      <w:tr w:rsidR="00A43E3B" w:rsidRPr="00A43E3B" w14:paraId="020E6EA3" w14:textId="77777777" w:rsidTr="007D0D61">
        <w:trPr>
          <w:cantSplit/>
          <w:trHeight w:hRule="exact" w:val="255"/>
        </w:trPr>
        <w:tc>
          <w:tcPr>
            <w:tcW w:w="646" w:type="pct"/>
            <w:vMerge/>
            <w:tcBorders>
              <w:top w:val="nil"/>
              <w:bottom w:val="single" w:sz="6" w:space="0" w:color="000000"/>
              <w:right w:val="single" w:sz="6" w:space="0" w:color="000000"/>
            </w:tcBorders>
          </w:tcPr>
          <w:p w14:paraId="0B3CE849" w14:textId="77777777" w:rsidR="00C90FBB" w:rsidRPr="00A43E3B" w:rsidRDefault="00C90FBB" w:rsidP="00403346">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3AA7E3D4"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1,1</w:t>
            </w:r>
          </w:p>
        </w:tc>
        <w:tc>
          <w:tcPr>
            <w:tcW w:w="219" w:type="pct"/>
            <w:tcBorders>
              <w:top w:val="single" w:sz="6" w:space="0" w:color="000000"/>
              <w:left w:val="single" w:sz="6" w:space="0" w:color="000000"/>
              <w:bottom w:val="single" w:sz="6" w:space="0" w:color="000000"/>
              <w:right w:val="single" w:sz="6" w:space="0" w:color="000000"/>
            </w:tcBorders>
          </w:tcPr>
          <w:p w14:paraId="55DC1567"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c>
          <w:tcPr>
            <w:tcW w:w="219" w:type="pct"/>
            <w:tcBorders>
              <w:top w:val="single" w:sz="6" w:space="0" w:color="000000"/>
              <w:left w:val="single" w:sz="6" w:space="0" w:color="000000"/>
              <w:bottom w:val="single" w:sz="6" w:space="0" w:color="000000"/>
              <w:right w:val="single" w:sz="6" w:space="0" w:color="000000"/>
            </w:tcBorders>
          </w:tcPr>
          <w:p w14:paraId="772E0501"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0,24</w:t>
            </w:r>
          </w:p>
        </w:tc>
        <w:tc>
          <w:tcPr>
            <w:tcW w:w="220" w:type="pct"/>
            <w:tcBorders>
              <w:top w:val="single" w:sz="6" w:space="0" w:color="000000"/>
              <w:left w:val="single" w:sz="6" w:space="0" w:color="000000"/>
              <w:bottom w:val="single" w:sz="6" w:space="0" w:color="000000"/>
              <w:right w:val="single" w:sz="6" w:space="0" w:color="000000"/>
            </w:tcBorders>
          </w:tcPr>
          <w:p w14:paraId="3B82E97B"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220" w:type="pct"/>
            <w:tcBorders>
              <w:top w:val="single" w:sz="6" w:space="0" w:color="000000"/>
              <w:left w:val="single" w:sz="6" w:space="0" w:color="000000"/>
              <w:bottom w:val="single" w:sz="6" w:space="0" w:color="000000"/>
              <w:right w:val="single" w:sz="6" w:space="0" w:color="000000"/>
            </w:tcBorders>
          </w:tcPr>
          <w:p w14:paraId="2843DFBD"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1" w:type="pct"/>
            <w:tcBorders>
              <w:top w:val="single" w:sz="6" w:space="0" w:color="000000"/>
              <w:left w:val="single" w:sz="6" w:space="0" w:color="000000"/>
              <w:bottom w:val="single" w:sz="6" w:space="0" w:color="000000"/>
              <w:right w:val="single" w:sz="6" w:space="0" w:color="000000"/>
            </w:tcBorders>
          </w:tcPr>
          <w:p w14:paraId="4EEB1726" w14:textId="77777777" w:rsidR="00C90FBB" w:rsidRPr="00A43E3B" w:rsidRDefault="00C90FBB" w:rsidP="00403346">
            <w:pPr>
              <w:pStyle w:val="TableParagraph"/>
              <w:ind w:left="15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11" w:type="pct"/>
            <w:tcBorders>
              <w:top w:val="single" w:sz="6" w:space="0" w:color="000000"/>
              <w:left w:val="single" w:sz="6" w:space="0" w:color="000000"/>
              <w:bottom w:val="single" w:sz="6" w:space="0" w:color="000000"/>
              <w:right w:val="single" w:sz="6" w:space="0" w:color="000000"/>
            </w:tcBorders>
          </w:tcPr>
          <w:p w14:paraId="2BE3DD34" w14:textId="77777777" w:rsidR="00C90FBB" w:rsidRPr="00A43E3B" w:rsidRDefault="00C90FBB" w:rsidP="00403346">
            <w:pPr>
              <w:pStyle w:val="TableParagraph"/>
              <w:ind w:left="14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4" w:type="pct"/>
            <w:tcBorders>
              <w:top w:val="single" w:sz="6" w:space="0" w:color="000000"/>
              <w:left w:val="single" w:sz="6" w:space="0" w:color="000000"/>
              <w:bottom w:val="single" w:sz="6" w:space="0" w:color="000000"/>
              <w:right w:val="single" w:sz="6" w:space="0" w:color="000000"/>
            </w:tcBorders>
          </w:tcPr>
          <w:p w14:paraId="5FA9E9E8"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4" w:type="pct"/>
            <w:tcBorders>
              <w:top w:val="single" w:sz="6" w:space="0" w:color="000000"/>
              <w:left w:val="single" w:sz="6" w:space="0" w:color="000000"/>
              <w:bottom w:val="single" w:sz="6" w:space="0" w:color="000000"/>
              <w:right w:val="single" w:sz="6" w:space="0" w:color="000000"/>
            </w:tcBorders>
          </w:tcPr>
          <w:p w14:paraId="147F5734" w14:textId="77777777" w:rsidR="00C90FBB" w:rsidRPr="00A43E3B" w:rsidRDefault="00C90FBB" w:rsidP="00403346">
            <w:pPr>
              <w:pStyle w:val="TableParagraph"/>
              <w:ind w:left="159"/>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28" w:type="pct"/>
            <w:tcBorders>
              <w:top w:val="single" w:sz="6" w:space="0" w:color="000000"/>
              <w:left w:val="single" w:sz="6" w:space="0" w:color="000000"/>
              <w:bottom w:val="single" w:sz="6" w:space="0" w:color="000000"/>
              <w:right w:val="single" w:sz="6" w:space="0" w:color="000000"/>
            </w:tcBorders>
          </w:tcPr>
          <w:p w14:paraId="74412B45" w14:textId="77777777" w:rsidR="00C90FBB" w:rsidRPr="00A43E3B" w:rsidRDefault="00C90FBB" w:rsidP="00403346">
            <w:pPr>
              <w:pStyle w:val="TableParagraph"/>
              <w:ind w:left="18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28" w:type="pct"/>
            <w:tcBorders>
              <w:top w:val="single" w:sz="6" w:space="0" w:color="000000"/>
              <w:left w:val="single" w:sz="6" w:space="0" w:color="000000"/>
              <w:bottom w:val="single" w:sz="6" w:space="0" w:color="000000"/>
              <w:right w:val="single" w:sz="6" w:space="0" w:color="000000"/>
            </w:tcBorders>
          </w:tcPr>
          <w:p w14:paraId="0325FDEA" w14:textId="77777777" w:rsidR="00C90FBB" w:rsidRPr="00A43E3B" w:rsidRDefault="00C90FBB" w:rsidP="00403346">
            <w:pPr>
              <w:pStyle w:val="TableParagraph"/>
              <w:ind w:left="18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51" w:type="pct"/>
            <w:tcBorders>
              <w:top w:val="single" w:sz="6" w:space="0" w:color="000000"/>
              <w:left w:val="single" w:sz="6" w:space="0" w:color="000000"/>
              <w:bottom w:val="single" w:sz="6" w:space="0" w:color="000000"/>
              <w:right w:val="single" w:sz="6" w:space="0" w:color="000000"/>
            </w:tcBorders>
          </w:tcPr>
          <w:p w14:paraId="638AB99F" w14:textId="77777777" w:rsidR="00C90FBB" w:rsidRPr="00A43E3B" w:rsidRDefault="00C90FBB" w:rsidP="00403346">
            <w:pPr>
              <w:pStyle w:val="TableParagraph"/>
              <w:ind w:left="21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12" w:type="pct"/>
            <w:tcBorders>
              <w:top w:val="single" w:sz="6" w:space="0" w:color="000000"/>
              <w:left w:val="single" w:sz="6" w:space="0" w:color="000000"/>
              <w:bottom w:val="single" w:sz="6" w:space="0" w:color="000000"/>
              <w:right w:val="single" w:sz="6" w:space="0" w:color="000000"/>
            </w:tcBorders>
          </w:tcPr>
          <w:p w14:paraId="5BFFEAC5"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12" w:type="pct"/>
            <w:tcBorders>
              <w:top w:val="single" w:sz="6" w:space="0" w:color="000000"/>
              <w:left w:val="single" w:sz="6" w:space="0" w:color="000000"/>
              <w:bottom w:val="single" w:sz="6" w:space="0" w:color="000000"/>
              <w:right w:val="single" w:sz="6" w:space="0" w:color="000000"/>
            </w:tcBorders>
          </w:tcPr>
          <w:p w14:paraId="03DE6887"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065CB82C"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0,25</w:t>
            </w:r>
          </w:p>
        </w:tc>
        <w:tc>
          <w:tcPr>
            <w:tcW w:w="212" w:type="pct"/>
            <w:tcBorders>
              <w:top w:val="single" w:sz="6" w:space="0" w:color="000000"/>
              <w:left w:val="single" w:sz="6" w:space="0" w:color="000000"/>
              <w:bottom w:val="single" w:sz="6" w:space="0" w:color="000000"/>
              <w:right w:val="single" w:sz="6" w:space="0" w:color="000000"/>
            </w:tcBorders>
          </w:tcPr>
          <w:p w14:paraId="2E121B25" w14:textId="77777777" w:rsidR="00C90FBB" w:rsidRPr="00A43E3B" w:rsidRDefault="00C90FBB" w:rsidP="00403346">
            <w:pPr>
              <w:pStyle w:val="TableParagraph"/>
              <w:ind w:left="15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07A825E6"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0,25</w:t>
            </w:r>
          </w:p>
        </w:tc>
        <w:tc>
          <w:tcPr>
            <w:tcW w:w="212" w:type="pct"/>
            <w:tcBorders>
              <w:top w:val="single" w:sz="6" w:space="0" w:color="000000"/>
              <w:left w:val="single" w:sz="6" w:space="0" w:color="000000"/>
              <w:bottom w:val="single" w:sz="6" w:space="0" w:color="000000"/>
              <w:right w:val="single" w:sz="6" w:space="0" w:color="000000"/>
            </w:tcBorders>
          </w:tcPr>
          <w:p w14:paraId="58C298A8"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tcPr>
          <w:p w14:paraId="3C675666"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41" w:type="pct"/>
            <w:tcBorders>
              <w:top w:val="single" w:sz="6" w:space="0" w:color="000000"/>
              <w:left w:val="single" w:sz="6" w:space="0" w:color="000000"/>
              <w:bottom w:val="single" w:sz="6" w:space="0" w:color="000000"/>
            </w:tcBorders>
          </w:tcPr>
          <w:p w14:paraId="636A5A13" w14:textId="77777777" w:rsidR="00C90FBB" w:rsidRPr="00A43E3B" w:rsidRDefault="00C90FBB" w:rsidP="00403346">
            <w:pPr>
              <w:pStyle w:val="TableParagraph"/>
              <w:ind w:left="206"/>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0,22</w:t>
            </w:r>
          </w:p>
        </w:tc>
      </w:tr>
      <w:tr w:rsidR="00A43E3B" w:rsidRPr="00A43E3B" w14:paraId="71F724CB" w14:textId="77777777" w:rsidTr="007D0D61">
        <w:trPr>
          <w:trHeight w:val="257"/>
        </w:trPr>
        <w:tc>
          <w:tcPr>
            <w:tcW w:w="646" w:type="pct"/>
            <w:vMerge w:val="restart"/>
            <w:tcBorders>
              <w:bottom w:val="single" w:sz="6" w:space="0" w:color="000000"/>
              <w:right w:val="single" w:sz="6" w:space="0" w:color="000000"/>
            </w:tcBorders>
          </w:tcPr>
          <w:p w14:paraId="7EB70D9F" w14:textId="77777777" w:rsidR="00F658B8" w:rsidRPr="00A43E3B" w:rsidRDefault="00F658B8" w:rsidP="005B707E">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 xml:space="preserve">Xham i trefishtë për mbrojtje nga rrezatimi </w:t>
            </w:r>
            <w:r w:rsidRPr="00A43E3B">
              <w:rPr>
                <w:rFonts w:ascii="Times New Roman" w:hAnsi="Times New Roman" w:cs="Times New Roman"/>
                <w:sz w:val="17"/>
                <w:szCs w:val="17"/>
                <w:lang w:val="sq-AL"/>
              </w:rPr>
              <w:lastRenderedPageBreak/>
              <w:t>diellorë me mbushje argoni, me dy veshje mbrojtëse</w:t>
            </w:r>
          </w:p>
        </w:tc>
        <w:tc>
          <w:tcPr>
            <w:tcW w:w="193" w:type="pct"/>
            <w:tcBorders>
              <w:left w:val="single" w:sz="6" w:space="0" w:color="000000"/>
              <w:bottom w:val="single" w:sz="6" w:space="0" w:color="000000"/>
              <w:right w:val="single" w:sz="6" w:space="0" w:color="000000"/>
            </w:tcBorders>
            <w:vAlign w:val="center"/>
          </w:tcPr>
          <w:p w14:paraId="4F92859F" w14:textId="77777777" w:rsidR="00F658B8" w:rsidRPr="00A43E3B" w:rsidRDefault="00F658B8" w:rsidP="00F658B8">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lastRenderedPageBreak/>
              <w:t>0,7</w:t>
            </w:r>
          </w:p>
        </w:tc>
        <w:tc>
          <w:tcPr>
            <w:tcW w:w="219" w:type="pct"/>
            <w:tcBorders>
              <w:left w:val="single" w:sz="6" w:space="0" w:color="000000"/>
              <w:bottom w:val="single" w:sz="6" w:space="0" w:color="000000"/>
              <w:right w:val="single" w:sz="6" w:space="0" w:color="000000"/>
            </w:tcBorders>
            <w:vAlign w:val="center"/>
          </w:tcPr>
          <w:p w14:paraId="431D1514" w14:textId="77777777" w:rsidR="00F658B8" w:rsidRPr="00A43E3B" w:rsidRDefault="00F658B8" w:rsidP="00F658B8">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19" w:type="pct"/>
            <w:tcBorders>
              <w:left w:val="single" w:sz="6" w:space="0" w:color="000000"/>
              <w:bottom w:val="single" w:sz="6" w:space="0" w:color="000000"/>
              <w:right w:val="single" w:sz="6" w:space="0" w:color="000000"/>
            </w:tcBorders>
            <w:vAlign w:val="center"/>
          </w:tcPr>
          <w:p w14:paraId="4DBE84D2" w14:textId="77777777" w:rsidR="00F658B8" w:rsidRPr="00A43E3B" w:rsidRDefault="00F658B8" w:rsidP="00F658B8">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220" w:type="pct"/>
            <w:tcBorders>
              <w:left w:val="single" w:sz="6" w:space="0" w:color="000000"/>
              <w:bottom w:val="single" w:sz="6" w:space="0" w:color="000000"/>
              <w:right w:val="single" w:sz="6" w:space="0" w:color="000000"/>
            </w:tcBorders>
            <w:vAlign w:val="center"/>
          </w:tcPr>
          <w:p w14:paraId="20FA3CFD" w14:textId="77777777" w:rsidR="00F658B8" w:rsidRPr="00A43E3B" w:rsidRDefault="00F658B8" w:rsidP="00F658B8">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0,04</w:t>
            </w:r>
          </w:p>
        </w:tc>
        <w:tc>
          <w:tcPr>
            <w:tcW w:w="220" w:type="pct"/>
            <w:tcBorders>
              <w:left w:val="single" w:sz="6" w:space="0" w:color="000000"/>
              <w:bottom w:val="single" w:sz="6" w:space="0" w:color="000000"/>
              <w:right w:val="single" w:sz="6" w:space="0" w:color="000000"/>
            </w:tcBorders>
            <w:vAlign w:val="center"/>
          </w:tcPr>
          <w:p w14:paraId="3B028170" w14:textId="77777777" w:rsidR="00F658B8" w:rsidRPr="00A43E3B" w:rsidRDefault="00F658B8" w:rsidP="00F658B8">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1" w:type="pct"/>
            <w:tcBorders>
              <w:left w:val="single" w:sz="6" w:space="0" w:color="000000"/>
              <w:bottom w:val="single" w:sz="6" w:space="0" w:color="000000"/>
              <w:right w:val="single" w:sz="6" w:space="0" w:color="000000"/>
            </w:tcBorders>
            <w:vAlign w:val="center"/>
          </w:tcPr>
          <w:p w14:paraId="6A2C831F"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11" w:type="pct"/>
            <w:tcBorders>
              <w:left w:val="single" w:sz="6" w:space="0" w:color="000000"/>
              <w:bottom w:val="single" w:sz="6" w:space="0" w:color="000000"/>
              <w:right w:val="single" w:sz="6" w:space="0" w:color="000000"/>
            </w:tcBorders>
            <w:vAlign w:val="center"/>
          </w:tcPr>
          <w:p w14:paraId="48AF2982" w14:textId="77777777" w:rsidR="00F658B8" w:rsidRPr="00A43E3B" w:rsidRDefault="00F658B8" w:rsidP="00E17F20">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4" w:type="pct"/>
            <w:tcBorders>
              <w:left w:val="single" w:sz="6" w:space="0" w:color="000000"/>
              <w:bottom w:val="single" w:sz="6" w:space="0" w:color="000000"/>
              <w:right w:val="single" w:sz="6" w:space="0" w:color="000000"/>
            </w:tcBorders>
            <w:vAlign w:val="center"/>
          </w:tcPr>
          <w:p w14:paraId="02D833A0" w14:textId="77777777" w:rsidR="00F658B8" w:rsidRPr="00A43E3B" w:rsidRDefault="00F658B8" w:rsidP="00F658B8">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4" w:type="pct"/>
            <w:tcBorders>
              <w:left w:val="single" w:sz="6" w:space="0" w:color="000000"/>
              <w:bottom w:val="single" w:sz="6" w:space="0" w:color="000000"/>
              <w:right w:val="single" w:sz="6" w:space="0" w:color="000000"/>
            </w:tcBorders>
            <w:vAlign w:val="center"/>
          </w:tcPr>
          <w:p w14:paraId="3B413AF8"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28" w:type="pct"/>
            <w:tcBorders>
              <w:left w:val="single" w:sz="6" w:space="0" w:color="000000"/>
              <w:bottom w:val="single" w:sz="6" w:space="0" w:color="000000"/>
              <w:right w:val="single" w:sz="6" w:space="0" w:color="000000"/>
            </w:tcBorders>
            <w:vAlign w:val="center"/>
          </w:tcPr>
          <w:p w14:paraId="50801EA0"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28" w:type="pct"/>
            <w:tcBorders>
              <w:left w:val="single" w:sz="6" w:space="0" w:color="000000"/>
              <w:bottom w:val="single" w:sz="6" w:space="0" w:color="000000"/>
              <w:right w:val="single" w:sz="6" w:space="0" w:color="000000"/>
            </w:tcBorders>
            <w:vAlign w:val="center"/>
          </w:tcPr>
          <w:p w14:paraId="5E23CB7F"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51" w:type="pct"/>
            <w:tcBorders>
              <w:left w:val="single" w:sz="6" w:space="0" w:color="000000"/>
              <w:bottom w:val="single" w:sz="6" w:space="0" w:color="000000"/>
              <w:right w:val="single" w:sz="6" w:space="0" w:color="000000"/>
            </w:tcBorders>
            <w:vAlign w:val="center"/>
          </w:tcPr>
          <w:p w14:paraId="1E42AC24"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12" w:type="pct"/>
            <w:tcBorders>
              <w:left w:val="single" w:sz="6" w:space="0" w:color="000000"/>
              <w:bottom w:val="single" w:sz="6" w:space="0" w:color="000000"/>
              <w:right w:val="single" w:sz="6" w:space="0" w:color="000000"/>
            </w:tcBorders>
            <w:vAlign w:val="center"/>
          </w:tcPr>
          <w:p w14:paraId="7ED2B538"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2" w:type="pct"/>
            <w:tcBorders>
              <w:left w:val="single" w:sz="6" w:space="0" w:color="000000"/>
              <w:bottom w:val="single" w:sz="6" w:space="0" w:color="000000"/>
              <w:right w:val="single" w:sz="6" w:space="0" w:color="000000"/>
            </w:tcBorders>
            <w:vAlign w:val="center"/>
          </w:tcPr>
          <w:p w14:paraId="747F24DE" w14:textId="77777777" w:rsidR="00F658B8" w:rsidRPr="00A43E3B" w:rsidRDefault="00F658B8" w:rsidP="00E17F20">
            <w:pPr>
              <w:pStyle w:val="TableParagraph"/>
              <w:ind w:left="16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212" w:type="pct"/>
            <w:tcBorders>
              <w:left w:val="single" w:sz="6" w:space="0" w:color="000000"/>
              <w:bottom w:val="single" w:sz="6" w:space="0" w:color="000000"/>
              <w:right w:val="single" w:sz="6" w:space="0" w:color="000000"/>
            </w:tcBorders>
            <w:vAlign w:val="center"/>
          </w:tcPr>
          <w:p w14:paraId="4CB65ED8"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0,32</w:t>
            </w:r>
          </w:p>
        </w:tc>
        <w:tc>
          <w:tcPr>
            <w:tcW w:w="212" w:type="pct"/>
            <w:tcBorders>
              <w:left w:val="single" w:sz="6" w:space="0" w:color="000000"/>
              <w:bottom w:val="single" w:sz="6" w:space="0" w:color="000000"/>
              <w:right w:val="single" w:sz="6" w:space="0" w:color="000000"/>
            </w:tcBorders>
            <w:vAlign w:val="center"/>
          </w:tcPr>
          <w:p w14:paraId="0B616A99" w14:textId="77777777" w:rsidR="00F658B8" w:rsidRPr="00A43E3B" w:rsidRDefault="00F658B8" w:rsidP="00E17F20">
            <w:pPr>
              <w:pStyle w:val="TableParagraph"/>
              <w:ind w:left="16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212" w:type="pct"/>
            <w:tcBorders>
              <w:left w:val="single" w:sz="6" w:space="0" w:color="000000"/>
              <w:bottom w:val="single" w:sz="6" w:space="0" w:color="000000"/>
              <w:right w:val="single" w:sz="6" w:space="0" w:color="000000"/>
            </w:tcBorders>
            <w:vAlign w:val="center"/>
          </w:tcPr>
          <w:p w14:paraId="3343392A" w14:textId="77777777" w:rsidR="00F658B8" w:rsidRPr="00A43E3B" w:rsidRDefault="00F658B8" w:rsidP="00F658B8">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0,32</w:t>
            </w:r>
          </w:p>
        </w:tc>
        <w:tc>
          <w:tcPr>
            <w:tcW w:w="212" w:type="pct"/>
            <w:tcBorders>
              <w:left w:val="single" w:sz="6" w:space="0" w:color="000000"/>
              <w:bottom w:val="single" w:sz="6" w:space="0" w:color="000000"/>
              <w:right w:val="single" w:sz="6" w:space="0" w:color="000000"/>
            </w:tcBorders>
            <w:vAlign w:val="center"/>
          </w:tcPr>
          <w:p w14:paraId="34F4C1F9"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c>
          <w:tcPr>
            <w:tcW w:w="212" w:type="pct"/>
            <w:tcBorders>
              <w:left w:val="single" w:sz="6" w:space="0" w:color="000000"/>
              <w:bottom w:val="single" w:sz="6" w:space="0" w:color="000000"/>
              <w:right w:val="single" w:sz="6" w:space="0" w:color="000000"/>
            </w:tcBorders>
            <w:vAlign w:val="center"/>
          </w:tcPr>
          <w:p w14:paraId="2CC22C66" w14:textId="77777777" w:rsidR="00F658B8" w:rsidRPr="00A43E3B" w:rsidRDefault="00F658B8" w:rsidP="00E17F20">
            <w:pPr>
              <w:pStyle w:val="TableParagraph"/>
              <w:ind w:left="16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241" w:type="pct"/>
            <w:tcBorders>
              <w:left w:val="single" w:sz="6" w:space="0" w:color="000000"/>
              <w:bottom w:val="single" w:sz="6" w:space="0" w:color="000000"/>
            </w:tcBorders>
            <w:vAlign w:val="center"/>
          </w:tcPr>
          <w:p w14:paraId="302E0EB6"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r>
      <w:tr w:rsidR="00A43E3B" w:rsidRPr="00A43E3B" w14:paraId="36225C9B" w14:textId="77777777" w:rsidTr="007D0D61">
        <w:trPr>
          <w:trHeight w:val="270"/>
        </w:trPr>
        <w:tc>
          <w:tcPr>
            <w:tcW w:w="646" w:type="pct"/>
            <w:vMerge/>
            <w:tcBorders>
              <w:top w:val="nil"/>
              <w:bottom w:val="single" w:sz="6" w:space="0" w:color="000000"/>
              <w:right w:val="single" w:sz="6" w:space="0" w:color="000000"/>
            </w:tcBorders>
          </w:tcPr>
          <w:p w14:paraId="314B874B" w14:textId="77777777" w:rsidR="00F658B8" w:rsidRPr="00A43E3B" w:rsidRDefault="00F658B8" w:rsidP="005B707E">
            <w:pPr>
              <w:rPr>
                <w:sz w:val="17"/>
                <w:szCs w:val="17"/>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3992125A" w14:textId="77777777" w:rsidR="00F658B8" w:rsidRPr="00A43E3B" w:rsidRDefault="00F658B8" w:rsidP="00F658B8">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219" w:type="pct"/>
            <w:tcBorders>
              <w:top w:val="single" w:sz="6" w:space="0" w:color="000000"/>
              <w:left w:val="single" w:sz="6" w:space="0" w:color="000000"/>
              <w:bottom w:val="single" w:sz="6" w:space="0" w:color="000000"/>
              <w:right w:val="single" w:sz="6" w:space="0" w:color="000000"/>
            </w:tcBorders>
            <w:vAlign w:val="center"/>
          </w:tcPr>
          <w:p w14:paraId="33D6D2D3" w14:textId="77777777" w:rsidR="00F658B8" w:rsidRPr="00A43E3B" w:rsidRDefault="00F658B8" w:rsidP="00F658B8">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0,24</w:t>
            </w:r>
          </w:p>
        </w:tc>
        <w:tc>
          <w:tcPr>
            <w:tcW w:w="219" w:type="pct"/>
            <w:tcBorders>
              <w:top w:val="single" w:sz="6" w:space="0" w:color="000000"/>
              <w:left w:val="single" w:sz="6" w:space="0" w:color="000000"/>
              <w:bottom w:val="single" w:sz="6" w:space="0" w:color="000000"/>
              <w:right w:val="single" w:sz="6" w:space="0" w:color="000000"/>
            </w:tcBorders>
            <w:vAlign w:val="center"/>
          </w:tcPr>
          <w:p w14:paraId="5362B11B" w14:textId="77777777" w:rsidR="00F658B8" w:rsidRPr="00A43E3B" w:rsidRDefault="00F658B8" w:rsidP="00F658B8">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20" w:type="pct"/>
            <w:tcBorders>
              <w:top w:val="single" w:sz="6" w:space="0" w:color="000000"/>
              <w:left w:val="single" w:sz="6" w:space="0" w:color="000000"/>
              <w:bottom w:val="single" w:sz="6" w:space="0" w:color="000000"/>
              <w:right w:val="single" w:sz="6" w:space="0" w:color="000000"/>
            </w:tcBorders>
            <w:vAlign w:val="center"/>
          </w:tcPr>
          <w:p w14:paraId="0C314B74" w14:textId="77777777" w:rsidR="00F658B8" w:rsidRPr="00A43E3B" w:rsidRDefault="00F658B8" w:rsidP="00F658B8">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0,04</w:t>
            </w:r>
          </w:p>
        </w:tc>
        <w:tc>
          <w:tcPr>
            <w:tcW w:w="220" w:type="pct"/>
            <w:tcBorders>
              <w:top w:val="single" w:sz="6" w:space="0" w:color="000000"/>
              <w:left w:val="single" w:sz="6" w:space="0" w:color="000000"/>
              <w:bottom w:val="single" w:sz="6" w:space="0" w:color="000000"/>
              <w:right w:val="single" w:sz="6" w:space="0" w:color="000000"/>
            </w:tcBorders>
            <w:vAlign w:val="center"/>
          </w:tcPr>
          <w:p w14:paraId="5A28512B" w14:textId="77777777" w:rsidR="00F658B8" w:rsidRPr="00A43E3B" w:rsidRDefault="00F658B8" w:rsidP="00F658B8">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1" w:type="pct"/>
            <w:tcBorders>
              <w:top w:val="single" w:sz="6" w:space="0" w:color="000000"/>
              <w:left w:val="single" w:sz="6" w:space="0" w:color="000000"/>
              <w:bottom w:val="single" w:sz="6" w:space="0" w:color="000000"/>
              <w:right w:val="single" w:sz="6" w:space="0" w:color="000000"/>
            </w:tcBorders>
            <w:vAlign w:val="center"/>
          </w:tcPr>
          <w:p w14:paraId="57BEC905"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1" w:type="pct"/>
            <w:tcBorders>
              <w:top w:val="single" w:sz="6" w:space="0" w:color="000000"/>
              <w:left w:val="single" w:sz="6" w:space="0" w:color="000000"/>
              <w:bottom w:val="single" w:sz="6" w:space="0" w:color="000000"/>
              <w:right w:val="single" w:sz="6" w:space="0" w:color="000000"/>
            </w:tcBorders>
            <w:vAlign w:val="center"/>
          </w:tcPr>
          <w:p w14:paraId="4D329BF5" w14:textId="77777777" w:rsidR="00F658B8" w:rsidRPr="00A43E3B" w:rsidRDefault="00F658B8" w:rsidP="00E17F20">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4" w:type="pct"/>
            <w:tcBorders>
              <w:top w:val="single" w:sz="6" w:space="0" w:color="000000"/>
              <w:left w:val="single" w:sz="6" w:space="0" w:color="000000"/>
              <w:bottom w:val="single" w:sz="6" w:space="0" w:color="000000"/>
              <w:right w:val="single" w:sz="6" w:space="0" w:color="000000"/>
            </w:tcBorders>
            <w:vAlign w:val="center"/>
          </w:tcPr>
          <w:p w14:paraId="2995E95C" w14:textId="77777777" w:rsidR="00F658B8" w:rsidRPr="00A43E3B" w:rsidRDefault="00F658B8" w:rsidP="00F658B8">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214" w:type="pct"/>
            <w:tcBorders>
              <w:top w:val="single" w:sz="6" w:space="0" w:color="000000"/>
              <w:left w:val="single" w:sz="6" w:space="0" w:color="000000"/>
              <w:bottom w:val="single" w:sz="6" w:space="0" w:color="000000"/>
              <w:right w:val="single" w:sz="6" w:space="0" w:color="000000"/>
            </w:tcBorders>
            <w:vAlign w:val="center"/>
          </w:tcPr>
          <w:p w14:paraId="772642B7"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28" w:type="pct"/>
            <w:tcBorders>
              <w:top w:val="single" w:sz="6" w:space="0" w:color="000000"/>
              <w:left w:val="single" w:sz="6" w:space="0" w:color="000000"/>
              <w:bottom w:val="single" w:sz="6" w:space="0" w:color="000000"/>
              <w:right w:val="single" w:sz="6" w:space="0" w:color="000000"/>
            </w:tcBorders>
            <w:vAlign w:val="center"/>
          </w:tcPr>
          <w:p w14:paraId="11DA4D96"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28" w:type="pct"/>
            <w:tcBorders>
              <w:top w:val="single" w:sz="6" w:space="0" w:color="000000"/>
              <w:left w:val="single" w:sz="6" w:space="0" w:color="000000"/>
              <w:bottom w:val="single" w:sz="6" w:space="0" w:color="000000"/>
              <w:right w:val="single" w:sz="6" w:space="0" w:color="000000"/>
            </w:tcBorders>
            <w:vAlign w:val="center"/>
          </w:tcPr>
          <w:p w14:paraId="7EDF2491"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51" w:type="pct"/>
            <w:tcBorders>
              <w:top w:val="single" w:sz="6" w:space="0" w:color="000000"/>
              <w:left w:val="single" w:sz="6" w:space="0" w:color="000000"/>
              <w:bottom w:val="single" w:sz="6" w:space="0" w:color="000000"/>
              <w:right w:val="single" w:sz="6" w:space="0" w:color="000000"/>
            </w:tcBorders>
            <w:vAlign w:val="center"/>
          </w:tcPr>
          <w:p w14:paraId="518ACDE7"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2" w:type="pct"/>
            <w:tcBorders>
              <w:top w:val="single" w:sz="6" w:space="0" w:color="000000"/>
              <w:left w:val="single" w:sz="6" w:space="0" w:color="000000"/>
              <w:bottom w:val="single" w:sz="6" w:space="0" w:color="000000"/>
              <w:right w:val="single" w:sz="6" w:space="0" w:color="000000"/>
            </w:tcBorders>
            <w:vAlign w:val="center"/>
          </w:tcPr>
          <w:p w14:paraId="550A013E"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2" w:type="pct"/>
            <w:tcBorders>
              <w:top w:val="single" w:sz="6" w:space="0" w:color="000000"/>
              <w:left w:val="single" w:sz="6" w:space="0" w:color="000000"/>
              <w:bottom w:val="single" w:sz="6" w:space="0" w:color="000000"/>
              <w:right w:val="single" w:sz="6" w:space="0" w:color="000000"/>
            </w:tcBorders>
            <w:vAlign w:val="center"/>
          </w:tcPr>
          <w:p w14:paraId="7BDE77B2" w14:textId="77777777" w:rsidR="00F658B8" w:rsidRPr="00A43E3B" w:rsidRDefault="00F658B8" w:rsidP="00E17F20">
            <w:pPr>
              <w:pStyle w:val="TableParagraph"/>
              <w:ind w:left="16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2" w:type="pct"/>
            <w:tcBorders>
              <w:top w:val="single" w:sz="6" w:space="0" w:color="000000"/>
              <w:left w:val="single" w:sz="6" w:space="0" w:color="000000"/>
              <w:bottom w:val="single" w:sz="6" w:space="0" w:color="000000"/>
              <w:right w:val="single" w:sz="6" w:space="0" w:color="000000"/>
            </w:tcBorders>
            <w:vAlign w:val="center"/>
          </w:tcPr>
          <w:p w14:paraId="20A2CF24"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vAlign w:val="center"/>
          </w:tcPr>
          <w:p w14:paraId="20F16C13" w14:textId="77777777" w:rsidR="00F658B8" w:rsidRPr="00A43E3B" w:rsidRDefault="00F658B8" w:rsidP="00E17F20">
            <w:pPr>
              <w:pStyle w:val="TableParagraph"/>
              <w:ind w:left="16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2" w:type="pct"/>
            <w:tcBorders>
              <w:top w:val="single" w:sz="6" w:space="0" w:color="000000"/>
              <w:left w:val="single" w:sz="6" w:space="0" w:color="000000"/>
              <w:bottom w:val="single" w:sz="6" w:space="0" w:color="000000"/>
              <w:right w:val="single" w:sz="6" w:space="0" w:color="000000"/>
            </w:tcBorders>
            <w:vAlign w:val="center"/>
          </w:tcPr>
          <w:p w14:paraId="68CBE021" w14:textId="77777777" w:rsidR="00F658B8" w:rsidRPr="00A43E3B" w:rsidRDefault="00F658B8" w:rsidP="00F658B8">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212" w:type="pct"/>
            <w:tcBorders>
              <w:top w:val="single" w:sz="6" w:space="0" w:color="000000"/>
              <w:left w:val="single" w:sz="6" w:space="0" w:color="000000"/>
              <w:bottom w:val="single" w:sz="6" w:space="0" w:color="000000"/>
              <w:right w:val="single" w:sz="6" w:space="0" w:color="000000"/>
            </w:tcBorders>
            <w:vAlign w:val="center"/>
          </w:tcPr>
          <w:p w14:paraId="706239E9"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12" w:type="pct"/>
            <w:tcBorders>
              <w:top w:val="single" w:sz="6" w:space="0" w:color="000000"/>
              <w:left w:val="single" w:sz="6" w:space="0" w:color="000000"/>
              <w:bottom w:val="single" w:sz="6" w:space="0" w:color="000000"/>
              <w:right w:val="single" w:sz="6" w:space="0" w:color="000000"/>
            </w:tcBorders>
            <w:vAlign w:val="center"/>
          </w:tcPr>
          <w:p w14:paraId="03549D61" w14:textId="77777777" w:rsidR="00F658B8" w:rsidRPr="00A43E3B" w:rsidRDefault="00F658B8" w:rsidP="00E17F20">
            <w:pPr>
              <w:pStyle w:val="TableParagraph"/>
              <w:ind w:left="16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41" w:type="pct"/>
            <w:tcBorders>
              <w:top w:val="single" w:sz="6" w:space="0" w:color="000000"/>
              <w:left w:val="single" w:sz="6" w:space="0" w:color="000000"/>
              <w:bottom w:val="single" w:sz="6" w:space="0" w:color="000000"/>
            </w:tcBorders>
            <w:vAlign w:val="center"/>
          </w:tcPr>
          <w:p w14:paraId="60263DEB"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0,20</w:t>
            </w:r>
          </w:p>
        </w:tc>
      </w:tr>
      <w:tr w:rsidR="00A43E3B" w:rsidRPr="00A43E3B" w14:paraId="4AFD64B9" w14:textId="77777777" w:rsidTr="007D0D61">
        <w:trPr>
          <w:trHeight w:val="416"/>
        </w:trPr>
        <w:tc>
          <w:tcPr>
            <w:tcW w:w="646" w:type="pct"/>
            <w:vMerge/>
            <w:tcBorders>
              <w:top w:val="nil"/>
              <w:bottom w:val="single" w:sz="6" w:space="0" w:color="000000"/>
              <w:right w:val="single" w:sz="6" w:space="0" w:color="000000"/>
            </w:tcBorders>
          </w:tcPr>
          <w:p w14:paraId="5F4776EE" w14:textId="77777777" w:rsidR="00F658B8" w:rsidRPr="00A43E3B" w:rsidRDefault="00F658B8" w:rsidP="005B707E">
            <w:pPr>
              <w:rPr>
                <w:sz w:val="17"/>
                <w:szCs w:val="17"/>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53AA7362" w14:textId="77777777" w:rsidR="00F658B8" w:rsidRPr="00A43E3B" w:rsidRDefault="00F658B8" w:rsidP="00F658B8">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219" w:type="pct"/>
            <w:tcBorders>
              <w:top w:val="single" w:sz="6" w:space="0" w:color="000000"/>
              <w:left w:val="single" w:sz="6" w:space="0" w:color="000000"/>
              <w:bottom w:val="single" w:sz="6" w:space="0" w:color="000000"/>
              <w:right w:val="single" w:sz="6" w:space="0" w:color="000000"/>
            </w:tcBorders>
            <w:vAlign w:val="center"/>
          </w:tcPr>
          <w:p w14:paraId="4D195828" w14:textId="77777777" w:rsidR="00F658B8" w:rsidRPr="00A43E3B" w:rsidRDefault="00F658B8" w:rsidP="00F658B8">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219" w:type="pct"/>
            <w:tcBorders>
              <w:top w:val="single" w:sz="6" w:space="0" w:color="000000"/>
              <w:left w:val="single" w:sz="6" w:space="0" w:color="000000"/>
              <w:bottom w:val="single" w:sz="6" w:space="0" w:color="000000"/>
              <w:right w:val="single" w:sz="6" w:space="0" w:color="000000"/>
            </w:tcBorders>
            <w:vAlign w:val="center"/>
          </w:tcPr>
          <w:p w14:paraId="6057E367" w14:textId="77777777" w:rsidR="00F658B8" w:rsidRPr="00A43E3B" w:rsidRDefault="00F658B8" w:rsidP="00F658B8">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20" w:type="pct"/>
            <w:tcBorders>
              <w:top w:val="single" w:sz="6" w:space="0" w:color="000000"/>
              <w:left w:val="single" w:sz="6" w:space="0" w:color="000000"/>
              <w:bottom w:val="single" w:sz="6" w:space="0" w:color="000000"/>
              <w:right w:val="single" w:sz="6" w:space="0" w:color="000000"/>
            </w:tcBorders>
            <w:vAlign w:val="center"/>
          </w:tcPr>
          <w:p w14:paraId="26BBBD56" w14:textId="77777777" w:rsidR="00F658B8" w:rsidRPr="00A43E3B" w:rsidRDefault="00F658B8" w:rsidP="00F658B8">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0,03</w:t>
            </w:r>
          </w:p>
        </w:tc>
        <w:tc>
          <w:tcPr>
            <w:tcW w:w="220" w:type="pct"/>
            <w:tcBorders>
              <w:top w:val="single" w:sz="6" w:space="0" w:color="000000"/>
              <w:left w:val="single" w:sz="6" w:space="0" w:color="000000"/>
              <w:bottom w:val="single" w:sz="6" w:space="0" w:color="000000"/>
              <w:right w:val="single" w:sz="6" w:space="0" w:color="000000"/>
            </w:tcBorders>
            <w:vAlign w:val="center"/>
          </w:tcPr>
          <w:p w14:paraId="0B5B5AB2" w14:textId="77777777" w:rsidR="00F658B8" w:rsidRPr="00A43E3B" w:rsidRDefault="00F658B8" w:rsidP="00F658B8">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1" w:type="pct"/>
            <w:tcBorders>
              <w:top w:val="single" w:sz="6" w:space="0" w:color="000000"/>
              <w:left w:val="single" w:sz="6" w:space="0" w:color="000000"/>
              <w:bottom w:val="single" w:sz="6" w:space="0" w:color="000000"/>
              <w:right w:val="single" w:sz="6" w:space="0" w:color="000000"/>
            </w:tcBorders>
            <w:vAlign w:val="center"/>
          </w:tcPr>
          <w:p w14:paraId="4AB318F5"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211" w:type="pct"/>
            <w:tcBorders>
              <w:top w:val="single" w:sz="6" w:space="0" w:color="000000"/>
              <w:left w:val="single" w:sz="6" w:space="0" w:color="000000"/>
              <w:bottom w:val="single" w:sz="6" w:space="0" w:color="000000"/>
              <w:right w:val="single" w:sz="6" w:space="0" w:color="000000"/>
            </w:tcBorders>
            <w:vAlign w:val="center"/>
          </w:tcPr>
          <w:p w14:paraId="53D154FB" w14:textId="77777777" w:rsidR="00F658B8" w:rsidRPr="00A43E3B" w:rsidRDefault="00F658B8" w:rsidP="00E17F20">
            <w:pPr>
              <w:pStyle w:val="TableParagraph"/>
              <w:ind w:left="15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4" w:type="pct"/>
            <w:tcBorders>
              <w:top w:val="single" w:sz="6" w:space="0" w:color="000000"/>
              <w:left w:val="single" w:sz="6" w:space="0" w:color="000000"/>
              <w:bottom w:val="single" w:sz="6" w:space="0" w:color="000000"/>
              <w:right w:val="single" w:sz="6" w:space="0" w:color="000000"/>
            </w:tcBorders>
            <w:vAlign w:val="center"/>
          </w:tcPr>
          <w:p w14:paraId="20B60331" w14:textId="77777777" w:rsidR="00F658B8" w:rsidRPr="00A43E3B" w:rsidRDefault="00F658B8" w:rsidP="00F658B8">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214" w:type="pct"/>
            <w:tcBorders>
              <w:top w:val="single" w:sz="6" w:space="0" w:color="000000"/>
              <w:left w:val="single" w:sz="6" w:space="0" w:color="000000"/>
              <w:bottom w:val="single" w:sz="6" w:space="0" w:color="000000"/>
              <w:right w:val="single" w:sz="6" w:space="0" w:color="000000"/>
            </w:tcBorders>
            <w:vAlign w:val="center"/>
          </w:tcPr>
          <w:p w14:paraId="01A538C2"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8" w:type="pct"/>
            <w:tcBorders>
              <w:top w:val="single" w:sz="6" w:space="0" w:color="000000"/>
              <w:left w:val="single" w:sz="6" w:space="0" w:color="000000"/>
              <w:bottom w:val="single" w:sz="6" w:space="0" w:color="000000"/>
              <w:right w:val="single" w:sz="6" w:space="0" w:color="000000"/>
            </w:tcBorders>
            <w:vAlign w:val="center"/>
          </w:tcPr>
          <w:p w14:paraId="3A7F28AB"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8" w:type="pct"/>
            <w:tcBorders>
              <w:top w:val="single" w:sz="6" w:space="0" w:color="000000"/>
              <w:left w:val="single" w:sz="6" w:space="0" w:color="000000"/>
              <w:bottom w:val="single" w:sz="6" w:space="0" w:color="000000"/>
              <w:right w:val="single" w:sz="6" w:space="0" w:color="000000"/>
            </w:tcBorders>
            <w:vAlign w:val="center"/>
          </w:tcPr>
          <w:p w14:paraId="3B47F8D2"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51" w:type="pct"/>
            <w:tcBorders>
              <w:top w:val="single" w:sz="6" w:space="0" w:color="000000"/>
              <w:left w:val="single" w:sz="6" w:space="0" w:color="000000"/>
              <w:bottom w:val="single" w:sz="6" w:space="0" w:color="000000"/>
              <w:right w:val="single" w:sz="6" w:space="0" w:color="000000"/>
            </w:tcBorders>
            <w:vAlign w:val="center"/>
          </w:tcPr>
          <w:p w14:paraId="53216748"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2" w:type="pct"/>
            <w:tcBorders>
              <w:top w:val="single" w:sz="6" w:space="0" w:color="000000"/>
              <w:left w:val="single" w:sz="6" w:space="0" w:color="000000"/>
              <w:bottom w:val="single" w:sz="6" w:space="0" w:color="000000"/>
              <w:right w:val="single" w:sz="6" w:space="0" w:color="000000"/>
            </w:tcBorders>
            <w:vAlign w:val="center"/>
          </w:tcPr>
          <w:p w14:paraId="43840A93"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2" w:type="pct"/>
            <w:tcBorders>
              <w:top w:val="single" w:sz="6" w:space="0" w:color="000000"/>
              <w:left w:val="single" w:sz="6" w:space="0" w:color="000000"/>
              <w:bottom w:val="single" w:sz="6" w:space="0" w:color="000000"/>
              <w:right w:val="single" w:sz="6" w:space="0" w:color="000000"/>
            </w:tcBorders>
            <w:vAlign w:val="center"/>
          </w:tcPr>
          <w:p w14:paraId="3B9685F0" w14:textId="77777777" w:rsidR="00F658B8" w:rsidRPr="00A43E3B" w:rsidRDefault="00F658B8" w:rsidP="00E17F20">
            <w:pPr>
              <w:pStyle w:val="TableParagraph"/>
              <w:ind w:left="16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189D2E8B"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610F429E" w14:textId="77777777" w:rsidR="00F658B8" w:rsidRPr="00A43E3B" w:rsidRDefault="00F658B8" w:rsidP="00E17F20">
            <w:pPr>
              <w:pStyle w:val="TableParagraph"/>
              <w:ind w:left="16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217B831D" w14:textId="77777777" w:rsidR="00F658B8" w:rsidRPr="00A43E3B" w:rsidRDefault="00F658B8" w:rsidP="00F658B8">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1A61AF9A"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212" w:type="pct"/>
            <w:tcBorders>
              <w:top w:val="single" w:sz="6" w:space="0" w:color="000000"/>
              <w:left w:val="single" w:sz="6" w:space="0" w:color="000000"/>
              <w:bottom w:val="single" w:sz="6" w:space="0" w:color="000000"/>
              <w:right w:val="single" w:sz="6" w:space="0" w:color="000000"/>
            </w:tcBorders>
            <w:vAlign w:val="center"/>
          </w:tcPr>
          <w:p w14:paraId="309A6609" w14:textId="77777777" w:rsidR="00F658B8" w:rsidRPr="00A43E3B" w:rsidRDefault="00F658B8" w:rsidP="00E17F20">
            <w:pPr>
              <w:pStyle w:val="TableParagraph"/>
              <w:ind w:left="16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41" w:type="pct"/>
            <w:tcBorders>
              <w:top w:val="single" w:sz="6" w:space="0" w:color="000000"/>
              <w:left w:val="single" w:sz="6" w:space="0" w:color="000000"/>
              <w:bottom w:val="single" w:sz="6" w:space="0" w:color="000000"/>
            </w:tcBorders>
            <w:vAlign w:val="center"/>
          </w:tcPr>
          <w:p w14:paraId="2E493EDD"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r>
      <w:tr w:rsidR="00A43E3B" w:rsidRPr="00A43E3B" w14:paraId="6EB3EB9E" w14:textId="77777777" w:rsidTr="007D0D61">
        <w:trPr>
          <w:trHeight w:val="911"/>
        </w:trPr>
        <w:tc>
          <w:tcPr>
            <w:tcW w:w="646" w:type="pct"/>
            <w:tcBorders>
              <w:top w:val="single" w:sz="6" w:space="0" w:color="000000"/>
              <w:bottom w:val="single" w:sz="6" w:space="0" w:color="000000"/>
              <w:right w:val="single" w:sz="6" w:space="0" w:color="000000"/>
            </w:tcBorders>
          </w:tcPr>
          <w:p w14:paraId="760DEF23" w14:textId="77777777" w:rsidR="00F658B8" w:rsidRPr="00A43E3B" w:rsidRDefault="00F658B8" w:rsidP="005B707E">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lastRenderedPageBreak/>
              <w:t xml:space="preserve">Xham i dyfishtë izolues me mbushje argoni, me një veshje mbrojtëse; </w:t>
            </w:r>
          </w:p>
          <w:p w14:paraId="0F9BFB11" w14:textId="77777777" w:rsidR="00F658B8" w:rsidRPr="00A43E3B" w:rsidRDefault="00F658B8" w:rsidP="005B707E">
            <w:pPr>
              <w:pStyle w:val="TableParagraph"/>
              <w:ind w:left="103"/>
              <w:rPr>
                <w:rFonts w:ascii="Times New Roman" w:hAnsi="Times New Roman" w:cs="Times New Roman"/>
                <w:spacing w:val="-2"/>
                <w:position w:val="6"/>
                <w:sz w:val="17"/>
                <w:szCs w:val="17"/>
                <w:lang w:val="sq-AL"/>
              </w:rPr>
            </w:pPr>
            <w:r w:rsidRPr="00A43E3B">
              <w:rPr>
                <w:rFonts w:ascii="Times New Roman" w:hAnsi="Times New Roman" w:cs="Times New Roman"/>
                <w:sz w:val="17"/>
                <w:szCs w:val="17"/>
                <w:lang w:val="sq-AL"/>
              </w:rPr>
              <w:t>I rregullueshëm</w:t>
            </w:r>
            <w:r w:rsidRPr="00A43E3B">
              <w:rPr>
                <w:rFonts w:ascii="Times New Roman" w:hAnsi="Times New Roman" w:cs="Times New Roman"/>
                <w:spacing w:val="-2"/>
                <w:position w:val="6"/>
                <w:sz w:val="17"/>
                <w:szCs w:val="17"/>
                <w:lang w:val="sq-AL"/>
              </w:rPr>
              <w:t>f</w:t>
            </w:r>
          </w:p>
        </w:tc>
        <w:tc>
          <w:tcPr>
            <w:tcW w:w="193" w:type="pct"/>
            <w:tcBorders>
              <w:top w:val="single" w:sz="6" w:space="0" w:color="000000"/>
              <w:left w:val="single" w:sz="6" w:space="0" w:color="000000"/>
              <w:bottom w:val="single" w:sz="6" w:space="0" w:color="000000"/>
              <w:right w:val="single" w:sz="6" w:space="0" w:color="000000"/>
            </w:tcBorders>
          </w:tcPr>
          <w:p w14:paraId="6DFB7DA2" w14:textId="77777777" w:rsidR="00F658B8" w:rsidRPr="00A43E3B" w:rsidRDefault="00F658B8" w:rsidP="005B707E">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1,1</w:t>
            </w:r>
          </w:p>
        </w:tc>
        <w:tc>
          <w:tcPr>
            <w:tcW w:w="219" w:type="pct"/>
            <w:tcBorders>
              <w:top w:val="single" w:sz="6" w:space="0" w:color="000000"/>
              <w:left w:val="single" w:sz="6" w:space="0" w:color="000000"/>
              <w:bottom w:val="single" w:sz="6" w:space="0" w:color="000000"/>
              <w:right w:val="single" w:sz="6" w:space="0" w:color="000000"/>
            </w:tcBorders>
          </w:tcPr>
          <w:p w14:paraId="640FB479" w14:textId="77777777" w:rsidR="00F658B8" w:rsidRPr="00A43E3B" w:rsidRDefault="00F658B8" w:rsidP="005B707E">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0,41</w:t>
            </w:r>
          </w:p>
        </w:tc>
        <w:tc>
          <w:tcPr>
            <w:tcW w:w="219" w:type="pct"/>
            <w:tcBorders>
              <w:top w:val="single" w:sz="6" w:space="0" w:color="000000"/>
              <w:left w:val="single" w:sz="6" w:space="0" w:color="000000"/>
              <w:bottom w:val="single" w:sz="6" w:space="0" w:color="000000"/>
              <w:right w:val="single" w:sz="6" w:space="0" w:color="000000"/>
            </w:tcBorders>
          </w:tcPr>
          <w:p w14:paraId="498B7347" w14:textId="77777777" w:rsidR="00F658B8" w:rsidRPr="00A43E3B" w:rsidRDefault="00F658B8" w:rsidP="005B707E">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c>
          <w:tcPr>
            <w:tcW w:w="3722" w:type="pct"/>
            <w:gridSpan w:val="17"/>
            <w:tcBorders>
              <w:top w:val="single" w:sz="6" w:space="0" w:color="000000"/>
              <w:left w:val="single" w:sz="6" w:space="0" w:color="000000"/>
              <w:bottom w:val="single" w:sz="6" w:space="0" w:color="000000"/>
            </w:tcBorders>
          </w:tcPr>
          <w:p w14:paraId="05D24529" w14:textId="77777777" w:rsidR="00F658B8" w:rsidRPr="00A43E3B" w:rsidRDefault="00F658B8" w:rsidP="005B707E">
            <w:pPr>
              <w:pStyle w:val="TableParagraph"/>
              <w:ind w:left="114"/>
              <w:rPr>
                <w:rFonts w:ascii="Times New Roman" w:hAnsi="Times New Roman" w:cs="Times New Roman"/>
                <w:sz w:val="17"/>
                <w:szCs w:val="17"/>
                <w:lang w:val="sq-AL"/>
              </w:rPr>
            </w:pPr>
            <w:r w:rsidRPr="00A43E3B">
              <w:rPr>
                <w:rFonts w:ascii="Cambria Math" w:eastAsia="Cambria" w:hAnsi="Cambria Math" w:cs="Cambria Math"/>
                <w:w w:val="105"/>
                <w:sz w:val="17"/>
                <w:szCs w:val="17"/>
                <w:lang w:val="sq-AL"/>
              </w:rPr>
              <w:t>𝑔</w:t>
            </w:r>
            <w:r w:rsidRPr="00A43E3B">
              <w:rPr>
                <w:rFonts w:ascii="Times New Roman" w:eastAsia="Cambria" w:hAnsi="Times New Roman" w:cs="Times New Roman"/>
                <w:w w:val="105"/>
                <w:sz w:val="17"/>
                <w:szCs w:val="17"/>
                <w:vertAlign w:val="subscript"/>
                <w:lang w:val="sq-AL"/>
              </w:rPr>
              <w:t>tot</w:t>
            </w:r>
            <w:r w:rsidRPr="00A43E3B">
              <w:rPr>
                <w:rFonts w:ascii="Times New Roman" w:eastAsia="Cambria" w:hAnsi="Times New Roman" w:cs="Times New Roman"/>
                <w:spacing w:val="18"/>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2"/>
                <w:w w:val="105"/>
                <w:sz w:val="17"/>
                <w:szCs w:val="17"/>
                <w:lang w:val="sq-AL"/>
              </w:rPr>
              <w:t xml:space="preserve"> </w:t>
            </w:r>
            <w:r w:rsidRPr="00A43E3B">
              <w:rPr>
                <w:rFonts w:ascii="Times New Roman" w:hAnsi="Times New Roman" w:cs="Times New Roman"/>
                <w:spacing w:val="-4"/>
                <w:w w:val="105"/>
                <w:sz w:val="17"/>
                <w:szCs w:val="17"/>
                <w:lang w:val="sq-AL"/>
              </w:rPr>
              <w:t>0,20</w:t>
            </w:r>
          </w:p>
        </w:tc>
      </w:tr>
      <w:tr w:rsidR="00A43E3B" w:rsidRPr="00A43E3B" w14:paraId="2CAB470A" w14:textId="77777777" w:rsidTr="007D0D61">
        <w:trPr>
          <w:trHeight w:val="897"/>
        </w:trPr>
        <w:tc>
          <w:tcPr>
            <w:tcW w:w="646" w:type="pct"/>
            <w:tcBorders>
              <w:top w:val="single" w:sz="6" w:space="0" w:color="000000"/>
              <w:bottom w:val="single" w:sz="6" w:space="0" w:color="000000"/>
              <w:right w:val="single" w:sz="6" w:space="0" w:color="000000"/>
            </w:tcBorders>
          </w:tcPr>
          <w:p w14:paraId="0762EF4F" w14:textId="77777777" w:rsidR="00F658B8" w:rsidRPr="00A43E3B" w:rsidRDefault="00F658B8" w:rsidP="005B707E">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 xml:space="preserve">Xham i trefishtë izolues me mbushje argoni, me dy veshje mbrojtëse; </w:t>
            </w:r>
          </w:p>
          <w:p w14:paraId="7983542E" w14:textId="77777777" w:rsidR="00F658B8" w:rsidRPr="00A43E3B" w:rsidRDefault="00F658B8" w:rsidP="005B707E">
            <w:pPr>
              <w:pStyle w:val="TableParagraph"/>
              <w:ind w:left="103"/>
              <w:rPr>
                <w:rFonts w:ascii="Times New Roman" w:hAnsi="Times New Roman" w:cs="Times New Roman"/>
                <w:spacing w:val="-2"/>
                <w:position w:val="6"/>
                <w:sz w:val="17"/>
                <w:szCs w:val="17"/>
                <w:lang w:val="sq-AL"/>
              </w:rPr>
            </w:pPr>
            <w:r w:rsidRPr="00A43E3B">
              <w:rPr>
                <w:rFonts w:ascii="Times New Roman" w:hAnsi="Times New Roman" w:cs="Times New Roman"/>
                <w:sz w:val="17"/>
                <w:szCs w:val="17"/>
                <w:lang w:val="sq-AL"/>
              </w:rPr>
              <w:t>I rregullueshëm</w:t>
            </w:r>
            <w:r w:rsidRPr="00A43E3B">
              <w:rPr>
                <w:rFonts w:ascii="Times New Roman" w:hAnsi="Times New Roman" w:cs="Times New Roman"/>
                <w:spacing w:val="-2"/>
                <w:position w:val="6"/>
                <w:sz w:val="17"/>
                <w:szCs w:val="17"/>
                <w:lang w:val="sq-AL"/>
              </w:rPr>
              <w:t>f</w:t>
            </w:r>
          </w:p>
        </w:tc>
        <w:tc>
          <w:tcPr>
            <w:tcW w:w="193" w:type="pct"/>
            <w:tcBorders>
              <w:top w:val="single" w:sz="6" w:space="0" w:color="000000"/>
              <w:left w:val="single" w:sz="6" w:space="0" w:color="000000"/>
              <w:bottom w:val="single" w:sz="6" w:space="0" w:color="000000"/>
              <w:right w:val="single" w:sz="6" w:space="0" w:color="000000"/>
            </w:tcBorders>
          </w:tcPr>
          <w:p w14:paraId="3E41688A" w14:textId="77777777" w:rsidR="00F658B8" w:rsidRPr="00A43E3B" w:rsidRDefault="00F658B8" w:rsidP="005B707E">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219" w:type="pct"/>
            <w:tcBorders>
              <w:top w:val="single" w:sz="6" w:space="0" w:color="000000"/>
              <w:left w:val="single" w:sz="6" w:space="0" w:color="000000"/>
              <w:bottom w:val="single" w:sz="6" w:space="0" w:color="000000"/>
              <w:right w:val="single" w:sz="6" w:space="0" w:color="000000"/>
            </w:tcBorders>
          </w:tcPr>
          <w:p w14:paraId="6E544B79" w14:textId="77777777" w:rsidR="00F658B8" w:rsidRPr="00A43E3B" w:rsidRDefault="00F658B8" w:rsidP="005B707E">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c>
          <w:tcPr>
            <w:tcW w:w="219" w:type="pct"/>
            <w:tcBorders>
              <w:top w:val="single" w:sz="6" w:space="0" w:color="000000"/>
              <w:left w:val="single" w:sz="6" w:space="0" w:color="000000"/>
              <w:bottom w:val="single" w:sz="6" w:space="0" w:color="000000"/>
              <w:right w:val="single" w:sz="6" w:space="0" w:color="000000"/>
            </w:tcBorders>
          </w:tcPr>
          <w:p w14:paraId="32E05CE4" w14:textId="77777777" w:rsidR="00F658B8" w:rsidRPr="00A43E3B" w:rsidRDefault="00F658B8" w:rsidP="005B707E">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0,31</w:t>
            </w:r>
          </w:p>
        </w:tc>
        <w:tc>
          <w:tcPr>
            <w:tcW w:w="3722" w:type="pct"/>
            <w:gridSpan w:val="17"/>
            <w:tcBorders>
              <w:top w:val="single" w:sz="6" w:space="0" w:color="000000"/>
              <w:left w:val="single" w:sz="6" w:space="0" w:color="000000"/>
              <w:bottom w:val="single" w:sz="6" w:space="0" w:color="000000"/>
            </w:tcBorders>
          </w:tcPr>
          <w:p w14:paraId="64585B16" w14:textId="77777777" w:rsidR="00F658B8" w:rsidRPr="00A43E3B" w:rsidRDefault="00F658B8" w:rsidP="005B707E">
            <w:pPr>
              <w:pStyle w:val="TableParagraph"/>
              <w:ind w:left="114"/>
              <w:rPr>
                <w:rFonts w:ascii="Times New Roman" w:hAnsi="Times New Roman" w:cs="Times New Roman"/>
                <w:sz w:val="17"/>
                <w:szCs w:val="17"/>
                <w:lang w:val="sq-AL"/>
              </w:rPr>
            </w:pPr>
            <w:r w:rsidRPr="00A43E3B">
              <w:rPr>
                <w:rFonts w:ascii="Cambria Math" w:eastAsia="Cambria" w:hAnsi="Cambria Math" w:cs="Cambria Math"/>
                <w:w w:val="105"/>
                <w:sz w:val="17"/>
                <w:szCs w:val="17"/>
                <w:lang w:val="sq-AL"/>
              </w:rPr>
              <w:t>𝑔</w:t>
            </w:r>
            <w:r w:rsidRPr="00A43E3B">
              <w:rPr>
                <w:rFonts w:ascii="Times New Roman" w:eastAsia="Cambria" w:hAnsi="Times New Roman" w:cs="Times New Roman"/>
                <w:w w:val="105"/>
                <w:sz w:val="17"/>
                <w:szCs w:val="17"/>
                <w:vertAlign w:val="subscript"/>
                <w:lang w:val="sq-AL"/>
              </w:rPr>
              <w:t>tot</w:t>
            </w:r>
            <w:r w:rsidRPr="00A43E3B">
              <w:rPr>
                <w:rFonts w:ascii="Times New Roman" w:eastAsia="Cambria" w:hAnsi="Times New Roman" w:cs="Times New Roman"/>
                <w:spacing w:val="18"/>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2"/>
                <w:w w:val="105"/>
                <w:sz w:val="17"/>
                <w:szCs w:val="17"/>
                <w:lang w:val="sq-AL"/>
              </w:rPr>
              <w:t xml:space="preserve"> </w:t>
            </w:r>
            <w:r w:rsidRPr="00A43E3B">
              <w:rPr>
                <w:rFonts w:ascii="Times New Roman" w:hAnsi="Times New Roman" w:cs="Times New Roman"/>
                <w:spacing w:val="-4"/>
                <w:w w:val="105"/>
                <w:sz w:val="17"/>
                <w:szCs w:val="17"/>
                <w:lang w:val="sq-AL"/>
              </w:rPr>
              <w:t>0,17</w:t>
            </w:r>
          </w:p>
        </w:tc>
      </w:tr>
      <w:tr w:rsidR="00A43E3B" w:rsidRPr="00A43E3B" w14:paraId="1FCACD09" w14:textId="77777777" w:rsidTr="007D0D61">
        <w:trPr>
          <w:trHeight w:val="271"/>
        </w:trPr>
        <w:tc>
          <w:tcPr>
            <w:tcW w:w="1278" w:type="pct"/>
            <w:gridSpan w:val="4"/>
            <w:tcBorders>
              <w:top w:val="single" w:sz="6" w:space="0" w:color="000000"/>
              <w:bottom w:val="single" w:sz="6" w:space="0" w:color="000000"/>
              <w:right w:val="single" w:sz="6" w:space="0" w:color="000000"/>
            </w:tcBorders>
          </w:tcPr>
          <w:p w14:paraId="41D121A0" w14:textId="77777777" w:rsidR="00F658B8" w:rsidRPr="00A43E3B" w:rsidRDefault="00F658B8" w:rsidP="005B707E">
            <w:pPr>
              <w:pStyle w:val="TableParagraph"/>
              <w:rPr>
                <w:rFonts w:ascii="Times New Roman" w:hAnsi="Times New Roman" w:cs="Times New Roman"/>
                <w:sz w:val="17"/>
                <w:szCs w:val="17"/>
                <w:lang w:val="sq-AL"/>
              </w:rPr>
            </w:pPr>
          </w:p>
        </w:tc>
        <w:tc>
          <w:tcPr>
            <w:tcW w:w="3722" w:type="pct"/>
            <w:gridSpan w:val="17"/>
            <w:tcBorders>
              <w:top w:val="single" w:sz="6" w:space="0" w:color="000000"/>
              <w:left w:val="single" w:sz="6" w:space="0" w:color="000000"/>
              <w:bottom w:val="single" w:sz="6" w:space="0" w:color="000000"/>
            </w:tcBorders>
          </w:tcPr>
          <w:p w14:paraId="0F03CC8C" w14:textId="77777777" w:rsidR="00F658B8" w:rsidRPr="00A43E3B" w:rsidRDefault="00F658B8" w:rsidP="005B707E">
            <w:pPr>
              <w:pStyle w:val="TableParagraph"/>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   </w:t>
            </w:r>
            <w:r w:rsidRPr="00A43E3B">
              <w:rPr>
                <w:rFonts w:ascii="Times New Roman" w:hAnsi="Times New Roman" w:cs="Times New Roman"/>
                <w:b/>
                <w:spacing w:val="-2"/>
                <w:sz w:val="17"/>
                <w:szCs w:val="17"/>
                <w:lang w:val="sq-AL"/>
              </w:rPr>
              <w:t>Karakteristikat e pajisjeve për mbrojtjen nga rrezatimi diellorë</w:t>
            </w:r>
          </w:p>
        </w:tc>
      </w:tr>
      <w:tr w:rsidR="00A43E3B" w:rsidRPr="00A43E3B" w14:paraId="17999308" w14:textId="77777777" w:rsidTr="007D0D61">
        <w:trPr>
          <w:trHeight w:val="280"/>
        </w:trPr>
        <w:tc>
          <w:tcPr>
            <w:tcW w:w="1278" w:type="pct"/>
            <w:gridSpan w:val="4"/>
            <w:tcBorders>
              <w:top w:val="single" w:sz="6" w:space="0" w:color="000000"/>
              <w:bottom w:val="single" w:sz="6" w:space="0" w:color="000000"/>
              <w:right w:val="single" w:sz="6" w:space="0" w:color="000000"/>
            </w:tcBorders>
          </w:tcPr>
          <w:p w14:paraId="42289242" w14:textId="77777777" w:rsidR="00F658B8" w:rsidRPr="00A43E3B" w:rsidRDefault="00F658B8" w:rsidP="005B707E">
            <w:pPr>
              <w:pStyle w:val="TableParagraph"/>
              <w:ind w:left="103"/>
              <w:rPr>
                <w:rFonts w:ascii="Times New Roman" w:eastAsia="Cambria" w:hAnsi="Times New Roman" w:cs="Times New Roman"/>
                <w:sz w:val="17"/>
                <w:szCs w:val="17"/>
                <w:lang w:val="sq-AL"/>
              </w:rPr>
            </w:pPr>
            <w:r w:rsidRPr="00A43E3B">
              <w:rPr>
                <w:rFonts w:ascii="Times New Roman" w:hAnsi="Times New Roman" w:cs="Times New Roman"/>
                <w:sz w:val="17"/>
                <w:szCs w:val="17"/>
                <w:lang w:val="sq-AL"/>
              </w:rPr>
              <w:t>Kalueshmëria</w:t>
            </w:r>
            <w:r w:rsidRPr="00A43E3B">
              <w:rPr>
                <w:rFonts w:ascii="Times New Roman" w:hAnsi="Times New Roman" w:cs="Times New Roman"/>
                <w:spacing w:val="9"/>
                <w:w w:val="110"/>
                <w:sz w:val="17"/>
                <w:szCs w:val="17"/>
                <w:lang w:val="sq-AL"/>
              </w:rPr>
              <w:t xml:space="preserve"> </w:t>
            </w:r>
            <w:r w:rsidRPr="00A43E3B">
              <w:rPr>
                <w:rFonts w:ascii="Cambria Math" w:eastAsia="Cambria" w:hAnsi="Cambria Math" w:cs="Cambria Math"/>
                <w:spacing w:val="-2"/>
                <w:w w:val="110"/>
                <w:sz w:val="17"/>
                <w:szCs w:val="17"/>
                <w:lang w:val="sq-AL"/>
              </w:rPr>
              <w:t>𝜏</w:t>
            </w:r>
            <w:r w:rsidRPr="00A43E3B">
              <w:rPr>
                <w:rFonts w:ascii="Times New Roman" w:eastAsia="Cambria" w:hAnsi="Times New Roman" w:cs="Times New Roman"/>
                <w:spacing w:val="-2"/>
                <w:w w:val="110"/>
                <w:sz w:val="17"/>
                <w:szCs w:val="17"/>
                <w:vertAlign w:val="subscript"/>
                <w:lang w:val="sq-AL"/>
              </w:rPr>
              <w:t>e,B0°</w:t>
            </w:r>
          </w:p>
        </w:tc>
        <w:tc>
          <w:tcPr>
            <w:tcW w:w="220" w:type="pct"/>
            <w:tcBorders>
              <w:top w:val="single" w:sz="6" w:space="0" w:color="000000"/>
              <w:left w:val="single" w:sz="6" w:space="0" w:color="000000"/>
              <w:bottom w:val="single" w:sz="6" w:space="0" w:color="000000"/>
              <w:right w:val="single" w:sz="6" w:space="0" w:color="000000"/>
            </w:tcBorders>
            <w:vAlign w:val="center"/>
          </w:tcPr>
          <w:p w14:paraId="297FCC76" w14:textId="77777777" w:rsidR="00F658B8" w:rsidRPr="00A43E3B" w:rsidRDefault="00F658B8" w:rsidP="00DE69CE">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20" w:type="pct"/>
            <w:tcBorders>
              <w:top w:val="single" w:sz="6" w:space="0" w:color="000000"/>
              <w:left w:val="single" w:sz="6" w:space="0" w:color="000000"/>
              <w:bottom w:val="single" w:sz="6" w:space="0" w:color="000000"/>
              <w:right w:val="single" w:sz="6" w:space="0" w:color="000000"/>
            </w:tcBorders>
            <w:vAlign w:val="center"/>
          </w:tcPr>
          <w:p w14:paraId="26D3A695" w14:textId="77777777" w:rsidR="00F658B8" w:rsidRPr="00A43E3B" w:rsidRDefault="00F658B8" w:rsidP="00DE69CE">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0,01</w:t>
            </w:r>
          </w:p>
        </w:tc>
        <w:tc>
          <w:tcPr>
            <w:tcW w:w="211" w:type="pct"/>
            <w:tcBorders>
              <w:top w:val="single" w:sz="6" w:space="0" w:color="000000"/>
              <w:left w:val="single" w:sz="6" w:space="0" w:color="000000"/>
              <w:bottom w:val="single" w:sz="6" w:space="0" w:color="000000"/>
              <w:right w:val="single" w:sz="6" w:space="0" w:color="000000"/>
            </w:tcBorders>
            <w:vAlign w:val="center"/>
          </w:tcPr>
          <w:p w14:paraId="20AA6232"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11" w:type="pct"/>
            <w:tcBorders>
              <w:top w:val="single" w:sz="6" w:space="0" w:color="000000"/>
              <w:left w:val="single" w:sz="6" w:space="0" w:color="000000"/>
              <w:bottom w:val="single" w:sz="6" w:space="0" w:color="000000"/>
              <w:right w:val="single" w:sz="6" w:space="0" w:color="000000"/>
            </w:tcBorders>
            <w:vAlign w:val="center"/>
          </w:tcPr>
          <w:p w14:paraId="4385D741" w14:textId="77777777" w:rsidR="00F658B8" w:rsidRPr="00A43E3B" w:rsidRDefault="00F658B8" w:rsidP="00E17F20">
            <w:pPr>
              <w:pStyle w:val="TableParagraph"/>
              <w:ind w:left="11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0,02</w:t>
            </w:r>
          </w:p>
        </w:tc>
        <w:tc>
          <w:tcPr>
            <w:tcW w:w="214" w:type="pct"/>
            <w:tcBorders>
              <w:top w:val="single" w:sz="6" w:space="0" w:color="000000"/>
              <w:left w:val="single" w:sz="6" w:space="0" w:color="000000"/>
              <w:bottom w:val="single" w:sz="6" w:space="0" w:color="000000"/>
              <w:right w:val="single" w:sz="6" w:space="0" w:color="000000"/>
            </w:tcBorders>
            <w:vAlign w:val="center"/>
          </w:tcPr>
          <w:p w14:paraId="009FB035" w14:textId="77777777" w:rsidR="00F658B8" w:rsidRPr="00A43E3B" w:rsidRDefault="00F658B8" w:rsidP="00DE69CE">
            <w:pPr>
              <w:pStyle w:val="TableParagraph"/>
              <w:ind w:left="69"/>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c>
          <w:tcPr>
            <w:tcW w:w="214" w:type="pct"/>
            <w:tcBorders>
              <w:top w:val="single" w:sz="6" w:space="0" w:color="000000"/>
              <w:left w:val="single" w:sz="6" w:space="0" w:color="000000"/>
              <w:bottom w:val="single" w:sz="6" w:space="0" w:color="000000"/>
              <w:right w:val="single" w:sz="6" w:space="0" w:color="000000"/>
            </w:tcBorders>
            <w:vAlign w:val="center"/>
          </w:tcPr>
          <w:p w14:paraId="0937A1B2"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228" w:type="pct"/>
            <w:tcBorders>
              <w:top w:val="single" w:sz="6" w:space="0" w:color="000000"/>
              <w:left w:val="single" w:sz="6" w:space="0" w:color="000000"/>
              <w:bottom w:val="single" w:sz="6" w:space="0" w:color="000000"/>
              <w:right w:val="single" w:sz="6" w:space="0" w:color="000000"/>
            </w:tcBorders>
            <w:vAlign w:val="center"/>
          </w:tcPr>
          <w:p w14:paraId="3642E53C"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228" w:type="pct"/>
            <w:tcBorders>
              <w:top w:val="single" w:sz="6" w:space="0" w:color="000000"/>
              <w:left w:val="single" w:sz="6" w:space="0" w:color="000000"/>
              <w:bottom w:val="single" w:sz="6" w:space="0" w:color="000000"/>
              <w:right w:val="single" w:sz="6" w:space="0" w:color="000000"/>
            </w:tcBorders>
            <w:vAlign w:val="center"/>
          </w:tcPr>
          <w:p w14:paraId="3F60FD49"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51" w:type="pct"/>
            <w:tcBorders>
              <w:top w:val="single" w:sz="6" w:space="0" w:color="000000"/>
              <w:left w:val="single" w:sz="6" w:space="0" w:color="000000"/>
              <w:bottom w:val="single" w:sz="6" w:space="0" w:color="000000"/>
              <w:right w:val="single" w:sz="6" w:space="0" w:color="000000"/>
            </w:tcBorders>
            <w:vAlign w:val="center"/>
          </w:tcPr>
          <w:p w14:paraId="06E1AA72" w14:textId="77777777" w:rsidR="00F658B8" w:rsidRPr="00A43E3B" w:rsidRDefault="00F658B8" w:rsidP="00E17F20">
            <w:pPr>
              <w:pStyle w:val="TableParagraph"/>
              <w:ind w:left="121"/>
              <w:jc w:val="center"/>
              <w:rPr>
                <w:rFonts w:ascii="Times New Roman" w:hAnsi="Times New Roman" w:cs="Times New Roman"/>
                <w:sz w:val="17"/>
                <w:szCs w:val="17"/>
                <w:lang w:val="sq-AL"/>
              </w:rPr>
            </w:pPr>
            <w:r w:rsidRPr="00A43E3B">
              <w:rPr>
                <w:rFonts w:ascii="Times New Roman" w:hAnsi="Times New Roman" w:cs="Times New Roman"/>
                <w:spacing w:val="-2"/>
                <w:sz w:val="17"/>
                <w:szCs w:val="17"/>
                <w:lang w:val="sq-AL"/>
              </w:rPr>
              <w:t>0,098</w:t>
            </w:r>
          </w:p>
        </w:tc>
        <w:tc>
          <w:tcPr>
            <w:tcW w:w="212" w:type="pct"/>
            <w:tcBorders>
              <w:top w:val="single" w:sz="6" w:space="0" w:color="000000"/>
              <w:left w:val="single" w:sz="6" w:space="0" w:color="000000"/>
              <w:bottom w:val="single" w:sz="6" w:space="0" w:color="000000"/>
              <w:right w:val="single" w:sz="6" w:space="0" w:color="000000"/>
            </w:tcBorders>
            <w:vAlign w:val="center"/>
          </w:tcPr>
          <w:p w14:paraId="1A54917C"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0,02</w:t>
            </w:r>
          </w:p>
        </w:tc>
        <w:tc>
          <w:tcPr>
            <w:tcW w:w="212" w:type="pct"/>
            <w:tcBorders>
              <w:top w:val="single" w:sz="6" w:space="0" w:color="000000"/>
              <w:left w:val="single" w:sz="6" w:space="0" w:color="000000"/>
              <w:bottom w:val="single" w:sz="6" w:space="0" w:color="000000"/>
              <w:right w:val="single" w:sz="6" w:space="0" w:color="000000"/>
            </w:tcBorders>
            <w:vAlign w:val="center"/>
          </w:tcPr>
          <w:p w14:paraId="395E131F" w14:textId="77777777" w:rsidR="00F658B8" w:rsidRPr="00A43E3B" w:rsidRDefault="00F658B8" w:rsidP="00E17F20">
            <w:pPr>
              <w:pStyle w:val="TableParagraph"/>
              <w:ind w:left="12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12" w:type="pct"/>
            <w:tcBorders>
              <w:top w:val="single" w:sz="6" w:space="0" w:color="000000"/>
              <w:left w:val="single" w:sz="6" w:space="0" w:color="000000"/>
              <w:bottom w:val="single" w:sz="6" w:space="0" w:color="000000"/>
              <w:right w:val="single" w:sz="6" w:space="0" w:color="000000"/>
            </w:tcBorders>
            <w:vAlign w:val="center"/>
          </w:tcPr>
          <w:p w14:paraId="69105444"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212" w:type="pct"/>
            <w:tcBorders>
              <w:top w:val="single" w:sz="6" w:space="0" w:color="000000"/>
              <w:left w:val="single" w:sz="6" w:space="0" w:color="000000"/>
              <w:bottom w:val="single" w:sz="6" w:space="0" w:color="000000"/>
              <w:right w:val="single" w:sz="6" w:space="0" w:color="000000"/>
            </w:tcBorders>
            <w:vAlign w:val="center"/>
          </w:tcPr>
          <w:p w14:paraId="327DA3E6" w14:textId="77777777" w:rsidR="00F658B8" w:rsidRPr="00A43E3B" w:rsidRDefault="00F658B8" w:rsidP="00E17F20">
            <w:pPr>
              <w:pStyle w:val="TableParagraph"/>
              <w:ind w:left="12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19057750" w14:textId="77777777" w:rsidR="00F658B8" w:rsidRPr="00A43E3B" w:rsidRDefault="00F658B8" w:rsidP="00DE69CE">
            <w:pPr>
              <w:pStyle w:val="TableParagraph"/>
              <w:ind w:left="7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212" w:type="pct"/>
            <w:tcBorders>
              <w:top w:val="single" w:sz="6" w:space="0" w:color="000000"/>
              <w:left w:val="single" w:sz="6" w:space="0" w:color="000000"/>
              <w:bottom w:val="single" w:sz="6" w:space="0" w:color="000000"/>
              <w:right w:val="single" w:sz="6" w:space="0" w:color="000000"/>
            </w:tcBorders>
            <w:vAlign w:val="center"/>
          </w:tcPr>
          <w:p w14:paraId="01BEF9DB"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0,35</w:t>
            </w:r>
          </w:p>
        </w:tc>
        <w:tc>
          <w:tcPr>
            <w:tcW w:w="212" w:type="pct"/>
            <w:tcBorders>
              <w:top w:val="single" w:sz="6" w:space="0" w:color="000000"/>
              <w:left w:val="single" w:sz="6" w:space="0" w:color="000000"/>
              <w:bottom w:val="single" w:sz="6" w:space="0" w:color="000000"/>
              <w:right w:val="single" w:sz="6" w:space="0" w:color="000000"/>
            </w:tcBorders>
            <w:vAlign w:val="center"/>
          </w:tcPr>
          <w:p w14:paraId="1683E61B" w14:textId="77777777" w:rsidR="00F658B8" w:rsidRPr="00A43E3B" w:rsidRDefault="00F658B8" w:rsidP="00E17F20">
            <w:pPr>
              <w:pStyle w:val="TableParagraph"/>
              <w:ind w:left="125"/>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241" w:type="pct"/>
            <w:tcBorders>
              <w:top w:val="single" w:sz="6" w:space="0" w:color="000000"/>
              <w:left w:val="single" w:sz="6" w:space="0" w:color="000000"/>
              <w:bottom w:val="single" w:sz="6" w:space="0" w:color="000000"/>
            </w:tcBorders>
            <w:vAlign w:val="center"/>
          </w:tcPr>
          <w:p w14:paraId="5D1F5F58"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r>
      <w:tr w:rsidR="00A43E3B" w:rsidRPr="00A43E3B" w14:paraId="72558C47" w14:textId="77777777" w:rsidTr="007D0D61">
        <w:trPr>
          <w:trHeight w:val="279"/>
        </w:trPr>
        <w:tc>
          <w:tcPr>
            <w:tcW w:w="1278" w:type="pct"/>
            <w:gridSpan w:val="4"/>
            <w:tcBorders>
              <w:top w:val="single" w:sz="6" w:space="0" w:color="000000"/>
              <w:right w:val="single" w:sz="6" w:space="0" w:color="000000"/>
            </w:tcBorders>
          </w:tcPr>
          <w:p w14:paraId="79AA4822" w14:textId="77777777" w:rsidR="00F658B8" w:rsidRPr="00A43E3B" w:rsidRDefault="00F658B8" w:rsidP="005B707E">
            <w:pPr>
              <w:pStyle w:val="TableParagraph"/>
              <w:ind w:left="103"/>
              <w:rPr>
                <w:rFonts w:ascii="Times New Roman" w:eastAsia="Cambria" w:hAnsi="Times New Roman" w:cs="Times New Roman"/>
                <w:sz w:val="17"/>
                <w:szCs w:val="17"/>
                <w:lang w:val="sq-AL"/>
              </w:rPr>
            </w:pPr>
            <w:r w:rsidRPr="00A43E3B">
              <w:rPr>
                <w:rFonts w:ascii="Times New Roman" w:hAnsi="Times New Roman" w:cs="Times New Roman"/>
                <w:sz w:val="17"/>
                <w:szCs w:val="17"/>
                <w:lang w:val="sq-AL"/>
              </w:rPr>
              <w:t>Reflektueshmëria</w:t>
            </w:r>
            <w:r w:rsidRPr="00A43E3B">
              <w:rPr>
                <w:rFonts w:ascii="Times New Roman" w:hAnsi="Times New Roman" w:cs="Times New Roman"/>
                <w:spacing w:val="6"/>
                <w:w w:val="110"/>
                <w:sz w:val="17"/>
                <w:szCs w:val="17"/>
                <w:lang w:val="sq-AL"/>
              </w:rPr>
              <w:t xml:space="preserve"> </w:t>
            </w:r>
            <w:r w:rsidRPr="00A43E3B">
              <w:rPr>
                <w:rFonts w:ascii="Cambria Math" w:eastAsia="Cambria" w:hAnsi="Cambria Math" w:cs="Cambria Math"/>
                <w:spacing w:val="-2"/>
                <w:w w:val="110"/>
                <w:sz w:val="17"/>
                <w:szCs w:val="17"/>
                <w:lang w:val="sq-AL"/>
              </w:rPr>
              <w:t>𝜌</w:t>
            </w:r>
            <w:r w:rsidRPr="00A43E3B">
              <w:rPr>
                <w:rFonts w:ascii="Times New Roman" w:eastAsia="Cambria" w:hAnsi="Times New Roman" w:cs="Times New Roman"/>
                <w:spacing w:val="-2"/>
                <w:w w:val="110"/>
                <w:sz w:val="17"/>
                <w:szCs w:val="17"/>
                <w:vertAlign w:val="subscript"/>
                <w:lang w:val="sq-AL"/>
              </w:rPr>
              <w:t>e,B0°</w:t>
            </w:r>
          </w:p>
        </w:tc>
        <w:tc>
          <w:tcPr>
            <w:tcW w:w="220" w:type="pct"/>
            <w:tcBorders>
              <w:top w:val="single" w:sz="6" w:space="0" w:color="000000"/>
              <w:left w:val="single" w:sz="6" w:space="0" w:color="000000"/>
              <w:right w:val="single" w:sz="6" w:space="0" w:color="000000"/>
            </w:tcBorders>
            <w:vAlign w:val="center"/>
          </w:tcPr>
          <w:p w14:paraId="149E4354" w14:textId="77777777" w:rsidR="00F658B8" w:rsidRPr="00A43E3B" w:rsidRDefault="00F658B8" w:rsidP="00DE69CE">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220" w:type="pct"/>
            <w:tcBorders>
              <w:top w:val="single" w:sz="6" w:space="0" w:color="000000"/>
              <w:left w:val="single" w:sz="6" w:space="0" w:color="000000"/>
              <w:right w:val="single" w:sz="6" w:space="0" w:color="000000"/>
            </w:tcBorders>
            <w:vAlign w:val="center"/>
          </w:tcPr>
          <w:p w14:paraId="1689B47A" w14:textId="77777777" w:rsidR="00F658B8" w:rsidRPr="00A43E3B" w:rsidRDefault="00F658B8" w:rsidP="00DE69CE">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1" w:type="pct"/>
            <w:tcBorders>
              <w:top w:val="single" w:sz="6" w:space="0" w:color="000000"/>
              <w:left w:val="single" w:sz="6" w:space="0" w:color="000000"/>
              <w:right w:val="single" w:sz="6" w:space="0" w:color="000000"/>
            </w:tcBorders>
            <w:vAlign w:val="center"/>
          </w:tcPr>
          <w:p w14:paraId="3BDD6052"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211" w:type="pct"/>
            <w:tcBorders>
              <w:top w:val="single" w:sz="6" w:space="0" w:color="000000"/>
              <w:left w:val="single" w:sz="6" w:space="0" w:color="000000"/>
              <w:right w:val="single" w:sz="6" w:space="0" w:color="000000"/>
            </w:tcBorders>
            <w:vAlign w:val="center"/>
          </w:tcPr>
          <w:p w14:paraId="36C505E0" w14:textId="77777777" w:rsidR="00F658B8" w:rsidRPr="00A43E3B" w:rsidRDefault="00F658B8" w:rsidP="00E17F20">
            <w:pPr>
              <w:pStyle w:val="TableParagraph"/>
              <w:ind w:left="11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214" w:type="pct"/>
            <w:tcBorders>
              <w:top w:val="single" w:sz="6" w:space="0" w:color="000000"/>
              <w:left w:val="single" w:sz="6" w:space="0" w:color="000000"/>
              <w:right w:val="single" w:sz="6" w:space="0" w:color="000000"/>
            </w:tcBorders>
            <w:vAlign w:val="center"/>
          </w:tcPr>
          <w:p w14:paraId="3F7F4548" w14:textId="77777777" w:rsidR="00F658B8" w:rsidRPr="00A43E3B" w:rsidRDefault="00F658B8" w:rsidP="00DE69CE">
            <w:pPr>
              <w:pStyle w:val="TableParagraph"/>
              <w:ind w:left="69"/>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0,57</w:t>
            </w:r>
          </w:p>
        </w:tc>
        <w:tc>
          <w:tcPr>
            <w:tcW w:w="214" w:type="pct"/>
            <w:tcBorders>
              <w:top w:val="single" w:sz="6" w:space="0" w:color="000000"/>
              <w:left w:val="single" w:sz="6" w:space="0" w:color="000000"/>
              <w:right w:val="single" w:sz="6" w:space="0" w:color="000000"/>
            </w:tcBorders>
            <w:vAlign w:val="center"/>
          </w:tcPr>
          <w:p w14:paraId="1091AC02"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228" w:type="pct"/>
            <w:tcBorders>
              <w:top w:val="single" w:sz="6" w:space="0" w:color="000000"/>
              <w:left w:val="single" w:sz="6" w:space="0" w:color="000000"/>
              <w:right w:val="single" w:sz="6" w:space="0" w:color="000000"/>
            </w:tcBorders>
            <w:vAlign w:val="center"/>
          </w:tcPr>
          <w:p w14:paraId="3F807BD4"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0,65</w:t>
            </w:r>
          </w:p>
        </w:tc>
        <w:tc>
          <w:tcPr>
            <w:tcW w:w="228" w:type="pct"/>
            <w:tcBorders>
              <w:top w:val="single" w:sz="6" w:space="0" w:color="000000"/>
              <w:left w:val="single" w:sz="6" w:space="0" w:color="000000"/>
              <w:right w:val="single" w:sz="6" w:space="0" w:color="000000"/>
            </w:tcBorders>
            <w:vAlign w:val="center"/>
          </w:tcPr>
          <w:p w14:paraId="3F1B4936"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51" w:type="pct"/>
            <w:tcBorders>
              <w:top w:val="single" w:sz="6" w:space="0" w:color="000000"/>
              <w:left w:val="single" w:sz="6" w:space="0" w:color="000000"/>
              <w:right w:val="single" w:sz="6" w:space="0" w:color="000000"/>
            </w:tcBorders>
            <w:vAlign w:val="center"/>
          </w:tcPr>
          <w:p w14:paraId="14D46440" w14:textId="77777777" w:rsidR="00F658B8" w:rsidRPr="00A43E3B" w:rsidRDefault="00F658B8" w:rsidP="00E17F20">
            <w:pPr>
              <w:pStyle w:val="TableParagraph"/>
              <w:ind w:left="12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0,65</w:t>
            </w:r>
          </w:p>
        </w:tc>
        <w:tc>
          <w:tcPr>
            <w:tcW w:w="212" w:type="pct"/>
            <w:tcBorders>
              <w:top w:val="single" w:sz="6" w:space="0" w:color="000000"/>
              <w:left w:val="single" w:sz="6" w:space="0" w:color="000000"/>
              <w:right w:val="single" w:sz="6" w:space="0" w:color="000000"/>
            </w:tcBorders>
            <w:vAlign w:val="center"/>
          </w:tcPr>
          <w:p w14:paraId="3316B79A"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212" w:type="pct"/>
            <w:tcBorders>
              <w:top w:val="single" w:sz="6" w:space="0" w:color="000000"/>
              <w:left w:val="single" w:sz="6" w:space="0" w:color="000000"/>
              <w:right w:val="single" w:sz="6" w:space="0" w:color="000000"/>
            </w:tcBorders>
            <w:vAlign w:val="center"/>
          </w:tcPr>
          <w:p w14:paraId="098E6C4F" w14:textId="77777777" w:rsidR="00F658B8" w:rsidRPr="00A43E3B" w:rsidRDefault="00F658B8" w:rsidP="00E17F20">
            <w:pPr>
              <w:pStyle w:val="TableParagraph"/>
              <w:ind w:left="12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212" w:type="pct"/>
            <w:tcBorders>
              <w:top w:val="single" w:sz="6" w:space="0" w:color="000000"/>
              <w:left w:val="single" w:sz="6" w:space="0" w:color="000000"/>
              <w:right w:val="single" w:sz="6" w:space="0" w:color="000000"/>
            </w:tcBorders>
            <w:vAlign w:val="center"/>
          </w:tcPr>
          <w:p w14:paraId="37DDD29D"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0,52</w:t>
            </w:r>
          </w:p>
        </w:tc>
        <w:tc>
          <w:tcPr>
            <w:tcW w:w="212" w:type="pct"/>
            <w:tcBorders>
              <w:top w:val="single" w:sz="6" w:space="0" w:color="000000"/>
              <w:left w:val="single" w:sz="6" w:space="0" w:color="000000"/>
              <w:right w:val="single" w:sz="6" w:space="0" w:color="000000"/>
            </w:tcBorders>
            <w:vAlign w:val="center"/>
          </w:tcPr>
          <w:p w14:paraId="53E5A88D" w14:textId="77777777" w:rsidR="00F658B8" w:rsidRPr="00A43E3B" w:rsidRDefault="00F658B8" w:rsidP="00E17F20">
            <w:pPr>
              <w:pStyle w:val="TableParagraph"/>
              <w:ind w:left="124"/>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212" w:type="pct"/>
            <w:tcBorders>
              <w:top w:val="single" w:sz="6" w:space="0" w:color="000000"/>
              <w:left w:val="single" w:sz="6" w:space="0" w:color="000000"/>
              <w:right w:val="single" w:sz="6" w:space="0" w:color="000000"/>
            </w:tcBorders>
            <w:vAlign w:val="center"/>
          </w:tcPr>
          <w:p w14:paraId="2C80090F" w14:textId="77777777" w:rsidR="00F658B8" w:rsidRPr="00A43E3B" w:rsidRDefault="00F658B8" w:rsidP="00DE69CE">
            <w:pPr>
              <w:pStyle w:val="TableParagraph"/>
              <w:ind w:left="7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0,52</w:t>
            </w:r>
          </w:p>
        </w:tc>
        <w:tc>
          <w:tcPr>
            <w:tcW w:w="212" w:type="pct"/>
            <w:tcBorders>
              <w:top w:val="single" w:sz="6" w:space="0" w:color="000000"/>
              <w:left w:val="single" w:sz="6" w:space="0" w:color="000000"/>
              <w:right w:val="single" w:sz="6" w:space="0" w:color="000000"/>
            </w:tcBorders>
            <w:vAlign w:val="center"/>
          </w:tcPr>
          <w:p w14:paraId="46E84423"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0,58</w:t>
            </w:r>
          </w:p>
        </w:tc>
        <w:tc>
          <w:tcPr>
            <w:tcW w:w="212" w:type="pct"/>
            <w:tcBorders>
              <w:top w:val="single" w:sz="6" w:space="0" w:color="000000"/>
              <w:left w:val="single" w:sz="6" w:space="0" w:color="000000"/>
              <w:right w:val="single" w:sz="6" w:space="0" w:color="000000"/>
            </w:tcBorders>
            <w:vAlign w:val="center"/>
          </w:tcPr>
          <w:p w14:paraId="578ADBB0" w14:textId="77777777" w:rsidR="00F658B8" w:rsidRPr="00A43E3B" w:rsidRDefault="00F658B8" w:rsidP="00E17F20">
            <w:pPr>
              <w:pStyle w:val="TableParagraph"/>
              <w:ind w:left="125"/>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0,45</w:t>
            </w:r>
          </w:p>
        </w:tc>
        <w:tc>
          <w:tcPr>
            <w:tcW w:w="241" w:type="pct"/>
            <w:tcBorders>
              <w:top w:val="single" w:sz="6" w:space="0" w:color="000000"/>
              <w:left w:val="single" w:sz="6" w:space="0" w:color="000000"/>
            </w:tcBorders>
            <w:vAlign w:val="center"/>
          </w:tcPr>
          <w:p w14:paraId="051ADB23" w14:textId="77777777" w:rsidR="00F658B8" w:rsidRPr="00A43E3B" w:rsidRDefault="00F658B8" w:rsidP="00E17F20">
            <w:pPr>
              <w:pStyle w:val="TableParagraph"/>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0,60</w:t>
            </w:r>
          </w:p>
        </w:tc>
      </w:tr>
      <w:tr w:rsidR="00F658B8" w:rsidRPr="00A43E3B" w14:paraId="5FB9B6A0" w14:textId="77777777" w:rsidTr="007D0D61">
        <w:trPr>
          <w:trHeight w:val="319"/>
        </w:trPr>
        <w:tc>
          <w:tcPr>
            <w:tcW w:w="5000" w:type="pct"/>
            <w:gridSpan w:val="21"/>
          </w:tcPr>
          <w:p w14:paraId="56F37355"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position w:val="2"/>
                <w:sz w:val="17"/>
                <w:szCs w:val="17"/>
                <w:lang w:val="sq-AL"/>
              </w:rPr>
              <w:t>Kalkulimi i</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i/>
                <w:position w:val="2"/>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pacing w:val="23"/>
                <w:sz w:val="17"/>
                <w:szCs w:val="17"/>
                <w:lang w:val="sq-AL"/>
              </w:rPr>
              <w:t xml:space="preserve"> </w:t>
            </w:r>
            <w:r w:rsidRPr="00A43E3B">
              <w:rPr>
                <w:rFonts w:ascii="Times New Roman" w:hAnsi="Times New Roman" w:cs="Times New Roman"/>
                <w:position w:val="2"/>
                <w:sz w:val="17"/>
                <w:szCs w:val="17"/>
                <w:lang w:val="sq-AL"/>
              </w:rPr>
              <w:t>sipas</w:t>
            </w:r>
            <w:r w:rsidRPr="00A43E3B">
              <w:rPr>
                <w:rFonts w:ascii="Times New Roman" w:hAnsi="Times New Roman" w:cs="Times New Roman"/>
                <w:spacing w:val="6"/>
                <w:position w:val="2"/>
                <w:sz w:val="17"/>
                <w:szCs w:val="17"/>
                <w:lang w:val="sq-AL"/>
              </w:rPr>
              <w:t xml:space="preserve"> </w:t>
            </w:r>
            <w:r w:rsidRPr="00A43E3B">
              <w:rPr>
                <w:rFonts w:ascii="Times New Roman" w:hAnsi="Times New Roman" w:cs="Times New Roman"/>
                <w:position w:val="2"/>
                <w:sz w:val="17"/>
                <w:szCs w:val="17"/>
                <w:lang w:val="sq-AL"/>
              </w:rPr>
              <w:t>EN</w:t>
            </w:r>
            <w:r w:rsidRPr="00A43E3B">
              <w:rPr>
                <w:rFonts w:ascii="Times New Roman" w:hAnsi="Times New Roman" w:cs="Times New Roman"/>
                <w:spacing w:val="7"/>
                <w:position w:val="2"/>
                <w:sz w:val="17"/>
                <w:szCs w:val="17"/>
                <w:lang w:val="sq-AL"/>
              </w:rPr>
              <w:t xml:space="preserve"> </w:t>
            </w:r>
            <w:r w:rsidRPr="00A43E3B">
              <w:rPr>
                <w:rFonts w:ascii="Times New Roman" w:hAnsi="Times New Roman" w:cs="Times New Roman"/>
                <w:position w:val="2"/>
                <w:sz w:val="17"/>
                <w:szCs w:val="17"/>
                <w:lang w:val="sq-AL"/>
              </w:rPr>
              <w:t>13363-1,</w:t>
            </w:r>
            <w:r w:rsidRPr="00A43E3B">
              <w:rPr>
                <w:rFonts w:ascii="Times New Roman" w:hAnsi="Times New Roman" w:cs="Times New Roman"/>
                <w:spacing w:val="6"/>
                <w:position w:val="2"/>
                <w:sz w:val="17"/>
                <w:szCs w:val="17"/>
                <w:lang w:val="sq-AL"/>
              </w:rPr>
              <w:t xml:space="preserve"> </w:t>
            </w:r>
            <w:r w:rsidRPr="00A43E3B">
              <w:rPr>
                <w:rFonts w:ascii="Times New Roman" w:hAnsi="Times New Roman" w:cs="Times New Roman"/>
                <w:position w:val="2"/>
                <w:sz w:val="17"/>
                <w:szCs w:val="17"/>
                <w:lang w:val="sq-AL"/>
              </w:rPr>
              <w:t>sikur që është përshkruar për film (shtresë e hollë e aplikuar mbi xham) në</w:t>
            </w:r>
            <w:r w:rsidRPr="00A43E3B">
              <w:rPr>
                <w:rFonts w:ascii="Times New Roman" w:hAnsi="Times New Roman" w:cs="Times New Roman"/>
                <w:spacing w:val="6"/>
                <w:position w:val="2"/>
                <w:sz w:val="17"/>
                <w:szCs w:val="17"/>
                <w:lang w:val="sq-AL"/>
              </w:rPr>
              <w:t xml:space="preserve"> </w:t>
            </w:r>
            <w:r w:rsidRPr="00A43E3B">
              <w:rPr>
                <w:rFonts w:ascii="Times New Roman" w:hAnsi="Times New Roman" w:cs="Times New Roman"/>
                <w:position w:val="2"/>
                <w:sz w:val="17"/>
                <w:szCs w:val="17"/>
                <w:lang w:val="sq-AL"/>
              </w:rPr>
              <w:t>EN</w:t>
            </w:r>
            <w:r w:rsidRPr="00A43E3B">
              <w:rPr>
                <w:rFonts w:ascii="Times New Roman" w:hAnsi="Times New Roman" w:cs="Times New Roman"/>
                <w:spacing w:val="7"/>
                <w:position w:val="2"/>
                <w:sz w:val="17"/>
                <w:szCs w:val="17"/>
                <w:lang w:val="sq-AL"/>
              </w:rPr>
              <w:t xml:space="preserve"> </w:t>
            </w:r>
            <w:r w:rsidRPr="00A43E3B">
              <w:rPr>
                <w:rFonts w:ascii="Times New Roman" w:hAnsi="Times New Roman" w:cs="Times New Roman"/>
                <w:spacing w:val="-4"/>
                <w:position w:val="2"/>
                <w:sz w:val="17"/>
                <w:szCs w:val="17"/>
                <w:lang w:val="sq-AL"/>
              </w:rPr>
              <w:t>410.</w:t>
            </w:r>
          </w:p>
          <w:p w14:paraId="549C6150"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position w:val="2"/>
                <w:sz w:val="17"/>
                <w:szCs w:val="17"/>
                <w:lang w:val="sq-AL"/>
              </w:rPr>
              <w:t>Sistemet me lamela preferohet të vlerësohen me vendosjen e këndit të lamelës prej</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45°.</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Vlerat e lamelave të vendosur në këndin prej 10°</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përcaktohen me peshimin (ponderimin) në këtë mënyrë:</w:t>
            </w:r>
            <w:r w:rsidRPr="00A43E3B">
              <w:rPr>
                <w:rFonts w:ascii="Times New Roman" w:hAnsi="Times New Roman" w:cs="Times New Roman"/>
                <w:spacing w:val="10"/>
                <w:position w:val="2"/>
                <w:sz w:val="17"/>
                <w:szCs w:val="17"/>
                <w:lang w:val="sq-AL"/>
              </w:rPr>
              <w:t xml:space="preserve"> </w:t>
            </w:r>
            <w:r w:rsidRPr="00A43E3B">
              <w:rPr>
                <w:rFonts w:ascii="Times New Roman" w:hAnsi="Times New Roman" w:cs="Times New Roman"/>
                <w:i/>
                <w:position w:val="2"/>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z w:val="17"/>
                <w:szCs w:val="17"/>
                <w:lang w:val="sq-AL"/>
              </w:rPr>
              <w:t>,10°</w:t>
            </w:r>
            <w:r w:rsidRPr="00A43E3B">
              <w:rPr>
                <w:rFonts w:ascii="Times New Roman" w:hAnsi="Times New Roman" w:cs="Times New Roman"/>
                <w:spacing w:val="29"/>
                <w:sz w:val="17"/>
                <w:szCs w:val="17"/>
                <w:lang w:val="sq-AL"/>
              </w:rPr>
              <w:t xml:space="preserve"> </w:t>
            </w:r>
            <w:r w:rsidRPr="00A43E3B">
              <w:rPr>
                <w:rFonts w:ascii="Times New Roman" w:hAnsi="Times New Roman" w:cs="Times New Roman"/>
                <w:position w:val="2"/>
                <w:sz w:val="17"/>
                <w:szCs w:val="17"/>
                <w:lang w:val="sq-AL"/>
              </w:rPr>
              <w:t>=</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2/3</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i/>
                <w:position w:val="2"/>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z w:val="17"/>
                <w:szCs w:val="17"/>
                <w:lang w:val="sq-AL"/>
              </w:rPr>
              <w:t>,0°</w:t>
            </w:r>
            <w:r w:rsidRPr="00A43E3B">
              <w:rPr>
                <w:rFonts w:ascii="Times New Roman" w:hAnsi="Times New Roman" w:cs="Times New Roman"/>
                <w:spacing w:val="29"/>
                <w:sz w:val="17"/>
                <w:szCs w:val="17"/>
                <w:lang w:val="sq-AL"/>
              </w:rPr>
              <w:t xml:space="preserve"> </w:t>
            </w:r>
            <w:r w:rsidRPr="00A43E3B">
              <w:rPr>
                <w:rFonts w:ascii="Times New Roman" w:hAnsi="Times New Roman" w:cs="Times New Roman"/>
                <w:position w:val="2"/>
                <w:sz w:val="17"/>
                <w:szCs w:val="17"/>
                <w:lang w:val="sq-AL"/>
              </w:rPr>
              <w:t>+</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1/3</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i/>
                <w:spacing w:val="-2"/>
                <w:position w:val="2"/>
                <w:sz w:val="17"/>
                <w:szCs w:val="17"/>
                <w:lang w:val="sq-AL"/>
              </w:rPr>
              <w:t>g</w:t>
            </w:r>
            <w:r w:rsidRPr="00A43E3B">
              <w:rPr>
                <w:rFonts w:ascii="Times New Roman" w:hAnsi="Times New Roman" w:cs="Times New Roman"/>
                <w:spacing w:val="-2"/>
                <w:sz w:val="17"/>
                <w:szCs w:val="17"/>
                <w:vertAlign w:val="subscript"/>
                <w:lang w:val="sq-AL"/>
              </w:rPr>
              <w:t>tot</w:t>
            </w:r>
            <w:r w:rsidRPr="00A43E3B">
              <w:rPr>
                <w:rFonts w:ascii="Times New Roman" w:hAnsi="Times New Roman" w:cs="Times New Roman"/>
                <w:spacing w:val="-2"/>
                <w:sz w:val="17"/>
                <w:szCs w:val="17"/>
                <w:lang w:val="sq-AL"/>
              </w:rPr>
              <w:t>,45°.</w:t>
            </w:r>
          </w:p>
          <w:p w14:paraId="0E4E2750"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position w:val="2"/>
                <w:sz w:val="17"/>
                <w:szCs w:val="17"/>
                <w:lang w:val="sq-AL"/>
              </w:rPr>
              <w:t>Këto sisteme nuk ofrojnë mbrojtje adekuate nga shkëlqimi. Instalimi i mëvonshëm i mbrojtjes nga shkëlqimi e ul depërtueshmërinë e dritës, por pothuajse nuk ndikon në g</w:t>
            </w:r>
            <w:r w:rsidRPr="00A43E3B">
              <w:rPr>
                <w:rFonts w:ascii="Times New Roman" w:hAnsi="Times New Roman" w:cs="Times New Roman"/>
                <w:position w:val="2"/>
                <w:sz w:val="17"/>
                <w:szCs w:val="17"/>
                <w:vertAlign w:val="subscript"/>
                <w:lang w:val="sq-AL"/>
              </w:rPr>
              <w:t>tot</w:t>
            </w:r>
            <w:r w:rsidRPr="00A43E3B">
              <w:rPr>
                <w:rFonts w:ascii="Times New Roman" w:hAnsi="Times New Roman" w:cs="Times New Roman"/>
                <w:position w:val="2"/>
                <w:sz w:val="17"/>
                <w:szCs w:val="17"/>
                <w:lang w:val="sq-AL"/>
              </w:rPr>
              <w:t xml:space="preserve">. </w:t>
            </w:r>
          </w:p>
          <w:p w14:paraId="6746D518"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sz w:val="17"/>
                <w:szCs w:val="17"/>
                <w:lang w:val="sq-AL"/>
              </w:rPr>
              <w:t>Vlerat projektuese nga DIN</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V</w:t>
            </w:r>
            <w:r w:rsidRPr="00A43E3B">
              <w:rPr>
                <w:rFonts w:ascii="Times New Roman" w:hAnsi="Times New Roman" w:cs="Times New Roman"/>
                <w:spacing w:val="11"/>
                <w:sz w:val="17"/>
                <w:szCs w:val="17"/>
                <w:lang w:val="sq-AL"/>
              </w:rPr>
              <w:t xml:space="preserve"> </w:t>
            </w:r>
            <w:r w:rsidRPr="00A43E3B">
              <w:rPr>
                <w:rFonts w:ascii="Times New Roman" w:hAnsi="Times New Roman" w:cs="Times New Roman"/>
                <w:sz w:val="17"/>
                <w:szCs w:val="17"/>
                <w:lang w:val="sq-AL"/>
              </w:rPr>
              <w:t>4108-4</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në</w:t>
            </w:r>
            <w:r w:rsidRPr="00A43E3B">
              <w:rPr>
                <w:rFonts w:ascii="Times New Roman" w:hAnsi="Times New Roman" w:cs="Times New Roman"/>
                <w:spacing w:val="7"/>
                <w:sz w:val="17"/>
                <w:szCs w:val="17"/>
                <w:lang w:val="sq-AL"/>
              </w:rPr>
              <w:t xml:space="preserve"> </w:t>
            </w:r>
            <w:r w:rsidRPr="00A43E3B">
              <w:rPr>
                <w:rFonts w:ascii="Times New Roman" w:hAnsi="Times New Roman" w:cs="Times New Roman"/>
                <w:sz w:val="17"/>
                <w:szCs w:val="17"/>
                <w:lang w:val="sq-AL"/>
              </w:rPr>
              <w:t>W/(m</w:t>
            </w:r>
            <w:r w:rsidRPr="00A43E3B">
              <w:rPr>
                <w:rFonts w:ascii="Times New Roman" w:hAnsi="Times New Roman" w:cs="Times New Roman"/>
                <w:position w:val="6"/>
                <w:sz w:val="17"/>
                <w:szCs w:val="17"/>
                <w:lang w:val="sq-AL"/>
              </w:rPr>
              <w:t>2</w:t>
            </w:r>
            <w:r w:rsidRPr="00A43E3B">
              <w:rPr>
                <w:rFonts w:ascii="Times New Roman" w:hAnsi="Times New Roman" w:cs="Times New Roman"/>
                <w:sz w:val="17"/>
                <w:szCs w:val="17"/>
                <w:lang w:val="sq-AL"/>
              </w:rPr>
              <w:t>K)</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(duke përfshirë vlerën korrigjuese prej</w:t>
            </w:r>
            <w:r w:rsidRPr="00A43E3B">
              <w:rPr>
                <w:rFonts w:ascii="Times New Roman" w:hAnsi="Times New Roman" w:cs="Times New Roman"/>
                <w:spacing w:val="7"/>
                <w:sz w:val="17"/>
                <w:szCs w:val="17"/>
                <w:lang w:val="sq-AL"/>
              </w:rPr>
              <w:t xml:space="preserve"> </w:t>
            </w:r>
            <w:r w:rsidRPr="00A43E3B">
              <w:rPr>
                <w:rFonts w:ascii="Times New Roman" w:hAnsi="Times New Roman" w:cs="Times New Roman"/>
                <w:sz w:val="17"/>
                <w:szCs w:val="17"/>
                <w:lang w:val="sq-AL"/>
              </w:rPr>
              <w:t>0,1</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pacing w:val="-2"/>
                <w:sz w:val="17"/>
                <w:szCs w:val="17"/>
                <w:lang w:val="sq-AL"/>
              </w:rPr>
              <w:t>W/(m</w:t>
            </w:r>
            <w:r w:rsidRPr="00A43E3B">
              <w:rPr>
                <w:rFonts w:ascii="Times New Roman" w:hAnsi="Times New Roman" w:cs="Times New Roman"/>
                <w:spacing w:val="-2"/>
                <w:position w:val="6"/>
                <w:sz w:val="17"/>
                <w:szCs w:val="17"/>
                <w:lang w:val="sq-AL"/>
              </w:rPr>
              <w:t>2</w:t>
            </w:r>
            <w:r w:rsidRPr="00A43E3B">
              <w:rPr>
                <w:rFonts w:ascii="Times New Roman" w:hAnsi="Times New Roman" w:cs="Times New Roman"/>
                <w:spacing w:val="-2"/>
                <w:sz w:val="17"/>
                <w:szCs w:val="17"/>
                <w:lang w:val="sq-AL"/>
              </w:rPr>
              <w:t>K)).</w:t>
            </w:r>
          </w:p>
          <w:p w14:paraId="2369D9EE"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w w:val="105"/>
                <w:sz w:val="17"/>
                <w:szCs w:val="17"/>
                <w:lang w:val="sq-AL"/>
              </w:rPr>
              <w:t>Pajisjet për roleta preferohet të vlerësohen për</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w w:val="105"/>
                <w:sz w:val="17"/>
                <w:szCs w:val="17"/>
                <w:lang w:val="sq-AL"/>
              </w:rPr>
              <w:t>"3/4</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w w:val="105"/>
                <w:sz w:val="17"/>
                <w:szCs w:val="17"/>
                <w:lang w:val="sq-AL"/>
              </w:rPr>
              <w:t>të mbyllura".</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Vlerat për</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w w:val="105"/>
                <w:sz w:val="17"/>
                <w:szCs w:val="17"/>
                <w:lang w:val="sq-AL"/>
              </w:rPr>
              <w:t>"3/4</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të mbyllura"</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 xml:space="preserve">përcaktohen me </w:t>
            </w:r>
            <w:r w:rsidRPr="00A43E3B">
              <w:rPr>
                <w:rFonts w:ascii="Times New Roman" w:hAnsi="Times New Roman" w:cs="Times New Roman"/>
                <w:position w:val="2"/>
                <w:sz w:val="17"/>
                <w:szCs w:val="17"/>
                <w:lang w:val="sq-AL"/>
              </w:rPr>
              <w:t>peshimin (ponderimin)</w:t>
            </w:r>
            <w:r w:rsidRPr="00A43E3B">
              <w:rPr>
                <w:rFonts w:ascii="Times New Roman" w:hAnsi="Times New Roman" w:cs="Times New Roman"/>
                <w:w w:val="105"/>
                <w:sz w:val="17"/>
                <w:szCs w:val="17"/>
                <w:lang w:val="sq-AL"/>
              </w:rPr>
              <w:t>:</w:t>
            </w:r>
            <w:r w:rsidRPr="00A43E3B">
              <w:rPr>
                <w:rFonts w:ascii="Times New Roman" w:hAnsi="Times New Roman" w:cs="Times New Roman"/>
                <w:spacing w:val="28"/>
                <w:w w:val="105"/>
                <w:sz w:val="17"/>
                <w:szCs w:val="17"/>
                <w:lang w:val="sq-AL"/>
              </w:rPr>
              <w:t xml:space="preserve"> </w:t>
            </w:r>
            <w:r w:rsidRPr="00A43E3B">
              <w:rPr>
                <w:rFonts w:ascii="Times New Roman" w:hAnsi="Times New Roman" w:cs="Times New Roman"/>
                <w:i/>
                <w:w w:val="105"/>
                <w:sz w:val="17"/>
                <w:szCs w:val="17"/>
                <w:lang w:val="sq-AL"/>
              </w:rPr>
              <w:t>g</w:t>
            </w:r>
            <w:r w:rsidRPr="00A43E3B">
              <w:rPr>
                <w:rFonts w:ascii="Times New Roman" w:hAnsi="Times New Roman" w:cs="Times New Roman"/>
                <w:w w:val="105"/>
                <w:sz w:val="17"/>
                <w:szCs w:val="17"/>
                <w:vertAlign w:val="subscript"/>
                <w:lang w:val="sq-AL"/>
              </w:rPr>
              <w:t>tot,3/4</w:t>
            </w:r>
            <w:r w:rsidRPr="00A43E3B">
              <w:rPr>
                <w:rFonts w:ascii="Times New Roman" w:hAnsi="Times New Roman" w:cs="Times New Roman"/>
                <w:spacing w:val="-17"/>
                <w:w w:val="105"/>
                <w:sz w:val="17"/>
                <w:szCs w:val="17"/>
                <w:lang w:val="sq-AL"/>
              </w:rPr>
              <w:t xml:space="preserve"> </w:t>
            </w:r>
            <w:r w:rsidRPr="00A43E3B">
              <w:rPr>
                <w:rFonts w:ascii="Times New Roman" w:hAnsi="Times New Roman" w:cs="Times New Roman"/>
                <w:w w:val="105"/>
                <w:sz w:val="17"/>
                <w:szCs w:val="17"/>
                <w:vertAlign w:val="subscript"/>
                <w:lang w:val="sq-AL"/>
              </w:rPr>
              <w:t>mbyllura</w:t>
            </w:r>
            <w:r w:rsidRPr="00A43E3B">
              <w:rPr>
                <w:rFonts w:ascii="Times New Roman" w:hAnsi="Times New Roman" w:cs="Times New Roman"/>
                <w:spacing w:val="16"/>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3/4</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i/>
                <w:w w:val="105"/>
                <w:sz w:val="17"/>
                <w:szCs w:val="17"/>
                <w:lang w:val="sq-AL"/>
              </w:rPr>
              <w:t>g</w:t>
            </w:r>
            <w:r w:rsidRPr="00A43E3B">
              <w:rPr>
                <w:rFonts w:ascii="Times New Roman" w:hAnsi="Times New Roman" w:cs="Times New Roman"/>
                <w:w w:val="105"/>
                <w:sz w:val="17"/>
                <w:szCs w:val="17"/>
                <w:vertAlign w:val="subscript"/>
                <w:lang w:val="sq-AL"/>
              </w:rPr>
              <w:t>tot,plotësisht të mbyllura</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1/4</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i/>
                <w:spacing w:val="-5"/>
                <w:w w:val="105"/>
                <w:sz w:val="17"/>
                <w:szCs w:val="17"/>
                <w:lang w:val="sq-AL"/>
              </w:rPr>
              <w:t>g</w:t>
            </w:r>
            <w:r w:rsidRPr="00A43E3B">
              <w:rPr>
                <w:rFonts w:ascii="Times New Roman" w:hAnsi="Times New Roman" w:cs="Times New Roman"/>
                <w:spacing w:val="-5"/>
                <w:w w:val="105"/>
                <w:sz w:val="17"/>
                <w:szCs w:val="17"/>
                <w:vertAlign w:val="subscript"/>
                <w:lang w:val="sq-AL"/>
              </w:rPr>
              <w:t>.</w:t>
            </w:r>
          </w:p>
          <w:p w14:paraId="2EDA3BA1"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sz w:val="17"/>
                <w:szCs w:val="17"/>
                <w:lang w:val="sq-AL"/>
              </w:rPr>
              <w:t>Vlerat e treguara të</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i/>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nuk marrin parasysh mbrojtje shtesë nga rrezatimi diellorë.</w:t>
            </w:r>
          </w:p>
          <w:p w14:paraId="052E63DD" w14:textId="77777777" w:rsidR="00F658B8" w:rsidRPr="00A43E3B" w:rsidRDefault="00F658B8" w:rsidP="005B707E">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w w:val="105"/>
                <w:sz w:val="17"/>
                <w:szCs w:val="17"/>
                <w:lang w:val="sq-AL"/>
              </w:rPr>
              <w:t>Pajisje të brendshme për mbrojtje nga dielli (film) – shtresa ose folie të vendosur mbi xham nga brenda hapësirës për të kontrolluar depërtimin e dritës dhe energjisë diellore, duke reduktuar ngrohjen dhe rrezatimin UV</w:t>
            </w:r>
          </w:p>
        </w:tc>
      </w:tr>
    </w:tbl>
    <w:p w14:paraId="72A011CE" w14:textId="77777777" w:rsidR="00F658B8" w:rsidRPr="00A43E3B" w:rsidRDefault="00F658B8" w:rsidP="00F658B8">
      <w:pPr>
        <w:sectPr w:rsidR="00F658B8" w:rsidRPr="00A43E3B" w:rsidSect="00C90FBB">
          <w:pgSz w:w="16840" w:h="11910" w:orient="landscape"/>
          <w:pgMar w:top="1280" w:right="1140" w:bottom="280" w:left="1120" w:header="720" w:footer="720" w:gutter="0"/>
          <w:cols w:space="720"/>
        </w:sectPr>
      </w:pPr>
    </w:p>
    <w:p w14:paraId="01D80B71" w14:textId="77777777" w:rsidR="00C90FBB" w:rsidRPr="00A43E3B" w:rsidRDefault="00C90FBB" w:rsidP="00403346"/>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0"/>
        <w:gridCol w:w="554"/>
        <w:gridCol w:w="628"/>
        <w:gridCol w:w="628"/>
        <w:gridCol w:w="630"/>
        <w:gridCol w:w="629"/>
        <w:gridCol w:w="604"/>
        <w:gridCol w:w="605"/>
        <w:gridCol w:w="613"/>
        <w:gridCol w:w="613"/>
        <w:gridCol w:w="654"/>
        <w:gridCol w:w="654"/>
        <w:gridCol w:w="718"/>
        <w:gridCol w:w="608"/>
        <w:gridCol w:w="607"/>
        <w:gridCol w:w="607"/>
        <w:gridCol w:w="608"/>
        <w:gridCol w:w="606"/>
        <w:gridCol w:w="607"/>
        <w:gridCol w:w="608"/>
        <w:gridCol w:w="691"/>
      </w:tblGrid>
      <w:tr w:rsidR="00A43E3B" w:rsidRPr="00A43E3B" w14:paraId="75E22ECF" w14:textId="77777777" w:rsidTr="00E17F20">
        <w:trPr>
          <w:trHeight w:val="263"/>
        </w:trPr>
        <w:tc>
          <w:tcPr>
            <w:tcW w:w="1850" w:type="dxa"/>
            <w:vMerge w:val="restart"/>
            <w:tcBorders>
              <w:right w:val="single" w:sz="6" w:space="0" w:color="000000"/>
            </w:tcBorders>
            <w:shd w:val="clear" w:color="auto" w:fill="3B3838" w:themeFill="background2" w:themeFillShade="40"/>
            <w:vAlign w:val="center"/>
          </w:tcPr>
          <w:p w14:paraId="583BAE6A" w14:textId="77777777" w:rsidR="00C90FBB" w:rsidRPr="00A43E3B" w:rsidRDefault="00C90FBB" w:rsidP="00403346">
            <w:pPr>
              <w:pStyle w:val="TableParagraph"/>
              <w:ind w:left="288"/>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Lloji i xhamëzimit</w:t>
            </w:r>
          </w:p>
        </w:tc>
        <w:tc>
          <w:tcPr>
            <w:tcW w:w="1810" w:type="dxa"/>
            <w:gridSpan w:val="3"/>
            <w:vMerge w:val="restart"/>
            <w:tcBorders>
              <w:left w:val="single" w:sz="6" w:space="0" w:color="000000"/>
              <w:bottom w:val="single" w:sz="6" w:space="0" w:color="000000"/>
              <w:right w:val="single" w:sz="6" w:space="0" w:color="000000"/>
            </w:tcBorders>
            <w:shd w:val="clear" w:color="auto" w:fill="3B3838" w:themeFill="background2" w:themeFillShade="40"/>
            <w:vAlign w:val="center"/>
          </w:tcPr>
          <w:p w14:paraId="049EF37A" w14:textId="77777777" w:rsidR="00C90FBB" w:rsidRPr="00A43E3B" w:rsidRDefault="00C90FBB" w:rsidP="00403346">
            <w:pPr>
              <w:pStyle w:val="TableParagraph"/>
              <w:ind w:left="194" w:firstLine="2"/>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Karakteristikat, pa pajisje për </w:t>
            </w:r>
            <w:r w:rsidR="002D3A2E" w:rsidRPr="00A43E3B">
              <w:rPr>
                <w:rFonts w:ascii="Times New Roman" w:hAnsi="Times New Roman" w:cs="Times New Roman"/>
                <w:b/>
                <w:sz w:val="17"/>
                <w:szCs w:val="17"/>
                <w:lang w:val="sq-AL"/>
              </w:rPr>
              <w:t>mbrojte</w:t>
            </w:r>
            <w:r w:rsidRPr="00A43E3B">
              <w:rPr>
                <w:rFonts w:ascii="Times New Roman" w:hAnsi="Times New Roman" w:cs="Times New Roman"/>
                <w:b/>
                <w:sz w:val="17"/>
                <w:szCs w:val="17"/>
                <w:lang w:val="sq-AL"/>
              </w:rPr>
              <w:t xml:space="preserve"> nga dielli</w:t>
            </w:r>
          </w:p>
        </w:tc>
        <w:tc>
          <w:tcPr>
            <w:tcW w:w="6328" w:type="dxa"/>
            <w:gridSpan w:val="10"/>
            <w:tcBorders>
              <w:left w:val="single" w:sz="6" w:space="0" w:color="000000"/>
              <w:bottom w:val="single" w:sz="6" w:space="0" w:color="000000"/>
              <w:right w:val="single" w:sz="6" w:space="0" w:color="000000"/>
            </w:tcBorders>
            <w:shd w:val="clear" w:color="auto" w:fill="3B3838" w:themeFill="background2" w:themeFillShade="40"/>
          </w:tcPr>
          <w:p w14:paraId="60EF4711" w14:textId="77777777" w:rsidR="00C90FBB" w:rsidRPr="00A43E3B" w:rsidRDefault="00C90FBB" w:rsidP="00403346">
            <w:pPr>
              <w:pStyle w:val="TableParagraph"/>
              <w:ind w:left="1335"/>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Karakteristikat me pajisje të jashtme për </w:t>
            </w:r>
            <w:r w:rsidR="002D3A2E" w:rsidRPr="00A43E3B">
              <w:rPr>
                <w:rFonts w:ascii="Times New Roman" w:hAnsi="Times New Roman" w:cs="Times New Roman"/>
                <w:b/>
                <w:sz w:val="17"/>
                <w:szCs w:val="17"/>
                <w:lang w:val="sq-AL"/>
              </w:rPr>
              <w:t>mbrojte</w:t>
            </w:r>
            <w:r w:rsidRPr="00A43E3B">
              <w:rPr>
                <w:rFonts w:ascii="Times New Roman" w:hAnsi="Times New Roman" w:cs="Times New Roman"/>
                <w:b/>
                <w:sz w:val="17"/>
                <w:szCs w:val="17"/>
                <w:lang w:val="sq-AL"/>
              </w:rPr>
              <w:t xml:space="preserve"> nga dielli</w:t>
            </w:r>
          </w:p>
        </w:tc>
        <w:tc>
          <w:tcPr>
            <w:tcW w:w="4334" w:type="dxa"/>
            <w:gridSpan w:val="7"/>
            <w:tcBorders>
              <w:left w:val="single" w:sz="6" w:space="0" w:color="000000"/>
              <w:bottom w:val="single" w:sz="6" w:space="0" w:color="000000"/>
            </w:tcBorders>
            <w:shd w:val="clear" w:color="auto" w:fill="3B3838" w:themeFill="background2" w:themeFillShade="40"/>
          </w:tcPr>
          <w:p w14:paraId="56863669" w14:textId="77777777" w:rsidR="00C90FBB" w:rsidRPr="00A43E3B" w:rsidRDefault="00C90FBB" w:rsidP="00403346">
            <w:pPr>
              <w:pStyle w:val="TableParagraph"/>
              <w:ind w:left="362"/>
              <w:rPr>
                <w:rFonts w:ascii="Times New Roman" w:hAnsi="Times New Roman" w:cs="Times New Roman"/>
                <w:b/>
                <w:sz w:val="17"/>
                <w:szCs w:val="17"/>
                <w:lang w:val="sq-AL"/>
              </w:rPr>
            </w:pPr>
            <w:r w:rsidRPr="00A43E3B">
              <w:rPr>
                <w:rFonts w:ascii="Times New Roman" w:hAnsi="Times New Roman" w:cs="Times New Roman"/>
                <w:b/>
                <w:sz w:val="17"/>
                <w:szCs w:val="17"/>
                <w:lang w:val="sq-AL"/>
              </w:rPr>
              <w:t>Karakteristikat me mbrojtje të brendshme nga dielli</w:t>
            </w:r>
          </w:p>
        </w:tc>
      </w:tr>
      <w:tr w:rsidR="00A43E3B" w:rsidRPr="00A43E3B" w14:paraId="5E9D45B8" w14:textId="77777777" w:rsidTr="00E17F20">
        <w:trPr>
          <w:trHeight w:val="973"/>
        </w:trPr>
        <w:tc>
          <w:tcPr>
            <w:tcW w:w="1850" w:type="dxa"/>
            <w:vMerge/>
            <w:tcBorders>
              <w:top w:val="nil"/>
              <w:right w:val="single" w:sz="6" w:space="0" w:color="000000"/>
            </w:tcBorders>
          </w:tcPr>
          <w:p w14:paraId="012AC525" w14:textId="77777777" w:rsidR="00C90FBB" w:rsidRPr="00A43E3B" w:rsidRDefault="00C90FBB" w:rsidP="00403346">
            <w:pPr>
              <w:rPr>
                <w:sz w:val="17"/>
                <w:szCs w:val="17"/>
              </w:rPr>
            </w:pPr>
          </w:p>
        </w:tc>
        <w:tc>
          <w:tcPr>
            <w:tcW w:w="1810" w:type="dxa"/>
            <w:gridSpan w:val="3"/>
            <w:vMerge/>
            <w:tcBorders>
              <w:top w:val="nil"/>
              <w:left w:val="single" w:sz="6" w:space="0" w:color="000000"/>
              <w:bottom w:val="single" w:sz="6" w:space="0" w:color="000000"/>
              <w:right w:val="single" w:sz="6" w:space="0" w:color="000000"/>
            </w:tcBorders>
          </w:tcPr>
          <w:p w14:paraId="60D9DF5A" w14:textId="77777777" w:rsidR="00C90FBB" w:rsidRPr="00A43E3B" w:rsidRDefault="00C90FBB" w:rsidP="00403346">
            <w:pPr>
              <w:rPr>
                <w:sz w:val="17"/>
                <w:szCs w:val="17"/>
              </w:rPr>
            </w:pPr>
          </w:p>
        </w:tc>
        <w:tc>
          <w:tcPr>
            <w:tcW w:w="1259"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215A6168"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Roleta të jashtme veneciane</w:t>
            </w:r>
            <w:r w:rsidRPr="00A43E3B">
              <w:rPr>
                <w:rFonts w:ascii="Times New Roman" w:hAnsi="Times New Roman" w:cs="Times New Roman"/>
                <w:spacing w:val="-2"/>
                <w:position w:val="6"/>
                <w:sz w:val="17"/>
                <w:szCs w:val="17"/>
                <w:lang w:val="sq-AL"/>
              </w:rPr>
              <w:t>b</w:t>
            </w:r>
            <w:r w:rsidRPr="00A43E3B">
              <w:rPr>
                <w:rFonts w:ascii="Times New Roman" w:hAnsi="Times New Roman" w:cs="Times New Roman"/>
                <w:spacing w:val="40"/>
                <w:position w:val="6"/>
                <w:sz w:val="17"/>
                <w:szCs w:val="17"/>
                <w:lang w:val="sq-AL"/>
              </w:rPr>
              <w:t xml:space="preserve"> </w:t>
            </w:r>
            <w:r w:rsidRPr="00A43E3B">
              <w:rPr>
                <w:rFonts w:ascii="Times New Roman" w:hAnsi="Times New Roman" w:cs="Times New Roman"/>
                <w:b/>
                <w:spacing w:val="-4"/>
                <w:sz w:val="17"/>
                <w:szCs w:val="17"/>
                <w:lang w:val="sq-AL"/>
              </w:rPr>
              <w:t>(pozita 10°</w:t>
            </w:r>
            <w:r w:rsidRPr="00A43E3B">
              <w:rPr>
                <w:rFonts w:ascii="Times New Roman" w:hAnsi="Times New Roman" w:cs="Times New Roman"/>
                <w:b/>
                <w:spacing w:val="-2"/>
                <w:sz w:val="17"/>
                <w:szCs w:val="17"/>
                <w:lang w:val="sq-AL"/>
              </w:rPr>
              <w:t>)</w:t>
            </w:r>
          </w:p>
        </w:tc>
        <w:tc>
          <w:tcPr>
            <w:tcW w:w="1209"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23578C54"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Roleta të jashtme veneciane</w:t>
            </w:r>
            <w:r w:rsidRPr="00A43E3B">
              <w:rPr>
                <w:rFonts w:ascii="Times New Roman" w:hAnsi="Times New Roman" w:cs="Times New Roman"/>
                <w:b/>
                <w:spacing w:val="40"/>
                <w:sz w:val="17"/>
                <w:szCs w:val="17"/>
                <w:lang w:val="sq-AL"/>
              </w:rPr>
              <w:t xml:space="preserve"> </w:t>
            </w:r>
            <w:r w:rsidRPr="00A43E3B">
              <w:rPr>
                <w:rFonts w:ascii="Times New Roman" w:hAnsi="Times New Roman" w:cs="Times New Roman"/>
                <w:b/>
                <w:spacing w:val="-4"/>
                <w:sz w:val="17"/>
                <w:szCs w:val="17"/>
                <w:lang w:val="sq-AL"/>
              </w:rPr>
              <w:t>(pozita 45°</w:t>
            </w:r>
            <w:r w:rsidRPr="00A43E3B">
              <w:rPr>
                <w:rFonts w:ascii="Times New Roman" w:hAnsi="Times New Roman" w:cs="Times New Roman"/>
                <w:b/>
                <w:spacing w:val="-2"/>
                <w:sz w:val="17"/>
                <w:szCs w:val="17"/>
                <w:lang w:val="sq-AL"/>
              </w:rPr>
              <w:t>)</w:t>
            </w:r>
          </w:p>
        </w:tc>
        <w:tc>
          <w:tcPr>
            <w:tcW w:w="12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70AF392C" w14:textId="77777777" w:rsidR="00C90FBB" w:rsidRPr="00A43E3B" w:rsidRDefault="00C90FBB" w:rsidP="00403346">
            <w:pPr>
              <w:pStyle w:val="TableParagraph"/>
              <w:ind w:left="113" w:firstLine="50"/>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Markizë vertikale</w:t>
            </w:r>
          </w:p>
        </w:tc>
        <w:tc>
          <w:tcPr>
            <w:tcW w:w="1308"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0D3131D7"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Roletë</w:t>
            </w:r>
            <w:r w:rsidRPr="00A43E3B">
              <w:rPr>
                <w:rFonts w:ascii="Times New Roman" w:hAnsi="Times New Roman" w:cs="Times New Roman"/>
                <w:b/>
                <w:spacing w:val="80"/>
                <w:w w:val="150"/>
                <w:sz w:val="17"/>
                <w:szCs w:val="17"/>
                <w:lang w:val="sq-AL"/>
              </w:rPr>
              <w:t xml:space="preserve"> </w:t>
            </w:r>
            <w:r w:rsidRPr="00A43E3B">
              <w:rPr>
                <w:rFonts w:ascii="Times New Roman" w:hAnsi="Times New Roman" w:cs="Times New Roman"/>
                <w:b/>
                <w:sz w:val="17"/>
                <w:szCs w:val="17"/>
                <w:lang w:val="sq-AL"/>
              </w:rPr>
              <w:t>(plotësisht e mbyllur)</w:t>
            </w:r>
          </w:p>
        </w:tc>
        <w:tc>
          <w:tcPr>
            <w:tcW w:w="13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3351CB77" w14:textId="77777777" w:rsidR="00C90FBB" w:rsidRPr="00A43E3B" w:rsidRDefault="00C90FBB" w:rsidP="00403346">
            <w:pPr>
              <w:pStyle w:val="TableParagraph"/>
              <w:ind w:left="113" w:hanging="3"/>
              <w:jc w:val="center"/>
              <w:rPr>
                <w:rFonts w:ascii="Times New Roman" w:hAnsi="Times New Roman" w:cs="Times New Roman"/>
                <w:spacing w:val="80"/>
                <w:position w:val="6"/>
                <w:sz w:val="17"/>
                <w:szCs w:val="17"/>
                <w:lang w:val="sq-AL"/>
              </w:rPr>
            </w:pPr>
            <w:r w:rsidRPr="00A43E3B">
              <w:rPr>
                <w:rFonts w:ascii="Times New Roman" w:hAnsi="Times New Roman" w:cs="Times New Roman"/>
                <w:b/>
                <w:spacing w:val="-2"/>
                <w:sz w:val="17"/>
                <w:szCs w:val="17"/>
                <w:lang w:val="sq-AL"/>
              </w:rPr>
              <w:t>Roletë</w:t>
            </w:r>
            <w:r w:rsidRPr="00A43E3B">
              <w:rPr>
                <w:rFonts w:ascii="Times New Roman" w:hAnsi="Times New Roman" w:cs="Times New Roman"/>
                <w:spacing w:val="-2"/>
                <w:position w:val="6"/>
                <w:sz w:val="17"/>
                <w:szCs w:val="17"/>
                <w:lang w:val="sq-AL"/>
              </w:rPr>
              <w:t>e</w:t>
            </w:r>
          </w:p>
          <w:p w14:paraId="63F75D35" w14:textId="77777777" w:rsidR="00C90FBB" w:rsidRPr="00A43E3B" w:rsidRDefault="00C90FBB" w:rsidP="00403346">
            <w:pPr>
              <w:pStyle w:val="TableParagraph"/>
              <w:ind w:left="113" w:hanging="3"/>
              <w:jc w:val="center"/>
              <w:rPr>
                <w:rFonts w:ascii="Times New Roman" w:hAnsi="Times New Roman" w:cs="Times New Roman"/>
                <w:b/>
                <w:sz w:val="17"/>
                <w:szCs w:val="17"/>
                <w:lang w:val="sq-AL"/>
              </w:rPr>
            </w:pPr>
            <w:r w:rsidRPr="00A43E3B">
              <w:rPr>
                <w:rFonts w:ascii="Times New Roman" w:hAnsi="Times New Roman" w:cs="Times New Roman"/>
                <w:b/>
                <w:sz w:val="17"/>
                <w:szCs w:val="17"/>
                <w:lang w:val="sq-AL"/>
              </w:rPr>
              <w:t>(e mbyllur në 3/4)</w:t>
            </w: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23BFB750"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Roletë e brendshme veneciane</w:t>
            </w:r>
            <w:r w:rsidRPr="00A43E3B">
              <w:rPr>
                <w:rFonts w:ascii="Times New Roman" w:hAnsi="Times New Roman" w:cs="Times New Roman"/>
                <w:spacing w:val="-2"/>
                <w:position w:val="6"/>
                <w:sz w:val="17"/>
                <w:szCs w:val="17"/>
                <w:lang w:val="sq-AL"/>
              </w:rPr>
              <w:t>b</w:t>
            </w:r>
            <w:r w:rsidRPr="00A43E3B">
              <w:rPr>
                <w:rFonts w:ascii="Times New Roman" w:hAnsi="Times New Roman" w:cs="Times New Roman"/>
                <w:spacing w:val="40"/>
                <w:position w:val="6"/>
                <w:sz w:val="17"/>
                <w:szCs w:val="17"/>
                <w:lang w:val="sq-AL"/>
              </w:rPr>
              <w:t xml:space="preserve"> </w:t>
            </w:r>
            <w:r w:rsidRPr="00A43E3B">
              <w:rPr>
                <w:rFonts w:ascii="Times New Roman" w:hAnsi="Times New Roman" w:cs="Times New Roman"/>
                <w:b/>
                <w:spacing w:val="-4"/>
                <w:sz w:val="17"/>
                <w:szCs w:val="17"/>
                <w:lang w:val="sq-AL"/>
              </w:rPr>
              <w:t>(pozita 10°</w:t>
            </w:r>
            <w:r w:rsidRPr="00A43E3B">
              <w:rPr>
                <w:rFonts w:ascii="Times New Roman" w:hAnsi="Times New Roman" w:cs="Times New Roman"/>
                <w:b/>
                <w:spacing w:val="-2"/>
                <w:sz w:val="17"/>
                <w:szCs w:val="17"/>
                <w:lang w:val="sq-AL"/>
              </w:rPr>
              <w:t>)</w:t>
            </w: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0CE8319C" w14:textId="77777777" w:rsidR="00C90FBB" w:rsidRPr="00A43E3B" w:rsidRDefault="00C90FBB" w:rsidP="00403346">
            <w:pPr>
              <w:pStyle w:val="TableParagraph"/>
              <w:ind w:left="113"/>
              <w:jc w:val="center"/>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Roletë e brendshme veneciane</w:t>
            </w:r>
            <w:r w:rsidRPr="00A43E3B">
              <w:rPr>
                <w:rFonts w:ascii="Times New Roman" w:hAnsi="Times New Roman" w:cs="Times New Roman"/>
                <w:b/>
                <w:spacing w:val="40"/>
                <w:sz w:val="17"/>
                <w:szCs w:val="17"/>
                <w:lang w:val="sq-AL"/>
              </w:rPr>
              <w:t xml:space="preserve"> </w:t>
            </w:r>
            <w:r w:rsidRPr="00A43E3B">
              <w:rPr>
                <w:rFonts w:ascii="Times New Roman" w:hAnsi="Times New Roman" w:cs="Times New Roman"/>
                <w:b/>
                <w:spacing w:val="-4"/>
                <w:sz w:val="17"/>
                <w:szCs w:val="17"/>
                <w:lang w:val="sq-AL"/>
              </w:rPr>
              <w:t>(pozita 45°</w:t>
            </w:r>
            <w:r w:rsidRPr="00A43E3B">
              <w:rPr>
                <w:rFonts w:ascii="Times New Roman" w:hAnsi="Times New Roman" w:cs="Times New Roman"/>
                <w:b/>
                <w:spacing w:val="-2"/>
                <w:sz w:val="17"/>
                <w:szCs w:val="17"/>
                <w:lang w:val="sq-AL"/>
              </w:rPr>
              <w:t>)</w:t>
            </w:r>
          </w:p>
        </w:tc>
        <w:tc>
          <w:tcPr>
            <w:tcW w:w="1215"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42C3F454" w14:textId="77777777" w:rsidR="00C90FBB" w:rsidRPr="00A43E3B" w:rsidRDefault="00C90FBB" w:rsidP="00403346">
            <w:pPr>
              <w:pStyle w:val="TableParagraph"/>
              <w:ind w:left="113"/>
              <w:rPr>
                <w:rFonts w:ascii="Times New Roman" w:hAnsi="Times New Roman" w:cs="Times New Roman"/>
                <w:b/>
                <w:sz w:val="17"/>
                <w:szCs w:val="17"/>
                <w:lang w:val="sq-AL"/>
              </w:rPr>
            </w:pPr>
            <w:r w:rsidRPr="00A43E3B">
              <w:rPr>
                <w:rFonts w:ascii="Times New Roman" w:hAnsi="Times New Roman" w:cs="Times New Roman"/>
                <w:b/>
                <w:spacing w:val="-2"/>
                <w:sz w:val="17"/>
                <w:szCs w:val="17"/>
                <w:lang w:val="sq-AL"/>
              </w:rPr>
              <w:t>Perde role nga tekstili</w:t>
            </w:r>
          </w:p>
        </w:tc>
        <w:tc>
          <w:tcPr>
            <w:tcW w:w="691" w:type="dxa"/>
            <w:tcBorders>
              <w:top w:val="single" w:sz="6" w:space="0" w:color="000000"/>
              <w:left w:val="single" w:sz="6" w:space="0" w:color="000000"/>
              <w:bottom w:val="single" w:sz="6" w:space="0" w:color="000000"/>
            </w:tcBorders>
            <w:shd w:val="clear" w:color="auto" w:fill="AEAAAA" w:themeFill="background2" w:themeFillShade="BF"/>
            <w:vAlign w:val="center"/>
          </w:tcPr>
          <w:p w14:paraId="72811F5E" w14:textId="77777777" w:rsidR="00C90FBB" w:rsidRPr="00A43E3B" w:rsidRDefault="00C90FBB" w:rsidP="00403346">
            <w:pPr>
              <w:pStyle w:val="TableParagraph"/>
              <w:jc w:val="center"/>
              <w:rPr>
                <w:rFonts w:ascii="Times New Roman" w:hAnsi="Times New Roman" w:cs="Times New Roman"/>
                <w:b/>
                <w:sz w:val="17"/>
                <w:szCs w:val="17"/>
                <w:lang w:val="sq-AL"/>
              </w:rPr>
            </w:pPr>
            <w:r w:rsidRPr="00A43E3B">
              <w:rPr>
                <w:rFonts w:ascii="Times New Roman" w:hAnsi="Times New Roman" w:cs="Times New Roman"/>
                <w:b/>
                <w:spacing w:val="-4"/>
                <w:sz w:val="17"/>
                <w:szCs w:val="17"/>
                <w:lang w:val="sq-AL"/>
              </w:rPr>
              <w:t>Film</w:t>
            </w:r>
            <w:r w:rsidRPr="00A43E3B">
              <w:rPr>
                <w:rFonts w:ascii="Times New Roman" w:hAnsi="Times New Roman" w:cs="Times New Roman"/>
                <w:spacing w:val="-2"/>
                <w:position w:val="6"/>
                <w:sz w:val="17"/>
                <w:szCs w:val="17"/>
                <w:lang w:val="sq-AL"/>
              </w:rPr>
              <w:t>g</w:t>
            </w:r>
          </w:p>
        </w:tc>
      </w:tr>
      <w:tr w:rsidR="00A43E3B" w:rsidRPr="00A43E3B" w14:paraId="1D3CFA2C" w14:textId="77777777" w:rsidTr="00E17F20">
        <w:trPr>
          <w:trHeight w:val="863"/>
        </w:trPr>
        <w:tc>
          <w:tcPr>
            <w:tcW w:w="1850" w:type="dxa"/>
            <w:vMerge/>
            <w:tcBorders>
              <w:top w:val="nil"/>
              <w:right w:val="single" w:sz="6" w:space="0" w:color="000000"/>
            </w:tcBorders>
          </w:tcPr>
          <w:p w14:paraId="52888553" w14:textId="77777777" w:rsidR="00C90FBB" w:rsidRPr="00A43E3B" w:rsidRDefault="00C90FBB" w:rsidP="00403346">
            <w:pPr>
              <w:rPr>
                <w:sz w:val="17"/>
                <w:szCs w:val="17"/>
              </w:rPr>
            </w:pPr>
          </w:p>
        </w:tc>
        <w:tc>
          <w:tcPr>
            <w:tcW w:w="1810" w:type="dxa"/>
            <w:gridSpan w:val="3"/>
            <w:vMerge/>
            <w:tcBorders>
              <w:top w:val="nil"/>
              <w:left w:val="single" w:sz="6" w:space="0" w:color="000000"/>
              <w:bottom w:val="single" w:sz="6" w:space="0" w:color="000000"/>
              <w:right w:val="single" w:sz="6" w:space="0" w:color="000000"/>
            </w:tcBorders>
          </w:tcPr>
          <w:p w14:paraId="5A6FA70E" w14:textId="77777777" w:rsidR="00C90FBB" w:rsidRPr="00A43E3B" w:rsidRDefault="00C90FBB" w:rsidP="00403346">
            <w:pPr>
              <w:rPr>
                <w:sz w:val="17"/>
                <w:szCs w:val="17"/>
              </w:rPr>
            </w:pPr>
          </w:p>
        </w:tc>
        <w:tc>
          <w:tcPr>
            <w:tcW w:w="630"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8689F21"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29"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0AD5CB4"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z w:val="17"/>
                <w:szCs w:val="17"/>
                <w:lang w:val="sq-AL"/>
              </w:rPr>
              <w:t>E hirtë e errët</w:t>
            </w:r>
          </w:p>
        </w:tc>
        <w:tc>
          <w:tcPr>
            <w:tcW w:w="60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5CA2336"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05"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6B57C79"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z w:val="17"/>
                <w:szCs w:val="17"/>
                <w:lang w:val="sq-AL"/>
              </w:rPr>
              <w:t>E hirtë e errët</w:t>
            </w:r>
          </w:p>
        </w:tc>
        <w:tc>
          <w:tcPr>
            <w:tcW w:w="61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B750E16"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w w:val="105"/>
                <w:position w:val="7"/>
                <w:sz w:val="17"/>
                <w:szCs w:val="17"/>
                <w:lang w:val="sq-AL"/>
              </w:rPr>
              <w:t>E bardhëc</w:t>
            </w:r>
          </w:p>
        </w:tc>
        <w:tc>
          <w:tcPr>
            <w:tcW w:w="61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4AA63EC"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hirtë mesatare</w:t>
            </w:r>
          </w:p>
        </w:tc>
        <w:tc>
          <w:tcPr>
            <w:tcW w:w="65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7C80704"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5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FC1D35B"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z w:val="17"/>
                <w:szCs w:val="17"/>
                <w:lang w:val="sq-AL"/>
              </w:rPr>
              <w:t>E hirtë e errët</w:t>
            </w:r>
          </w:p>
        </w:tc>
        <w:tc>
          <w:tcPr>
            <w:tcW w:w="71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9D63F05"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B3C917D"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z w:val="17"/>
                <w:szCs w:val="17"/>
                <w:lang w:val="sq-AL"/>
              </w:rPr>
              <w:t>E hirtë e errët</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DA626D3"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A2C5240"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z w:val="17"/>
                <w:szCs w:val="17"/>
                <w:lang w:val="sq-AL"/>
              </w:rPr>
              <w:t>E hirtë e errët</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15C6D25"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0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1D3DCB7"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z w:val="17"/>
                <w:szCs w:val="17"/>
                <w:lang w:val="sq-AL"/>
              </w:rPr>
              <w:t>E hirtë e errët</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7C71BC4"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E bardhë</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C810C64"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sz w:val="17"/>
                <w:szCs w:val="17"/>
                <w:lang w:val="sq-AL"/>
              </w:rPr>
              <w:t>Alumini</w:t>
            </w:r>
          </w:p>
        </w:tc>
        <w:tc>
          <w:tcPr>
            <w:tcW w:w="691" w:type="dxa"/>
            <w:tcBorders>
              <w:top w:val="single" w:sz="6" w:space="0" w:color="000000"/>
              <w:left w:val="single" w:sz="6" w:space="0" w:color="000000"/>
              <w:bottom w:val="single" w:sz="6" w:space="0" w:color="000000"/>
            </w:tcBorders>
            <w:shd w:val="clear" w:color="auto" w:fill="AEAAAA" w:themeFill="background2" w:themeFillShade="BF"/>
            <w:textDirection w:val="btLr"/>
            <w:vAlign w:val="center"/>
          </w:tcPr>
          <w:p w14:paraId="4DC5182B" w14:textId="77777777" w:rsidR="00C90FBB" w:rsidRPr="00A43E3B" w:rsidRDefault="00C90FBB" w:rsidP="00403346">
            <w:pPr>
              <w:pStyle w:val="TableParagraph"/>
              <w:ind w:left="113"/>
              <w:rPr>
                <w:rFonts w:ascii="Times New Roman" w:hAnsi="Times New Roman" w:cs="Times New Roman"/>
                <w:bCs/>
                <w:sz w:val="17"/>
                <w:szCs w:val="17"/>
                <w:lang w:val="sq-AL"/>
              </w:rPr>
            </w:pPr>
            <w:r w:rsidRPr="00A43E3B">
              <w:rPr>
                <w:rFonts w:ascii="Times New Roman" w:hAnsi="Times New Roman" w:cs="Times New Roman"/>
                <w:bCs/>
                <w:spacing w:val="-2"/>
                <w:w w:val="105"/>
                <w:position w:val="7"/>
                <w:sz w:val="17"/>
                <w:szCs w:val="17"/>
                <w:lang w:val="sq-AL"/>
              </w:rPr>
              <w:t>E bardhë</w:t>
            </w:r>
            <w:r w:rsidRPr="00A43E3B">
              <w:rPr>
                <w:rFonts w:ascii="Times New Roman" w:hAnsi="Times New Roman" w:cs="Times New Roman"/>
                <w:bCs/>
                <w:spacing w:val="-2"/>
                <w:w w:val="105"/>
                <w:position w:val="7"/>
                <w:sz w:val="17"/>
                <w:szCs w:val="17"/>
                <w:vertAlign w:val="superscript"/>
                <w:lang w:val="sq-AL"/>
              </w:rPr>
              <w:t>c</w:t>
            </w:r>
          </w:p>
        </w:tc>
      </w:tr>
      <w:tr w:rsidR="00A43E3B" w:rsidRPr="00A43E3B" w14:paraId="2B98602A" w14:textId="77777777" w:rsidTr="00E17F20">
        <w:trPr>
          <w:trHeight w:val="221"/>
        </w:trPr>
        <w:tc>
          <w:tcPr>
            <w:tcW w:w="1850" w:type="dxa"/>
            <w:vMerge/>
            <w:tcBorders>
              <w:top w:val="nil"/>
              <w:right w:val="single" w:sz="6" w:space="0" w:color="000000"/>
            </w:tcBorders>
          </w:tcPr>
          <w:p w14:paraId="47562793" w14:textId="77777777" w:rsidR="00C90FBB" w:rsidRPr="00A43E3B" w:rsidRDefault="00C90FBB" w:rsidP="00403346">
            <w:pPr>
              <w:rPr>
                <w:sz w:val="17"/>
                <w:szCs w:val="17"/>
              </w:rPr>
            </w:pPr>
          </w:p>
        </w:tc>
        <w:tc>
          <w:tcPr>
            <w:tcW w:w="554" w:type="dxa"/>
            <w:tcBorders>
              <w:top w:val="single" w:sz="6" w:space="0" w:color="000000"/>
              <w:left w:val="single" w:sz="6" w:space="0" w:color="000000"/>
              <w:right w:val="single" w:sz="6" w:space="0" w:color="000000"/>
            </w:tcBorders>
            <w:shd w:val="clear" w:color="auto" w:fill="E7E6E6" w:themeFill="background2"/>
            <w:vAlign w:val="center"/>
          </w:tcPr>
          <w:p w14:paraId="4F391814" w14:textId="77777777" w:rsidR="00C90FBB" w:rsidRPr="00A43E3B" w:rsidRDefault="00C90FBB" w:rsidP="00403346">
            <w:pPr>
              <w:pStyle w:val="TableParagraph"/>
              <w:jc w:val="center"/>
              <w:rPr>
                <w:rFonts w:ascii="Times New Roman" w:eastAsia="Cambria" w:hAnsi="Times New Roman" w:cs="Times New Roman"/>
                <w:sz w:val="17"/>
                <w:szCs w:val="17"/>
                <w:lang w:val="sq-AL"/>
              </w:rPr>
            </w:pPr>
            <w:r w:rsidRPr="00A43E3B">
              <w:rPr>
                <w:rFonts w:ascii="Times New Roman" w:hAnsi="Times New Roman" w:cs="Times New Roman"/>
                <w:i/>
                <w:iCs/>
                <w:sz w:val="17"/>
                <w:szCs w:val="17"/>
                <w:lang w:val="sq-AL"/>
              </w:rPr>
              <w:t>U</w:t>
            </w:r>
            <w:r w:rsidRPr="00A43E3B">
              <w:rPr>
                <w:rFonts w:ascii="Times New Roman" w:hAnsi="Times New Roman" w:cs="Times New Roman"/>
                <w:i/>
                <w:iCs/>
                <w:sz w:val="17"/>
                <w:szCs w:val="17"/>
                <w:vertAlign w:val="subscript"/>
                <w:lang w:val="sq-AL"/>
              </w:rPr>
              <w:t>g</w:t>
            </w:r>
            <w:r w:rsidRPr="00A43E3B">
              <w:rPr>
                <w:rFonts w:ascii="Times New Roman" w:hAnsi="Times New Roman" w:cs="Times New Roman"/>
                <w:i/>
                <w:iCs/>
                <w:sz w:val="17"/>
                <w:szCs w:val="17"/>
                <w:vertAlign w:val="superscript"/>
                <w:lang w:val="sq-AL"/>
              </w:rPr>
              <w:t>d</w:t>
            </w:r>
          </w:p>
        </w:tc>
        <w:tc>
          <w:tcPr>
            <w:tcW w:w="628" w:type="dxa"/>
            <w:tcBorders>
              <w:top w:val="single" w:sz="6" w:space="0" w:color="000000"/>
              <w:left w:val="single" w:sz="6" w:space="0" w:color="000000"/>
              <w:right w:val="single" w:sz="6" w:space="0" w:color="000000"/>
            </w:tcBorders>
            <w:shd w:val="clear" w:color="auto" w:fill="E7E6E6" w:themeFill="background2"/>
          </w:tcPr>
          <w:p w14:paraId="5C5DA3C3" w14:textId="77777777" w:rsidR="00C90FBB" w:rsidRPr="00A43E3B" w:rsidRDefault="00C90FBB" w:rsidP="00403346">
            <w:pPr>
              <w:pStyle w:val="TableParagraph"/>
              <w:ind w:left="145"/>
              <w:jc w:val="center"/>
              <w:rPr>
                <w:rFonts w:ascii="Times New Roman" w:eastAsia="Cambria" w:hAnsi="Times New Roman" w:cs="Times New Roman"/>
                <w:sz w:val="17"/>
                <w:szCs w:val="17"/>
                <w:lang w:val="sq-AL"/>
              </w:rPr>
            </w:pPr>
            <w:r w:rsidRPr="00A43E3B">
              <w:rPr>
                <w:rFonts w:ascii="Cambria Math" w:eastAsia="Cambria" w:hAnsi="Cambria Math" w:cs="Cambria Math"/>
                <w:spacing w:val="-10"/>
                <w:sz w:val="17"/>
                <w:szCs w:val="17"/>
                <w:lang w:val="sq-AL"/>
              </w:rPr>
              <w:t>𝑔</w:t>
            </w:r>
          </w:p>
        </w:tc>
        <w:tc>
          <w:tcPr>
            <w:tcW w:w="628" w:type="dxa"/>
            <w:tcBorders>
              <w:top w:val="single" w:sz="6" w:space="0" w:color="000000"/>
              <w:left w:val="single" w:sz="6" w:space="0" w:color="000000"/>
              <w:right w:val="single" w:sz="6" w:space="0" w:color="000000"/>
            </w:tcBorders>
            <w:shd w:val="clear" w:color="auto" w:fill="E7E6E6" w:themeFill="background2"/>
          </w:tcPr>
          <w:p w14:paraId="0F604A48" w14:textId="77777777" w:rsidR="00C90FBB" w:rsidRPr="00A43E3B" w:rsidRDefault="00C90FBB" w:rsidP="00403346">
            <w:pPr>
              <w:pStyle w:val="TableParagraph"/>
              <w:ind w:left="142"/>
              <w:jc w:val="center"/>
              <w:rPr>
                <w:rFonts w:ascii="Times New Roman" w:eastAsia="Cambria" w:hAnsi="Times New Roman" w:cs="Times New Roman"/>
                <w:sz w:val="17"/>
                <w:szCs w:val="17"/>
                <w:lang w:val="sq-AL"/>
              </w:rPr>
            </w:pPr>
            <w:r w:rsidRPr="00A43E3B">
              <w:rPr>
                <w:rFonts w:ascii="Cambria Math" w:eastAsia="Cambria" w:hAnsi="Cambria Math" w:cs="Cambria Math"/>
                <w:spacing w:val="-5"/>
                <w:w w:val="110"/>
                <w:sz w:val="17"/>
                <w:szCs w:val="17"/>
                <w:lang w:val="sq-AL"/>
              </w:rPr>
              <w:t>𝜏</w:t>
            </w:r>
            <w:r w:rsidRPr="00A43E3B">
              <w:rPr>
                <w:rFonts w:ascii="Times New Roman" w:eastAsia="Cambria" w:hAnsi="Times New Roman" w:cs="Times New Roman"/>
                <w:spacing w:val="-5"/>
                <w:w w:val="110"/>
                <w:sz w:val="17"/>
                <w:szCs w:val="17"/>
                <w:vertAlign w:val="subscript"/>
                <w:lang w:val="sq-AL"/>
              </w:rPr>
              <w:t>e</w:t>
            </w:r>
          </w:p>
        </w:tc>
        <w:tc>
          <w:tcPr>
            <w:tcW w:w="630" w:type="dxa"/>
            <w:tcBorders>
              <w:top w:val="single" w:sz="6" w:space="0" w:color="000000"/>
              <w:left w:val="single" w:sz="6" w:space="0" w:color="000000"/>
              <w:right w:val="single" w:sz="6" w:space="0" w:color="000000"/>
            </w:tcBorders>
            <w:shd w:val="clear" w:color="auto" w:fill="E7E6E6" w:themeFill="background2"/>
          </w:tcPr>
          <w:p w14:paraId="7C0E68D8" w14:textId="77777777" w:rsidR="00C90FBB" w:rsidRPr="00A43E3B" w:rsidRDefault="00C90FBB" w:rsidP="00403346">
            <w:pPr>
              <w:pStyle w:val="TableParagraph"/>
              <w:ind w:left="108"/>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29" w:type="dxa"/>
            <w:tcBorders>
              <w:top w:val="single" w:sz="6" w:space="0" w:color="000000"/>
              <w:left w:val="single" w:sz="6" w:space="0" w:color="000000"/>
              <w:right w:val="single" w:sz="6" w:space="0" w:color="000000"/>
            </w:tcBorders>
            <w:shd w:val="clear" w:color="auto" w:fill="E7E6E6" w:themeFill="background2"/>
          </w:tcPr>
          <w:p w14:paraId="4FD92B9E" w14:textId="77777777" w:rsidR="00C90FBB" w:rsidRPr="00A43E3B" w:rsidRDefault="00C90FBB" w:rsidP="00403346">
            <w:pPr>
              <w:pStyle w:val="TableParagraph"/>
              <w:ind w:left="108"/>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4" w:type="dxa"/>
            <w:tcBorders>
              <w:top w:val="single" w:sz="6" w:space="0" w:color="000000"/>
              <w:left w:val="single" w:sz="6" w:space="0" w:color="000000"/>
              <w:right w:val="single" w:sz="6" w:space="0" w:color="000000"/>
            </w:tcBorders>
            <w:shd w:val="clear" w:color="auto" w:fill="E7E6E6" w:themeFill="background2"/>
          </w:tcPr>
          <w:p w14:paraId="596B1DB2"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5" w:type="dxa"/>
            <w:tcBorders>
              <w:top w:val="single" w:sz="6" w:space="0" w:color="000000"/>
              <w:left w:val="single" w:sz="6" w:space="0" w:color="000000"/>
              <w:right w:val="single" w:sz="6" w:space="0" w:color="000000"/>
            </w:tcBorders>
            <w:shd w:val="clear" w:color="auto" w:fill="E7E6E6" w:themeFill="background2"/>
          </w:tcPr>
          <w:p w14:paraId="7D5F1292" w14:textId="77777777" w:rsidR="00C90FBB" w:rsidRPr="00A43E3B" w:rsidRDefault="00C90FBB" w:rsidP="00403346">
            <w:pPr>
              <w:pStyle w:val="TableParagraph"/>
              <w:ind w:left="185"/>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13" w:type="dxa"/>
            <w:tcBorders>
              <w:top w:val="single" w:sz="6" w:space="0" w:color="000000"/>
              <w:left w:val="single" w:sz="6" w:space="0" w:color="000000"/>
              <w:right w:val="single" w:sz="6" w:space="0" w:color="000000"/>
            </w:tcBorders>
            <w:shd w:val="clear" w:color="auto" w:fill="E7E6E6" w:themeFill="background2"/>
          </w:tcPr>
          <w:p w14:paraId="4358743C" w14:textId="77777777" w:rsidR="00C90FBB" w:rsidRPr="00A43E3B" w:rsidRDefault="00C90FBB" w:rsidP="00403346">
            <w:pPr>
              <w:pStyle w:val="TableParagraph"/>
              <w:ind w:left="112"/>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13" w:type="dxa"/>
            <w:tcBorders>
              <w:top w:val="single" w:sz="6" w:space="0" w:color="000000"/>
              <w:left w:val="single" w:sz="6" w:space="0" w:color="000000"/>
              <w:right w:val="single" w:sz="6" w:space="0" w:color="000000"/>
            </w:tcBorders>
            <w:shd w:val="clear" w:color="auto" w:fill="E7E6E6" w:themeFill="background2"/>
          </w:tcPr>
          <w:p w14:paraId="336FEBC1"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54" w:type="dxa"/>
            <w:tcBorders>
              <w:top w:val="single" w:sz="6" w:space="0" w:color="000000"/>
              <w:left w:val="single" w:sz="6" w:space="0" w:color="000000"/>
              <w:right w:val="single" w:sz="6" w:space="0" w:color="000000"/>
            </w:tcBorders>
            <w:shd w:val="clear" w:color="auto" w:fill="E7E6E6" w:themeFill="background2"/>
          </w:tcPr>
          <w:p w14:paraId="67B4094D"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54" w:type="dxa"/>
            <w:tcBorders>
              <w:top w:val="single" w:sz="6" w:space="0" w:color="000000"/>
              <w:left w:val="single" w:sz="6" w:space="0" w:color="000000"/>
              <w:right w:val="single" w:sz="6" w:space="0" w:color="000000"/>
            </w:tcBorders>
            <w:shd w:val="clear" w:color="auto" w:fill="E7E6E6" w:themeFill="background2"/>
          </w:tcPr>
          <w:p w14:paraId="00D5C60A"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718" w:type="dxa"/>
            <w:tcBorders>
              <w:top w:val="single" w:sz="6" w:space="0" w:color="000000"/>
              <w:left w:val="single" w:sz="6" w:space="0" w:color="000000"/>
              <w:right w:val="single" w:sz="6" w:space="0" w:color="000000"/>
            </w:tcBorders>
            <w:shd w:val="clear" w:color="auto" w:fill="E7E6E6" w:themeFill="background2"/>
          </w:tcPr>
          <w:p w14:paraId="241B12CD"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8" w:type="dxa"/>
            <w:tcBorders>
              <w:top w:val="single" w:sz="6" w:space="0" w:color="000000"/>
              <w:left w:val="single" w:sz="6" w:space="0" w:color="000000"/>
              <w:right w:val="single" w:sz="6" w:space="0" w:color="000000"/>
            </w:tcBorders>
            <w:shd w:val="clear" w:color="auto" w:fill="E7E6E6" w:themeFill="background2"/>
          </w:tcPr>
          <w:p w14:paraId="3DACF98C"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7" w:type="dxa"/>
            <w:tcBorders>
              <w:top w:val="single" w:sz="6" w:space="0" w:color="000000"/>
              <w:left w:val="single" w:sz="6" w:space="0" w:color="000000"/>
              <w:right w:val="single" w:sz="6" w:space="0" w:color="000000"/>
            </w:tcBorders>
            <w:shd w:val="clear" w:color="auto" w:fill="E7E6E6" w:themeFill="background2"/>
          </w:tcPr>
          <w:p w14:paraId="2FEE423F" w14:textId="77777777" w:rsidR="00C90FBB" w:rsidRPr="00A43E3B" w:rsidRDefault="00C90FBB" w:rsidP="00403346">
            <w:pPr>
              <w:pStyle w:val="TableParagraph"/>
              <w:ind w:left="191"/>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7" w:type="dxa"/>
            <w:tcBorders>
              <w:top w:val="single" w:sz="6" w:space="0" w:color="000000"/>
              <w:left w:val="single" w:sz="6" w:space="0" w:color="000000"/>
              <w:right w:val="single" w:sz="6" w:space="0" w:color="000000"/>
            </w:tcBorders>
            <w:shd w:val="clear" w:color="auto" w:fill="E7E6E6" w:themeFill="background2"/>
          </w:tcPr>
          <w:p w14:paraId="62702687"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8" w:type="dxa"/>
            <w:tcBorders>
              <w:top w:val="single" w:sz="6" w:space="0" w:color="000000"/>
              <w:left w:val="single" w:sz="6" w:space="0" w:color="000000"/>
              <w:right w:val="single" w:sz="6" w:space="0" w:color="000000"/>
            </w:tcBorders>
            <w:shd w:val="clear" w:color="auto" w:fill="E7E6E6" w:themeFill="background2"/>
          </w:tcPr>
          <w:p w14:paraId="0382F95D" w14:textId="77777777" w:rsidR="00C90FBB" w:rsidRPr="00A43E3B" w:rsidRDefault="00C90FBB" w:rsidP="00403346">
            <w:pPr>
              <w:pStyle w:val="TableParagraph"/>
              <w:ind w:left="192"/>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6" w:type="dxa"/>
            <w:tcBorders>
              <w:top w:val="single" w:sz="6" w:space="0" w:color="000000"/>
              <w:left w:val="single" w:sz="6" w:space="0" w:color="000000"/>
              <w:right w:val="single" w:sz="6" w:space="0" w:color="000000"/>
            </w:tcBorders>
            <w:shd w:val="clear" w:color="auto" w:fill="E7E6E6" w:themeFill="background2"/>
          </w:tcPr>
          <w:p w14:paraId="52A522FA" w14:textId="77777777" w:rsidR="00C90FBB" w:rsidRPr="00A43E3B" w:rsidRDefault="00C90FBB" w:rsidP="00403346">
            <w:pPr>
              <w:pStyle w:val="TableParagraph"/>
              <w:ind w:left="118"/>
              <w:jc w:val="center"/>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7" w:type="dxa"/>
            <w:tcBorders>
              <w:top w:val="single" w:sz="6" w:space="0" w:color="000000"/>
              <w:left w:val="single" w:sz="6" w:space="0" w:color="000000"/>
              <w:right w:val="single" w:sz="6" w:space="0" w:color="000000"/>
            </w:tcBorders>
            <w:shd w:val="clear" w:color="auto" w:fill="E7E6E6" w:themeFill="background2"/>
          </w:tcPr>
          <w:p w14:paraId="243BA185"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08" w:type="dxa"/>
            <w:tcBorders>
              <w:top w:val="single" w:sz="6" w:space="0" w:color="000000"/>
              <w:left w:val="single" w:sz="6" w:space="0" w:color="000000"/>
              <w:right w:val="single" w:sz="6" w:space="0" w:color="000000"/>
            </w:tcBorders>
            <w:shd w:val="clear" w:color="auto" w:fill="E7E6E6" w:themeFill="background2"/>
          </w:tcPr>
          <w:p w14:paraId="1EB036D9" w14:textId="77777777" w:rsidR="00C90FBB" w:rsidRPr="00A43E3B" w:rsidRDefault="00C90FBB" w:rsidP="00403346">
            <w:pPr>
              <w:pStyle w:val="TableParagraph"/>
              <w:ind w:left="194"/>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c>
          <w:tcPr>
            <w:tcW w:w="691" w:type="dxa"/>
            <w:tcBorders>
              <w:top w:val="single" w:sz="6" w:space="0" w:color="000000"/>
              <w:left w:val="single" w:sz="6" w:space="0" w:color="000000"/>
            </w:tcBorders>
            <w:shd w:val="clear" w:color="auto" w:fill="E7E6E6" w:themeFill="background2"/>
          </w:tcPr>
          <w:p w14:paraId="6934D9E7" w14:textId="77777777" w:rsidR="00C90FBB" w:rsidRPr="00A43E3B" w:rsidRDefault="00C90FBB" w:rsidP="00403346">
            <w:pPr>
              <w:pStyle w:val="TableParagraph"/>
              <w:jc w:val="right"/>
              <w:rPr>
                <w:rFonts w:ascii="Times New Roman" w:eastAsia="Cambria" w:hAnsi="Times New Roman" w:cs="Times New Roman"/>
                <w:sz w:val="17"/>
                <w:szCs w:val="17"/>
                <w:lang w:val="sq-AL"/>
              </w:rPr>
            </w:pPr>
            <w:r w:rsidRPr="00A43E3B">
              <w:rPr>
                <w:rFonts w:ascii="Cambria Math" w:eastAsia="Cambria" w:hAnsi="Cambria Math" w:cs="Cambria Math"/>
                <w:spacing w:val="-4"/>
                <w:w w:val="105"/>
                <w:position w:val="4"/>
                <w:sz w:val="17"/>
                <w:szCs w:val="17"/>
                <w:lang w:val="sq-AL"/>
              </w:rPr>
              <w:t>𝑔</w:t>
            </w:r>
            <w:r w:rsidRPr="00A43E3B">
              <w:rPr>
                <w:rFonts w:ascii="Times New Roman" w:eastAsia="Cambria" w:hAnsi="Times New Roman" w:cs="Times New Roman"/>
                <w:spacing w:val="-4"/>
                <w:w w:val="105"/>
                <w:sz w:val="17"/>
                <w:szCs w:val="17"/>
                <w:vertAlign w:val="subscript"/>
                <w:lang w:val="sq-AL"/>
              </w:rPr>
              <w:t>tot</w:t>
            </w:r>
          </w:p>
        </w:tc>
      </w:tr>
      <w:tr w:rsidR="00A43E3B" w:rsidRPr="00A43E3B" w14:paraId="6ECB5871" w14:textId="77777777" w:rsidTr="007569D9">
        <w:trPr>
          <w:trHeight w:val="257"/>
        </w:trPr>
        <w:tc>
          <w:tcPr>
            <w:tcW w:w="1850" w:type="dxa"/>
            <w:vMerge w:val="restart"/>
            <w:tcBorders>
              <w:bottom w:val="single" w:sz="6" w:space="0" w:color="000000"/>
              <w:right w:val="single" w:sz="6" w:space="0" w:color="000000"/>
            </w:tcBorders>
          </w:tcPr>
          <w:p w14:paraId="0FADFEA8"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Xham i trefishtë për mbrojtje nga rrezatimi diellorë me mbushje argoni, me dy veshje mbrojtëse</w:t>
            </w:r>
          </w:p>
        </w:tc>
        <w:tc>
          <w:tcPr>
            <w:tcW w:w="554" w:type="dxa"/>
            <w:tcBorders>
              <w:left w:val="single" w:sz="6" w:space="0" w:color="000000"/>
              <w:bottom w:val="single" w:sz="6" w:space="0" w:color="000000"/>
              <w:right w:val="single" w:sz="6" w:space="0" w:color="000000"/>
            </w:tcBorders>
          </w:tcPr>
          <w:p w14:paraId="210F2CE1"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628" w:type="dxa"/>
            <w:tcBorders>
              <w:left w:val="single" w:sz="6" w:space="0" w:color="000000"/>
              <w:bottom w:val="single" w:sz="6" w:space="0" w:color="000000"/>
              <w:right w:val="single" w:sz="6" w:space="0" w:color="000000"/>
            </w:tcBorders>
          </w:tcPr>
          <w:p w14:paraId="5E396FE7"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628" w:type="dxa"/>
            <w:tcBorders>
              <w:left w:val="single" w:sz="6" w:space="0" w:color="000000"/>
              <w:bottom w:val="single" w:sz="6" w:space="0" w:color="000000"/>
              <w:right w:val="single" w:sz="6" w:space="0" w:color="000000"/>
            </w:tcBorders>
          </w:tcPr>
          <w:p w14:paraId="5C86EBA6"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0,29</w:t>
            </w:r>
          </w:p>
        </w:tc>
        <w:tc>
          <w:tcPr>
            <w:tcW w:w="630" w:type="dxa"/>
            <w:tcBorders>
              <w:left w:val="single" w:sz="6" w:space="0" w:color="000000"/>
              <w:bottom w:val="single" w:sz="6" w:space="0" w:color="000000"/>
              <w:right w:val="single" w:sz="6" w:space="0" w:color="000000"/>
            </w:tcBorders>
          </w:tcPr>
          <w:p w14:paraId="3F0B2D60"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0,04</w:t>
            </w:r>
          </w:p>
        </w:tc>
        <w:tc>
          <w:tcPr>
            <w:tcW w:w="629" w:type="dxa"/>
            <w:tcBorders>
              <w:left w:val="single" w:sz="6" w:space="0" w:color="000000"/>
              <w:bottom w:val="single" w:sz="6" w:space="0" w:color="000000"/>
              <w:right w:val="single" w:sz="6" w:space="0" w:color="000000"/>
            </w:tcBorders>
          </w:tcPr>
          <w:p w14:paraId="2AD88F32"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04" w:type="dxa"/>
            <w:tcBorders>
              <w:left w:val="single" w:sz="6" w:space="0" w:color="000000"/>
              <w:bottom w:val="single" w:sz="6" w:space="0" w:color="000000"/>
              <w:right w:val="single" w:sz="6" w:space="0" w:color="000000"/>
            </w:tcBorders>
          </w:tcPr>
          <w:p w14:paraId="50FA4A67"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605" w:type="dxa"/>
            <w:tcBorders>
              <w:left w:val="single" w:sz="6" w:space="0" w:color="000000"/>
              <w:bottom w:val="single" w:sz="6" w:space="0" w:color="000000"/>
              <w:right w:val="single" w:sz="6" w:space="0" w:color="000000"/>
            </w:tcBorders>
          </w:tcPr>
          <w:p w14:paraId="2D053812" w14:textId="77777777" w:rsidR="00C90FBB" w:rsidRPr="00A43E3B" w:rsidRDefault="00C90FBB" w:rsidP="00403346">
            <w:pPr>
              <w:pStyle w:val="TableParagraph"/>
              <w:ind w:left="15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13" w:type="dxa"/>
            <w:tcBorders>
              <w:left w:val="single" w:sz="6" w:space="0" w:color="000000"/>
              <w:bottom w:val="single" w:sz="6" w:space="0" w:color="000000"/>
              <w:right w:val="single" w:sz="6" w:space="0" w:color="000000"/>
            </w:tcBorders>
          </w:tcPr>
          <w:p w14:paraId="3C44DE89"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613" w:type="dxa"/>
            <w:tcBorders>
              <w:left w:val="single" w:sz="6" w:space="0" w:color="000000"/>
              <w:bottom w:val="single" w:sz="6" w:space="0" w:color="000000"/>
              <w:right w:val="single" w:sz="6" w:space="0" w:color="000000"/>
            </w:tcBorders>
          </w:tcPr>
          <w:p w14:paraId="3919F900"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654" w:type="dxa"/>
            <w:tcBorders>
              <w:left w:val="single" w:sz="6" w:space="0" w:color="000000"/>
              <w:bottom w:val="single" w:sz="6" w:space="0" w:color="000000"/>
              <w:right w:val="single" w:sz="6" w:space="0" w:color="000000"/>
            </w:tcBorders>
          </w:tcPr>
          <w:p w14:paraId="34723690"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654" w:type="dxa"/>
            <w:tcBorders>
              <w:left w:val="single" w:sz="6" w:space="0" w:color="000000"/>
              <w:bottom w:val="single" w:sz="6" w:space="0" w:color="000000"/>
              <w:right w:val="single" w:sz="6" w:space="0" w:color="000000"/>
            </w:tcBorders>
          </w:tcPr>
          <w:p w14:paraId="1CA409AE"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718" w:type="dxa"/>
            <w:tcBorders>
              <w:left w:val="single" w:sz="6" w:space="0" w:color="000000"/>
              <w:bottom w:val="single" w:sz="6" w:space="0" w:color="000000"/>
              <w:right w:val="single" w:sz="6" w:space="0" w:color="000000"/>
            </w:tcBorders>
          </w:tcPr>
          <w:p w14:paraId="5C142A1B"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608" w:type="dxa"/>
            <w:tcBorders>
              <w:left w:val="single" w:sz="6" w:space="0" w:color="000000"/>
              <w:bottom w:val="single" w:sz="6" w:space="0" w:color="000000"/>
              <w:right w:val="single" w:sz="6" w:space="0" w:color="000000"/>
            </w:tcBorders>
          </w:tcPr>
          <w:p w14:paraId="0CA03C1B"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07" w:type="dxa"/>
            <w:tcBorders>
              <w:left w:val="single" w:sz="6" w:space="0" w:color="000000"/>
              <w:bottom w:val="single" w:sz="6" w:space="0" w:color="000000"/>
              <w:right w:val="single" w:sz="6" w:space="0" w:color="000000"/>
            </w:tcBorders>
          </w:tcPr>
          <w:p w14:paraId="7A2E99AB"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607" w:type="dxa"/>
            <w:tcBorders>
              <w:left w:val="single" w:sz="6" w:space="0" w:color="000000"/>
              <w:bottom w:val="single" w:sz="6" w:space="0" w:color="000000"/>
              <w:right w:val="single" w:sz="6" w:space="0" w:color="000000"/>
            </w:tcBorders>
          </w:tcPr>
          <w:p w14:paraId="68CA285C"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0,32</w:t>
            </w:r>
          </w:p>
        </w:tc>
        <w:tc>
          <w:tcPr>
            <w:tcW w:w="608" w:type="dxa"/>
            <w:tcBorders>
              <w:left w:val="single" w:sz="6" w:space="0" w:color="000000"/>
              <w:bottom w:val="single" w:sz="6" w:space="0" w:color="000000"/>
              <w:right w:val="single" w:sz="6" w:space="0" w:color="000000"/>
            </w:tcBorders>
          </w:tcPr>
          <w:p w14:paraId="2E7B3959"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606" w:type="dxa"/>
            <w:tcBorders>
              <w:left w:val="single" w:sz="6" w:space="0" w:color="000000"/>
              <w:bottom w:val="single" w:sz="6" w:space="0" w:color="000000"/>
              <w:right w:val="single" w:sz="6" w:space="0" w:color="000000"/>
            </w:tcBorders>
          </w:tcPr>
          <w:p w14:paraId="4853E2B3"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0,32</w:t>
            </w:r>
          </w:p>
        </w:tc>
        <w:tc>
          <w:tcPr>
            <w:tcW w:w="607" w:type="dxa"/>
            <w:tcBorders>
              <w:left w:val="single" w:sz="6" w:space="0" w:color="000000"/>
              <w:bottom w:val="single" w:sz="6" w:space="0" w:color="000000"/>
              <w:right w:val="single" w:sz="6" w:space="0" w:color="000000"/>
            </w:tcBorders>
          </w:tcPr>
          <w:p w14:paraId="552CBEEC"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c>
          <w:tcPr>
            <w:tcW w:w="608" w:type="dxa"/>
            <w:tcBorders>
              <w:left w:val="single" w:sz="6" w:space="0" w:color="000000"/>
              <w:bottom w:val="single" w:sz="6" w:space="0" w:color="000000"/>
              <w:right w:val="single" w:sz="6" w:space="0" w:color="000000"/>
            </w:tcBorders>
          </w:tcPr>
          <w:p w14:paraId="30A55208"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0,28</w:t>
            </w:r>
          </w:p>
        </w:tc>
        <w:tc>
          <w:tcPr>
            <w:tcW w:w="691" w:type="dxa"/>
            <w:tcBorders>
              <w:left w:val="single" w:sz="6" w:space="0" w:color="000000"/>
              <w:bottom w:val="single" w:sz="6" w:space="0" w:color="000000"/>
            </w:tcBorders>
          </w:tcPr>
          <w:p w14:paraId="5148BEC4"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r>
      <w:tr w:rsidR="00A43E3B" w:rsidRPr="00A43E3B" w14:paraId="1B06E113" w14:textId="77777777" w:rsidTr="007569D9">
        <w:trPr>
          <w:trHeight w:val="270"/>
        </w:trPr>
        <w:tc>
          <w:tcPr>
            <w:tcW w:w="1850" w:type="dxa"/>
            <w:vMerge/>
            <w:tcBorders>
              <w:top w:val="nil"/>
              <w:bottom w:val="single" w:sz="6" w:space="0" w:color="000000"/>
              <w:right w:val="single" w:sz="6" w:space="0" w:color="000000"/>
            </w:tcBorders>
          </w:tcPr>
          <w:p w14:paraId="0A0CCED5" w14:textId="77777777" w:rsidR="00C90FBB" w:rsidRPr="00A43E3B" w:rsidRDefault="00C90FBB" w:rsidP="00403346">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28676486"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628" w:type="dxa"/>
            <w:tcBorders>
              <w:top w:val="single" w:sz="6" w:space="0" w:color="000000"/>
              <w:left w:val="single" w:sz="6" w:space="0" w:color="000000"/>
              <w:bottom w:val="single" w:sz="6" w:space="0" w:color="000000"/>
              <w:right w:val="single" w:sz="6" w:space="0" w:color="000000"/>
            </w:tcBorders>
          </w:tcPr>
          <w:p w14:paraId="2188236D"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0,24</w:t>
            </w:r>
          </w:p>
        </w:tc>
        <w:tc>
          <w:tcPr>
            <w:tcW w:w="628" w:type="dxa"/>
            <w:tcBorders>
              <w:top w:val="single" w:sz="6" w:space="0" w:color="000000"/>
              <w:left w:val="single" w:sz="6" w:space="0" w:color="000000"/>
              <w:bottom w:val="single" w:sz="6" w:space="0" w:color="000000"/>
              <w:right w:val="single" w:sz="6" w:space="0" w:color="000000"/>
            </w:tcBorders>
          </w:tcPr>
          <w:p w14:paraId="7EC3CFA8"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630" w:type="dxa"/>
            <w:tcBorders>
              <w:top w:val="single" w:sz="6" w:space="0" w:color="000000"/>
              <w:left w:val="single" w:sz="6" w:space="0" w:color="000000"/>
              <w:bottom w:val="single" w:sz="6" w:space="0" w:color="000000"/>
              <w:right w:val="single" w:sz="6" w:space="0" w:color="000000"/>
            </w:tcBorders>
          </w:tcPr>
          <w:p w14:paraId="39024FAD"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0,04</w:t>
            </w:r>
          </w:p>
        </w:tc>
        <w:tc>
          <w:tcPr>
            <w:tcW w:w="629" w:type="dxa"/>
            <w:tcBorders>
              <w:top w:val="single" w:sz="6" w:space="0" w:color="000000"/>
              <w:left w:val="single" w:sz="6" w:space="0" w:color="000000"/>
              <w:bottom w:val="single" w:sz="6" w:space="0" w:color="000000"/>
              <w:right w:val="single" w:sz="6" w:space="0" w:color="000000"/>
            </w:tcBorders>
          </w:tcPr>
          <w:p w14:paraId="28B76C34"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04" w:type="dxa"/>
            <w:tcBorders>
              <w:top w:val="single" w:sz="6" w:space="0" w:color="000000"/>
              <w:left w:val="single" w:sz="6" w:space="0" w:color="000000"/>
              <w:bottom w:val="single" w:sz="6" w:space="0" w:color="000000"/>
              <w:right w:val="single" w:sz="6" w:space="0" w:color="000000"/>
            </w:tcBorders>
          </w:tcPr>
          <w:p w14:paraId="1FBEBDE4"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05" w:type="dxa"/>
            <w:tcBorders>
              <w:top w:val="single" w:sz="6" w:space="0" w:color="000000"/>
              <w:left w:val="single" w:sz="6" w:space="0" w:color="000000"/>
              <w:bottom w:val="single" w:sz="6" w:space="0" w:color="000000"/>
              <w:right w:val="single" w:sz="6" w:space="0" w:color="000000"/>
            </w:tcBorders>
          </w:tcPr>
          <w:p w14:paraId="738793BD" w14:textId="77777777" w:rsidR="00C90FBB" w:rsidRPr="00A43E3B" w:rsidRDefault="00C90FBB" w:rsidP="00403346">
            <w:pPr>
              <w:pStyle w:val="TableParagraph"/>
              <w:ind w:left="15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13" w:type="dxa"/>
            <w:tcBorders>
              <w:top w:val="single" w:sz="6" w:space="0" w:color="000000"/>
              <w:left w:val="single" w:sz="6" w:space="0" w:color="000000"/>
              <w:bottom w:val="single" w:sz="6" w:space="0" w:color="000000"/>
              <w:right w:val="single" w:sz="6" w:space="0" w:color="000000"/>
            </w:tcBorders>
          </w:tcPr>
          <w:p w14:paraId="333BB78A"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0,10</w:t>
            </w:r>
          </w:p>
        </w:tc>
        <w:tc>
          <w:tcPr>
            <w:tcW w:w="613" w:type="dxa"/>
            <w:tcBorders>
              <w:top w:val="single" w:sz="6" w:space="0" w:color="000000"/>
              <w:left w:val="single" w:sz="6" w:space="0" w:color="000000"/>
              <w:bottom w:val="single" w:sz="6" w:space="0" w:color="000000"/>
              <w:right w:val="single" w:sz="6" w:space="0" w:color="000000"/>
            </w:tcBorders>
          </w:tcPr>
          <w:p w14:paraId="14FD08F8"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654" w:type="dxa"/>
            <w:tcBorders>
              <w:top w:val="single" w:sz="6" w:space="0" w:color="000000"/>
              <w:left w:val="single" w:sz="6" w:space="0" w:color="000000"/>
              <w:bottom w:val="single" w:sz="6" w:space="0" w:color="000000"/>
              <w:right w:val="single" w:sz="6" w:space="0" w:color="000000"/>
            </w:tcBorders>
          </w:tcPr>
          <w:p w14:paraId="4A4DD1C8"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654" w:type="dxa"/>
            <w:tcBorders>
              <w:top w:val="single" w:sz="6" w:space="0" w:color="000000"/>
              <w:left w:val="single" w:sz="6" w:space="0" w:color="000000"/>
              <w:bottom w:val="single" w:sz="6" w:space="0" w:color="000000"/>
              <w:right w:val="single" w:sz="6" w:space="0" w:color="000000"/>
            </w:tcBorders>
          </w:tcPr>
          <w:p w14:paraId="2675CEA2"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718" w:type="dxa"/>
            <w:tcBorders>
              <w:top w:val="single" w:sz="6" w:space="0" w:color="000000"/>
              <w:left w:val="single" w:sz="6" w:space="0" w:color="000000"/>
              <w:bottom w:val="single" w:sz="6" w:space="0" w:color="000000"/>
              <w:right w:val="single" w:sz="6" w:space="0" w:color="000000"/>
            </w:tcBorders>
          </w:tcPr>
          <w:p w14:paraId="1084E2B0"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608" w:type="dxa"/>
            <w:tcBorders>
              <w:top w:val="single" w:sz="6" w:space="0" w:color="000000"/>
              <w:left w:val="single" w:sz="6" w:space="0" w:color="000000"/>
              <w:bottom w:val="single" w:sz="6" w:space="0" w:color="000000"/>
              <w:right w:val="single" w:sz="6" w:space="0" w:color="000000"/>
            </w:tcBorders>
          </w:tcPr>
          <w:p w14:paraId="54F93880"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607" w:type="dxa"/>
            <w:tcBorders>
              <w:top w:val="single" w:sz="6" w:space="0" w:color="000000"/>
              <w:left w:val="single" w:sz="6" w:space="0" w:color="000000"/>
              <w:bottom w:val="single" w:sz="6" w:space="0" w:color="000000"/>
              <w:right w:val="single" w:sz="6" w:space="0" w:color="000000"/>
            </w:tcBorders>
          </w:tcPr>
          <w:p w14:paraId="77F97A09"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607" w:type="dxa"/>
            <w:tcBorders>
              <w:top w:val="single" w:sz="6" w:space="0" w:color="000000"/>
              <w:left w:val="single" w:sz="6" w:space="0" w:color="000000"/>
              <w:bottom w:val="single" w:sz="6" w:space="0" w:color="000000"/>
              <w:right w:val="single" w:sz="6" w:space="0" w:color="000000"/>
            </w:tcBorders>
          </w:tcPr>
          <w:p w14:paraId="38CBAEEB"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608" w:type="dxa"/>
            <w:tcBorders>
              <w:top w:val="single" w:sz="6" w:space="0" w:color="000000"/>
              <w:left w:val="single" w:sz="6" w:space="0" w:color="000000"/>
              <w:bottom w:val="single" w:sz="6" w:space="0" w:color="000000"/>
              <w:right w:val="single" w:sz="6" w:space="0" w:color="000000"/>
            </w:tcBorders>
          </w:tcPr>
          <w:p w14:paraId="79024CC0"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606" w:type="dxa"/>
            <w:tcBorders>
              <w:top w:val="single" w:sz="6" w:space="0" w:color="000000"/>
              <w:left w:val="single" w:sz="6" w:space="0" w:color="000000"/>
              <w:bottom w:val="single" w:sz="6" w:space="0" w:color="000000"/>
              <w:right w:val="single" w:sz="6" w:space="0" w:color="000000"/>
            </w:tcBorders>
          </w:tcPr>
          <w:p w14:paraId="68476AB7"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0,23</w:t>
            </w:r>
          </w:p>
        </w:tc>
        <w:tc>
          <w:tcPr>
            <w:tcW w:w="607" w:type="dxa"/>
            <w:tcBorders>
              <w:top w:val="single" w:sz="6" w:space="0" w:color="000000"/>
              <w:left w:val="single" w:sz="6" w:space="0" w:color="000000"/>
              <w:bottom w:val="single" w:sz="6" w:space="0" w:color="000000"/>
              <w:right w:val="single" w:sz="6" w:space="0" w:color="000000"/>
            </w:tcBorders>
          </w:tcPr>
          <w:p w14:paraId="16D5F02F"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608" w:type="dxa"/>
            <w:tcBorders>
              <w:top w:val="single" w:sz="6" w:space="0" w:color="000000"/>
              <w:left w:val="single" w:sz="6" w:space="0" w:color="000000"/>
              <w:bottom w:val="single" w:sz="6" w:space="0" w:color="000000"/>
              <w:right w:val="single" w:sz="6" w:space="0" w:color="000000"/>
            </w:tcBorders>
          </w:tcPr>
          <w:p w14:paraId="286BFEA9"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691" w:type="dxa"/>
            <w:tcBorders>
              <w:top w:val="single" w:sz="6" w:space="0" w:color="000000"/>
              <w:left w:val="single" w:sz="6" w:space="0" w:color="000000"/>
              <w:bottom w:val="single" w:sz="6" w:space="0" w:color="000000"/>
            </w:tcBorders>
          </w:tcPr>
          <w:p w14:paraId="52156D17"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0,20</w:t>
            </w:r>
          </w:p>
        </w:tc>
      </w:tr>
      <w:tr w:rsidR="00A43E3B" w:rsidRPr="00A43E3B" w14:paraId="5150B77C" w14:textId="77777777" w:rsidTr="007569D9">
        <w:trPr>
          <w:trHeight w:val="416"/>
        </w:trPr>
        <w:tc>
          <w:tcPr>
            <w:tcW w:w="1850" w:type="dxa"/>
            <w:vMerge/>
            <w:tcBorders>
              <w:top w:val="nil"/>
              <w:bottom w:val="single" w:sz="6" w:space="0" w:color="000000"/>
              <w:right w:val="single" w:sz="6" w:space="0" w:color="000000"/>
            </w:tcBorders>
          </w:tcPr>
          <w:p w14:paraId="71F567F2" w14:textId="77777777" w:rsidR="00C90FBB" w:rsidRPr="00A43E3B" w:rsidRDefault="00C90FBB" w:rsidP="00403346">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6EA1AB25"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628" w:type="dxa"/>
            <w:tcBorders>
              <w:top w:val="single" w:sz="6" w:space="0" w:color="000000"/>
              <w:left w:val="single" w:sz="6" w:space="0" w:color="000000"/>
              <w:bottom w:val="single" w:sz="6" w:space="0" w:color="000000"/>
              <w:right w:val="single" w:sz="6" w:space="0" w:color="000000"/>
            </w:tcBorders>
          </w:tcPr>
          <w:p w14:paraId="4B2F8A93"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0,16</w:t>
            </w:r>
          </w:p>
        </w:tc>
        <w:tc>
          <w:tcPr>
            <w:tcW w:w="628" w:type="dxa"/>
            <w:tcBorders>
              <w:top w:val="single" w:sz="6" w:space="0" w:color="000000"/>
              <w:left w:val="single" w:sz="6" w:space="0" w:color="000000"/>
              <w:bottom w:val="single" w:sz="6" w:space="0" w:color="000000"/>
              <w:right w:val="single" w:sz="6" w:space="0" w:color="000000"/>
            </w:tcBorders>
          </w:tcPr>
          <w:p w14:paraId="79E40509"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630" w:type="dxa"/>
            <w:tcBorders>
              <w:top w:val="single" w:sz="6" w:space="0" w:color="000000"/>
              <w:left w:val="single" w:sz="6" w:space="0" w:color="000000"/>
              <w:bottom w:val="single" w:sz="6" w:space="0" w:color="000000"/>
              <w:right w:val="single" w:sz="6" w:space="0" w:color="000000"/>
            </w:tcBorders>
          </w:tcPr>
          <w:p w14:paraId="3BA23018"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0,03</w:t>
            </w:r>
          </w:p>
        </w:tc>
        <w:tc>
          <w:tcPr>
            <w:tcW w:w="629" w:type="dxa"/>
            <w:tcBorders>
              <w:top w:val="single" w:sz="6" w:space="0" w:color="000000"/>
              <w:left w:val="single" w:sz="6" w:space="0" w:color="000000"/>
              <w:bottom w:val="single" w:sz="6" w:space="0" w:color="000000"/>
              <w:right w:val="single" w:sz="6" w:space="0" w:color="000000"/>
            </w:tcBorders>
          </w:tcPr>
          <w:p w14:paraId="581BCC14" w14:textId="77777777" w:rsidR="00C90FBB" w:rsidRPr="00A43E3B" w:rsidRDefault="00C90FBB" w:rsidP="00403346">
            <w:pPr>
              <w:pStyle w:val="TableParagraph"/>
              <w:ind w:left="10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04" w:type="dxa"/>
            <w:tcBorders>
              <w:top w:val="single" w:sz="6" w:space="0" w:color="000000"/>
              <w:left w:val="single" w:sz="6" w:space="0" w:color="000000"/>
              <w:bottom w:val="single" w:sz="6" w:space="0" w:color="000000"/>
              <w:right w:val="single" w:sz="6" w:space="0" w:color="000000"/>
            </w:tcBorders>
          </w:tcPr>
          <w:p w14:paraId="3D71006B"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605" w:type="dxa"/>
            <w:tcBorders>
              <w:top w:val="single" w:sz="6" w:space="0" w:color="000000"/>
              <w:left w:val="single" w:sz="6" w:space="0" w:color="000000"/>
              <w:bottom w:val="single" w:sz="6" w:space="0" w:color="000000"/>
              <w:right w:val="single" w:sz="6" w:space="0" w:color="000000"/>
            </w:tcBorders>
          </w:tcPr>
          <w:p w14:paraId="3329EAF4" w14:textId="77777777" w:rsidR="00C90FBB" w:rsidRPr="00A43E3B" w:rsidRDefault="00C90FBB" w:rsidP="00403346">
            <w:pPr>
              <w:pStyle w:val="TableParagraph"/>
              <w:ind w:left="15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13" w:type="dxa"/>
            <w:tcBorders>
              <w:top w:val="single" w:sz="6" w:space="0" w:color="000000"/>
              <w:left w:val="single" w:sz="6" w:space="0" w:color="000000"/>
              <w:bottom w:val="single" w:sz="6" w:space="0" w:color="000000"/>
              <w:right w:val="single" w:sz="6" w:space="0" w:color="000000"/>
            </w:tcBorders>
          </w:tcPr>
          <w:p w14:paraId="6A276390" w14:textId="77777777" w:rsidR="00C90FBB" w:rsidRPr="00A43E3B" w:rsidRDefault="00C90FBB" w:rsidP="00403346">
            <w:pPr>
              <w:pStyle w:val="TableParagraph"/>
              <w:ind w:left="112"/>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0,08</w:t>
            </w:r>
          </w:p>
        </w:tc>
        <w:tc>
          <w:tcPr>
            <w:tcW w:w="613" w:type="dxa"/>
            <w:tcBorders>
              <w:top w:val="single" w:sz="6" w:space="0" w:color="000000"/>
              <w:left w:val="single" w:sz="6" w:space="0" w:color="000000"/>
              <w:bottom w:val="single" w:sz="6" w:space="0" w:color="000000"/>
              <w:right w:val="single" w:sz="6" w:space="0" w:color="000000"/>
            </w:tcBorders>
          </w:tcPr>
          <w:p w14:paraId="04236BC0"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54" w:type="dxa"/>
            <w:tcBorders>
              <w:top w:val="single" w:sz="6" w:space="0" w:color="000000"/>
              <w:left w:val="single" w:sz="6" w:space="0" w:color="000000"/>
              <w:bottom w:val="single" w:sz="6" w:space="0" w:color="000000"/>
              <w:right w:val="single" w:sz="6" w:space="0" w:color="000000"/>
            </w:tcBorders>
          </w:tcPr>
          <w:p w14:paraId="5DE94F75"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54" w:type="dxa"/>
            <w:tcBorders>
              <w:top w:val="single" w:sz="6" w:space="0" w:color="000000"/>
              <w:left w:val="single" w:sz="6" w:space="0" w:color="000000"/>
              <w:bottom w:val="single" w:sz="6" w:space="0" w:color="000000"/>
              <w:right w:val="single" w:sz="6" w:space="0" w:color="000000"/>
            </w:tcBorders>
          </w:tcPr>
          <w:p w14:paraId="5A9A29DF"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718" w:type="dxa"/>
            <w:tcBorders>
              <w:top w:val="single" w:sz="6" w:space="0" w:color="000000"/>
              <w:left w:val="single" w:sz="6" w:space="0" w:color="000000"/>
              <w:bottom w:val="single" w:sz="6" w:space="0" w:color="000000"/>
              <w:right w:val="single" w:sz="6" w:space="0" w:color="000000"/>
            </w:tcBorders>
          </w:tcPr>
          <w:p w14:paraId="67453F34"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608" w:type="dxa"/>
            <w:tcBorders>
              <w:top w:val="single" w:sz="6" w:space="0" w:color="000000"/>
              <w:left w:val="single" w:sz="6" w:space="0" w:color="000000"/>
              <w:bottom w:val="single" w:sz="6" w:space="0" w:color="000000"/>
              <w:right w:val="single" w:sz="6" w:space="0" w:color="000000"/>
            </w:tcBorders>
          </w:tcPr>
          <w:p w14:paraId="66969D02"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607" w:type="dxa"/>
            <w:tcBorders>
              <w:top w:val="single" w:sz="6" w:space="0" w:color="000000"/>
              <w:left w:val="single" w:sz="6" w:space="0" w:color="000000"/>
              <w:bottom w:val="single" w:sz="6" w:space="0" w:color="000000"/>
              <w:right w:val="single" w:sz="6" w:space="0" w:color="000000"/>
            </w:tcBorders>
          </w:tcPr>
          <w:p w14:paraId="3B123DE1" w14:textId="77777777" w:rsidR="00C90FBB" w:rsidRPr="00A43E3B" w:rsidRDefault="00C90FBB" w:rsidP="00403346">
            <w:pPr>
              <w:pStyle w:val="TableParagraph"/>
              <w:ind w:left="160"/>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07" w:type="dxa"/>
            <w:tcBorders>
              <w:top w:val="single" w:sz="6" w:space="0" w:color="000000"/>
              <w:left w:val="single" w:sz="6" w:space="0" w:color="000000"/>
              <w:bottom w:val="single" w:sz="6" w:space="0" w:color="000000"/>
              <w:right w:val="single" w:sz="6" w:space="0" w:color="000000"/>
            </w:tcBorders>
          </w:tcPr>
          <w:p w14:paraId="45DCA6A5"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08" w:type="dxa"/>
            <w:tcBorders>
              <w:top w:val="single" w:sz="6" w:space="0" w:color="000000"/>
              <w:left w:val="single" w:sz="6" w:space="0" w:color="000000"/>
              <w:bottom w:val="single" w:sz="6" w:space="0" w:color="000000"/>
              <w:right w:val="single" w:sz="6" w:space="0" w:color="000000"/>
            </w:tcBorders>
          </w:tcPr>
          <w:p w14:paraId="3CF1F3D7" w14:textId="77777777" w:rsidR="00C90FBB" w:rsidRPr="00A43E3B" w:rsidRDefault="00C90FBB" w:rsidP="00403346">
            <w:pPr>
              <w:pStyle w:val="TableParagraph"/>
              <w:ind w:left="162"/>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06" w:type="dxa"/>
            <w:tcBorders>
              <w:top w:val="single" w:sz="6" w:space="0" w:color="000000"/>
              <w:left w:val="single" w:sz="6" w:space="0" w:color="000000"/>
              <w:bottom w:val="single" w:sz="6" w:space="0" w:color="000000"/>
              <w:right w:val="single" w:sz="6" w:space="0" w:color="000000"/>
            </w:tcBorders>
          </w:tcPr>
          <w:p w14:paraId="2924482A" w14:textId="77777777" w:rsidR="00C90FBB" w:rsidRPr="00A43E3B" w:rsidRDefault="00C90FBB" w:rsidP="00403346">
            <w:pPr>
              <w:pStyle w:val="TableParagraph"/>
              <w:ind w:left="11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07" w:type="dxa"/>
            <w:tcBorders>
              <w:top w:val="single" w:sz="6" w:space="0" w:color="000000"/>
              <w:left w:val="single" w:sz="6" w:space="0" w:color="000000"/>
              <w:bottom w:val="single" w:sz="6" w:space="0" w:color="000000"/>
              <w:right w:val="single" w:sz="6" w:space="0" w:color="000000"/>
            </w:tcBorders>
          </w:tcPr>
          <w:p w14:paraId="6FF12A8D"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c>
          <w:tcPr>
            <w:tcW w:w="608" w:type="dxa"/>
            <w:tcBorders>
              <w:top w:val="single" w:sz="6" w:space="0" w:color="000000"/>
              <w:left w:val="single" w:sz="6" w:space="0" w:color="000000"/>
              <w:bottom w:val="single" w:sz="6" w:space="0" w:color="000000"/>
              <w:right w:val="single" w:sz="6" w:space="0" w:color="000000"/>
            </w:tcBorders>
          </w:tcPr>
          <w:p w14:paraId="11FA6560" w14:textId="77777777" w:rsidR="00C90FBB" w:rsidRPr="00A43E3B" w:rsidRDefault="00C90FBB" w:rsidP="00403346">
            <w:pPr>
              <w:pStyle w:val="TableParagraph"/>
              <w:ind w:left="16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91" w:type="dxa"/>
            <w:tcBorders>
              <w:top w:val="single" w:sz="6" w:space="0" w:color="000000"/>
              <w:left w:val="single" w:sz="6" w:space="0" w:color="000000"/>
              <w:bottom w:val="single" w:sz="6" w:space="0" w:color="000000"/>
            </w:tcBorders>
          </w:tcPr>
          <w:p w14:paraId="4E0FDAFB"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0,14</w:t>
            </w:r>
          </w:p>
        </w:tc>
      </w:tr>
      <w:tr w:rsidR="00A43E3B" w:rsidRPr="00A43E3B" w14:paraId="7988430E" w14:textId="77777777" w:rsidTr="007569D9">
        <w:trPr>
          <w:trHeight w:val="911"/>
        </w:trPr>
        <w:tc>
          <w:tcPr>
            <w:tcW w:w="1850" w:type="dxa"/>
            <w:tcBorders>
              <w:top w:val="single" w:sz="6" w:space="0" w:color="000000"/>
              <w:bottom w:val="single" w:sz="6" w:space="0" w:color="000000"/>
              <w:right w:val="single" w:sz="6" w:space="0" w:color="000000"/>
            </w:tcBorders>
          </w:tcPr>
          <w:p w14:paraId="209BE3E5"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 xml:space="preserve">Xham i dyfishtë izolues me mbushje argoni, me një veshje mbrojtëse; </w:t>
            </w:r>
          </w:p>
          <w:p w14:paraId="1782857C" w14:textId="77777777" w:rsidR="00C90FBB" w:rsidRPr="00A43E3B" w:rsidRDefault="00C90FBB" w:rsidP="00403346">
            <w:pPr>
              <w:pStyle w:val="TableParagraph"/>
              <w:ind w:left="103"/>
              <w:rPr>
                <w:rFonts w:ascii="Times New Roman" w:hAnsi="Times New Roman" w:cs="Times New Roman"/>
                <w:spacing w:val="-2"/>
                <w:position w:val="6"/>
                <w:sz w:val="17"/>
                <w:szCs w:val="17"/>
                <w:lang w:val="sq-AL"/>
              </w:rPr>
            </w:pPr>
            <w:r w:rsidRPr="00A43E3B">
              <w:rPr>
                <w:rFonts w:ascii="Times New Roman" w:hAnsi="Times New Roman" w:cs="Times New Roman"/>
                <w:sz w:val="17"/>
                <w:szCs w:val="17"/>
                <w:lang w:val="sq-AL"/>
              </w:rPr>
              <w:t>I rregullueshëm</w:t>
            </w:r>
            <w:r w:rsidRPr="00A43E3B">
              <w:rPr>
                <w:rFonts w:ascii="Times New Roman" w:hAnsi="Times New Roman" w:cs="Times New Roman"/>
                <w:spacing w:val="-2"/>
                <w:position w:val="6"/>
                <w:sz w:val="17"/>
                <w:szCs w:val="17"/>
                <w:lang w:val="sq-AL"/>
              </w:rPr>
              <w:t>f</w:t>
            </w:r>
          </w:p>
        </w:tc>
        <w:tc>
          <w:tcPr>
            <w:tcW w:w="554" w:type="dxa"/>
            <w:tcBorders>
              <w:top w:val="single" w:sz="6" w:space="0" w:color="000000"/>
              <w:left w:val="single" w:sz="6" w:space="0" w:color="000000"/>
              <w:bottom w:val="single" w:sz="6" w:space="0" w:color="000000"/>
              <w:right w:val="single" w:sz="6" w:space="0" w:color="000000"/>
            </w:tcBorders>
          </w:tcPr>
          <w:p w14:paraId="0547AFDB"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1,1</w:t>
            </w:r>
          </w:p>
        </w:tc>
        <w:tc>
          <w:tcPr>
            <w:tcW w:w="628" w:type="dxa"/>
            <w:tcBorders>
              <w:top w:val="single" w:sz="6" w:space="0" w:color="000000"/>
              <w:left w:val="single" w:sz="6" w:space="0" w:color="000000"/>
              <w:bottom w:val="single" w:sz="6" w:space="0" w:color="000000"/>
              <w:right w:val="single" w:sz="6" w:space="0" w:color="000000"/>
            </w:tcBorders>
          </w:tcPr>
          <w:p w14:paraId="2A3214D0"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0,41</w:t>
            </w:r>
          </w:p>
        </w:tc>
        <w:tc>
          <w:tcPr>
            <w:tcW w:w="628" w:type="dxa"/>
            <w:tcBorders>
              <w:top w:val="single" w:sz="6" w:space="0" w:color="000000"/>
              <w:left w:val="single" w:sz="6" w:space="0" w:color="000000"/>
              <w:bottom w:val="single" w:sz="6" w:space="0" w:color="000000"/>
              <w:right w:val="single" w:sz="6" w:space="0" w:color="000000"/>
            </w:tcBorders>
          </w:tcPr>
          <w:p w14:paraId="5E554880"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c>
          <w:tcPr>
            <w:tcW w:w="10662" w:type="dxa"/>
            <w:gridSpan w:val="17"/>
            <w:tcBorders>
              <w:top w:val="single" w:sz="6" w:space="0" w:color="000000"/>
              <w:left w:val="single" w:sz="6" w:space="0" w:color="000000"/>
              <w:bottom w:val="single" w:sz="6" w:space="0" w:color="000000"/>
            </w:tcBorders>
          </w:tcPr>
          <w:p w14:paraId="08CB47A5" w14:textId="77777777" w:rsidR="00C90FBB" w:rsidRPr="00A43E3B" w:rsidRDefault="00C90FBB" w:rsidP="00403346">
            <w:pPr>
              <w:pStyle w:val="TableParagraph"/>
              <w:ind w:left="114"/>
              <w:rPr>
                <w:rFonts w:ascii="Times New Roman" w:hAnsi="Times New Roman" w:cs="Times New Roman"/>
                <w:sz w:val="17"/>
                <w:szCs w:val="17"/>
                <w:lang w:val="sq-AL"/>
              </w:rPr>
            </w:pPr>
            <w:r w:rsidRPr="00A43E3B">
              <w:rPr>
                <w:rFonts w:ascii="Cambria Math" w:eastAsia="Cambria" w:hAnsi="Cambria Math" w:cs="Cambria Math"/>
                <w:w w:val="105"/>
                <w:sz w:val="17"/>
                <w:szCs w:val="17"/>
                <w:lang w:val="sq-AL"/>
              </w:rPr>
              <w:t>𝑔</w:t>
            </w:r>
            <w:r w:rsidRPr="00A43E3B">
              <w:rPr>
                <w:rFonts w:ascii="Times New Roman" w:eastAsia="Cambria" w:hAnsi="Times New Roman" w:cs="Times New Roman"/>
                <w:w w:val="105"/>
                <w:sz w:val="17"/>
                <w:szCs w:val="17"/>
                <w:vertAlign w:val="subscript"/>
                <w:lang w:val="sq-AL"/>
              </w:rPr>
              <w:t>tot</w:t>
            </w:r>
            <w:r w:rsidRPr="00A43E3B">
              <w:rPr>
                <w:rFonts w:ascii="Times New Roman" w:eastAsia="Cambria" w:hAnsi="Times New Roman" w:cs="Times New Roman"/>
                <w:spacing w:val="18"/>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2"/>
                <w:w w:val="105"/>
                <w:sz w:val="17"/>
                <w:szCs w:val="17"/>
                <w:lang w:val="sq-AL"/>
              </w:rPr>
              <w:t xml:space="preserve"> </w:t>
            </w:r>
            <w:r w:rsidRPr="00A43E3B">
              <w:rPr>
                <w:rFonts w:ascii="Times New Roman" w:hAnsi="Times New Roman" w:cs="Times New Roman"/>
                <w:spacing w:val="-4"/>
                <w:w w:val="105"/>
                <w:sz w:val="17"/>
                <w:szCs w:val="17"/>
                <w:lang w:val="sq-AL"/>
              </w:rPr>
              <w:t>0,20</w:t>
            </w:r>
          </w:p>
        </w:tc>
      </w:tr>
      <w:tr w:rsidR="00A43E3B" w:rsidRPr="00A43E3B" w14:paraId="39E5696A" w14:textId="77777777" w:rsidTr="007569D9">
        <w:trPr>
          <w:trHeight w:val="897"/>
        </w:trPr>
        <w:tc>
          <w:tcPr>
            <w:tcW w:w="1850" w:type="dxa"/>
            <w:tcBorders>
              <w:top w:val="single" w:sz="6" w:space="0" w:color="000000"/>
              <w:bottom w:val="single" w:sz="6" w:space="0" w:color="000000"/>
              <w:right w:val="single" w:sz="6" w:space="0" w:color="000000"/>
            </w:tcBorders>
          </w:tcPr>
          <w:p w14:paraId="7B81602D" w14:textId="77777777" w:rsidR="00C90FBB" w:rsidRPr="00A43E3B" w:rsidRDefault="00C90FBB" w:rsidP="00403346">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 xml:space="preserve">Xham i trefishtë izolues me mbushje argoni, me dy veshje mbrojtëse; </w:t>
            </w:r>
          </w:p>
          <w:p w14:paraId="2D53945C" w14:textId="77777777" w:rsidR="00C90FBB" w:rsidRPr="00A43E3B" w:rsidRDefault="00C90FBB" w:rsidP="00403346">
            <w:pPr>
              <w:pStyle w:val="TableParagraph"/>
              <w:ind w:left="103"/>
              <w:rPr>
                <w:rFonts w:ascii="Times New Roman" w:hAnsi="Times New Roman" w:cs="Times New Roman"/>
                <w:spacing w:val="-2"/>
                <w:position w:val="6"/>
                <w:sz w:val="17"/>
                <w:szCs w:val="17"/>
                <w:lang w:val="sq-AL"/>
              </w:rPr>
            </w:pPr>
            <w:r w:rsidRPr="00A43E3B">
              <w:rPr>
                <w:rFonts w:ascii="Times New Roman" w:hAnsi="Times New Roman" w:cs="Times New Roman"/>
                <w:sz w:val="17"/>
                <w:szCs w:val="17"/>
                <w:lang w:val="sq-AL"/>
              </w:rPr>
              <w:t>I rregullueshëm</w:t>
            </w:r>
            <w:r w:rsidRPr="00A43E3B">
              <w:rPr>
                <w:rFonts w:ascii="Times New Roman" w:hAnsi="Times New Roman" w:cs="Times New Roman"/>
                <w:spacing w:val="-2"/>
                <w:position w:val="6"/>
                <w:sz w:val="17"/>
                <w:szCs w:val="17"/>
                <w:lang w:val="sq-AL"/>
              </w:rPr>
              <w:t>f</w:t>
            </w:r>
          </w:p>
        </w:tc>
        <w:tc>
          <w:tcPr>
            <w:tcW w:w="554" w:type="dxa"/>
            <w:tcBorders>
              <w:top w:val="single" w:sz="6" w:space="0" w:color="000000"/>
              <w:left w:val="single" w:sz="6" w:space="0" w:color="000000"/>
              <w:bottom w:val="single" w:sz="6" w:space="0" w:color="000000"/>
              <w:right w:val="single" w:sz="6" w:space="0" w:color="000000"/>
            </w:tcBorders>
          </w:tcPr>
          <w:p w14:paraId="7A6F6A8E" w14:textId="77777777" w:rsidR="00C90FBB" w:rsidRPr="00A43E3B" w:rsidRDefault="00C90FBB" w:rsidP="00403346">
            <w:pPr>
              <w:pStyle w:val="TableParagraph"/>
              <w:ind w:left="157"/>
              <w:jc w:val="center"/>
              <w:rPr>
                <w:rFonts w:ascii="Times New Roman" w:hAnsi="Times New Roman" w:cs="Times New Roman"/>
                <w:sz w:val="17"/>
                <w:szCs w:val="17"/>
                <w:lang w:val="sq-AL"/>
              </w:rPr>
            </w:pPr>
            <w:r w:rsidRPr="00A43E3B">
              <w:rPr>
                <w:rFonts w:ascii="Times New Roman" w:hAnsi="Times New Roman" w:cs="Times New Roman"/>
                <w:spacing w:val="-5"/>
                <w:sz w:val="17"/>
                <w:szCs w:val="17"/>
                <w:lang w:val="sq-AL"/>
              </w:rPr>
              <w:t>0,7</w:t>
            </w:r>
          </w:p>
        </w:tc>
        <w:tc>
          <w:tcPr>
            <w:tcW w:w="628" w:type="dxa"/>
            <w:tcBorders>
              <w:top w:val="single" w:sz="6" w:space="0" w:color="000000"/>
              <w:left w:val="single" w:sz="6" w:space="0" w:color="000000"/>
              <w:bottom w:val="single" w:sz="6" w:space="0" w:color="000000"/>
              <w:right w:val="single" w:sz="6" w:space="0" w:color="000000"/>
            </w:tcBorders>
          </w:tcPr>
          <w:p w14:paraId="1F57C153" w14:textId="77777777" w:rsidR="00C90FBB" w:rsidRPr="00A43E3B" w:rsidRDefault="00C90FBB" w:rsidP="00403346">
            <w:pPr>
              <w:pStyle w:val="TableParagraph"/>
              <w:ind w:left="150"/>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0,36</w:t>
            </w:r>
          </w:p>
        </w:tc>
        <w:tc>
          <w:tcPr>
            <w:tcW w:w="628" w:type="dxa"/>
            <w:tcBorders>
              <w:top w:val="single" w:sz="6" w:space="0" w:color="000000"/>
              <w:left w:val="single" w:sz="6" w:space="0" w:color="000000"/>
              <w:bottom w:val="single" w:sz="6" w:space="0" w:color="000000"/>
              <w:right w:val="single" w:sz="6" w:space="0" w:color="000000"/>
            </w:tcBorders>
          </w:tcPr>
          <w:p w14:paraId="04A04AD3" w14:textId="77777777" w:rsidR="00C90FBB" w:rsidRPr="00A43E3B" w:rsidRDefault="00C90FBB" w:rsidP="00403346">
            <w:pPr>
              <w:pStyle w:val="TableParagraph"/>
              <w:ind w:left="151"/>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0,31</w:t>
            </w:r>
          </w:p>
        </w:tc>
        <w:tc>
          <w:tcPr>
            <w:tcW w:w="10662" w:type="dxa"/>
            <w:gridSpan w:val="17"/>
            <w:tcBorders>
              <w:top w:val="single" w:sz="6" w:space="0" w:color="000000"/>
              <w:left w:val="single" w:sz="6" w:space="0" w:color="000000"/>
              <w:bottom w:val="single" w:sz="6" w:space="0" w:color="000000"/>
            </w:tcBorders>
          </w:tcPr>
          <w:p w14:paraId="14632093" w14:textId="77777777" w:rsidR="00C90FBB" w:rsidRPr="00A43E3B" w:rsidRDefault="00C90FBB" w:rsidP="00403346">
            <w:pPr>
              <w:pStyle w:val="TableParagraph"/>
              <w:ind w:left="114"/>
              <w:rPr>
                <w:rFonts w:ascii="Times New Roman" w:hAnsi="Times New Roman" w:cs="Times New Roman"/>
                <w:sz w:val="17"/>
                <w:szCs w:val="17"/>
                <w:lang w:val="sq-AL"/>
              </w:rPr>
            </w:pPr>
            <w:r w:rsidRPr="00A43E3B">
              <w:rPr>
                <w:rFonts w:ascii="Cambria Math" w:eastAsia="Cambria" w:hAnsi="Cambria Math" w:cs="Cambria Math"/>
                <w:w w:val="105"/>
                <w:sz w:val="17"/>
                <w:szCs w:val="17"/>
                <w:lang w:val="sq-AL"/>
              </w:rPr>
              <w:t>𝑔</w:t>
            </w:r>
            <w:r w:rsidRPr="00A43E3B">
              <w:rPr>
                <w:rFonts w:ascii="Times New Roman" w:eastAsia="Cambria" w:hAnsi="Times New Roman" w:cs="Times New Roman"/>
                <w:w w:val="105"/>
                <w:sz w:val="17"/>
                <w:szCs w:val="17"/>
                <w:vertAlign w:val="subscript"/>
                <w:lang w:val="sq-AL"/>
              </w:rPr>
              <w:t>tot</w:t>
            </w:r>
            <w:r w:rsidRPr="00A43E3B">
              <w:rPr>
                <w:rFonts w:ascii="Times New Roman" w:eastAsia="Cambria" w:hAnsi="Times New Roman" w:cs="Times New Roman"/>
                <w:spacing w:val="18"/>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2"/>
                <w:w w:val="105"/>
                <w:sz w:val="17"/>
                <w:szCs w:val="17"/>
                <w:lang w:val="sq-AL"/>
              </w:rPr>
              <w:t xml:space="preserve"> </w:t>
            </w:r>
            <w:r w:rsidRPr="00A43E3B">
              <w:rPr>
                <w:rFonts w:ascii="Times New Roman" w:hAnsi="Times New Roman" w:cs="Times New Roman"/>
                <w:spacing w:val="-4"/>
                <w:w w:val="105"/>
                <w:sz w:val="17"/>
                <w:szCs w:val="17"/>
                <w:lang w:val="sq-AL"/>
              </w:rPr>
              <w:t>0,17</w:t>
            </w:r>
          </w:p>
        </w:tc>
      </w:tr>
      <w:tr w:rsidR="00A43E3B" w:rsidRPr="00A43E3B" w14:paraId="19EF9156" w14:textId="77777777" w:rsidTr="007569D9">
        <w:trPr>
          <w:trHeight w:val="271"/>
        </w:trPr>
        <w:tc>
          <w:tcPr>
            <w:tcW w:w="3660" w:type="dxa"/>
            <w:gridSpan w:val="4"/>
            <w:tcBorders>
              <w:top w:val="single" w:sz="6" w:space="0" w:color="000000"/>
              <w:bottom w:val="single" w:sz="6" w:space="0" w:color="000000"/>
              <w:right w:val="single" w:sz="6" w:space="0" w:color="000000"/>
            </w:tcBorders>
          </w:tcPr>
          <w:p w14:paraId="3109E252" w14:textId="77777777" w:rsidR="00C90FBB" w:rsidRPr="00A43E3B" w:rsidRDefault="00C90FBB" w:rsidP="00403346">
            <w:pPr>
              <w:pStyle w:val="TableParagraph"/>
              <w:rPr>
                <w:rFonts w:ascii="Times New Roman" w:hAnsi="Times New Roman" w:cs="Times New Roman"/>
                <w:sz w:val="17"/>
                <w:szCs w:val="17"/>
                <w:lang w:val="sq-AL"/>
              </w:rPr>
            </w:pPr>
          </w:p>
        </w:tc>
        <w:tc>
          <w:tcPr>
            <w:tcW w:w="10662" w:type="dxa"/>
            <w:gridSpan w:val="17"/>
            <w:tcBorders>
              <w:top w:val="single" w:sz="6" w:space="0" w:color="000000"/>
              <w:left w:val="single" w:sz="6" w:space="0" w:color="000000"/>
              <w:bottom w:val="single" w:sz="6" w:space="0" w:color="000000"/>
            </w:tcBorders>
          </w:tcPr>
          <w:p w14:paraId="633C4352" w14:textId="77777777" w:rsidR="00C90FBB" w:rsidRPr="00A43E3B" w:rsidRDefault="00C90FBB" w:rsidP="00403346">
            <w:pPr>
              <w:pStyle w:val="TableParagraph"/>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   </w:t>
            </w:r>
            <w:r w:rsidRPr="00A43E3B">
              <w:rPr>
                <w:rFonts w:ascii="Times New Roman" w:hAnsi="Times New Roman" w:cs="Times New Roman"/>
                <w:b/>
                <w:spacing w:val="-2"/>
                <w:sz w:val="17"/>
                <w:szCs w:val="17"/>
                <w:lang w:val="sq-AL"/>
              </w:rPr>
              <w:t>Karakteristikat e pajisjeve për mbrojtjen nga rrezatimi diellorë</w:t>
            </w:r>
          </w:p>
        </w:tc>
      </w:tr>
      <w:tr w:rsidR="00A43E3B" w:rsidRPr="00A43E3B" w14:paraId="726EEB2F" w14:textId="77777777" w:rsidTr="007569D9">
        <w:trPr>
          <w:trHeight w:val="280"/>
        </w:trPr>
        <w:tc>
          <w:tcPr>
            <w:tcW w:w="3660" w:type="dxa"/>
            <w:gridSpan w:val="4"/>
            <w:tcBorders>
              <w:top w:val="single" w:sz="6" w:space="0" w:color="000000"/>
              <w:bottom w:val="single" w:sz="6" w:space="0" w:color="000000"/>
              <w:right w:val="single" w:sz="6" w:space="0" w:color="000000"/>
            </w:tcBorders>
          </w:tcPr>
          <w:p w14:paraId="16A73CFA" w14:textId="77777777" w:rsidR="00C90FBB" w:rsidRPr="00A43E3B" w:rsidRDefault="00C90FBB" w:rsidP="00403346">
            <w:pPr>
              <w:pStyle w:val="TableParagraph"/>
              <w:ind w:left="103"/>
              <w:rPr>
                <w:rFonts w:ascii="Times New Roman" w:eastAsia="Cambria" w:hAnsi="Times New Roman" w:cs="Times New Roman"/>
                <w:sz w:val="17"/>
                <w:szCs w:val="17"/>
                <w:lang w:val="sq-AL"/>
              </w:rPr>
            </w:pPr>
            <w:r w:rsidRPr="00A43E3B">
              <w:rPr>
                <w:rFonts w:ascii="Times New Roman" w:hAnsi="Times New Roman" w:cs="Times New Roman"/>
                <w:sz w:val="17"/>
                <w:szCs w:val="17"/>
                <w:lang w:val="sq-AL"/>
              </w:rPr>
              <w:t>Kalueshmëria</w:t>
            </w:r>
            <w:r w:rsidRPr="00A43E3B">
              <w:rPr>
                <w:rFonts w:ascii="Times New Roman" w:hAnsi="Times New Roman" w:cs="Times New Roman"/>
                <w:spacing w:val="9"/>
                <w:w w:val="110"/>
                <w:sz w:val="17"/>
                <w:szCs w:val="17"/>
                <w:lang w:val="sq-AL"/>
              </w:rPr>
              <w:t xml:space="preserve"> </w:t>
            </w:r>
            <w:r w:rsidRPr="00A43E3B">
              <w:rPr>
                <w:rFonts w:ascii="Cambria Math" w:eastAsia="Cambria" w:hAnsi="Cambria Math" w:cs="Cambria Math"/>
                <w:spacing w:val="-2"/>
                <w:w w:val="110"/>
                <w:sz w:val="17"/>
                <w:szCs w:val="17"/>
                <w:lang w:val="sq-AL"/>
              </w:rPr>
              <w:t>𝜏</w:t>
            </w:r>
            <w:r w:rsidRPr="00A43E3B">
              <w:rPr>
                <w:rFonts w:ascii="Times New Roman" w:eastAsia="Cambria" w:hAnsi="Times New Roman" w:cs="Times New Roman"/>
                <w:spacing w:val="-2"/>
                <w:w w:val="110"/>
                <w:sz w:val="17"/>
                <w:szCs w:val="17"/>
                <w:vertAlign w:val="subscript"/>
                <w:lang w:val="sq-AL"/>
              </w:rPr>
              <w:t>e,B0°</w:t>
            </w:r>
          </w:p>
        </w:tc>
        <w:tc>
          <w:tcPr>
            <w:tcW w:w="630" w:type="dxa"/>
            <w:tcBorders>
              <w:top w:val="single" w:sz="6" w:space="0" w:color="000000"/>
              <w:left w:val="single" w:sz="6" w:space="0" w:color="000000"/>
              <w:bottom w:val="single" w:sz="6" w:space="0" w:color="000000"/>
              <w:right w:val="single" w:sz="6" w:space="0" w:color="000000"/>
            </w:tcBorders>
          </w:tcPr>
          <w:p w14:paraId="28DB0728" w14:textId="77777777" w:rsidR="00C90FBB" w:rsidRPr="00A43E3B" w:rsidRDefault="00C90FBB" w:rsidP="00403346">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29" w:type="dxa"/>
            <w:tcBorders>
              <w:top w:val="single" w:sz="6" w:space="0" w:color="000000"/>
              <w:left w:val="single" w:sz="6" w:space="0" w:color="000000"/>
              <w:bottom w:val="single" w:sz="6" w:space="0" w:color="000000"/>
              <w:right w:val="single" w:sz="6" w:space="0" w:color="000000"/>
            </w:tcBorders>
          </w:tcPr>
          <w:p w14:paraId="75AE562E" w14:textId="77777777" w:rsidR="00C90FBB" w:rsidRPr="00A43E3B" w:rsidRDefault="00C90FBB" w:rsidP="00403346">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0,01</w:t>
            </w:r>
          </w:p>
        </w:tc>
        <w:tc>
          <w:tcPr>
            <w:tcW w:w="604" w:type="dxa"/>
            <w:tcBorders>
              <w:top w:val="single" w:sz="6" w:space="0" w:color="000000"/>
              <w:left w:val="single" w:sz="6" w:space="0" w:color="000000"/>
              <w:bottom w:val="single" w:sz="6" w:space="0" w:color="000000"/>
              <w:right w:val="single" w:sz="6" w:space="0" w:color="000000"/>
            </w:tcBorders>
          </w:tcPr>
          <w:p w14:paraId="3C2D1BF2"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605" w:type="dxa"/>
            <w:tcBorders>
              <w:top w:val="single" w:sz="6" w:space="0" w:color="000000"/>
              <w:left w:val="single" w:sz="6" w:space="0" w:color="000000"/>
              <w:bottom w:val="single" w:sz="6" w:space="0" w:color="000000"/>
              <w:right w:val="single" w:sz="6" w:space="0" w:color="000000"/>
            </w:tcBorders>
          </w:tcPr>
          <w:p w14:paraId="2995E8DC" w14:textId="77777777" w:rsidR="00C90FBB" w:rsidRPr="00A43E3B" w:rsidRDefault="00C90FBB" w:rsidP="00403346">
            <w:pPr>
              <w:pStyle w:val="TableParagraph"/>
              <w:ind w:left="117"/>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0,02</w:t>
            </w:r>
          </w:p>
        </w:tc>
        <w:tc>
          <w:tcPr>
            <w:tcW w:w="613" w:type="dxa"/>
            <w:tcBorders>
              <w:top w:val="single" w:sz="6" w:space="0" w:color="000000"/>
              <w:left w:val="single" w:sz="6" w:space="0" w:color="000000"/>
              <w:bottom w:val="single" w:sz="6" w:space="0" w:color="000000"/>
              <w:right w:val="single" w:sz="6" w:space="0" w:color="000000"/>
            </w:tcBorders>
          </w:tcPr>
          <w:p w14:paraId="77130082" w14:textId="77777777" w:rsidR="00C90FBB" w:rsidRPr="00A43E3B" w:rsidRDefault="00C90FBB" w:rsidP="00403346">
            <w:pPr>
              <w:pStyle w:val="TableParagraph"/>
              <w:ind w:left="69"/>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0,27</w:t>
            </w:r>
          </w:p>
        </w:tc>
        <w:tc>
          <w:tcPr>
            <w:tcW w:w="613" w:type="dxa"/>
            <w:tcBorders>
              <w:top w:val="single" w:sz="6" w:space="0" w:color="000000"/>
              <w:left w:val="single" w:sz="6" w:space="0" w:color="000000"/>
              <w:bottom w:val="single" w:sz="6" w:space="0" w:color="000000"/>
              <w:right w:val="single" w:sz="6" w:space="0" w:color="000000"/>
            </w:tcBorders>
          </w:tcPr>
          <w:p w14:paraId="2F076B19"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0,12</w:t>
            </w:r>
          </w:p>
        </w:tc>
        <w:tc>
          <w:tcPr>
            <w:tcW w:w="654" w:type="dxa"/>
            <w:tcBorders>
              <w:top w:val="single" w:sz="6" w:space="0" w:color="000000"/>
              <w:left w:val="single" w:sz="6" w:space="0" w:color="000000"/>
              <w:bottom w:val="single" w:sz="6" w:space="0" w:color="000000"/>
              <w:right w:val="single" w:sz="6" w:space="0" w:color="000000"/>
            </w:tcBorders>
          </w:tcPr>
          <w:p w14:paraId="4AA458E7"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0,21</w:t>
            </w:r>
          </w:p>
        </w:tc>
        <w:tc>
          <w:tcPr>
            <w:tcW w:w="654" w:type="dxa"/>
            <w:tcBorders>
              <w:top w:val="single" w:sz="6" w:space="0" w:color="000000"/>
              <w:left w:val="single" w:sz="6" w:space="0" w:color="000000"/>
              <w:bottom w:val="single" w:sz="6" w:space="0" w:color="000000"/>
              <w:right w:val="single" w:sz="6" w:space="0" w:color="000000"/>
            </w:tcBorders>
          </w:tcPr>
          <w:p w14:paraId="1DF35FF3"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718" w:type="dxa"/>
            <w:tcBorders>
              <w:top w:val="single" w:sz="6" w:space="0" w:color="000000"/>
              <w:left w:val="single" w:sz="6" w:space="0" w:color="000000"/>
              <w:bottom w:val="single" w:sz="6" w:space="0" w:color="000000"/>
              <w:right w:val="single" w:sz="6" w:space="0" w:color="000000"/>
            </w:tcBorders>
          </w:tcPr>
          <w:p w14:paraId="1CB4B270" w14:textId="77777777" w:rsidR="00C90FBB" w:rsidRPr="00A43E3B" w:rsidRDefault="00C90FBB" w:rsidP="00403346">
            <w:pPr>
              <w:pStyle w:val="TableParagraph"/>
              <w:ind w:left="121"/>
              <w:rPr>
                <w:rFonts w:ascii="Times New Roman" w:hAnsi="Times New Roman" w:cs="Times New Roman"/>
                <w:sz w:val="17"/>
                <w:szCs w:val="17"/>
                <w:lang w:val="sq-AL"/>
              </w:rPr>
            </w:pPr>
            <w:r w:rsidRPr="00A43E3B">
              <w:rPr>
                <w:rFonts w:ascii="Times New Roman" w:hAnsi="Times New Roman" w:cs="Times New Roman"/>
                <w:spacing w:val="-2"/>
                <w:sz w:val="17"/>
                <w:szCs w:val="17"/>
                <w:lang w:val="sq-AL"/>
              </w:rPr>
              <w:t>0,098</w:t>
            </w:r>
          </w:p>
        </w:tc>
        <w:tc>
          <w:tcPr>
            <w:tcW w:w="608" w:type="dxa"/>
            <w:tcBorders>
              <w:top w:val="single" w:sz="6" w:space="0" w:color="000000"/>
              <w:left w:val="single" w:sz="6" w:space="0" w:color="000000"/>
              <w:bottom w:val="single" w:sz="6" w:space="0" w:color="000000"/>
              <w:right w:val="single" w:sz="6" w:space="0" w:color="000000"/>
            </w:tcBorders>
          </w:tcPr>
          <w:p w14:paraId="5B2E3F43"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0,02</w:t>
            </w:r>
          </w:p>
        </w:tc>
        <w:tc>
          <w:tcPr>
            <w:tcW w:w="607" w:type="dxa"/>
            <w:tcBorders>
              <w:top w:val="single" w:sz="6" w:space="0" w:color="000000"/>
              <w:left w:val="single" w:sz="6" w:space="0" w:color="000000"/>
              <w:bottom w:val="single" w:sz="6" w:space="0" w:color="000000"/>
              <w:right w:val="single" w:sz="6" w:space="0" w:color="000000"/>
            </w:tcBorders>
          </w:tcPr>
          <w:p w14:paraId="183DDF9C" w14:textId="77777777" w:rsidR="00C90FBB" w:rsidRPr="00A43E3B" w:rsidRDefault="00C90FBB" w:rsidP="00403346">
            <w:pPr>
              <w:pStyle w:val="TableParagraph"/>
              <w:ind w:left="12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607" w:type="dxa"/>
            <w:tcBorders>
              <w:top w:val="single" w:sz="6" w:space="0" w:color="000000"/>
              <w:left w:val="single" w:sz="6" w:space="0" w:color="000000"/>
              <w:bottom w:val="single" w:sz="6" w:space="0" w:color="000000"/>
              <w:right w:val="single" w:sz="6" w:space="0" w:color="000000"/>
            </w:tcBorders>
          </w:tcPr>
          <w:p w14:paraId="18B8173A"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0,05</w:t>
            </w:r>
          </w:p>
        </w:tc>
        <w:tc>
          <w:tcPr>
            <w:tcW w:w="608" w:type="dxa"/>
            <w:tcBorders>
              <w:top w:val="single" w:sz="6" w:space="0" w:color="000000"/>
              <w:left w:val="single" w:sz="6" w:space="0" w:color="000000"/>
              <w:bottom w:val="single" w:sz="6" w:space="0" w:color="000000"/>
              <w:right w:val="single" w:sz="6" w:space="0" w:color="000000"/>
            </w:tcBorders>
          </w:tcPr>
          <w:p w14:paraId="695FBE58" w14:textId="77777777" w:rsidR="00C90FBB" w:rsidRPr="00A43E3B" w:rsidRDefault="00C90FBB" w:rsidP="00403346">
            <w:pPr>
              <w:pStyle w:val="TableParagraph"/>
              <w:ind w:left="12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c>
          <w:tcPr>
            <w:tcW w:w="606" w:type="dxa"/>
            <w:tcBorders>
              <w:top w:val="single" w:sz="6" w:space="0" w:color="000000"/>
              <w:left w:val="single" w:sz="6" w:space="0" w:color="000000"/>
              <w:bottom w:val="single" w:sz="6" w:space="0" w:color="000000"/>
              <w:right w:val="single" w:sz="6" w:space="0" w:color="000000"/>
            </w:tcBorders>
          </w:tcPr>
          <w:p w14:paraId="1916319A" w14:textId="77777777" w:rsidR="00C90FBB" w:rsidRPr="00A43E3B" w:rsidRDefault="00C90FBB" w:rsidP="00403346">
            <w:pPr>
              <w:pStyle w:val="TableParagraph"/>
              <w:ind w:left="7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0,06</w:t>
            </w:r>
          </w:p>
        </w:tc>
        <w:tc>
          <w:tcPr>
            <w:tcW w:w="607" w:type="dxa"/>
            <w:tcBorders>
              <w:top w:val="single" w:sz="6" w:space="0" w:color="000000"/>
              <w:left w:val="single" w:sz="6" w:space="0" w:color="000000"/>
              <w:bottom w:val="single" w:sz="6" w:space="0" w:color="000000"/>
              <w:right w:val="single" w:sz="6" w:space="0" w:color="000000"/>
            </w:tcBorders>
          </w:tcPr>
          <w:p w14:paraId="0379AF8D"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0,35</w:t>
            </w:r>
          </w:p>
        </w:tc>
        <w:tc>
          <w:tcPr>
            <w:tcW w:w="608" w:type="dxa"/>
            <w:tcBorders>
              <w:top w:val="single" w:sz="6" w:space="0" w:color="000000"/>
              <w:left w:val="single" w:sz="6" w:space="0" w:color="000000"/>
              <w:bottom w:val="single" w:sz="6" w:space="0" w:color="000000"/>
              <w:right w:val="single" w:sz="6" w:space="0" w:color="000000"/>
            </w:tcBorders>
          </w:tcPr>
          <w:p w14:paraId="6E505616" w14:textId="77777777" w:rsidR="00C90FBB" w:rsidRPr="00A43E3B" w:rsidRDefault="00C90FBB" w:rsidP="00403346">
            <w:pPr>
              <w:pStyle w:val="TableParagraph"/>
              <w:ind w:left="125"/>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0,07</w:t>
            </w:r>
          </w:p>
        </w:tc>
        <w:tc>
          <w:tcPr>
            <w:tcW w:w="691" w:type="dxa"/>
            <w:tcBorders>
              <w:top w:val="single" w:sz="6" w:space="0" w:color="000000"/>
              <w:left w:val="single" w:sz="6" w:space="0" w:color="000000"/>
              <w:bottom w:val="single" w:sz="6" w:space="0" w:color="000000"/>
            </w:tcBorders>
          </w:tcPr>
          <w:p w14:paraId="1B038E18"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0,15</w:t>
            </w:r>
          </w:p>
        </w:tc>
      </w:tr>
      <w:tr w:rsidR="00A43E3B" w:rsidRPr="00A43E3B" w14:paraId="067E3785" w14:textId="77777777" w:rsidTr="007569D9">
        <w:trPr>
          <w:trHeight w:val="279"/>
        </w:trPr>
        <w:tc>
          <w:tcPr>
            <w:tcW w:w="3660" w:type="dxa"/>
            <w:gridSpan w:val="4"/>
            <w:tcBorders>
              <w:top w:val="single" w:sz="6" w:space="0" w:color="000000"/>
              <w:right w:val="single" w:sz="6" w:space="0" w:color="000000"/>
            </w:tcBorders>
          </w:tcPr>
          <w:p w14:paraId="24415A52" w14:textId="77777777" w:rsidR="00C90FBB" w:rsidRPr="00A43E3B" w:rsidRDefault="00C90FBB" w:rsidP="00403346">
            <w:pPr>
              <w:pStyle w:val="TableParagraph"/>
              <w:ind w:left="103"/>
              <w:rPr>
                <w:rFonts w:ascii="Times New Roman" w:eastAsia="Cambria" w:hAnsi="Times New Roman" w:cs="Times New Roman"/>
                <w:sz w:val="17"/>
                <w:szCs w:val="17"/>
                <w:lang w:val="sq-AL"/>
              </w:rPr>
            </w:pPr>
            <w:r w:rsidRPr="00A43E3B">
              <w:rPr>
                <w:rFonts w:ascii="Times New Roman" w:hAnsi="Times New Roman" w:cs="Times New Roman"/>
                <w:sz w:val="17"/>
                <w:szCs w:val="17"/>
                <w:lang w:val="sq-AL"/>
              </w:rPr>
              <w:t>Reflektueshmëria</w:t>
            </w:r>
            <w:r w:rsidRPr="00A43E3B">
              <w:rPr>
                <w:rFonts w:ascii="Times New Roman" w:hAnsi="Times New Roman" w:cs="Times New Roman"/>
                <w:spacing w:val="6"/>
                <w:w w:val="110"/>
                <w:sz w:val="17"/>
                <w:szCs w:val="17"/>
                <w:lang w:val="sq-AL"/>
              </w:rPr>
              <w:t xml:space="preserve"> </w:t>
            </w:r>
            <w:r w:rsidRPr="00A43E3B">
              <w:rPr>
                <w:rFonts w:ascii="Cambria Math" w:eastAsia="Cambria" w:hAnsi="Cambria Math" w:cs="Cambria Math"/>
                <w:spacing w:val="-2"/>
                <w:w w:val="110"/>
                <w:sz w:val="17"/>
                <w:szCs w:val="17"/>
                <w:lang w:val="sq-AL"/>
              </w:rPr>
              <w:t>𝜌</w:t>
            </w:r>
            <w:r w:rsidRPr="00A43E3B">
              <w:rPr>
                <w:rFonts w:ascii="Times New Roman" w:eastAsia="Cambria" w:hAnsi="Times New Roman" w:cs="Times New Roman"/>
                <w:spacing w:val="-2"/>
                <w:w w:val="110"/>
                <w:sz w:val="17"/>
                <w:szCs w:val="17"/>
                <w:vertAlign w:val="subscript"/>
                <w:lang w:val="sq-AL"/>
              </w:rPr>
              <w:t>e,B0°</w:t>
            </w:r>
          </w:p>
        </w:tc>
        <w:tc>
          <w:tcPr>
            <w:tcW w:w="630" w:type="dxa"/>
            <w:tcBorders>
              <w:top w:val="single" w:sz="6" w:space="0" w:color="000000"/>
              <w:left w:val="single" w:sz="6" w:space="0" w:color="000000"/>
              <w:right w:val="single" w:sz="6" w:space="0" w:color="000000"/>
            </w:tcBorders>
          </w:tcPr>
          <w:p w14:paraId="7A32B328" w14:textId="77777777" w:rsidR="00C90FBB" w:rsidRPr="00A43E3B" w:rsidRDefault="00C90FBB" w:rsidP="00403346">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629" w:type="dxa"/>
            <w:tcBorders>
              <w:top w:val="single" w:sz="6" w:space="0" w:color="000000"/>
              <w:left w:val="single" w:sz="6" w:space="0" w:color="000000"/>
              <w:right w:val="single" w:sz="6" w:space="0" w:color="000000"/>
            </w:tcBorders>
          </w:tcPr>
          <w:p w14:paraId="06100EA7" w14:textId="77777777" w:rsidR="00C90FBB" w:rsidRPr="00A43E3B" w:rsidRDefault="00C90FBB" w:rsidP="00403346">
            <w:pPr>
              <w:pStyle w:val="TableParagraph"/>
              <w:ind w:left="57"/>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604" w:type="dxa"/>
            <w:tcBorders>
              <w:top w:val="single" w:sz="6" w:space="0" w:color="000000"/>
              <w:left w:val="single" w:sz="6" w:space="0" w:color="000000"/>
              <w:right w:val="single" w:sz="6" w:space="0" w:color="000000"/>
            </w:tcBorders>
          </w:tcPr>
          <w:p w14:paraId="310EDFBB"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605" w:type="dxa"/>
            <w:tcBorders>
              <w:top w:val="single" w:sz="6" w:space="0" w:color="000000"/>
              <w:left w:val="single" w:sz="6" w:space="0" w:color="000000"/>
              <w:right w:val="single" w:sz="6" w:space="0" w:color="000000"/>
            </w:tcBorders>
          </w:tcPr>
          <w:p w14:paraId="22A9D237" w14:textId="77777777" w:rsidR="00C90FBB" w:rsidRPr="00A43E3B" w:rsidRDefault="00C90FBB" w:rsidP="00403346">
            <w:pPr>
              <w:pStyle w:val="TableParagraph"/>
              <w:ind w:left="117"/>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0,09</w:t>
            </w:r>
          </w:p>
        </w:tc>
        <w:tc>
          <w:tcPr>
            <w:tcW w:w="613" w:type="dxa"/>
            <w:tcBorders>
              <w:top w:val="single" w:sz="6" w:space="0" w:color="000000"/>
              <w:left w:val="single" w:sz="6" w:space="0" w:color="000000"/>
              <w:right w:val="single" w:sz="6" w:space="0" w:color="000000"/>
            </w:tcBorders>
          </w:tcPr>
          <w:p w14:paraId="67F2542E" w14:textId="77777777" w:rsidR="00C90FBB" w:rsidRPr="00A43E3B" w:rsidRDefault="00C90FBB" w:rsidP="00403346">
            <w:pPr>
              <w:pStyle w:val="TableParagraph"/>
              <w:ind w:left="69"/>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0,57</w:t>
            </w:r>
          </w:p>
        </w:tc>
        <w:tc>
          <w:tcPr>
            <w:tcW w:w="613" w:type="dxa"/>
            <w:tcBorders>
              <w:top w:val="single" w:sz="6" w:space="0" w:color="000000"/>
              <w:left w:val="single" w:sz="6" w:space="0" w:color="000000"/>
              <w:right w:val="single" w:sz="6" w:space="0" w:color="000000"/>
            </w:tcBorders>
          </w:tcPr>
          <w:p w14:paraId="56945E7F"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0,34</w:t>
            </w:r>
          </w:p>
        </w:tc>
        <w:tc>
          <w:tcPr>
            <w:tcW w:w="654" w:type="dxa"/>
            <w:tcBorders>
              <w:top w:val="single" w:sz="6" w:space="0" w:color="000000"/>
              <w:left w:val="single" w:sz="6" w:space="0" w:color="000000"/>
              <w:right w:val="single" w:sz="6" w:space="0" w:color="000000"/>
            </w:tcBorders>
          </w:tcPr>
          <w:p w14:paraId="14FA1CA9"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0,65</w:t>
            </w:r>
          </w:p>
        </w:tc>
        <w:tc>
          <w:tcPr>
            <w:tcW w:w="654" w:type="dxa"/>
            <w:tcBorders>
              <w:top w:val="single" w:sz="6" w:space="0" w:color="000000"/>
              <w:left w:val="single" w:sz="6" w:space="0" w:color="000000"/>
              <w:right w:val="single" w:sz="6" w:space="0" w:color="000000"/>
            </w:tcBorders>
          </w:tcPr>
          <w:p w14:paraId="5A2A2FCC"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718" w:type="dxa"/>
            <w:tcBorders>
              <w:top w:val="single" w:sz="6" w:space="0" w:color="000000"/>
              <w:left w:val="single" w:sz="6" w:space="0" w:color="000000"/>
              <w:right w:val="single" w:sz="6" w:space="0" w:color="000000"/>
            </w:tcBorders>
          </w:tcPr>
          <w:p w14:paraId="1F788BFD" w14:textId="77777777" w:rsidR="00C90FBB" w:rsidRPr="00A43E3B" w:rsidRDefault="00C90FBB" w:rsidP="00403346">
            <w:pPr>
              <w:pStyle w:val="TableParagraph"/>
              <w:ind w:left="12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0,65</w:t>
            </w:r>
          </w:p>
        </w:tc>
        <w:tc>
          <w:tcPr>
            <w:tcW w:w="608" w:type="dxa"/>
            <w:tcBorders>
              <w:top w:val="single" w:sz="6" w:space="0" w:color="000000"/>
              <w:left w:val="single" w:sz="6" w:space="0" w:color="000000"/>
              <w:right w:val="single" w:sz="6" w:space="0" w:color="000000"/>
            </w:tcBorders>
          </w:tcPr>
          <w:p w14:paraId="6E9F2B72"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0,13</w:t>
            </w:r>
          </w:p>
        </w:tc>
        <w:tc>
          <w:tcPr>
            <w:tcW w:w="607" w:type="dxa"/>
            <w:tcBorders>
              <w:top w:val="single" w:sz="6" w:space="0" w:color="000000"/>
              <w:left w:val="single" w:sz="6" w:space="0" w:color="000000"/>
              <w:right w:val="single" w:sz="6" w:space="0" w:color="000000"/>
            </w:tcBorders>
          </w:tcPr>
          <w:p w14:paraId="6B5299A4" w14:textId="77777777" w:rsidR="00C90FBB" w:rsidRPr="00A43E3B" w:rsidRDefault="00C90FBB" w:rsidP="00403346">
            <w:pPr>
              <w:pStyle w:val="TableParagraph"/>
              <w:ind w:left="121"/>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607" w:type="dxa"/>
            <w:tcBorders>
              <w:top w:val="single" w:sz="6" w:space="0" w:color="000000"/>
              <w:left w:val="single" w:sz="6" w:space="0" w:color="000000"/>
              <w:right w:val="single" w:sz="6" w:space="0" w:color="000000"/>
            </w:tcBorders>
          </w:tcPr>
          <w:p w14:paraId="5ADD11B4"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0,52</w:t>
            </w:r>
          </w:p>
        </w:tc>
        <w:tc>
          <w:tcPr>
            <w:tcW w:w="608" w:type="dxa"/>
            <w:tcBorders>
              <w:top w:val="single" w:sz="6" w:space="0" w:color="000000"/>
              <w:left w:val="single" w:sz="6" w:space="0" w:color="000000"/>
              <w:right w:val="single" w:sz="6" w:space="0" w:color="000000"/>
            </w:tcBorders>
          </w:tcPr>
          <w:p w14:paraId="6DFCFA3C" w14:textId="77777777" w:rsidR="00C90FBB" w:rsidRPr="00A43E3B" w:rsidRDefault="00C90FBB" w:rsidP="00403346">
            <w:pPr>
              <w:pStyle w:val="TableParagraph"/>
              <w:ind w:left="124"/>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0,74</w:t>
            </w:r>
          </w:p>
        </w:tc>
        <w:tc>
          <w:tcPr>
            <w:tcW w:w="606" w:type="dxa"/>
            <w:tcBorders>
              <w:top w:val="single" w:sz="6" w:space="0" w:color="000000"/>
              <w:left w:val="single" w:sz="6" w:space="0" w:color="000000"/>
              <w:right w:val="single" w:sz="6" w:space="0" w:color="000000"/>
            </w:tcBorders>
          </w:tcPr>
          <w:p w14:paraId="1D18B374" w14:textId="77777777" w:rsidR="00C90FBB" w:rsidRPr="00A43E3B" w:rsidRDefault="00C90FBB" w:rsidP="00403346">
            <w:pPr>
              <w:pStyle w:val="TableParagraph"/>
              <w:ind w:left="78"/>
              <w:jc w:val="center"/>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0,52</w:t>
            </w:r>
          </w:p>
        </w:tc>
        <w:tc>
          <w:tcPr>
            <w:tcW w:w="607" w:type="dxa"/>
            <w:tcBorders>
              <w:top w:val="single" w:sz="6" w:space="0" w:color="000000"/>
              <w:left w:val="single" w:sz="6" w:space="0" w:color="000000"/>
              <w:right w:val="single" w:sz="6" w:space="0" w:color="000000"/>
            </w:tcBorders>
          </w:tcPr>
          <w:p w14:paraId="57A93318"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0,58</w:t>
            </w:r>
          </w:p>
        </w:tc>
        <w:tc>
          <w:tcPr>
            <w:tcW w:w="608" w:type="dxa"/>
            <w:tcBorders>
              <w:top w:val="single" w:sz="6" w:space="0" w:color="000000"/>
              <w:left w:val="single" w:sz="6" w:space="0" w:color="000000"/>
              <w:right w:val="single" w:sz="6" w:space="0" w:color="000000"/>
            </w:tcBorders>
          </w:tcPr>
          <w:p w14:paraId="111A0447" w14:textId="77777777" w:rsidR="00C90FBB" w:rsidRPr="00A43E3B" w:rsidRDefault="00C90FBB" w:rsidP="00403346">
            <w:pPr>
              <w:pStyle w:val="TableParagraph"/>
              <w:ind w:left="125"/>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0,45</w:t>
            </w:r>
          </w:p>
        </w:tc>
        <w:tc>
          <w:tcPr>
            <w:tcW w:w="691" w:type="dxa"/>
            <w:tcBorders>
              <w:top w:val="single" w:sz="6" w:space="0" w:color="000000"/>
              <w:left w:val="single" w:sz="6" w:space="0" w:color="000000"/>
            </w:tcBorders>
          </w:tcPr>
          <w:p w14:paraId="2E22C221" w14:textId="77777777" w:rsidR="00C90FBB" w:rsidRPr="00A43E3B" w:rsidRDefault="00C90FBB" w:rsidP="00403346">
            <w:pPr>
              <w:pStyle w:val="TableParagraph"/>
              <w:jc w:val="right"/>
              <w:rPr>
                <w:rFonts w:ascii="Times New Roman" w:hAnsi="Times New Roman" w:cs="Times New Roman"/>
                <w:sz w:val="17"/>
                <w:szCs w:val="17"/>
                <w:lang w:val="sq-AL"/>
              </w:rPr>
            </w:pPr>
            <w:r w:rsidRPr="00A43E3B">
              <w:rPr>
                <w:rFonts w:ascii="Times New Roman" w:hAnsi="Times New Roman" w:cs="Times New Roman"/>
                <w:spacing w:val="-4"/>
                <w:sz w:val="17"/>
                <w:szCs w:val="17"/>
                <w:lang w:val="sq-AL"/>
              </w:rPr>
              <w:t>0,60</w:t>
            </w:r>
          </w:p>
        </w:tc>
      </w:tr>
      <w:tr w:rsidR="00C90FBB" w:rsidRPr="00A43E3B" w14:paraId="53C41B5E" w14:textId="77777777" w:rsidTr="007569D9">
        <w:trPr>
          <w:trHeight w:val="319"/>
        </w:trPr>
        <w:tc>
          <w:tcPr>
            <w:tcW w:w="14322" w:type="dxa"/>
            <w:gridSpan w:val="21"/>
          </w:tcPr>
          <w:p w14:paraId="3324A064"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position w:val="2"/>
                <w:sz w:val="17"/>
                <w:szCs w:val="17"/>
                <w:lang w:val="sq-AL"/>
              </w:rPr>
              <w:t>Kalkulimi i</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i/>
                <w:position w:val="2"/>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pacing w:val="23"/>
                <w:sz w:val="17"/>
                <w:szCs w:val="17"/>
                <w:lang w:val="sq-AL"/>
              </w:rPr>
              <w:t xml:space="preserve"> </w:t>
            </w:r>
            <w:r w:rsidRPr="00A43E3B">
              <w:rPr>
                <w:rFonts w:ascii="Times New Roman" w:hAnsi="Times New Roman" w:cs="Times New Roman"/>
                <w:position w:val="2"/>
                <w:sz w:val="17"/>
                <w:szCs w:val="17"/>
                <w:lang w:val="sq-AL"/>
              </w:rPr>
              <w:t>sipas</w:t>
            </w:r>
            <w:r w:rsidRPr="00A43E3B">
              <w:rPr>
                <w:rFonts w:ascii="Times New Roman" w:hAnsi="Times New Roman" w:cs="Times New Roman"/>
                <w:spacing w:val="6"/>
                <w:position w:val="2"/>
                <w:sz w:val="17"/>
                <w:szCs w:val="17"/>
                <w:lang w:val="sq-AL"/>
              </w:rPr>
              <w:t xml:space="preserve"> </w:t>
            </w:r>
            <w:r w:rsidRPr="00A43E3B">
              <w:rPr>
                <w:rFonts w:ascii="Times New Roman" w:hAnsi="Times New Roman" w:cs="Times New Roman"/>
                <w:position w:val="2"/>
                <w:sz w:val="17"/>
                <w:szCs w:val="17"/>
                <w:lang w:val="sq-AL"/>
              </w:rPr>
              <w:t>EN</w:t>
            </w:r>
            <w:r w:rsidRPr="00A43E3B">
              <w:rPr>
                <w:rFonts w:ascii="Times New Roman" w:hAnsi="Times New Roman" w:cs="Times New Roman"/>
                <w:spacing w:val="7"/>
                <w:position w:val="2"/>
                <w:sz w:val="17"/>
                <w:szCs w:val="17"/>
                <w:lang w:val="sq-AL"/>
              </w:rPr>
              <w:t xml:space="preserve"> </w:t>
            </w:r>
            <w:r w:rsidRPr="00A43E3B">
              <w:rPr>
                <w:rFonts w:ascii="Times New Roman" w:hAnsi="Times New Roman" w:cs="Times New Roman"/>
                <w:position w:val="2"/>
                <w:sz w:val="17"/>
                <w:szCs w:val="17"/>
                <w:lang w:val="sq-AL"/>
              </w:rPr>
              <w:t>13363-1,</w:t>
            </w:r>
            <w:r w:rsidRPr="00A43E3B">
              <w:rPr>
                <w:rFonts w:ascii="Times New Roman" w:hAnsi="Times New Roman" w:cs="Times New Roman"/>
                <w:spacing w:val="6"/>
                <w:position w:val="2"/>
                <w:sz w:val="17"/>
                <w:szCs w:val="17"/>
                <w:lang w:val="sq-AL"/>
              </w:rPr>
              <w:t xml:space="preserve"> </w:t>
            </w:r>
            <w:r w:rsidRPr="00A43E3B">
              <w:rPr>
                <w:rFonts w:ascii="Times New Roman" w:hAnsi="Times New Roman" w:cs="Times New Roman"/>
                <w:position w:val="2"/>
                <w:sz w:val="17"/>
                <w:szCs w:val="17"/>
                <w:lang w:val="sq-AL"/>
              </w:rPr>
              <w:t xml:space="preserve">sikur që është përshkruar </w:t>
            </w:r>
            <w:r w:rsidR="00247993" w:rsidRPr="00A43E3B">
              <w:rPr>
                <w:rFonts w:ascii="Times New Roman" w:hAnsi="Times New Roman" w:cs="Times New Roman"/>
                <w:position w:val="2"/>
                <w:sz w:val="17"/>
                <w:szCs w:val="17"/>
                <w:lang w:val="sq-AL"/>
              </w:rPr>
              <w:t xml:space="preserve">për </w:t>
            </w:r>
            <w:r w:rsidR="00272E4E" w:rsidRPr="00A43E3B">
              <w:rPr>
                <w:rFonts w:ascii="Times New Roman" w:hAnsi="Times New Roman" w:cs="Times New Roman"/>
                <w:position w:val="2"/>
                <w:sz w:val="17"/>
                <w:szCs w:val="17"/>
                <w:lang w:val="sq-AL"/>
              </w:rPr>
              <w:t>film (shtresë e hollë e aplikuar mbi xham)</w:t>
            </w:r>
            <w:r w:rsidRPr="00A43E3B">
              <w:rPr>
                <w:rFonts w:ascii="Times New Roman" w:hAnsi="Times New Roman" w:cs="Times New Roman"/>
                <w:position w:val="2"/>
                <w:sz w:val="17"/>
                <w:szCs w:val="17"/>
                <w:lang w:val="sq-AL"/>
              </w:rPr>
              <w:t xml:space="preserve"> në</w:t>
            </w:r>
            <w:r w:rsidRPr="00A43E3B">
              <w:rPr>
                <w:rFonts w:ascii="Times New Roman" w:hAnsi="Times New Roman" w:cs="Times New Roman"/>
                <w:spacing w:val="6"/>
                <w:position w:val="2"/>
                <w:sz w:val="17"/>
                <w:szCs w:val="17"/>
                <w:lang w:val="sq-AL"/>
              </w:rPr>
              <w:t xml:space="preserve"> </w:t>
            </w:r>
            <w:r w:rsidRPr="00A43E3B">
              <w:rPr>
                <w:rFonts w:ascii="Times New Roman" w:hAnsi="Times New Roman" w:cs="Times New Roman"/>
                <w:position w:val="2"/>
                <w:sz w:val="17"/>
                <w:szCs w:val="17"/>
                <w:lang w:val="sq-AL"/>
              </w:rPr>
              <w:t>EN</w:t>
            </w:r>
            <w:r w:rsidRPr="00A43E3B">
              <w:rPr>
                <w:rFonts w:ascii="Times New Roman" w:hAnsi="Times New Roman" w:cs="Times New Roman"/>
                <w:spacing w:val="7"/>
                <w:position w:val="2"/>
                <w:sz w:val="17"/>
                <w:szCs w:val="17"/>
                <w:lang w:val="sq-AL"/>
              </w:rPr>
              <w:t xml:space="preserve"> </w:t>
            </w:r>
            <w:r w:rsidRPr="00A43E3B">
              <w:rPr>
                <w:rFonts w:ascii="Times New Roman" w:hAnsi="Times New Roman" w:cs="Times New Roman"/>
                <w:spacing w:val="-4"/>
                <w:position w:val="2"/>
                <w:sz w:val="17"/>
                <w:szCs w:val="17"/>
                <w:lang w:val="sq-AL"/>
              </w:rPr>
              <w:t>410.</w:t>
            </w:r>
          </w:p>
          <w:p w14:paraId="1F29E336"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position w:val="2"/>
                <w:sz w:val="17"/>
                <w:szCs w:val="17"/>
                <w:lang w:val="sq-AL"/>
              </w:rPr>
              <w:t>Sistemet me lamela preferohet të vlerësohen me vendosjen e këndit të lamelës prej</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45°.</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Vlerat e lamelave të vendosur në këndin prej 10°</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përcaktohen me peshimin (ponderimin) në këtë mënyrë:</w:t>
            </w:r>
            <w:r w:rsidRPr="00A43E3B">
              <w:rPr>
                <w:rFonts w:ascii="Times New Roman" w:hAnsi="Times New Roman" w:cs="Times New Roman"/>
                <w:spacing w:val="10"/>
                <w:position w:val="2"/>
                <w:sz w:val="17"/>
                <w:szCs w:val="17"/>
                <w:lang w:val="sq-AL"/>
              </w:rPr>
              <w:t xml:space="preserve"> </w:t>
            </w:r>
            <w:r w:rsidRPr="00A43E3B">
              <w:rPr>
                <w:rFonts w:ascii="Times New Roman" w:hAnsi="Times New Roman" w:cs="Times New Roman"/>
                <w:i/>
                <w:position w:val="2"/>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z w:val="17"/>
                <w:szCs w:val="17"/>
                <w:lang w:val="sq-AL"/>
              </w:rPr>
              <w:t>,10°</w:t>
            </w:r>
            <w:r w:rsidRPr="00A43E3B">
              <w:rPr>
                <w:rFonts w:ascii="Times New Roman" w:hAnsi="Times New Roman" w:cs="Times New Roman"/>
                <w:spacing w:val="29"/>
                <w:sz w:val="17"/>
                <w:szCs w:val="17"/>
                <w:lang w:val="sq-AL"/>
              </w:rPr>
              <w:t xml:space="preserve"> </w:t>
            </w:r>
            <w:r w:rsidRPr="00A43E3B">
              <w:rPr>
                <w:rFonts w:ascii="Times New Roman" w:hAnsi="Times New Roman" w:cs="Times New Roman"/>
                <w:position w:val="2"/>
                <w:sz w:val="17"/>
                <w:szCs w:val="17"/>
                <w:lang w:val="sq-AL"/>
              </w:rPr>
              <w:t>=</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2/3</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i/>
                <w:position w:val="2"/>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z w:val="17"/>
                <w:szCs w:val="17"/>
                <w:lang w:val="sq-AL"/>
              </w:rPr>
              <w:t>,0°</w:t>
            </w:r>
            <w:r w:rsidRPr="00A43E3B">
              <w:rPr>
                <w:rFonts w:ascii="Times New Roman" w:hAnsi="Times New Roman" w:cs="Times New Roman"/>
                <w:spacing w:val="29"/>
                <w:sz w:val="17"/>
                <w:szCs w:val="17"/>
                <w:lang w:val="sq-AL"/>
              </w:rPr>
              <w:t xml:space="preserve"> </w:t>
            </w:r>
            <w:r w:rsidRPr="00A43E3B">
              <w:rPr>
                <w:rFonts w:ascii="Times New Roman" w:hAnsi="Times New Roman" w:cs="Times New Roman"/>
                <w:position w:val="2"/>
                <w:sz w:val="17"/>
                <w:szCs w:val="17"/>
                <w:lang w:val="sq-AL"/>
              </w:rPr>
              <w:t>+</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position w:val="2"/>
                <w:sz w:val="17"/>
                <w:szCs w:val="17"/>
                <w:lang w:val="sq-AL"/>
              </w:rPr>
              <w:t>1/3</w:t>
            </w:r>
            <w:r w:rsidRPr="00A43E3B">
              <w:rPr>
                <w:rFonts w:ascii="Times New Roman" w:hAnsi="Times New Roman" w:cs="Times New Roman"/>
                <w:spacing w:val="8"/>
                <w:position w:val="2"/>
                <w:sz w:val="17"/>
                <w:szCs w:val="17"/>
                <w:lang w:val="sq-AL"/>
              </w:rPr>
              <w:t xml:space="preserve"> </w:t>
            </w:r>
            <w:r w:rsidRPr="00A43E3B">
              <w:rPr>
                <w:rFonts w:ascii="Times New Roman" w:hAnsi="Times New Roman" w:cs="Times New Roman"/>
                <w:i/>
                <w:spacing w:val="-2"/>
                <w:position w:val="2"/>
                <w:sz w:val="17"/>
                <w:szCs w:val="17"/>
                <w:lang w:val="sq-AL"/>
              </w:rPr>
              <w:t>g</w:t>
            </w:r>
            <w:r w:rsidRPr="00A43E3B">
              <w:rPr>
                <w:rFonts w:ascii="Times New Roman" w:hAnsi="Times New Roman" w:cs="Times New Roman"/>
                <w:spacing w:val="-2"/>
                <w:sz w:val="17"/>
                <w:szCs w:val="17"/>
                <w:vertAlign w:val="subscript"/>
                <w:lang w:val="sq-AL"/>
              </w:rPr>
              <w:t>tot</w:t>
            </w:r>
            <w:r w:rsidRPr="00A43E3B">
              <w:rPr>
                <w:rFonts w:ascii="Times New Roman" w:hAnsi="Times New Roman" w:cs="Times New Roman"/>
                <w:spacing w:val="-2"/>
                <w:sz w:val="17"/>
                <w:szCs w:val="17"/>
                <w:lang w:val="sq-AL"/>
              </w:rPr>
              <w:t>,45°.</w:t>
            </w:r>
          </w:p>
          <w:p w14:paraId="24FE6204"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position w:val="2"/>
                <w:sz w:val="17"/>
                <w:szCs w:val="17"/>
                <w:lang w:val="sq-AL"/>
              </w:rPr>
              <w:t>Këto sisteme nuk ofrojnë mbrojtje adekuate nga shkëlqimi. Instalimi i mëvonshëm i mbrojtjes nga shkëlqimi e ul depërtueshmërinë e dritës, por pothuajse nuk ndikon në g</w:t>
            </w:r>
            <w:r w:rsidRPr="00A43E3B">
              <w:rPr>
                <w:rFonts w:ascii="Times New Roman" w:hAnsi="Times New Roman" w:cs="Times New Roman"/>
                <w:position w:val="2"/>
                <w:sz w:val="17"/>
                <w:szCs w:val="17"/>
                <w:vertAlign w:val="subscript"/>
                <w:lang w:val="sq-AL"/>
              </w:rPr>
              <w:t>tot</w:t>
            </w:r>
            <w:r w:rsidRPr="00A43E3B">
              <w:rPr>
                <w:rFonts w:ascii="Times New Roman" w:hAnsi="Times New Roman" w:cs="Times New Roman"/>
                <w:position w:val="2"/>
                <w:sz w:val="17"/>
                <w:szCs w:val="17"/>
                <w:lang w:val="sq-AL"/>
              </w:rPr>
              <w:t xml:space="preserve">. </w:t>
            </w:r>
          </w:p>
          <w:p w14:paraId="4E02ED4C"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sz w:val="17"/>
                <w:szCs w:val="17"/>
                <w:lang w:val="sq-AL"/>
              </w:rPr>
              <w:t>Vlerat projektuese nga DIN</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V</w:t>
            </w:r>
            <w:r w:rsidRPr="00A43E3B">
              <w:rPr>
                <w:rFonts w:ascii="Times New Roman" w:hAnsi="Times New Roman" w:cs="Times New Roman"/>
                <w:spacing w:val="11"/>
                <w:sz w:val="17"/>
                <w:szCs w:val="17"/>
                <w:lang w:val="sq-AL"/>
              </w:rPr>
              <w:t xml:space="preserve"> </w:t>
            </w:r>
            <w:r w:rsidRPr="00A43E3B">
              <w:rPr>
                <w:rFonts w:ascii="Times New Roman" w:hAnsi="Times New Roman" w:cs="Times New Roman"/>
                <w:sz w:val="17"/>
                <w:szCs w:val="17"/>
                <w:lang w:val="sq-AL"/>
              </w:rPr>
              <w:t>4108-4</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në</w:t>
            </w:r>
            <w:r w:rsidRPr="00A43E3B">
              <w:rPr>
                <w:rFonts w:ascii="Times New Roman" w:hAnsi="Times New Roman" w:cs="Times New Roman"/>
                <w:spacing w:val="7"/>
                <w:sz w:val="17"/>
                <w:szCs w:val="17"/>
                <w:lang w:val="sq-AL"/>
              </w:rPr>
              <w:t xml:space="preserve"> </w:t>
            </w:r>
            <w:r w:rsidRPr="00A43E3B">
              <w:rPr>
                <w:rFonts w:ascii="Times New Roman" w:hAnsi="Times New Roman" w:cs="Times New Roman"/>
                <w:sz w:val="17"/>
                <w:szCs w:val="17"/>
                <w:lang w:val="sq-AL"/>
              </w:rPr>
              <w:t>W/(m</w:t>
            </w:r>
            <w:r w:rsidRPr="00A43E3B">
              <w:rPr>
                <w:rFonts w:ascii="Times New Roman" w:hAnsi="Times New Roman" w:cs="Times New Roman"/>
                <w:position w:val="6"/>
                <w:sz w:val="17"/>
                <w:szCs w:val="17"/>
                <w:lang w:val="sq-AL"/>
              </w:rPr>
              <w:t>2</w:t>
            </w:r>
            <w:r w:rsidRPr="00A43E3B">
              <w:rPr>
                <w:rFonts w:ascii="Times New Roman" w:hAnsi="Times New Roman" w:cs="Times New Roman"/>
                <w:sz w:val="17"/>
                <w:szCs w:val="17"/>
                <w:lang w:val="sq-AL"/>
              </w:rPr>
              <w:t>K)</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(duke përfshirë vlerën korrigjuese prej</w:t>
            </w:r>
            <w:r w:rsidRPr="00A43E3B">
              <w:rPr>
                <w:rFonts w:ascii="Times New Roman" w:hAnsi="Times New Roman" w:cs="Times New Roman"/>
                <w:spacing w:val="7"/>
                <w:sz w:val="17"/>
                <w:szCs w:val="17"/>
                <w:lang w:val="sq-AL"/>
              </w:rPr>
              <w:t xml:space="preserve"> </w:t>
            </w:r>
            <w:r w:rsidRPr="00A43E3B">
              <w:rPr>
                <w:rFonts w:ascii="Times New Roman" w:hAnsi="Times New Roman" w:cs="Times New Roman"/>
                <w:sz w:val="17"/>
                <w:szCs w:val="17"/>
                <w:lang w:val="sq-AL"/>
              </w:rPr>
              <w:t>0,1</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pacing w:val="-2"/>
                <w:sz w:val="17"/>
                <w:szCs w:val="17"/>
                <w:lang w:val="sq-AL"/>
              </w:rPr>
              <w:t>W/(m</w:t>
            </w:r>
            <w:r w:rsidRPr="00A43E3B">
              <w:rPr>
                <w:rFonts w:ascii="Times New Roman" w:hAnsi="Times New Roman" w:cs="Times New Roman"/>
                <w:spacing w:val="-2"/>
                <w:position w:val="6"/>
                <w:sz w:val="17"/>
                <w:szCs w:val="17"/>
                <w:lang w:val="sq-AL"/>
              </w:rPr>
              <w:t>2</w:t>
            </w:r>
            <w:r w:rsidRPr="00A43E3B">
              <w:rPr>
                <w:rFonts w:ascii="Times New Roman" w:hAnsi="Times New Roman" w:cs="Times New Roman"/>
                <w:spacing w:val="-2"/>
                <w:sz w:val="17"/>
                <w:szCs w:val="17"/>
                <w:lang w:val="sq-AL"/>
              </w:rPr>
              <w:t>K)).</w:t>
            </w:r>
          </w:p>
          <w:p w14:paraId="61565F23"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w w:val="105"/>
                <w:sz w:val="17"/>
                <w:szCs w:val="17"/>
                <w:lang w:val="sq-AL"/>
              </w:rPr>
              <w:t>Pajisjet për roleta preferohet të vlerësohen për</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w w:val="105"/>
                <w:sz w:val="17"/>
                <w:szCs w:val="17"/>
                <w:lang w:val="sq-AL"/>
              </w:rPr>
              <w:t>"3/4</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w w:val="105"/>
                <w:sz w:val="17"/>
                <w:szCs w:val="17"/>
                <w:lang w:val="sq-AL"/>
              </w:rPr>
              <w:t>të mbyllura".</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Vlerat për</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w w:val="105"/>
                <w:sz w:val="17"/>
                <w:szCs w:val="17"/>
                <w:lang w:val="sq-AL"/>
              </w:rPr>
              <w:t>"3/4</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të mbyllura"</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 xml:space="preserve">përcaktohen me </w:t>
            </w:r>
            <w:r w:rsidRPr="00A43E3B">
              <w:rPr>
                <w:rFonts w:ascii="Times New Roman" w:hAnsi="Times New Roman" w:cs="Times New Roman"/>
                <w:position w:val="2"/>
                <w:sz w:val="17"/>
                <w:szCs w:val="17"/>
                <w:lang w:val="sq-AL"/>
              </w:rPr>
              <w:t>peshimin (ponderimin)</w:t>
            </w:r>
            <w:r w:rsidRPr="00A43E3B">
              <w:rPr>
                <w:rFonts w:ascii="Times New Roman" w:hAnsi="Times New Roman" w:cs="Times New Roman"/>
                <w:w w:val="105"/>
                <w:sz w:val="17"/>
                <w:szCs w:val="17"/>
                <w:lang w:val="sq-AL"/>
              </w:rPr>
              <w:t>:</w:t>
            </w:r>
            <w:r w:rsidRPr="00A43E3B">
              <w:rPr>
                <w:rFonts w:ascii="Times New Roman" w:hAnsi="Times New Roman" w:cs="Times New Roman"/>
                <w:spacing w:val="28"/>
                <w:w w:val="105"/>
                <w:sz w:val="17"/>
                <w:szCs w:val="17"/>
                <w:lang w:val="sq-AL"/>
              </w:rPr>
              <w:t xml:space="preserve"> </w:t>
            </w:r>
            <w:r w:rsidRPr="00A43E3B">
              <w:rPr>
                <w:rFonts w:ascii="Times New Roman" w:hAnsi="Times New Roman" w:cs="Times New Roman"/>
                <w:i/>
                <w:w w:val="105"/>
                <w:sz w:val="17"/>
                <w:szCs w:val="17"/>
                <w:lang w:val="sq-AL"/>
              </w:rPr>
              <w:t>g</w:t>
            </w:r>
            <w:r w:rsidRPr="00A43E3B">
              <w:rPr>
                <w:rFonts w:ascii="Times New Roman" w:hAnsi="Times New Roman" w:cs="Times New Roman"/>
                <w:w w:val="105"/>
                <w:sz w:val="17"/>
                <w:szCs w:val="17"/>
                <w:vertAlign w:val="subscript"/>
                <w:lang w:val="sq-AL"/>
              </w:rPr>
              <w:t>tot,3/4</w:t>
            </w:r>
            <w:r w:rsidRPr="00A43E3B">
              <w:rPr>
                <w:rFonts w:ascii="Times New Roman" w:hAnsi="Times New Roman" w:cs="Times New Roman"/>
                <w:spacing w:val="-17"/>
                <w:w w:val="105"/>
                <w:sz w:val="17"/>
                <w:szCs w:val="17"/>
                <w:lang w:val="sq-AL"/>
              </w:rPr>
              <w:t xml:space="preserve"> </w:t>
            </w:r>
            <w:r w:rsidRPr="00A43E3B">
              <w:rPr>
                <w:rFonts w:ascii="Times New Roman" w:hAnsi="Times New Roman" w:cs="Times New Roman"/>
                <w:w w:val="105"/>
                <w:sz w:val="17"/>
                <w:szCs w:val="17"/>
                <w:vertAlign w:val="subscript"/>
                <w:lang w:val="sq-AL"/>
              </w:rPr>
              <w:t>mbyllura</w:t>
            </w:r>
            <w:r w:rsidRPr="00A43E3B">
              <w:rPr>
                <w:rFonts w:ascii="Times New Roman" w:hAnsi="Times New Roman" w:cs="Times New Roman"/>
                <w:spacing w:val="16"/>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3/4</w:t>
            </w:r>
            <w:r w:rsidRPr="00A43E3B">
              <w:rPr>
                <w:rFonts w:ascii="Times New Roman" w:hAnsi="Times New Roman" w:cs="Times New Roman"/>
                <w:spacing w:val="-11"/>
                <w:w w:val="105"/>
                <w:sz w:val="17"/>
                <w:szCs w:val="17"/>
                <w:lang w:val="sq-AL"/>
              </w:rPr>
              <w:t xml:space="preserve"> </w:t>
            </w:r>
            <w:r w:rsidRPr="00A43E3B">
              <w:rPr>
                <w:rFonts w:ascii="Times New Roman" w:hAnsi="Times New Roman" w:cs="Times New Roman"/>
                <w:i/>
                <w:w w:val="105"/>
                <w:sz w:val="17"/>
                <w:szCs w:val="17"/>
                <w:lang w:val="sq-AL"/>
              </w:rPr>
              <w:t>g</w:t>
            </w:r>
            <w:r w:rsidRPr="00A43E3B">
              <w:rPr>
                <w:rFonts w:ascii="Times New Roman" w:hAnsi="Times New Roman" w:cs="Times New Roman"/>
                <w:w w:val="105"/>
                <w:sz w:val="17"/>
                <w:szCs w:val="17"/>
                <w:vertAlign w:val="subscript"/>
                <w:lang w:val="sq-AL"/>
              </w:rPr>
              <w:t>tot,plotësisht të mbyllura</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w w:val="105"/>
                <w:sz w:val="17"/>
                <w:szCs w:val="17"/>
                <w:lang w:val="sq-AL"/>
              </w:rPr>
              <w:t>1/4</w:t>
            </w:r>
            <w:r w:rsidRPr="00A43E3B">
              <w:rPr>
                <w:rFonts w:ascii="Times New Roman" w:hAnsi="Times New Roman" w:cs="Times New Roman"/>
                <w:spacing w:val="-10"/>
                <w:w w:val="105"/>
                <w:sz w:val="17"/>
                <w:szCs w:val="17"/>
                <w:lang w:val="sq-AL"/>
              </w:rPr>
              <w:t xml:space="preserve"> </w:t>
            </w:r>
            <w:r w:rsidRPr="00A43E3B">
              <w:rPr>
                <w:rFonts w:ascii="Times New Roman" w:hAnsi="Times New Roman" w:cs="Times New Roman"/>
                <w:i/>
                <w:spacing w:val="-5"/>
                <w:w w:val="105"/>
                <w:sz w:val="17"/>
                <w:szCs w:val="17"/>
                <w:lang w:val="sq-AL"/>
              </w:rPr>
              <w:t>g</w:t>
            </w:r>
            <w:r w:rsidRPr="00A43E3B">
              <w:rPr>
                <w:rFonts w:ascii="Times New Roman" w:hAnsi="Times New Roman" w:cs="Times New Roman"/>
                <w:spacing w:val="-5"/>
                <w:w w:val="105"/>
                <w:sz w:val="17"/>
                <w:szCs w:val="17"/>
                <w:vertAlign w:val="subscript"/>
                <w:lang w:val="sq-AL"/>
              </w:rPr>
              <w:t>.</w:t>
            </w:r>
          </w:p>
          <w:p w14:paraId="498CBC72"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sz w:val="17"/>
                <w:szCs w:val="17"/>
                <w:lang w:val="sq-AL"/>
              </w:rPr>
              <w:t>Vlerat e treguara të</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i/>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pacing w:val="-8"/>
                <w:sz w:val="17"/>
                <w:szCs w:val="17"/>
                <w:lang w:val="sq-AL"/>
              </w:rPr>
              <w:t xml:space="preserve"> </w:t>
            </w:r>
            <w:r w:rsidRPr="00A43E3B">
              <w:rPr>
                <w:rFonts w:ascii="Times New Roman" w:hAnsi="Times New Roman" w:cs="Times New Roman"/>
                <w:sz w:val="17"/>
                <w:szCs w:val="17"/>
                <w:lang w:val="sq-AL"/>
              </w:rPr>
              <w:t>nuk marrin parasysh mbrojtje shtesë nga rrezatimi diellorë.</w:t>
            </w:r>
          </w:p>
          <w:p w14:paraId="37264F7C" w14:textId="77777777" w:rsidR="00C90FBB" w:rsidRPr="00A43E3B" w:rsidRDefault="00C90FBB" w:rsidP="00403346">
            <w:pPr>
              <w:pStyle w:val="TableParagraph"/>
              <w:numPr>
                <w:ilvl w:val="0"/>
                <w:numId w:val="24"/>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w w:val="105"/>
                <w:sz w:val="17"/>
                <w:szCs w:val="17"/>
                <w:lang w:val="sq-AL"/>
              </w:rPr>
              <w:t>Pajisje të brendshme për mbrojtje nga dielli (film) – shtresa ose folie të vendosur mbi xham nga brenda hapësirës për të kontrolluar depërtimin e dritës dhe energjisë diellore, duke reduktuar ngrohjen dhe rrezatimin UV</w:t>
            </w:r>
          </w:p>
        </w:tc>
      </w:tr>
    </w:tbl>
    <w:p w14:paraId="255ABE64" w14:textId="77777777" w:rsidR="00793FD6" w:rsidRPr="00A43E3B" w:rsidRDefault="00793FD6" w:rsidP="0012704E">
      <w:pPr>
        <w:spacing w:after="160" w:line="259" w:lineRule="auto"/>
        <w:rPr>
          <w:b/>
        </w:rPr>
        <w:sectPr w:rsidR="00793FD6" w:rsidRPr="00A43E3B" w:rsidSect="00793FD6">
          <w:pgSz w:w="16838" w:h="11906" w:orient="landscape" w:code="9"/>
          <w:pgMar w:top="1411" w:right="1411" w:bottom="1411" w:left="1282" w:header="432" w:footer="562" w:gutter="0"/>
          <w:cols w:space="708"/>
          <w:docGrid w:linePitch="360"/>
        </w:sectPr>
      </w:pPr>
      <w:bookmarkStart w:id="2" w:name="_Hlk218332162"/>
    </w:p>
    <w:p w14:paraId="2546C29E" w14:textId="77777777" w:rsidR="00735897" w:rsidRPr="00A43E3B" w:rsidRDefault="00735897" w:rsidP="00403346">
      <w:pPr>
        <w:tabs>
          <w:tab w:val="left" w:pos="2985"/>
        </w:tabs>
        <w:jc w:val="both"/>
        <w:rPr>
          <w:b/>
        </w:rPr>
      </w:pPr>
      <w:r w:rsidRPr="00A43E3B">
        <w:rPr>
          <w:b/>
        </w:rPr>
        <w:lastRenderedPageBreak/>
        <w:t>SHTOJCA 3</w:t>
      </w:r>
    </w:p>
    <w:p w14:paraId="26A4FB65" w14:textId="77777777" w:rsidR="00735897" w:rsidRPr="00A43E3B" w:rsidRDefault="00735897" w:rsidP="00403346">
      <w:pPr>
        <w:tabs>
          <w:tab w:val="left" w:pos="180"/>
        </w:tabs>
        <w:jc w:val="both"/>
        <w:rPr>
          <w:b/>
        </w:rPr>
      </w:pPr>
      <w:r w:rsidRPr="00A43E3B">
        <w:rPr>
          <w:b/>
        </w:rPr>
        <w:t>LISTA E MATERIALEVE NDËRTIMORE</w:t>
      </w:r>
    </w:p>
    <w:bookmarkEnd w:id="2"/>
    <w:p w14:paraId="224D1CEC" w14:textId="77777777" w:rsidR="00DE5BBE" w:rsidRPr="00A43E3B" w:rsidRDefault="00DE5BBE" w:rsidP="00403346">
      <w:pPr>
        <w:tabs>
          <w:tab w:val="left" w:pos="900"/>
        </w:tabs>
        <w:ind w:left="180" w:firstLine="18"/>
      </w:pPr>
    </w:p>
    <w:p w14:paraId="035B4B4D" w14:textId="77777777" w:rsidR="00C90FBB" w:rsidRPr="00A43E3B" w:rsidRDefault="00C90FBB" w:rsidP="00403346">
      <w:pPr>
        <w:tabs>
          <w:tab w:val="left" w:pos="900"/>
        </w:tabs>
      </w:pPr>
      <w:r w:rsidRPr="00A43E3B">
        <w:t>Vlerat projektuese të përcjellshmërisë termike, λ [W/(m·K)], dhe vlerat e përafërta të faktorit të rezistencës ndaj difuzionit të avullit të ujit μ (-)</w:t>
      </w:r>
    </w:p>
    <w:p w14:paraId="606479F9" w14:textId="77777777" w:rsidR="00C90FBB" w:rsidRPr="00A43E3B" w:rsidRDefault="00C90FBB" w:rsidP="00403346">
      <w:pPr>
        <w:tabs>
          <w:tab w:val="left" w:pos="612"/>
          <w:tab w:val="left" w:pos="613"/>
        </w:tabs>
        <w:ind w:left="612" w:hanging="433"/>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16"/>
        <w:gridCol w:w="2142"/>
        <w:gridCol w:w="1195"/>
        <w:gridCol w:w="1532"/>
        <w:gridCol w:w="1255"/>
        <w:gridCol w:w="1125"/>
        <w:gridCol w:w="1249"/>
      </w:tblGrid>
      <w:tr w:rsidR="00A43E3B" w:rsidRPr="00A43E3B" w14:paraId="7784C9AB" w14:textId="77777777" w:rsidTr="00785DE2">
        <w:trPr>
          <w:trHeight w:val="990"/>
          <w:tblHeader/>
        </w:trPr>
        <w:tc>
          <w:tcPr>
            <w:tcW w:w="286" w:type="pct"/>
            <w:shd w:val="clear" w:color="auto" w:fill="DEEAF6" w:themeFill="accent5" w:themeFillTint="33"/>
            <w:vAlign w:val="center"/>
          </w:tcPr>
          <w:p w14:paraId="09A83DB8" w14:textId="77777777" w:rsidR="005C3CB8" w:rsidRPr="00A43E3B" w:rsidRDefault="005C3CB8" w:rsidP="00403346">
            <w:pPr>
              <w:pStyle w:val="TableParagraph"/>
              <w:jc w:val="center"/>
              <w:rPr>
                <w:rFonts w:ascii="Times New Roman" w:hAnsi="Times New Roman" w:cs="Times New Roman"/>
                <w:b/>
                <w:bCs/>
                <w:spacing w:val="-4"/>
                <w:sz w:val="20"/>
                <w:szCs w:val="20"/>
                <w:lang w:val="sq-AL"/>
              </w:rPr>
            </w:pPr>
            <w:bookmarkStart w:id="3" w:name="_Hlk220398494"/>
            <w:r w:rsidRPr="00A43E3B">
              <w:rPr>
                <w:rFonts w:ascii="Times New Roman" w:hAnsi="Times New Roman" w:cs="Times New Roman"/>
                <w:b/>
                <w:bCs/>
                <w:spacing w:val="-4"/>
                <w:sz w:val="20"/>
                <w:szCs w:val="20"/>
                <w:lang w:val="sq-AL"/>
              </w:rPr>
              <w:t>Nr. rend.</w:t>
            </w:r>
          </w:p>
        </w:tc>
        <w:tc>
          <w:tcPr>
            <w:tcW w:w="1188" w:type="pct"/>
            <w:shd w:val="clear" w:color="auto" w:fill="DEEAF6" w:themeFill="accent5" w:themeFillTint="33"/>
            <w:vAlign w:val="center"/>
          </w:tcPr>
          <w:p w14:paraId="165483C7" w14:textId="77777777" w:rsidR="005C3CB8" w:rsidRPr="00A43E3B" w:rsidRDefault="005C3CB8" w:rsidP="00403346">
            <w:pPr>
              <w:pStyle w:val="TableParagraph"/>
              <w:jc w:val="center"/>
              <w:rPr>
                <w:rFonts w:ascii="Times New Roman" w:hAnsi="Times New Roman" w:cs="Times New Roman"/>
                <w:b/>
                <w:bCs/>
                <w:spacing w:val="-2"/>
                <w:sz w:val="20"/>
                <w:szCs w:val="20"/>
                <w:lang w:val="sq-AL"/>
              </w:rPr>
            </w:pPr>
            <w:r w:rsidRPr="00A43E3B">
              <w:rPr>
                <w:rFonts w:ascii="Times New Roman" w:hAnsi="Times New Roman" w:cs="Times New Roman"/>
                <w:b/>
                <w:bCs/>
                <w:spacing w:val="-2"/>
                <w:sz w:val="20"/>
                <w:szCs w:val="20"/>
                <w:lang w:val="sq-AL"/>
              </w:rPr>
              <w:t>Emri</w:t>
            </w:r>
          </w:p>
        </w:tc>
        <w:tc>
          <w:tcPr>
            <w:tcW w:w="663" w:type="pct"/>
            <w:shd w:val="clear" w:color="auto" w:fill="DEEAF6" w:themeFill="accent5" w:themeFillTint="33"/>
            <w:vAlign w:val="center"/>
          </w:tcPr>
          <w:p w14:paraId="43502B28" w14:textId="77777777" w:rsidR="005C3CB8" w:rsidRPr="00A43E3B" w:rsidRDefault="0083179D" w:rsidP="00403346">
            <w:pPr>
              <w:pStyle w:val="TableParagraph"/>
              <w:jc w:val="center"/>
              <w:rPr>
                <w:rFonts w:ascii="Times New Roman" w:hAnsi="Times New Roman" w:cs="Times New Roman"/>
                <w:b/>
                <w:bCs/>
                <w:spacing w:val="-2"/>
                <w:sz w:val="20"/>
                <w:szCs w:val="20"/>
                <w:lang w:val="sq-AL"/>
              </w:rPr>
            </w:pPr>
            <w:r w:rsidRPr="00A43E3B">
              <w:rPr>
                <w:rFonts w:ascii="Times New Roman" w:hAnsi="Times New Roman" w:cs="Times New Roman"/>
                <w:b/>
                <w:bCs/>
                <w:spacing w:val="-2"/>
                <w:sz w:val="20"/>
                <w:szCs w:val="20"/>
                <w:lang w:val="sq-AL"/>
              </w:rPr>
              <w:t>Dendësia</w:t>
            </w:r>
          </w:p>
          <w:p w14:paraId="75946A68" w14:textId="77777777" w:rsidR="005C3CB8" w:rsidRPr="00A43E3B" w:rsidRDefault="005C3CB8" w:rsidP="00403346">
            <w:pPr>
              <w:pStyle w:val="TableParagraph"/>
              <w:jc w:val="center"/>
              <w:rPr>
                <w:rFonts w:ascii="Times New Roman" w:hAnsi="Times New Roman" w:cs="Times New Roman"/>
                <w:b/>
                <w:bCs/>
                <w:spacing w:val="-4"/>
                <w:sz w:val="20"/>
                <w:szCs w:val="20"/>
                <w:lang w:val="sq-AL"/>
              </w:rPr>
            </w:pPr>
            <w:r w:rsidRPr="00A43E3B">
              <w:rPr>
                <w:rFonts w:ascii="Times New Roman" w:hAnsi="Times New Roman" w:cs="Times New Roman"/>
                <w:b/>
                <w:bCs/>
                <w:spacing w:val="-4"/>
                <w:sz w:val="20"/>
                <w:szCs w:val="20"/>
                <w:lang w:val="sq-AL"/>
              </w:rPr>
              <w:t>ρ</w:t>
            </w:r>
          </w:p>
          <w:p w14:paraId="59C2FF8E" w14:textId="77777777" w:rsidR="005C3CB8" w:rsidRPr="00A43E3B" w:rsidRDefault="005C3CB8"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pacing w:val="-2"/>
                <w:sz w:val="20"/>
                <w:szCs w:val="20"/>
                <w:lang w:val="sq-AL"/>
              </w:rPr>
              <w:t>kg/m³</w:t>
            </w:r>
          </w:p>
        </w:tc>
        <w:tc>
          <w:tcPr>
            <w:tcW w:w="850" w:type="pct"/>
            <w:shd w:val="clear" w:color="auto" w:fill="DEEAF6" w:themeFill="accent5" w:themeFillTint="33"/>
            <w:vAlign w:val="center"/>
          </w:tcPr>
          <w:p w14:paraId="28D2DA75" w14:textId="77777777" w:rsidR="005C3CB8" w:rsidRPr="00A43E3B" w:rsidRDefault="0083179D" w:rsidP="00403346">
            <w:pPr>
              <w:pStyle w:val="TableParagraph"/>
              <w:jc w:val="center"/>
              <w:rPr>
                <w:rFonts w:ascii="Times New Roman" w:hAnsi="Times New Roman" w:cs="Times New Roman"/>
                <w:b/>
                <w:bCs/>
                <w:spacing w:val="-2"/>
                <w:sz w:val="20"/>
                <w:szCs w:val="20"/>
                <w:lang w:val="sq-AL"/>
              </w:rPr>
            </w:pPr>
            <w:r w:rsidRPr="00A43E3B">
              <w:rPr>
                <w:rFonts w:ascii="Times New Roman" w:hAnsi="Times New Roman" w:cs="Times New Roman"/>
                <w:b/>
                <w:bCs/>
                <w:sz w:val="20"/>
                <w:szCs w:val="20"/>
                <w:lang w:val="sq-AL"/>
              </w:rPr>
              <w:t>Koeficienti i përcjellshmërisë termike</w:t>
            </w:r>
            <w:r w:rsidR="005C3CB8" w:rsidRPr="00A43E3B">
              <w:rPr>
                <w:rFonts w:ascii="Times New Roman" w:hAnsi="Times New Roman" w:cs="Times New Roman"/>
                <w:b/>
                <w:bCs/>
                <w:spacing w:val="-2"/>
                <w:sz w:val="20"/>
                <w:szCs w:val="20"/>
                <w:lang w:val="sq-AL"/>
              </w:rPr>
              <w:t xml:space="preserve">        λ</w:t>
            </w:r>
          </w:p>
          <w:p w14:paraId="3C137540" w14:textId="77777777" w:rsidR="005C3CB8" w:rsidRPr="00A43E3B" w:rsidRDefault="005C3CB8"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pacing w:val="-2"/>
                <w:sz w:val="20"/>
                <w:szCs w:val="20"/>
                <w:lang w:val="sq-AL"/>
              </w:rPr>
              <w:t>W/(m·K)</w:t>
            </w:r>
          </w:p>
        </w:tc>
        <w:tc>
          <w:tcPr>
            <w:tcW w:w="696" w:type="pct"/>
            <w:shd w:val="clear" w:color="auto" w:fill="DEEAF6" w:themeFill="accent5" w:themeFillTint="33"/>
            <w:vAlign w:val="center"/>
          </w:tcPr>
          <w:p w14:paraId="5185DB4F" w14:textId="77777777" w:rsidR="005C3CB8" w:rsidRPr="00A43E3B" w:rsidRDefault="0083179D"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Kapaciteti specifik i nxehtësisë</w:t>
            </w:r>
          </w:p>
          <w:p w14:paraId="173B5558" w14:textId="77777777" w:rsidR="005C3CB8" w:rsidRPr="00A43E3B" w:rsidRDefault="005C3CB8"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i/>
                <w:iCs/>
                <w:sz w:val="20"/>
                <w:szCs w:val="20"/>
                <w:lang w:val="sq-AL"/>
              </w:rPr>
              <w:t>c</w:t>
            </w:r>
            <w:r w:rsidRPr="00A43E3B">
              <w:rPr>
                <w:rFonts w:ascii="Times New Roman" w:hAnsi="Times New Roman" w:cs="Times New Roman"/>
                <w:b/>
                <w:bCs/>
                <w:i/>
                <w:iCs/>
                <w:sz w:val="20"/>
                <w:szCs w:val="20"/>
                <w:vertAlign w:val="subscript"/>
                <w:lang w:val="sq-AL"/>
              </w:rPr>
              <w:t>p</w:t>
            </w:r>
          </w:p>
          <w:p w14:paraId="5A45DD2B" w14:textId="77777777" w:rsidR="005C3CB8" w:rsidRPr="00A43E3B" w:rsidRDefault="005C3CB8"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J/(kg</w:t>
            </w:r>
            <w:r w:rsidRPr="00A43E3B">
              <w:rPr>
                <w:rFonts w:ascii="Times New Roman" w:hAnsi="Times New Roman" w:cs="Times New Roman"/>
                <w:b/>
                <w:bCs/>
                <w:spacing w:val="-2"/>
                <w:sz w:val="20"/>
                <w:szCs w:val="20"/>
                <w:lang w:val="sq-AL"/>
              </w:rPr>
              <w:t>·</w:t>
            </w:r>
            <w:r w:rsidRPr="00A43E3B">
              <w:rPr>
                <w:rFonts w:ascii="Times New Roman" w:hAnsi="Times New Roman" w:cs="Times New Roman"/>
                <w:b/>
                <w:bCs/>
                <w:sz w:val="20"/>
                <w:szCs w:val="20"/>
                <w:lang w:val="sq-AL"/>
              </w:rPr>
              <w:t>K)</w:t>
            </w:r>
          </w:p>
        </w:tc>
        <w:tc>
          <w:tcPr>
            <w:tcW w:w="624" w:type="pct"/>
            <w:shd w:val="clear" w:color="auto" w:fill="DEEAF6" w:themeFill="accent5" w:themeFillTint="33"/>
            <w:vAlign w:val="center"/>
          </w:tcPr>
          <w:p w14:paraId="4542B069" w14:textId="77777777" w:rsidR="005C3CB8" w:rsidRPr="00A43E3B" w:rsidRDefault="0083179D"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Faktori i rezistencës ndaj difuzionit të avullit të ujit, vlera e poshtme</w:t>
            </w:r>
          </w:p>
          <w:p w14:paraId="2A76744D" w14:textId="77777777" w:rsidR="005C3CB8" w:rsidRPr="00A43E3B" w:rsidRDefault="005C3CB8"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μ (-)</w:t>
            </w:r>
          </w:p>
        </w:tc>
        <w:tc>
          <w:tcPr>
            <w:tcW w:w="693" w:type="pct"/>
            <w:shd w:val="clear" w:color="auto" w:fill="DEEAF6" w:themeFill="accent5" w:themeFillTint="33"/>
            <w:vAlign w:val="center"/>
          </w:tcPr>
          <w:p w14:paraId="1D5884BE" w14:textId="77777777" w:rsidR="005C3CB8" w:rsidRPr="00A43E3B" w:rsidRDefault="0083179D"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Faktori i rezistencës ndaj difuzionit të avullit të ujit, vlera e sipërme</w:t>
            </w:r>
          </w:p>
          <w:p w14:paraId="67E92D89" w14:textId="77777777" w:rsidR="005C3CB8" w:rsidRPr="00A43E3B" w:rsidRDefault="005C3CB8" w:rsidP="00403346">
            <w:pPr>
              <w:pStyle w:val="TableParagraph"/>
              <w:jc w:val="center"/>
              <w:rPr>
                <w:rFonts w:ascii="Times New Roman" w:hAnsi="Times New Roman" w:cs="Times New Roman"/>
                <w:b/>
                <w:bCs/>
                <w:sz w:val="20"/>
                <w:szCs w:val="20"/>
                <w:lang w:val="sq-AL"/>
              </w:rPr>
            </w:pPr>
            <w:r w:rsidRPr="00A43E3B">
              <w:rPr>
                <w:rFonts w:ascii="Times New Roman" w:hAnsi="Times New Roman" w:cs="Times New Roman"/>
                <w:b/>
                <w:bCs/>
                <w:sz w:val="20"/>
                <w:szCs w:val="20"/>
                <w:lang w:val="sq-AL"/>
              </w:rPr>
              <w:t>μ (-)</w:t>
            </w:r>
          </w:p>
        </w:tc>
      </w:tr>
      <w:tr w:rsidR="00A43E3B" w:rsidRPr="00A43E3B" w14:paraId="13109947" w14:textId="77777777" w:rsidTr="00785DE2">
        <w:trPr>
          <w:trHeight w:val="186"/>
        </w:trPr>
        <w:tc>
          <w:tcPr>
            <w:tcW w:w="286" w:type="pct"/>
          </w:tcPr>
          <w:p w14:paraId="3C398A5A" w14:textId="77777777" w:rsidR="005C3CB8" w:rsidRPr="00A43E3B" w:rsidRDefault="005C3CB8" w:rsidP="00403346">
            <w:pPr>
              <w:pStyle w:val="TableParagraph"/>
              <w:ind w:left="96"/>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w:t>
            </w:r>
          </w:p>
        </w:tc>
        <w:tc>
          <w:tcPr>
            <w:tcW w:w="4714" w:type="pct"/>
            <w:gridSpan w:val="6"/>
          </w:tcPr>
          <w:p w14:paraId="067D6176" w14:textId="77777777" w:rsidR="005C3CB8" w:rsidRPr="00A43E3B" w:rsidRDefault="005C3CB8" w:rsidP="00403346">
            <w:pPr>
              <w:pStyle w:val="TableParagraph"/>
              <w:ind w:left="96"/>
              <w:rPr>
                <w:rFonts w:ascii="Times New Roman" w:hAnsi="Times New Roman" w:cs="Times New Roman"/>
                <w:b/>
                <w:bCs/>
                <w:spacing w:val="-5"/>
                <w:sz w:val="20"/>
                <w:szCs w:val="20"/>
                <w:lang w:val="sq-AL"/>
              </w:rPr>
            </w:pPr>
            <w:r w:rsidRPr="00A43E3B">
              <w:rPr>
                <w:rFonts w:ascii="Times New Roman" w:hAnsi="Times New Roman" w:cs="Times New Roman"/>
                <w:b/>
                <w:bCs/>
                <w:spacing w:val="-5"/>
                <w:sz w:val="20"/>
                <w:szCs w:val="20"/>
                <w:lang w:val="sq-AL"/>
              </w:rPr>
              <w:t>Muret</w:t>
            </w:r>
          </w:p>
        </w:tc>
      </w:tr>
      <w:tr w:rsidR="00A43E3B" w:rsidRPr="00A43E3B" w14:paraId="4A248525" w14:textId="77777777" w:rsidTr="00785DE2">
        <w:trPr>
          <w:trHeight w:val="186"/>
        </w:trPr>
        <w:tc>
          <w:tcPr>
            <w:tcW w:w="286" w:type="pct"/>
          </w:tcPr>
          <w:p w14:paraId="7ED4EF1D"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1.01</w:t>
            </w:r>
          </w:p>
        </w:tc>
        <w:tc>
          <w:tcPr>
            <w:tcW w:w="1188" w:type="pct"/>
          </w:tcPr>
          <w:p w14:paraId="49E61FD3"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nga argjila</w:t>
            </w:r>
          </w:p>
        </w:tc>
        <w:tc>
          <w:tcPr>
            <w:tcW w:w="663" w:type="pct"/>
            <w:vAlign w:val="center"/>
          </w:tcPr>
          <w:p w14:paraId="1C5FB7E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1800</w:t>
            </w:r>
          </w:p>
        </w:tc>
        <w:tc>
          <w:tcPr>
            <w:tcW w:w="850" w:type="pct"/>
            <w:vAlign w:val="center"/>
          </w:tcPr>
          <w:p w14:paraId="1F1EA8A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0,810</w:t>
            </w:r>
          </w:p>
        </w:tc>
        <w:tc>
          <w:tcPr>
            <w:tcW w:w="696" w:type="pct"/>
            <w:vAlign w:val="center"/>
          </w:tcPr>
          <w:p w14:paraId="7638EE0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01114B5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0F83B0D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0E4E8565" w14:textId="77777777" w:rsidTr="00785DE2">
        <w:trPr>
          <w:trHeight w:val="186"/>
        </w:trPr>
        <w:tc>
          <w:tcPr>
            <w:tcW w:w="286" w:type="pct"/>
          </w:tcPr>
          <w:p w14:paraId="7614BBA3"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1.02</w:t>
            </w:r>
          </w:p>
        </w:tc>
        <w:tc>
          <w:tcPr>
            <w:tcW w:w="1188" w:type="pct"/>
          </w:tcPr>
          <w:p w14:paraId="146F409F"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nga argjila</w:t>
            </w:r>
          </w:p>
        </w:tc>
        <w:tc>
          <w:tcPr>
            <w:tcW w:w="663" w:type="pct"/>
            <w:vAlign w:val="center"/>
          </w:tcPr>
          <w:p w14:paraId="0B0ED68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5348A67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0,680</w:t>
            </w:r>
          </w:p>
        </w:tc>
        <w:tc>
          <w:tcPr>
            <w:tcW w:w="696" w:type="pct"/>
            <w:vAlign w:val="center"/>
          </w:tcPr>
          <w:p w14:paraId="2526667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4D35B12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1FDA21C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5AB174DE" w14:textId="77777777" w:rsidTr="00785DE2">
        <w:trPr>
          <w:trHeight w:val="186"/>
        </w:trPr>
        <w:tc>
          <w:tcPr>
            <w:tcW w:w="286" w:type="pct"/>
          </w:tcPr>
          <w:p w14:paraId="75602CB5"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1.03</w:t>
            </w:r>
          </w:p>
        </w:tc>
        <w:tc>
          <w:tcPr>
            <w:tcW w:w="1188" w:type="pct"/>
          </w:tcPr>
          <w:p w14:paraId="05A024BA"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klinkerit</w:t>
            </w:r>
          </w:p>
        </w:tc>
        <w:tc>
          <w:tcPr>
            <w:tcW w:w="663" w:type="pct"/>
            <w:vAlign w:val="center"/>
          </w:tcPr>
          <w:p w14:paraId="6BADA88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1900</w:t>
            </w:r>
          </w:p>
        </w:tc>
        <w:tc>
          <w:tcPr>
            <w:tcW w:w="850" w:type="pct"/>
            <w:vAlign w:val="center"/>
          </w:tcPr>
          <w:p w14:paraId="0027C67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0,850</w:t>
            </w:r>
          </w:p>
        </w:tc>
        <w:tc>
          <w:tcPr>
            <w:tcW w:w="696" w:type="pct"/>
            <w:vAlign w:val="center"/>
          </w:tcPr>
          <w:p w14:paraId="10F4D74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800</w:t>
            </w:r>
          </w:p>
        </w:tc>
        <w:tc>
          <w:tcPr>
            <w:tcW w:w="624" w:type="pct"/>
            <w:vAlign w:val="center"/>
          </w:tcPr>
          <w:p w14:paraId="1BF2E2A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50</w:t>
            </w:r>
          </w:p>
        </w:tc>
        <w:tc>
          <w:tcPr>
            <w:tcW w:w="693" w:type="pct"/>
            <w:vAlign w:val="center"/>
          </w:tcPr>
          <w:p w14:paraId="4FED390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4B64C8F9" w14:textId="77777777" w:rsidTr="00785DE2">
        <w:trPr>
          <w:trHeight w:val="186"/>
        </w:trPr>
        <w:tc>
          <w:tcPr>
            <w:tcW w:w="286" w:type="pct"/>
          </w:tcPr>
          <w:p w14:paraId="64DD52BF"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1.04</w:t>
            </w:r>
          </w:p>
        </w:tc>
        <w:tc>
          <w:tcPr>
            <w:tcW w:w="1188" w:type="pct"/>
          </w:tcPr>
          <w:p w14:paraId="19BC4B05"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klinkerit</w:t>
            </w:r>
          </w:p>
        </w:tc>
        <w:tc>
          <w:tcPr>
            <w:tcW w:w="663" w:type="pct"/>
            <w:vAlign w:val="center"/>
          </w:tcPr>
          <w:p w14:paraId="6796CC4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1700</w:t>
            </w:r>
          </w:p>
        </w:tc>
        <w:tc>
          <w:tcPr>
            <w:tcW w:w="850" w:type="pct"/>
            <w:vAlign w:val="center"/>
          </w:tcPr>
          <w:p w14:paraId="1F282C0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0,800</w:t>
            </w:r>
          </w:p>
        </w:tc>
        <w:tc>
          <w:tcPr>
            <w:tcW w:w="696" w:type="pct"/>
            <w:vAlign w:val="center"/>
          </w:tcPr>
          <w:p w14:paraId="632E70D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800</w:t>
            </w:r>
          </w:p>
        </w:tc>
        <w:tc>
          <w:tcPr>
            <w:tcW w:w="624" w:type="pct"/>
            <w:vAlign w:val="center"/>
          </w:tcPr>
          <w:p w14:paraId="07AB056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50</w:t>
            </w:r>
          </w:p>
        </w:tc>
        <w:tc>
          <w:tcPr>
            <w:tcW w:w="693" w:type="pct"/>
            <w:vAlign w:val="center"/>
          </w:tcPr>
          <w:p w14:paraId="46FBF7F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22E75663" w14:textId="77777777" w:rsidTr="00785DE2">
        <w:trPr>
          <w:trHeight w:val="186"/>
        </w:trPr>
        <w:tc>
          <w:tcPr>
            <w:tcW w:w="286" w:type="pct"/>
          </w:tcPr>
          <w:p w14:paraId="747ED72A"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1.05</w:t>
            </w:r>
          </w:p>
        </w:tc>
        <w:tc>
          <w:tcPr>
            <w:tcW w:w="1188" w:type="pct"/>
          </w:tcPr>
          <w:p w14:paraId="411156E0"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nga argjila për fasadë</w:t>
            </w:r>
          </w:p>
        </w:tc>
        <w:tc>
          <w:tcPr>
            <w:tcW w:w="663" w:type="pct"/>
            <w:vAlign w:val="center"/>
          </w:tcPr>
          <w:p w14:paraId="513EA98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1800</w:t>
            </w:r>
          </w:p>
        </w:tc>
        <w:tc>
          <w:tcPr>
            <w:tcW w:w="850" w:type="pct"/>
            <w:vAlign w:val="center"/>
          </w:tcPr>
          <w:p w14:paraId="6BF9F42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0,830</w:t>
            </w:r>
          </w:p>
        </w:tc>
        <w:tc>
          <w:tcPr>
            <w:tcW w:w="696" w:type="pct"/>
            <w:vAlign w:val="center"/>
          </w:tcPr>
          <w:p w14:paraId="6F17AB9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7A1FC28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2F77D30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6BAC7F73" w14:textId="77777777" w:rsidTr="00785DE2">
        <w:trPr>
          <w:trHeight w:val="186"/>
        </w:trPr>
        <w:tc>
          <w:tcPr>
            <w:tcW w:w="286" w:type="pct"/>
          </w:tcPr>
          <w:p w14:paraId="1FE9D933"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1.06</w:t>
            </w:r>
          </w:p>
        </w:tc>
        <w:tc>
          <w:tcPr>
            <w:tcW w:w="1188" w:type="pct"/>
          </w:tcPr>
          <w:p w14:paraId="693E4D12"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nga argjila për fasadë</w:t>
            </w:r>
          </w:p>
        </w:tc>
        <w:tc>
          <w:tcPr>
            <w:tcW w:w="663" w:type="pct"/>
            <w:vAlign w:val="center"/>
          </w:tcPr>
          <w:p w14:paraId="161F99B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5557A8D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0,700</w:t>
            </w:r>
          </w:p>
        </w:tc>
        <w:tc>
          <w:tcPr>
            <w:tcW w:w="696" w:type="pct"/>
            <w:vAlign w:val="center"/>
          </w:tcPr>
          <w:p w14:paraId="1EF5FB6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5DBA857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579E36E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56C274FD" w14:textId="77777777" w:rsidTr="00785DE2">
        <w:trPr>
          <w:trHeight w:val="186"/>
        </w:trPr>
        <w:tc>
          <w:tcPr>
            <w:tcW w:w="286" w:type="pct"/>
          </w:tcPr>
          <w:p w14:paraId="53A24893"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1.07</w:t>
            </w:r>
          </w:p>
        </w:tc>
        <w:tc>
          <w:tcPr>
            <w:tcW w:w="1188" w:type="pct"/>
          </w:tcPr>
          <w:p w14:paraId="13C71B87"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nga argjila për fasadë</w:t>
            </w:r>
          </w:p>
        </w:tc>
        <w:tc>
          <w:tcPr>
            <w:tcW w:w="663" w:type="pct"/>
            <w:vAlign w:val="center"/>
          </w:tcPr>
          <w:p w14:paraId="5877C1A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w:t>
            </w:r>
          </w:p>
        </w:tc>
        <w:tc>
          <w:tcPr>
            <w:tcW w:w="850" w:type="pct"/>
            <w:vAlign w:val="center"/>
          </w:tcPr>
          <w:p w14:paraId="054C81E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0,550</w:t>
            </w:r>
          </w:p>
        </w:tc>
        <w:tc>
          <w:tcPr>
            <w:tcW w:w="696" w:type="pct"/>
            <w:vAlign w:val="center"/>
          </w:tcPr>
          <w:p w14:paraId="631F4B4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4298125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5F04D09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78F97149" w14:textId="77777777" w:rsidTr="00785DE2">
        <w:trPr>
          <w:trHeight w:val="186"/>
        </w:trPr>
        <w:tc>
          <w:tcPr>
            <w:tcW w:w="286" w:type="pct"/>
          </w:tcPr>
          <w:p w14:paraId="7D0EE2BA"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1.08</w:t>
            </w:r>
          </w:p>
        </w:tc>
        <w:tc>
          <w:tcPr>
            <w:tcW w:w="1188" w:type="pct"/>
          </w:tcPr>
          <w:p w14:paraId="3F1CEB16"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Bllok poroz nga argjila</w:t>
            </w:r>
          </w:p>
        </w:tc>
        <w:tc>
          <w:tcPr>
            <w:tcW w:w="663" w:type="pct"/>
            <w:vAlign w:val="center"/>
          </w:tcPr>
          <w:p w14:paraId="53738C0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12CFA4A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0,480</w:t>
            </w:r>
          </w:p>
        </w:tc>
        <w:tc>
          <w:tcPr>
            <w:tcW w:w="696" w:type="pct"/>
            <w:vAlign w:val="center"/>
          </w:tcPr>
          <w:p w14:paraId="42EBCE9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6B624F3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3586370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56346EB4" w14:textId="77777777" w:rsidTr="00785DE2">
        <w:trPr>
          <w:trHeight w:val="186"/>
        </w:trPr>
        <w:tc>
          <w:tcPr>
            <w:tcW w:w="286" w:type="pct"/>
          </w:tcPr>
          <w:p w14:paraId="147BFFBF"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1.09</w:t>
            </w:r>
          </w:p>
        </w:tc>
        <w:tc>
          <w:tcPr>
            <w:tcW w:w="1188" w:type="pct"/>
          </w:tcPr>
          <w:p w14:paraId="740F1089"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Bllok poroz nga argjila</w:t>
            </w:r>
          </w:p>
        </w:tc>
        <w:tc>
          <w:tcPr>
            <w:tcW w:w="663" w:type="pct"/>
            <w:vAlign w:val="center"/>
          </w:tcPr>
          <w:p w14:paraId="00FA42E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w:t>
            </w:r>
          </w:p>
        </w:tc>
        <w:tc>
          <w:tcPr>
            <w:tcW w:w="850" w:type="pct"/>
            <w:vAlign w:val="center"/>
          </w:tcPr>
          <w:p w14:paraId="1BE6019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0,450</w:t>
            </w:r>
          </w:p>
        </w:tc>
        <w:tc>
          <w:tcPr>
            <w:tcW w:w="696" w:type="pct"/>
            <w:vAlign w:val="center"/>
          </w:tcPr>
          <w:p w14:paraId="61D8F8D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5BCF51C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3B80C5E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44256619" w14:textId="77777777" w:rsidTr="00785DE2">
        <w:trPr>
          <w:trHeight w:val="186"/>
        </w:trPr>
        <w:tc>
          <w:tcPr>
            <w:tcW w:w="286" w:type="pct"/>
          </w:tcPr>
          <w:p w14:paraId="3487D60B"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1.10</w:t>
            </w:r>
          </w:p>
        </w:tc>
        <w:tc>
          <w:tcPr>
            <w:tcW w:w="1188" w:type="pct"/>
          </w:tcPr>
          <w:p w14:paraId="5A2B37FD"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Bllok poroz nga argjila</w:t>
            </w:r>
          </w:p>
        </w:tc>
        <w:tc>
          <w:tcPr>
            <w:tcW w:w="663" w:type="pct"/>
            <w:vAlign w:val="center"/>
          </w:tcPr>
          <w:p w14:paraId="470FD68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900</w:t>
            </w:r>
          </w:p>
        </w:tc>
        <w:tc>
          <w:tcPr>
            <w:tcW w:w="850" w:type="pct"/>
            <w:vAlign w:val="center"/>
          </w:tcPr>
          <w:p w14:paraId="45A4D46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0,420</w:t>
            </w:r>
          </w:p>
        </w:tc>
        <w:tc>
          <w:tcPr>
            <w:tcW w:w="696" w:type="pct"/>
            <w:vAlign w:val="center"/>
          </w:tcPr>
          <w:p w14:paraId="5F7630F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544145A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6718F96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197AE293" w14:textId="77777777" w:rsidTr="00785DE2">
        <w:trPr>
          <w:trHeight w:val="186"/>
        </w:trPr>
        <w:tc>
          <w:tcPr>
            <w:tcW w:w="286" w:type="pct"/>
          </w:tcPr>
          <w:p w14:paraId="69CA99F5"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1.11</w:t>
            </w:r>
          </w:p>
        </w:tc>
        <w:tc>
          <w:tcPr>
            <w:tcW w:w="1188" w:type="pct"/>
          </w:tcPr>
          <w:p w14:paraId="1C8133C8"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Bllok poroz nga argjila</w:t>
            </w:r>
          </w:p>
        </w:tc>
        <w:tc>
          <w:tcPr>
            <w:tcW w:w="663" w:type="pct"/>
            <w:vAlign w:val="center"/>
          </w:tcPr>
          <w:p w14:paraId="23AC491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800</w:t>
            </w:r>
          </w:p>
        </w:tc>
        <w:tc>
          <w:tcPr>
            <w:tcW w:w="850" w:type="pct"/>
            <w:vAlign w:val="center"/>
          </w:tcPr>
          <w:p w14:paraId="237CAB2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0,390</w:t>
            </w:r>
          </w:p>
        </w:tc>
        <w:tc>
          <w:tcPr>
            <w:tcW w:w="696" w:type="pct"/>
            <w:vAlign w:val="center"/>
          </w:tcPr>
          <w:p w14:paraId="00BDFE8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13DA96A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43D33A9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7CF22ADC" w14:textId="77777777" w:rsidTr="00785DE2">
        <w:trPr>
          <w:trHeight w:val="186"/>
        </w:trPr>
        <w:tc>
          <w:tcPr>
            <w:tcW w:w="286" w:type="pct"/>
          </w:tcPr>
          <w:p w14:paraId="1A52D003"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1.12</w:t>
            </w:r>
          </w:p>
        </w:tc>
        <w:tc>
          <w:tcPr>
            <w:tcW w:w="1188" w:type="pct"/>
          </w:tcPr>
          <w:p w14:paraId="7602B5D0"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silikate gëlqerore</w:t>
            </w:r>
          </w:p>
        </w:tc>
        <w:tc>
          <w:tcPr>
            <w:tcW w:w="663" w:type="pct"/>
            <w:vAlign w:val="center"/>
          </w:tcPr>
          <w:p w14:paraId="6105EBA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1800</w:t>
            </w:r>
          </w:p>
        </w:tc>
        <w:tc>
          <w:tcPr>
            <w:tcW w:w="850" w:type="pct"/>
            <w:vAlign w:val="center"/>
          </w:tcPr>
          <w:p w14:paraId="3B2DCED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0,990</w:t>
            </w:r>
          </w:p>
        </w:tc>
        <w:tc>
          <w:tcPr>
            <w:tcW w:w="696" w:type="pct"/>
            <w:vAlign w:val="center"/>
          </w:tcPr>
          <w:p w14:paraId="6763F26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900</w:t>
            </w:r>
          </w:p>
        </w:tc>
        <w:tc>
          <w:tcPr>
            <w:tcW w:w="624" w:type="pct"/>
            <w:vAlign w:val="center"/>
          </w:tcPr>
          <w:p w14:paraId="0057486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15</w:t>
            </w:r>
          </w:p>
        </w:tc>
        <w:tc>
          <w:tcPr>
            <w:tcW w:w="693" w:type="pct"/>
            <w:vAlign w:val="center"/>
          </w:tcPr>
          <w:p w14:paraId="2F80D82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25</w:t>
            </w:r>
          </w:p>
        </w:tc>
      </w:tr>
      <w:tr w:rsidR="00A43E3B" w:rsidRPr="00A43E3B" w14:paraId="1C207718" w14:textId="77777777" w:rsidTr="00785DE2">
        <w:trPr>
          <w:trHeight w:val="186"/>
        </w:trPr>
        <w:tc>
          <w:tcPr>
            <w:tcW w:w="286" w:type="pct"/>
          </w:tcPr>
          <w:p w14:paraId="71633374"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1.13</w:t>
            </w:r>
          </w:p>
        </w:tc>
        <w:tc>
          <w:tcPr>
            <w:tcW w:w="1188" w:type="pct"/>
          </w:tcPr>
          <w:p w14:paraId="05B9DAF6" w14:textId="77777777" w:rsidR="005C3CB8" w:rsidRPr="00A43E3B" w:rsidRDefault="005C3CB8" w:rsidP="00403346">
            <w:pPr>
              <w:pStyle w:val="TableParagraph"/>
              <w:ind w:left="113"/>
              <w:rPr>
                <w:rFonts w:ascii="Times New Roman" w:hAnsi="Times New Roman" w:cs="Times New Roman"/>
                <w:spacing w:val="3"/>
                <w:sz w:val="20"/>
                <w:szCs w:val="20"/>
                <w:lang w:val="sq-AL"/>
              </w:rPr>
            </w:pPr>
            <w:r w:rsidRPr="00A43E3B">
              <w:rPr>
                <w:rFonts w:ascii="Times New Roman" w:hAnsi="Times New Roman" w:cs="Times New Roman"/>
                <w:spacing w:val="3"/>
                <w:sz w:val="20"/>
                <w:szCs w:val="20"/>
                <w:lang w:val="sq-AL"/>
              </w:rPr>
              <w:t>Tullë e plotë silikate gëlqerore</w:t>
            </w:r>
          </w:p>
        </w:tc>
        <w:tc>
          <w:tcPr>
            <w:tcW w:w="663" w:type="pct"/>
            <w:vAlign w:val="center"/>
          </w:tcPr>
          <w:p w14:paraId="4611BF8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31EE2FD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0,790</w:t>
            </w:r>
          </w:p>
        </w:tc>
        <w:tc>
          <w:tcPr>
            <w:tcW w:w="696" w:type="pct"/>
            <w:vAlign w:val="center"/>
          </w:tcPr>
          <w:p w14:paraId="19ADCD4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900</w:t>
            </w:r>
          </w:p>
        </w:tc>
        <w:tc>
          <w:tcPr>
            <w:tcW w:w="624" w:type="pct"/>
            <w:vAlign w:val="center"/>
          </w:tcPr>
          <w:p w14:paraId="3BA900E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15</w:t>
            </w:r>
          </w:p>
        </w:tc>
        <w:tc>
          <w:tcPr>
            <w:tcW w:w="693" w:type="pct"/>
            <w:vAlign w:val="center"/>
          </w:tcPr>
          <w:p w14:paraId="5D9444C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25</w:t>
            </w:r>
          </w:p>
        </w:tc>
      </w:tr>
      <w:tr w:rsidR="00A43E3B" w:rsidRPr="00A43E3B" w14:paraId="6FB6DB1F" w14:textId="77777777" w:rsidTr="00785DE2">
        <w:trPr>
          <w:trHeight w:val="186"/>
        </w:trPr>
        <w:tc>
          <w:tcPr>
            <w:tcW w:w="286" w:type="pct"/>
          </w:tcPr>
          <w:p w14:paraId="2485888C"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1.14</w:t>
            </w:r>
          </w:p>
        </w:tc>
        <w:tc>
          <w:tcPr>
            <w:tcW w:w="1188" w:type="pct"/>
          </w:tcPr>
          <w:p w14:paraId="31D41882"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3"/>
                <w:sz w:val="20"/>
                <w:szCs w:val="20"/>
                <w:lang w:val="sq-AL"/>
              </w:rPr>
              <w:t>Tullë e plotë silikate gëlqerore</w:t>
            </w:r>
          </w:p>
        </w:tc>
        <w:tc>
          <w:tcPr>
            <w:tcW w:w="663" w:type="pct"/>
            <w:vAlign w:val="center"/>
          </w:tcPr>
          <w:p w14:paraId="30BD0F2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w:t>
            </w:r>
          </w:p>
        </w:tc>
        <w:tc>
          <w:tcPr>
            <w:tcW w:w="850" w:type="pct"/>
            <w:vAlign w:val="center"/>
          </w:tcPr>
          <w:p w14:paraId="5FFB933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0,560</w:t>
            </w:r>
          </w:p>
        </w:tc>
        <w:tc>
          <w:tcPr>
            <w:tcW w:w="696" w:type="pct"/>
            <w:vAlign w:val="center"/>
          </w:tcPr>
          <w:p w14:paraId="514BF12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900</w:t>
            </w:r>
          </w:p>
        </w:tc>
        <w:tc>
          <w:tcPr>
            <w:tcW w:w="624" w:type="pct"/>
            <w:vAlign w:val="center"/>
          </w:tcPr>
          <w:p w14:paraId="696F8A9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15</w:t>
            </w:r>
          </w:p>
        </w:tc>
        <w:tc>
          <w:tcPr>
            <w:tcW w:w="693" w:type="pct"/>
            <w:vAlign w:val="center"/>
          </w:tcPr>
          <w:p w14:paraId="77255EE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25</w:t>
            </w:r>
          </w:p>
        </w:tc>
      </w:tr>
      <w:tr w:rsidR="00A43E3B" w:rsidRPr="00A43E3B" w14:paraId="1DD8F1DB" w14:textId="77777777" w:rsidTr="00785DE2">
        <w:trPr>
          <w:trHeight w:val="186"/>
        </w:trPr>
        <w:tc>
          <w:tcPr>
            <w:tcW w:w="286" w:type="pct"/>
          </w:tcPr>
          <w:p w14:paraId="55012361"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1.15</w:t>
            </w:r>
          </w:p>
        </w:tc>
        <w:tc>
          <w:tcPr>
            <w:tcW w:w="1188" w:type="pct"/>
          </w:tcPr>
          <w:p w14:paraId="27B72877"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Gur natyror</w:t>
            </w:r>
          </w:p>
        </w:tc>
        <w:tc>
          <w:tcPr>
            <w:tcW w:w="663" w:type="pct"/>
            <w:vAlign w:val="center"/>
          </w:tcPr>
          <w:p w14:paraId="38982A1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2000</w:t>
            </w:r>
          </w:p>
        </w:tc>
        <w:tc>
          <w:tcPr>
            <w:tcW w:w="850" w:type="pct"/>
            <w:vAlign w:val="center"/>
          </w:tcPr>
          <w:p w14:paraId="4094359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1,400</w:t>
            </w:r>
          </w:p>
        </w:tc>
        <w:tc>
          <w:tcPr>
            <w:tcW w:w="696" w:type="pct"/>
            <w:vAlign w:val="center"/>
          </w:tcPr>
          <w:p w14:paraId="10D884E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5D702BD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50</w:t>
            </w:r>
          </w:p>
        </w:tc>
        <w:tc>
          <w:tcPr>
            <w:tcW w:w="693" w:type="pct"/>
            <w:vAlign w:val="center"/>
          </w:tcPr>
          <w:p w14:paraId="334FF78F"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3A171728" w14:textId="77777777" w:rsidTr="00785DE2">
        <w:trPr>
          <w:trHeight w:val="186"/>
        </w:trPr>
        <w:tc>
          <w:tcPr>
            <w:tcW w:w="286" w:type="pct"/>
          </w:tcPr>
          <w:p w14:paraId="26C32E49"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1.16</w:t>
            </w:r>
          </w:p>
        </w:tc>
        <w:tc>
          <w:tcPr>
            <w:tcW w:w="1188" w:type="pct"/>
          </w:tcPr>
          <w:p w14:paraId="28D36430"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Bllok poroz nga betoni</w:t>
            </w:r>
          </w:p>
        </w:tc>
        <w:tc>
          <w:tcPr>
            <w:tcW w:w="663" w:type="pct"/>
            <w:vAlign w:val="center"/>
          </w:tcPr>
          <w:p w14:paraId="50B74BB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w:t>
            </w:r>
          </w:p>
        </w:tc>
        <w:tc>
          <w:tcPr>
            <w:tcW w:w="850" w:type="pct"/>
            <w:vAlign w:val="center"/>
          </w:tcPr>
          <w:p w14:paraId="22E0BA3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0,700</w:t>
            </w:r>
          </w:p>
        </w:tc>
        <w:tc>
          <w:tcPr>
            <w:tcW w:w="696" w:type="pct"/>
            <w:vAlign w:val="center"/>
          </w:tcPr>
          <w:p w14:paraId="2254D12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2AE8CB1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3FC3155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15</w:t>
            </w:r>
          </w:p>
        </w:tc>
      </w:tr>
      <w:tr w:rsidR="00A43E3B" w:rsidRPr="00A43E3B" w14:paraId="261BD845" w14:textId="77777777" w:rsidTr="00785DE2">
        <w:trPr>
          <w:trHeight w:val="186"/>
        </w:trPr>
        <w:tc>
          <w:tcPr>
            <w:tcW w:w="286" w:type="pct"/>
          </w:tcPr>
          <w:p w14:paraId="22E01DDE"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1.17</w:t>
            </w:r>
          </w:p>
        </w:tc>
        <w:tc>
          <w:tcPr>
            <w:tcW w:w="1188" w:type="pct"/>
            <w:vAlign w:val="center"/>
          </w:tcPr>
          <w:p w14:paraId="0AE69A4E"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Bllok poroz nga betoni</w:t>
            </w:r>
          </w:p>
        </w:tc>
        <w:tc>
          <w:tcPr>
            <w:tcW w:w="663" w:type="pct"/>
            <w:vAlign w:val="center"/>
          </w:tcPr>
          <w:p w14:paraId="4BBA4ED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w:t>
            </w:r>
          </w:p>
        </w:tc>
        <w:tc>
          <w:tcPr>
            <w:tcW w:w="850" w:type="pct"/>
            <w:vAlign w:val="center"/>
          </w:tcPr>
          <w:p w14:paraId="456F8A4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0,800</w:t>
            </w:r>
          </w:p>
        </w:tc>
        <w:tc>
          <w:tcPr>
            <w:tcW w:w="696" w:type="pct"/>
            <w:vAlign w:val="center"/>
          </w:tcPr>
          <w:p w14:paraId="6318055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2B9245C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258CD03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15</w:t>
            </w:r>
          </w:p>
        </w:tc>
      </w:tr>
      <w:tr w:rsidR="00A43E3B" w:rsidRPr="00A43E3B" w14:paraId="3FC953CA" w14:textId="77777777" w:rsidTr="00785DE2">
        <w:trPr>
          <w:trHeight w:val="186"/>
        </w:trPr>
        <w:tc>
          <w:tcPr>
            <w:tcW w:w="286" w:type="pct"/>
          </w:tcPr>
          <w:p w14:paraId="15449B32"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1.18</w:t>
            </w:r>
          </w:p>
        </w:tc>
        <w:tc>
          <w:tcPr>
            <w:tcW w:w="1188" w:type="pct"/>
            <w:vAlign w:val="center"/>
          </w:tcPr>
          <w:p w14:paraId="040295A0"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Bllok poroz nga betoni</w:t>
            </w:r>
          </w:p>
        </w:tc>
        <w:tc>
          <w:tcPr>
            <w:tcW w:w="663" w:type="pct"/>
            <w:vAlign w:val="center"/>
          </w:tcPr>
          <w:p w14:paraId="7232C10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1400</w:t>
            </w:r>
          </w:p>
        </w:tc>
        <w:tc>
          <w:tcPr>
            <w:tcW w:w="850" w:type="pct"/>
            <w:vAlign w:val="center"/>
          </w:tcPr>
          <w:p w14:paraId="2024730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0,900</w:t>
            </w:r>
          </w:p>
        </w:tc>
        <w:tc>
          <w:tcPr>
            <w:tcW w:w="696" w:type="pct"/>
            <w:vAlign w:val="center"/>
          </w:tcPr>
          <w:p w14:paraId="315D97A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6E8FBFC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20</w:t>
            </w:r>
          </w:p>
        </w:tc>
        <w:tc>
          <w:tcPr>
            <w:tcW w:w="693" w:type="pct"/>
            <w:vAlign w:val="center"/>
          </w:tcPr>
          <w:p w14:paraId="1BBD148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30</w:t>
            </w:r>
          </w:p>
        </w:tc>
      </w:tr>
      <w:tr w:rsidR="00A43E3B" w:rsidRPr="00A43E3B" w14:paraId="332B3F54" w14:textId="77777777" w:rsidTr="00785DE2">
        <w:trPr>
          <w:trHeight w:val="186"/>
        </w:trPr>
        <w:tc>
          <w:tcPr>
            <w:tcW w:w="286" w:type="pct"/>
          </w:tcPr>
          <w:p w14:paraId="29A03092"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1.19</w:t>
            </w:r>
          </w:p>
        </w:tc>
        <w:tc>
          <w:tcPr>
            <w:tcW w:w="1188" w:type="pct"/>
            <w:vAlign w:val="center"/>
          </w:tcPr>
          <w:p w14:paraId="01740FC2"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Bllok poroz nga betoni</w:t>
            </w:r>
          </w:p>
        </w:tc>
        <w:tc>
          <w:tcPr>
            <w:tcW w:w="663" w:type="pct"/>
            <w:vAlign w:val="center"/>
          </w:tcPr>
          <w:p w14:paraId="5C8D3A3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30FF981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1,100</w:t>
            </w:r>
          </w:p>
        </w:tc>
        <w:tc>
          <w:tcPr>
            <w:tcW w:w="696" w:type="pct"/>
            <w:vAlign w:val="center"/>
          </w:tcPr>
          <w:p w14:paraId="587B7C0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1453180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20</w:t>
            </w:r>
          </w:p>
        </w:tc>
        <w:tc>
          <w:tcPr>
            <w:tcW w:w="693" w:type="pct"/>
            <w:vAlign w:val="center"/>
          </w:tcPr>
          <w:p w14:paraId="52CD907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30</w:t>
            </w:r>
          </w:p>
        </w:tc>
      </w:tr>
      <w:tr w:rsidR="00A43E3B" w:rsidRPr="00A43E3B" w14:paraId="7CD8B423" w14:textId="77777777" w:rsidTr="00785DE2">
        <w:trPr>
          <w:trHeight w:val="186"/>
        </w:trPr>
        <w:tc>
          <w:tcPr>
            <w:tcW w:w="286" w:type="pct"/>
          </w:tcPr>
          <w:p w14:paraId="1D295229"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1.20</w:t>
            </w:r>
          </w:p>
        </w:tc>
        <w:tc>
          <w:tcPr>
            <w:tcW w:w="1188" w:type="pct"/>
          </w:tcPr>
          <w:p w14:paraId="55419DCC"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Bllok poroz nga betoni</w:t>
            </w:r>
          </w:p>
        </w:tc>
        <w:tc>
          <w:tcPr>
            <w:tcW w:w="663" w:type="pct"/>
            <w:vAlign w:val="center"/>
          </w:tcPr>
          <w:p w14:paraId="514F901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1800</w:t>
            </w:r>
          </w:p>
        </w:tc>
        <w:tc>
          <w:tcPr>
            <w:tcW w:w="850" w:type="pct"/>
            <w:vAlign w:val="center"/>
          </w:tcPr>
          <w:p w14:paraId="7456F12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1,200</w:t>
            </w:r>
          </w:p>
        </w:tc>
        <w:tc>
          <w:tcPr>
            <w:tcW w:w="696" w:type="pct"/>
            <w:vAlign w:val="center"/>
          </w:tcPr>
          <w:p w14:paraId="466D831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724AC5D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20</w:t>
            </w:r>
          </w:p>
        </w:tc>
        <w:tc>
          <w:tcPr>
            <w:tcW w:w="693" w:type="pct"/>
            <w:vAlign w:val="center"/>
          </w:tcPr>
          <w:p w14:paraId="3993F98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30</w:t>
            </w:r>
          </w:p>
        </w:tc>
      </w:tr>
      <w:tr w:rsidR="00A43E3B" w:rsidRPr="00A43E3B" w14:paraId="293D2CEF" w14:textId="77777777" w:rsidTr="00785DE2">
        <w:trPr>
          <w:trHeight w:val="186"/>
        </w:trPr>
        <w:tc>
          <w:tcPr>
            <w:tcW w:w="286" w:type="pct"/>
          </w:tcPr>
          <w:p w14:paraId="2083ABD6"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1.21</w:t>
            </w:r>
          </w:p>
        </w:tc>
        <w:tc>
          <w:tcPr>
            <w:tcW w:w="1188" w:type="pct"/>
          </w:tcPr>
          <w:p w14:paraId="7663F3CD"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Bllok poroz nga betoni</w:t>
            </w:r>
          </w:p>
        </w:tc>
        <w:tc>
          <w:tcPr>
            <w:tcW w:w="663" w:type="pct"/>
            <w:vAlign w:val="center"/>
          </w:tcPr>
          <w:p w14:paraId="738CEF1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2000</w:t>
            </w:r>
          </w:p>
        </w:tc>
        <w:tc>
          <w:tcPr>
            <w:tcW w:w="850" w:type="pct"/>
            <w:vAlign w:val="center"/>
          </w:tcPr>
          <w:p w14:paraId="00BE1E4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1,400</w:t>
            </w:r>
          </w:p>
        </w:tc>
        <w:tc>
          <w:tcPr>
            <w:tcW w:w="696" w:type="pct"/>
            <w:vAlign w:val="center"/>
          </w:tcPr>
          <w:p w14:paraId="189B5AB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1AF2D8D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20</w:t>
            </w:r>
          </w:p>
        </w:tc>
        <w:tc>
          <w:tcPr>
            <w:tcW w:w="693" w:type="pct"/>
            <w:vAlign w:val="center"/>
          </w:tcPr>
          <w:p w14:paraId="7174CF2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30</w:t>
            </w:r>
          </w:p>
        </w:tc>
      </w:tr>
      <w:tr w:rsidR="00A43E3B" w:rsidRPr="00A43E3B" w14:paraId="274FDF58" w14:textId="77777777" w:rsidTr="00785DE2">
        <w:trPr>
          <w:trHeight w:val="186"/>
        </w:trPr>
        <w:tc>
          <w:tcPr>
            <w:tcW w:w="286" w:type="pct"/>
          </w:tcPr>
          <w:p w14:paraId="2AF18971"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1.22</w:t>
            </w:r>
          </w:p>
        </w:tc>
        <w:tc>
          <w:tcPr>
            <w:tcW w:w="1188" w:type="pct"/>
          </w:tcPr>
          <w:p w14:paraId="0F328BD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Bllok poroz nga betoni i lehtë</w:t>
            </w:r>
          </w:p>
        </w:tc>
        <w:tc>
          <w:tcPr>
            <w:tcW w:w="663" w:type="pct"/>
            <w:vAlign w:val="center"/>
          </w:tcPr>
          <w:p w14:paraId="212C98F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500</w:t>
            </w:r>
          </w:p>
        </w:tc>
        <w:tc>
          <w:tcPr>
            <w:tcW w:w="850" w:type="pct"/>
            <w:vAlign w:val="center"/>
          </w:tcPr>
          <w:p w14:paraId="46F61DD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0,300</w:t>
            </w:r>
          </w:p>
        </w:tc>
        <w:tc>
          <w:tcPr>
            <w:tcW w:w="696" w:type="pct"/>
            <w:vAlign w:val="center"/>
          </w:tcPr>
          <w:p w14:paraId="6AE3AB9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3B3A2AE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418BB29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422020E2" w14:textId="77777777" w:rsidTr="00785DE2">
        <w:trPr>
          <w:trHeight w:val="186"/>
        </w:trPr>
        <w:tc>
          <w:tcPr>
            <w:tcW w:w="286" w:type="pct"/>
          </w:tcPr>
          <w:p w14:paraId="3E37F030"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1.23</w:t>
            </w:r>
          </w:p>
        </w:tc>
        <w:tc>
          <w:tcPr>
            <w:tcW w:w="1188" w:type="pct"/>
            <w:vAlign w:val="center"/>
          </w:tcPr>
          <w:p w14:paraId="0306244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Bllok poroz nga betoni i lehtë</w:t>
            </w:r>
          </w:p>
        </w:tc>
        <w:tc>
          <w:tcPr>
            <w:tcW w:w="663" w:type="pct"/>
            <w:vAlign w:val="center"/>
          </w:tcPr>
          <w:p w14:paraId="1DAA6C2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700</w:t>
            </w:r>
          </w:p>
        </w:tc>
        <w:tc>
          <w:tcPr>
            <w:tcW w:w="850" w:type="pct"/>
            <w:vAlign w:val="center"/>
          </w:tcPr>
          <w:p w14:paraId="2E04863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0,370</w:t>
            </w:r>
          </w:p>
        </w:tc>
        <w:tc>
          <w:tcPr>
            <w:tcW w:w="696" w:type="pct"/>
            <w:vAlign w:val="center"/>
          </w:tcPr>
          <w:p w14:paraId="7E9CC4B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5F3476A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7AB9B9F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7A126F79" w14:textId="77777777" w:rsidTr="00785DE2">
        <w:trPr>
          <w:trHeight w:val="186"/>
        </w:trPr>
        <w:tc>
          <w:tcPr>
            <w:tcW w:w="286" w:type="pct"/>
          </w:tcPr>
          <w:p w14:paraId="659A4428"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1.24</w:t>
            </w:r>
          </w:p>
        </w:tc>
        <w:tc>
          <w:tcPr>
            <w:tcW w:w="1188" w:type="pct"/>
            <w:vAlign w:val="center"/>
          </w:tcPr>
          <w:p w14:paraId="6A35AC5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Bllok poroz nga betoni i lehtë</w:t>
            </w:r>
          </w:p>
        </w:tc>
        <w:tc>
          <w:tcPr>
            <w:tcW w:w="663" w:type="pct"/>
            <w:vAlign w:val="center"/>
          </w:tcPr>
          <w:p w14:paraId="282252F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900</w:t>
            </w:r>
          </w:p>
        </w:tc>
        <w:tc>
          <w:tcPr>
            <w:tcW w:w="850" w:type="pct"/>
            <w:vAlign w:val="center"/>
          </w:tcPr>
          <w:p w14:paraId="47D585C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0,460</w:t>
            </w:r>
          </w:p>
        </w:tc>
        <w:tc>
          <w:tcPr>
            <w:tcW w:w="696" w:type="pct"/>
            <w:vAlign w:val="center"/>
          </w:tcPr>
          <w:p w14:paraId="6579F80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132D5BD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4E28460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75F1F5FE" w14:textId="77777777" w:rsidTr="00785DE2">
        <w:trPr>
          <w:trHeight w:val="186"/>
        </w:trPr>
        <w:tc>
          <w:tcPr>
            <w:tcW w:w="286" w:type="pct"/>
          </w:tcPr>
          <w:p w14:paraId="304B705D"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1.25</w:t>
            </w:r>
          </w:p>
        </w:tc>
        <w:tc>
          <w:tcPr>
            <w:tcW w:w="1188" w:type="pct"/>
            <w:vAlign w:val="center"/>
          </w:tcPr>
          <w:p w14:paraId="59227FEB"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5"/>
                <w:sz w:val="20"/>
                <w:szCs w:val="20"/>
                <w:lang w:val="sq-AL"/>
              </w:rPr>
              <w:t>Bllok poroz nga betoni i lehtë</w:t>
            </w:r>
          </w:p>
        </w:tc>
        <w:tc>
          <w:tcPr>
            <w:tcW w:w="663" w:type="pct"/>
            <w:vAlign w:val="center"/>
          </w:tcPr>
          <w:p w14:paraId="1B9235F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w:t>
            </w:r>
          </w:p>
        </w:tc>
        <w:tc>
          <w:tcPr>
            <w:tcW w:w="850" w:type="pct"/>
            <w:vAlign w:val="center"/>
          </w:tcPr>
          <w:p w14:paraId="532BEA5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0,520</w:t>
            </w:r>
          </w:p>
        </w:tc>
        <w:tc>
          <w:tcPr>
            <w:tcW w:w="696" w:type="pct"/>
            <w:vAlign w:val="center"/>
          </w:tcPr>
          <w:p w14:paraId="56C8ECC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752FA55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3FE6024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0B5C1305" w14:textId="77777777" w:rsidTr="00785DE2">
        <w:trPr>
          <w:trHeight w:val="186"/>
        </w:trPr>
        <w:tc>
          <w:tcPr>
            <w:tcW w:w="286" w:type="pct"/>
          </w:tcPr>
          <w:p w14:paraId="5E7704D0" w14:textId="77777777" w:rsidR="005C3CB8" w:rsidRPr="00A43E3B" w:rsidRDefault="005C3CB8" w:rsidP="00403346">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1.26</w:t>
            </w:r>
          </w:p>
        </w:tc>
        <w:tc>
          <w:tcPr>
            <w:tcW w:w="1188" w:type="pct"/>
            <w:vAlign w:val="center"/>
          </w:tcPr>
          <w:p w14:paraId="17007D00"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5"/>
                <w:sz w:val="20"/>
                <w:szCs w:val="20"/>
                <w:lang w:val="sq-AL"/>
              </w:rPr>
              <w:t>Bllok poroz nga betoni i lehtë</w:t>
            </w:r>
          </w:p>
        </w:tc>
        <w:tc>
          <w:tcPr>
            <w:tcW w:w="663" w:type="pct"/>
            <w:vAlign w:val="center"/>
          </w:tcPr>
          <w:p w14:paraId="08C82FE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w:t>
            </w:r>
          </w:p>
        </w:tc>
        <w:tc>
          <w:tcPr>
            <w:tcW w:w="850" w:type="pct"/>
            <w:vAlign w:val="center"/>
          </w:tcPr>
          <w:p w14:paraId="02E1C48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0,600</w:t>
            </w:r>
          </w:p>
        </w:tc>
        <w:tc>
          <w:tcPr>
            <w:tcW w:w="696" w:type="pct"/>
            <w:vAlign w:val="center"/>
          </w:tcPr>
          <w:p w14:paraId="2A3C1C5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5F183E8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40229FD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0F083BED" w14:textId="77777777" w:rsidTr="00785DE2">
        <w:trPr>
          <w:trHeight w:val="186"/>
        </w:trPr>
        <w:tc>
          <w:tcPr>
            <w:tcW w:w="286" w:type="pct"/>
          </w:tcPr>
          <w:p w14:paraId="66525498"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1.27</w:t>
            </w:r>
          </w:p>
        </w:tc>
        <w:tc>
          <w:tcPr>
            <w:tcW w:w="1188" w:type="pct"/>
            <w:vAlign w:val="center"/>
          </w:tcPr>
          <w:p w14:paraId="7F844ABE"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5"/>
                <w:sz w:val="20"/>
                <w:szCs w:val="20"/>
                <w:lang w:val="sq-AL"/>
              </w:rPr>
              <w:t>Bllok poroz nga betoni i lehtë</w:t>
            </w:r>
          </w:p>
        </w:tc>
        <w:tc>
          <w:tcPr>
            <w:tcW w:w="663" w:type="pct"/>
            <w:vAlign w:val="center"/>
          </w:tcPr>
          <w:p w14:paraId="1134611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1400</w:t>
            </w:r>
          </w:p>
        </w:tc>
        <w:tc>
          <w:tcPr>
            <w:tcW w:w="850" w:type="pct"/>
            <w:vAlign w:val="center"/>
          </w:tcPr>
          <w:p w14:paraId="217CC7B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0,720</w:t>
            </w:r>
          </w:p>
        </w:tc>
        <w:tc>
          <w:tcPr>
            <w:tcW w:w="696" w:type="pct"/>
            <w:vAlign w:val="center"/>
          </w:tcPr>
          <w:p w14:paraId="4B0722C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6BCD2D7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39550E0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68116575" w14:textId="77777777" w:rsidTr="008C5A37">
        <w:trPr>
          <w:gridAfter w:val="1"/>
          <w:wAfter w:w="693" w:type="pct"/>
          <w:trHeight w:val="276"/>
        </w:trPr>
        <w:tc>
          <w:tcPr>
            <w:tcW w:w="286" w:type="pct"/>
            <w:vAlign w:val="center"/>
          </w:tcPr>
          <w:p w14:paraId="49EF9F9B" w14:textId="77777777" w:rsidR="005C3CB8" w:rsidRPr="00A43E3B" w:rsidRDefault="005C3CB8" w:rsidP="008C5A37">
            <w:pPr>
              <w:pStyle w:val="TableParagraph"/>
              <w:rPr>
                <w:rFonts w:ascii="Times New Roman" w:hAnsi="Times New Roman" w:cs="Times New Roman"/>
                <w:b/>
                <w:bCs/>
                <w:spacing w:val="-5"/>
                <w:sz w:val="20"/>
                <w:szCs w:val="20"/>
                <w:lang w:val="sq-AL"/>
              </w:rPr>
            </w:pPr>
            <w:r w:rsidRPr="00A43E3B">
              <w:rPr>
                <w:rFonts w:ascii="Times New Roman" w:hAnsi="Times New Roman" w:cs="Times New Roman"/>
                <w:b/>
                <w:bCs/>
                <w:spacing w:val="-5"/>
                <w:sz w:val="20"/>
                <w:szCs w:val="20"/>
                <w:lang w:val="sq-AL"/>
              </w:rPr>
              <w:t>2</w:t>
            </w:r>
          </w:p>
        </w:tc>
        <w:tc>
          <w:tcPr>
            <w:tcW w:w="4021" w:type="pct"/>
            <w:gridSpan w:val="5"/>
            <w:vAlign w:val="center"/>
          </w:tcPr>
          <w:p w14:paraId="08CAD31B" w14:textId="77777777" w:rsidR="005C3CB8" w:rsidRPr="00A43E3B" w:rsidRDefault="005C3CB8" w:rsidP="008C5A37">
            <w:pPr>
              <w:pStyle w:val="TableParagraph"/>
              <w:rPr>
                <w:rFonts w:ascii="Times New Roman" w:hAnsi="Times New Roman" w:cs="Times New Roman"/>
                <w:b/>
                <w:bCs/>
                <w:spacing w:val="-5"/>
                <w:sz w:val="20"/>
                <w:szCs w:val="20"/>
                <w:lang w:val="sq-AL"/>
              </w:rPr>
            </w:pPr>
            <w:r w:rsidRPr="00A43E3B">
              <w:rPr>
                <w:rFonts w:ascii="Times New Roman" w:hAnsi="Times New Roman" w:cs="Times New Roman"/>
                <w:b/>
                <w:bCs/>
                <w:spacing w:val="-5"/>
                <w:sz w:val="20"/>
                <w:szCs w:val="20"/>
                <w:lang w:val="sq-AL"/>
              </w:rPr>
              <w:t>Betone dhe betonet e armuar</w:t>
            </w:r>
          </w:p>
        </w:tc>
      </w:tr>
      <w:tr w:rsidR="00A43E3B" w:rsidRPr="00A43E3B" w14:paraId="7A79565E" w14:textId="77777777" w:rsidTr="00785DE2">
        <w:trPr>
          <w:trHeight w:val="186"/>
        </w:trPr>
        <w:tc>
          <w:tcPr>
            <w:tcW w:w="286" w:type="pct"/>
          </w:tcPr>
          <w:p w14:paraId="7E6E319C"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6472346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Blloqe të plota nga betoni të lehtë</w:t>
            </w:r>
          </w:p>
        </w:tc>
        <w:tc>
          <w:tcPr>
            <w:tcW w:w="663" w:type="pct"/>
            <w:vAlign w:val="center"/>
          </w:tcPr>
          <w:p w14:paraId="0C50D0F3" w14:textId="77777777" w:rsidR="005C3CB8" w:rsidRPr="00A43E3B" w:rsidRDefault="005C3CB8" w:rsidP="00141DFC">
            <w:pPr>
              <w:pStyle w:val="TableParagraph"/>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1000 - 1600</w:t>
            </w:r>
          </w:p>
        </w:tc>
        <w:tc>
          <w:tcPr>
            <w:tcW w:w="850" w:type="pct"/>
            <w:vAlign w:val="center"/>
          </w:tcPr>
          <w:p w14:paraId="136CADF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0,470 - 0,800</w:t>
            </w:r>
          </w:p>
        </w:tc>
        <w:tc>
          <w:tcPr>
            <w:tcW w:w="696" w:type="pct"/>
            <w:vAlign w:val="center"/>
          </w:tcPr>
          <w:p w14:paraId="4B5B366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0542B41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4 - 9</w:t>
            </w:r>
          </w:p>
        </w:tc>
        <w:tc>
          <w:tcPr>
            <w:tcW w:w="693" w:type="pct"/>
            <w:vAlign w:val="center"/>
          </w:tcPr>
          <w:p w14:paraId="6B0358FA"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3D7429E3" w14:textId="77777777" w:rsidTr="00785DE2">
        <w:trPr>
          <w:trHeight w:val="186"/>
        </w:trPr>
        <w:tc>
          <w:tcPr>
            <w:tcW w:w="286" w:type="pct"/>
          </w:tcPr>
          <w:p w14:paraId="1BF3558D"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6125D05F" w14:textId="77777777" w:rsidR="005C3CB8" w:rsidRPr="00A43E3B" w:rsidRDefault="005C3CB8" w:rsidP="00403346">
            <w:pPr>
              <w:pStyle w:val="TableParagraph"/>
              <w:tabs>
                <w:tab w:val="left" w:pos="149"/>
              </w:tabs>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Tulla nga hiri</w:t>
            </w:r>
          </w:p>
        </w:tc>
        <w:tc>
          <w:tcPr>
            <w:tcW w:w="663" w:type="pct"/>
            <w:vAlign w:val="center"/>
          </w:tcPr>
          <w:p w14:paraId="02B7B7AA" w14:textId="77777777" w:rsidR="005C3CB8" w:rsidRPr="00A43E3B" w:rsidRDefault="005C3CB8" w:rsidP="00141DFC">
            <w:pPr>
              <w:pStyle w:val="TableParagraph"/>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1300 - 1500</w:t>
            </w:r>
          </w:p>
        </w:tc>
        <w:tc>
          <w:tcPr>
            <w:tcW w:w="850" w:type="pct"/>
            <w:vAlign w:val="center"/>
          </w:tcPr>
          <w:p w14:paraId="5D0D9E7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0,470 – 0,580</w:t>
            </w:r>
          </w:p>
        </w:tc>
        <w:tc>
          <w:tcPr>
            <w:tcW w:w="696" w:type="pct"/>
            <w:vAlign w:val="center"/>
          </w:tcPr>
          <w:p w14:paraId="6E86284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930</w:t>
            </w:r>
          </w:p>
        </w:tc>
        <w:tc>
          <w:tcPr>
            <w:tcW w:w="624" w:type="pct"/>
            <w:vAlign w:val="center"/>
          </w:tcPr>
          <w:p w14:paraId="2BC4413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4 - 5</w:t>
            </w:r>
          </w:p>
        </w:tc>
        <w:tc>
          <w:tcPr>
            <w:tcW w:w="693" w:type="pct"/>
            <w:vAlign w:val="center"/>
          </w:tcPr>
          <w:p w14:paraId="230622DC"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BBF611E" w14:textId="77777777" w:rsidTr="00785DE2">
        <w:trPr>
          <w:trHeight w:val="186"/>
        </w:trPr>
        <w:tc>
          <w:tcPr>
            <w:tcW w:w="286" w:type="pct"/>
          </w:tcPr>
          <w:p w14:paraId="2C77CCB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0AF688B7"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Blloqet e ygavruara nga zgjyra</w:t>
            </w:r>
          </w:p>
        </w:tc>
        <w:tc>
          <w:tcPr>
            <w:tcW w:w="663" w:type="pct"/>
            <w:vAlign w:val="center"/>
          </w:tcPr>
          <w:p w14:paraId="2EE79957" w14:textId="77777777" w:rsidR="005C3CB8" w:rsidRPr="00A43E3B" w:rsidRDefault="005C3CB8" w:rsidP="00141DFC">
            <w:pPr>
              <w:pStyle w:val="TableParagraph"/>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1200 - 1600</w:t>
            </w:r>
          </w:p>
        </w:tc>
        <w:tc>
          <w:tcPr>
            <w:tcW w:w="850" w:type="pct"/>
            <w:vAlign w:val="center"/>
          </w:tcPr>
          <w:p w14:paraId="05F275A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0,520 – 0,640</w:t>
            </w:r>
          </w:p>
        </w:tc>
        <w:tc>
          <w:tcPr>
            <w:tcW w:w="696" w:type="pct"/>
            <w:vAlign w:val="center"/>
          </w:tcPr>
          <w:p w14:paraId="419923D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650-990</w:t>
            </w:r>
          </w:p>
        </w:tc>
        <w:tc>
          <w:tcPr>
            <w:tcW w:w="624" w:type="pct"/>
            <w:vAlign w:val="center"/>
          </w:tcPr>
          <w:p w14:paraId="2B01FA6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4</w:t>
            </w:r>
          </w:p>
        </w:tc>
        <w:tc>
          <w:tcPr>
            <w:tcW w:w="693" w:type="pct"/>
            <w:vAlign w:val="center"/>
          </w:tcPr>
          <w:p w14:paraId="05F10E54"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5923EA22" w14:textId="77777777" w:rsidTr="00785DE2">
        <w:trPr>
          <w:trHeight w:val="186"/>
        </w:trPr>
        <w:tc>
          <w:tcPr>
            <w:tcW w:w="286" w:type="pct"/>
          </w:tcPr>
          <w:p w14:paraId="47FD830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6397A5A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Blloqet me gazbeton të autoklavuara (AAC)</w:t>
            </w:r>
          </w:p>
        </w:tc>
        <w:tc>
          <w:tcPr>
            <w:tcW w:w="663" w:type="pct"/>
            <w:vAlign w:val="center"/>
          </w:tcPr>
          <w:p w14:paraId="4BBB3E9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440 - 650</w:t>
            </w:r>
          </w:p>
        </w:tc>
        <w:tc>
          <w:tcPr>
            <w:tcW w:w="850" w:type="pct"/>
            <w:vAlign w:val="center"/>
          </w:tcPr>
          <w:p w14:paraId="695D7D9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0,130 – 0,180</w:t>
            </w:r>
          </w:p>
        </w:tc>
        <w:tc>
          <w:tcPr>
            <w:tcW w:w="696" w:type="pct"/>
            <w:vAlign w:val="center"/>
          </w:tcPr>
          <w:p w14:paraId="42A846C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840-1000</w:t>
            </w:r>
          </w:p>
        </w:tc>
        <w:tc>
          <w:tcPr>
            <w:tcW w:w="624" w:type="pct"/>
            <w:vAlign w:val="center"/>
          </w:tcPr>
          <w:p w14:paraId="4CAF0A5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722D9116"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7D7D9959" w14:textId="77777777" w:rsidTr="00785DE2">
        <w:trPr>
          <w:trHeight w:val="186"/>
        </w:trPr>
        <w:tc>
          <w:tcPr>
            <w:tcW w:w="286" w:type="pct"/>
          </w:tcPr>
          <w:p w14:paraId="51D9FEFB"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2.01</w:t>
            </w:r>
          </w:p>
        </w:tc>
        <w:tc>
          <w:tcPr>
            <w:tcW w:w="1188" w:type="pct"/>
            <w:vAlign w:val="center"/>
          </w:tcPr>
          <w:p w14:paraId="3317BADA"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i armuar</w:t>
            </w:r>
          </w:p>
        </w:tc>
        <w:tc>
          <w:tcPr>
            <w:tcW w:w="663" w:type="pct"/>
            <w:vAlign w:val="center"/>
          </w:tcPr>
          <w:p w14:paraId="3068049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2500</w:t>
            </w:r>
          </w:p>
        </w:tc>
        <w:tc>
          <w:tcPr>
            <w:tcW w:w="850" w:type="pct"/>
            <w:vAlign w:val="center"/>
          </w:tcPr>
          <w:p w14:paraId="218565C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2,600</w:t>
            </w:r>
          </w:p>
        </w:tc>
        <w:tc>
          <w:tcPr>
            <w:tcW w:w="696" w:type="pct"/>
            <w:vAlign w:val="center"/>
          </w:tcPr>
          <w:p w14:paraId="159D86D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574AA4E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w:t>
            </w:r>
          </w:p>
        </w:tc>
        <w:tc>
          <w:tcPr>
            <w:tcW w:w="693" w:type="pct"/>
            <w:vAlign w:val="center"/>
          </w:tcPr>
          <w:p w14:paraId="65A4C74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130</w:t>
            </w:r>
          </w:p>
        </w:tc>
      </w:tr>
      <w:tr w:rsidR="00A43E3B" w:rsidRPr="00A43E3B" w14:paraId="47DDD7E7" w14:textId="77777777" w:rsidTr="00785DE2">
        <w:trPr>
          <w:trHeight w:val="186"/>
        </w:trPr>
        <w:tc>
          <w:tcPr>
            <w:tcW w:w="286" w:type="pct"/>
          </w:tcPr>
          <w:p w14:paraId="5670F221"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2.02</w:t>
            </w:r>
          </w:p>
        </w:tc>
        <w:tc>
          <w:tcPr>
            <w:tcW w:w="1188" w:type="pct"/>
            <w:vAlign w:val="center"/>
          </w:tcPr>
          <w:p w14:paraId="4605AD23"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i rëndë</w:t>
            </w:r>
          </w:p>
        </w:tc>
        <w:tc>
          <w:tcPr>
            <w:tcW w:w="663" w:type="pct"/>
            <w:vAlign w:val="center"/>
          </w:tcPr>
          <w:p w14:paraId="62CFE6B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3200</w:t>
            </w:r>
          </w:p>
        </w:tc>
        <w:tc>
          <w:tcPr>
            <w:tcW w:w="850" w:type="pct"/>
            <w:vAlign w:val="center"/>
          </w:tcPr>
          <w:p w14:paraId="5CD1D90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2,60</w:t>
            </w:r>
          </w:p>
        </w:tc>
        <w:tc>
          <w:tcPr>
            <w:tcW w:w="696" w:type="pct"/>
            <w:vAlign w:val="center"/>
          </w:tcPr>
          <w:p w14:paraId="797F113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1AC475F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w:t>
            </w:r>
          </w:p>
        </w:tc>
        <w:tc>
          <w:tcPr>
            <w:tcW w:w="693" w:type="pct"/>
            <w:vAlign w:val="center"/>
          </w:tcPr>
          <w:p w14:paraId="7DEEA93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130</w:t>
            </w:r>
          </w:p>
        </w:tc>
      </w:tr>
      <w:tr w:rsidR="00A43E3B" w:rsidRPr="00A43E3B" w14:paraId="4CB61552" w14:textId="77777777" w:rsidTr="00785DE2">
        <w:trPr>
          <w:trHeight w:val="186"/>
        </w:trPr>
        <w:tc>
          <w:tcPr>
            <w:tcW w:w="286" w:type="pct"/>
          </w:tcPr>
          <w:p w14:paraId="24B092C2"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2.03</w:t>
            </w:r>
          </w:p>
        </w:tc>
        <w:tc>
          <w:tcPr>
            <w:tcW w:w="1188" w:type="pct"/>
            <w:vAlign w:val="center"/>
          </w:tcPr>
          <w:p w14:paraId="24FAEE26"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w:t>
            </w:r>
          </w:p>
        </w:tc>
        <w:tc>
          <w:tcPr>
            <w:tcW w:w="663" w:type="pct"/>
            <w:vAlign w:val="center"/>
          </w:tcPr>
          <w:p w14:paraId="498F013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2400</w:t>
            </w:r>
          </w:p>
        </w:tc>
        <w:tc>
          <w:tcPr>
            <w:tcW w:w="850" w:type="pct"/>
            <w:vAlign w:val="center"/>
          </w:tcPr>
          <w:p w14:paraId="0E2DA96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2,500</w:t>
            </w:r>
          </w:p>
        </w:tc>
        <w:tc>
          <w:tcPr>
            <w:tcW w:w="696" w:type="pct"/>
            <w:vAlign w:val="center"/>
          </w:tcPr>
          <w:p w14:paraId="08C82D1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02764A9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w:t>
            </w:r>
          </w:p>
        </w:tc>
        <w:tc>
          <w:tcPr>
            <w:tcW w:w="693" w:type="pct"/>
            <w:vAlign w:val="center"/>
          </w:tcPr>
          <w:p w14:paraId="0F18FD3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130</w:t>
            </w:r>
          </w:p>
        </w:tc>
      </w:tr>
      <w:tr w:rsidR="00A43E3B" w:rsidRPr="00A43E3B" w14:paraId="3345B2FB" w14:textId="77777777" w:rsidTr="00785DE2">
        <w:trPr>
          <w:trHeight w:val="186"/>
        </w:trPr>
        <w:tc>
          <w:tcPr>
            <w:tcW w:w="286" w:type="pct"/>
          </w:tcPr>
          <w:p w14:paraId="005CD770"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2.04</w:t>
            </w:r>
          </w:p>
        </w:tc>
        <w:tc>
          <w:tcPr>
            <w:tcW w:w="1188" w:type="pct"/>
            <w:vAlign w:val="center"/>
          </w:tcPr>
          <w:p w14:paraId="04C1A5B4"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w:t>
            </w:r>
          </w:p>
        </w:tc>
        <w:tc>
          <w:tcPr>
            <w:tcW w:w="663" w:type="pct"/>
            <w:vAlign w:val="center"/>
          </w:tcPr>
          <w:p w14:paraId="13FE9ED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2200</w:t>
            </w:r>
          </w:p>
        </w:tc>
        <w:tc>
          <w:tcPr>
            <w:tcW w:w="850" w:type="pct"/>
            <w:vAlign w:val="center"/>
          </w:tcPr>
          <w:p w14:paraId="2A208C0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1,650</w:t>
            </w:r>
          </w:p>
        </w:tc>
        <w:tc>
          <w:tcPr>
            <w:tcW w:w="696" w:type="pct"/>
            <w:vAlign w:val="center"/>
          </w:tcPr>
          <w:p w14:paraId="3DA823F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7677DCB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70</w:t>
            </w:r>
          </w:p>
        </w:tc>
        <w:tc>
          <w:tcPr>
            <w:tcW w:w="693" w:type="pct"/>
            <w:vAlign w:val="center"/>
          </w:tcPr>
          <w:p w14:paraId="6F5BE3F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120</w:t>
            </w:r>
          </w:p>
        </w:tc>
      </w:tr>
      <w:tr w:rsidR="00A43E3B" w:rsidRPr="00A43E3B" w14:paraId="7BADB1CC" w14:textId="77777777" w:rsidTr="00785DE2">
        <w:trPr>
          <w:trHeight w:val="186"/>
        </w:trPr>
        <w:tc>
          <w:tcPr>
            <w:tcW w:w="286" w:type="pct"/>
          </w:tcPr>
          <w:p w14:paraId="13F013D7"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2.05</w:t>
            </w:r>
          </w:p>
        </w:tc>
        <w:tc>
          <w:tcPr>
            <w:tcW w:w="1188" w:type="pct"/>
            <w:vAlign w:val="center"/>
          </w:tcPr>
          <w:p w14:paraId="7C35CB9C"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w:t>
            </w:r>
          </w:p>
        </w:tc>
        <w:tc>
          <w:tcPr>
            <w:tcW w:w="663" w:type="pct"/>
            <w:vAlign w:val="center"/>
          </w:tcPr>
          <w:p w14:paraId="36D11BD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2000</w:t>
            </w:r>
          </w:p>
        </w:tc>
        <w:tc>
          <w:tcPr>
            <w:tcW w:w="850" w:type="pct"/>
            <w:vAlign w:val="center"/>
          </w:tcPr>
          <w:p w14:paraId="0F256D1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1,350</w:t>
            </w:r>
          </w:p>
        </w:tc>
        <w:tc>
          <w:tcPr>
            <w:tcW w:w="696" w:type="pct"/>
            <w:vAlign w:val="center"/>
          </w:tcPr>
          <w:p w14:paraId="29D77D8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4AF759E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0E4156D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548C8F95" w14:textId="77777777" w:rsidTr="00785DE2">
        <w:trPr>
          <w:trHeight w:val="186"/>
        </w:trPr>
        <w:tc>
          <w:tcPr>
            <w:tcW w:w="286" w:type="pct"/>
          </w:tcPr>
          <w:p w14:paraId="518ADFB0"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2.06</w:t>
            </w:r>
          </w:p>
        </w:tc>
        <w:tc>
          <w:tcPr>
            <w:tcW w:w="1188" w:type="pct"/>
            <w:vAlign w:val="center"/>
          </w:tcPr>
          <w:p w14:paraId="57B43116"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36CC042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2000</w:t>
            </w:r>
          </w:p>
        </w:tc>
        <w:tc>
          <w:tcPr>
            <w:tcW w:w="850" w:type="pct"/>
            <w:vAlign w:val="center"/>
          </w:tcPr>
          <w:p w14:paraId="4BC7A92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1,350</w:t>
            </w:r>
          </w:p>
        </w:tc>
        <w:tc>
          <w:tcPr>
            <w:tcW w:w="696" w:type="pct"/>
            <w:vAlign w:val="center"/>
          </w:tcPr>
          <w:p w14:paraId="45B203D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594AC09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23CB97D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1C938087" w14:textId="77777777" w:rsidTr="00785DE2">
        <w:trPr>
          <w:trHeight w:val="186"/>
        </w:trPr>
        <w:tc>
          <w:tcPr>
            <w:tcW w:w="286" w:type="pct"/>
          </w:tcPr>
          <w:p w14:paraId="2F6D32BA"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2.07</w:t>
            </w:r>
          </w:p>
        </w:tc>
        <w:tc>
          <w:tcPr>
            <w:tcW w:w="1188" w:type="pct"/>
            <w:vAlign w:val="center"/>
          </w:tcPr>
          <w:p w14:paraId="0B3FDD1E"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2C128FA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1800</w:t>
            </w:r>
          </w:p>
        </w:tc>
        <w:tc>
          <w:tcPr>
            <w:tcW w:w="850" w:type="pct"/>
            <w:vAlign w:val="center"/>
          </w:tcPr>
          <w:p w14:paraId="5F1EE07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1,300</w:t>
            </w:r>
          </w:p>
        </w:tc>
        <w:tc>
          <w:tcPr>
            <w:tcW w:w="696" w:type="pct"/>
            <w:vAlign w:val="center"/>
          </w:tcPr>
          <w:p w14:paraId="3E97639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50D58B6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2B52A51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2D8D2A17" w14:textId="77777777" w:rsidTr="00785DE2">
        <w:trPr>
          <w:trHeight w:val="186"/>
        </w:trPr>
        <w:tc>
          <w:tcPr>
            <w:tcW w:w="286" w:type="pct"/>
          </w:tcPr>
          <w:p w14:paraId="61B67E7A"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2.08</w:t>
            </w:r>
          </w:p>
        </w:tc>
        <w:tc>
          <w:tcPr>
            <w:tcW w:w="1188" w:type="pct"/>
            <w:vAlign w:val="center"/>
          </w:tcPr>
          <w:p w14:paraId="311EFA71"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0C7A9F0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5733076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1,000</w:t>
            </w:r>
          </w:p>
        </w:tc>
        <w:tc>
          <w:tcPr>
            <w:tcW w:w="696" w:type="pct"/>
            <w:vAlign w:val="center"/>
          </w:tcPr>
          <w:p w14:paraId="5BAF3DE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6CE59D3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3FCCC42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583D1EEE" w14:textId="77777777" w:rsidTr="00785DE2">
        <w:trPr>
          <w:trHeight w:val="186"/>
        </w:trPr>
        <w:tc>
          <w:tcPr>
            <w:tcW w:w="286" w:type="pct"/>
          </w:tcPr>
          <w:p w14:paraId="1B9470C0"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2.09</w:t>
            </w:r>
          </w:p>
        </w:tc>
        <w:tc>
          <w:tcPr>
            <w:tcW w:w="1188" w:type="pct"/>
            <w:vAlign w:val="center"/>
          </w:tcPr>
          <w:p w14:paraId="28B638AA"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71A88D1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1500</w:t>
            </w:r>
          </w:p>
        </w:tc>
        <w:tc>
          <w:tcPr>
            <w:tcW w:w="850" w:type="pct"/>
            <w:vAlign w:val="center"/>
          </w:tcPr>
          <w:p w14:paraId="6A39F2E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0,890</w:t>
            </w:r>
          </w:p>
        </w:tc>
        <w:tc>
          <w:tcPr>
            <w:tcW w:w="696" w:type="pct"/>
            <w:vAlign w:val="center"/>
          </w:tcPr>
          <w:p w14:paraId="4C27E39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31527AE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4442F85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647B277A" w14:textId="77777777" w:rsidTr="00785DE2">
        <w:trPr>
          <w:trHeight w:val="186"/>
        </w:trPr>
        <w:tc>
          <w:tcPr>
            <w:tcW w:w="286" w:type="pct"/>
          </w:tcPr>
          <w:p w14:paraId="3BD872B1"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2.10</w:t>
            </w:r>
          </w:p>
        </w:tc>
        <w:tc>
          <w:tcPr>
            <w:tcW w:w="1188" w:type="pct"/>
            <w:vAlign w:val="center"/>
          </w:tcPr>
          <w:p w14:paraId="79B4CF28"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287C301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1400</w:t>
            </w:r>
          </w:p>
        </w:tc>
        <w:tc>
          <w:tcPr>
            <w:tcW w:w="850" w:type="pct"/>
            <w:vAlign w:val="center"/>
          </w:tcPr>
          <w:p w14:paraId="3F4D8DE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0,790</w:t>
            </w:r>
          </w:p>
        </w:tc>
        <w:tc>
          <w:tcPr>
            <w:tcW w:w="696" w:type="pct"/>
            <w:vAlign w:val="center"/>
          </w:tcPr>
          <w:p w14:paraId="1D492BC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1B2099B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4CB55B4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54500CB5" w14:textId="77777777" w:rsidTr="00785DE2">
        <w:trPr>
          <w:trHeight w:val="186"/>
        </w:trPr>
        <w:tc>
          <w:tcPr>
            <w:tcW w:w="286" w:type="pct"/>
          </w:tcPr>
          <w:p w14:paraId="63A6631D"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2.11</w:t>
            </w:r>
          </w:p>
        </w:tc>
        <w:tc>
          <w:tcPr>
            <w:tcW w:w="1188" w:type="pct"/>
            <w:vAlign w:val="center"/>
          </w:tcPr>
          <w:p w14:paraId="013529AE"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6F8C990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1300</w:t>
            </w:r>
          </w:p>
        </w:tc>
        <w:tc>
          <w:tcPr>
            <w:tcW w:w="850" w:type="pct"/>
            <w:vAlign w:val="center"/>
          </w:tcPr>
          <w:p w14:paraId="7FD790C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0,700</w:t>
            </w:r>
          </w:p>
        </w:tc>
        <w:tc>
          <w:tcPr>
            <w:tcW w:w="696" w:type="pct"/>
            <w:vAlign w:val="center"/>
          </w:tcPr>
          <w:p w14:paraId="0BDB56E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78A19F9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6B73CB6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18188C2F" w14:textId="77777777" w:rsidTr="00785DE2">
        <w:trPr>
          <w:trHeight w:val="186"/>
        </w:trPr>
        <w:tc>
          <w:tcPr>
            <w:tcW w:w="286" w:type="pct"/>
          </w:tcPr>
          <w:p w14:paraId="1E045C30"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2.12</w:t>
            </w:r>
          </w:p>
        </w:tc>
        <w:tc>
          <w:tcPr>
            <w:tcW w:w="1188" w:type="pct"/>
            <w:vAlign w:val="center"/>
          </w:tcPr>
          <w:p w14:paraId="28516E83"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57095F9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w:t>
            </w:r>
          </w:p>
        </w:tc>
        <w:tc>
          <w:tcPr>
            <w:tcW w:w="850" w:type="pct"/>
            <w:vAlign w:val="center"/>
          </w:tcPr>
          <w:p w14:paraId="1DA5396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0,620</w:t>
            </w:r>
          </w:p>
        </w:tc>
        <w:tc>
          <w:tcPr>
            <w:tcW w:w="696" w:type="pct"/>
            <w:vAlign w:val="center"/>
          </w:tcPr>
          <w:p w14:paraId="6698604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7EB1D27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06E4F1A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3BE17135" w14:textId="77777777" w:rsidTr="00785DE2">
        <w:trPr>
          <w:trHeight w:val="186"/>
        </w:trPr>
        <w:tc>
          <w:tcPr>
            <w:tcW w:w="286" w:type="pct"/>
          </w:tcPr>
          <w:p w14:paraId="00C6B71A"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2.13</w:t>
            </w:r>
          </w:p>
        </w:tc>
        <w:tc>
          <w:tcPr>
            <w:tcW w:w="1188" w:type="pct"/>
            <w:vAlign w:val="center"/>
          </w:tcPr>
          <w:p w14:paraId="626B139F"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40DC96E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6996D11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0,550</w:t>
            </w:r>
          </w:p>
        </w:tc>
        <w:tc>
          <w:tcPr>
            <w:tcW w:w="696" w:type="pct"/>
            <w:vAlign w:val="center"/>
          </w:tcPr>
          <w:p w14:paraId="59DF8A9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6FD5722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6A8999E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315F4658" w14:textId="77777777" w:rsidTr="00785DE2">
        <w:trPr>
          <w:trHeight w:val="186"/>
        </w:trPr>
        <w:tc>
          <w:tcPr>
            <w:tcW w:w="286" w:type="pct"/>
          </w:tcPr>
          <w:p w14:paraId="52C0CCA1"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2.14</w:t>
            </w:r>
          </w:p>
        </w:tc>
        <w:tc>
          <w:tcPr>
            <w:tcW w:w="1188" w:type="pct"/>
            <w:vAlign w:val="center"/>
          </w:tcPr>
          <w:p w14:paraId="4977162D"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789AA67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w:t>
            </w:r>
          </w:p>
        </w:tc>
        <w:tc>
          <w:tcPr>
            <w:tcW w:w="850" w:type="pct"/>
            <w:vAlign w:val="center"/>
          </w:tcPr>
          <w:p w14:paraId="5FF0450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0,490</w:t>
            </w:r>
          </w:p>
        </w:tc>
        <w:tc>
          <w:tcPr>
            <w:tcW w:w="696" w:type="pct"/>
            <w:vAlign w:val="center"/>
          </w:tcPr>
          <w:p w14:paraId="1F95AAE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4BCA866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339334D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06C8CEB2" w14:textId="77777777" w:rsidTr="00785DE2">
        <w:trPr>
          <w:trHeight w:val="186"/>
        </w:trPr>
        <w:tc>
          <w:tcPr>
            <w:tcW w:w="286" w:type="pct"/>
          </w:tcPr>
          <w:p w14:paraId="2F1A6BD2"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2.15</w:t>
            </w:r>
          </w:p>
        </w:tc>
        <w:tc>
          <w:tcPr>
            <w:tcW w:w="1188" w:type="pct"/>
            <w:vAlign w:val="center"/>
          </w:tcPr>
          <w:p w14:paraId="23A72691"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5E7F42E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900</w:t>
            </w:r>
          </w:p>
        </w:tc>
        <w:tc>
          <w:tcPr>
            <w:tcW w:w="850" w:type="pct"/>
            <w:vAlign w:val="center"/>
          </w:tcPr>
          <w:p w14:paraId="53362A3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0,440</w:t>
            </w:r>
          </w:p>
        </w:tc>
        <w:tc>
          <w:tcPr>
            <w:tcW w:w="696" w:type="pct"/>
            <w:vAlign w:val="center"/>
          </w:tcPr>
          <w:p w14:paraId="5FFDCCA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26A1129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0C53D2C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0BB5D2F9" w14:textId="77777777" w:rsidTr="00785DE2">
        <w:trPr>
          <w:trHeight w:val="186"/>
        </w:trPr>
        <w:tc>
          <w:tcPr>
            <w:tcW w:w="286" w:type="pct"/>
          </w:tcPr>
          <w:p w14:paraId="60AE25F4"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2.16</w:t>
            </w:r>
          </w:p>
        </w:tc>
        <w:tc>
          <w:tcPr>
            <w:tcW w:w="1188" w:type="pct"/>
            <w:vAlign w:val="center"/>
          </w:tcPr>
          <w:p w14:paraId="13F2F0B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me agregat të lehtë</w:t>
            </w:r>
          </w:p>
        </w:tc>
        <w:tc>
          <w:tcPr>
            <w:tcW w:w="663" w:type="pct"/>
            <w:vAlign w:val="center"/>
          </w:tcPr>
          <w:p w14:paraId="6A084AC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800</w:t>
            </w:r>
          </w:p>
        </w:tc>
        <w:tc>
          <w:tcPr>
            <w:tcW w:w="850" w:type="pct"/>
            <w:vAlign w:val="center"/>
          </w:tcPr>
          <w:p w14:paraId="5B28BE8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0,390</w:t>
            </w:r>
          </w:p>
        </w:tc>
        <w:tc>
          <w:tcPr>
            <w:tcW w:w="696" w:type="pct"/>
            <w:vAlign w:val="center"/>
          </w:tcPr>
          <w:p w14:paraId="4521466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2896108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w:t>
            </w:r>
          </w:p>
        </w:tc>
        <w:tc>
          <w:tcPr>
            <w:tcW w:w="693" w:type="pct"/>
            <w:vAlign w:val="center"/>
          </w:tcPr>
          <w:p w14:paraId="2005706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100</w:t>
            </w:r>
          </w:p>
        </w:tc>
      </w:tr>
      <w:tr w:rsidR="00A43E3B" w:rsidRPr="00A43E3B" w14:paraId="5A4F8FBE" w14:textId="77777777" w:rsidTr="00785DE2">
        <w:trPr>
          <w:trHeight w:val="186"/>
        </w:trPr>
        <w:tc>
          <w:tcPr>
            <w:tcW w:w="286" w:type="pct"/>
          </w:tcPr>
          <w:p w14:paraId="596B4CBC" w14:textId="77777777" w:rsidR="005C3CB8" w:rsidRPr="00A43E3B" w:rsidRDefault="005C3CB8" w:rsidP="00403346">
            <w:pPr>
              <w:pStyle w:val="TableParagraph"/>
              <w:ind w:left="33"/>
              <w:rPr>
                <w:rFonts w:ascii="Times New Roman" w:hAnsi="Times New Roman" w:cs="Times New Roman"/>
                <w:sz w:val="20"/>
                <w:szCs w:val="20"/>
                <w:lang w:val="sq-AL"/>
              </w:rPr>
            </w:pPr>
            <w:r w:rsidRPr="00A43E3B">
              <w:rPr>
                <w:rFonts w:ascii="Times New Roman" w:hAnsi="Times New Roman" w:cs="Times New Roman"/>
                <w:sz w:val="20"/>
                <w:szCs w:val="20"/>
                <w:lang w:val="sq-AL"/>
              </w:rPr>
              <w:t>2.17</w:t>
            </w:r>
          </w:p>
        </w:tc>
        <w:tc>
          <w:tcPr>
            <w:tcW w:w="1188" w:type="pct"/>
            <w:vAlign w:val="center"/>
          </w:tcPr>
          <w:p w14:paraId="046B9D92"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2F88924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w:t>
            </w:r>
          </w:p>
        </w:tc>
        <w:tc>
          <w:tcPr>
            <w:tcW w:w="850" w:type="pct"/>
            <w:vAlign w:val="center"/>
          </w:tcPr>
          <w:p w14:paraId="2560760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0,310</w:t>
            </w:r>
          </w:p>
        </w:tc>
        <w:tc>
          <w:tcPr>
            <w:tcW w:w="696" w:type="pct"/>
            <w:vAlign w:val="center"/>
          </w:tcPr>
          <w:p w14:paraId="009CA1E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13FC70C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567ED21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6011A95F" w14:textId="77777777" w:rsidTr="00785DE2">
        <w:trPr>
          <w:trHeight w:val="186"/>
        </w:trPr>
        <w:tc>
          <w:tcPr>
            <w:tcW w:w="286" w:type="pct"/>
          </w:tcPr>
          <w:p w14:paraId="394A4F14"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2.18</w:t>
            </w:r>
          </w:p>
        </w:tc>
        <w:tc>
          <w:tcPr>
            <w:tcW w:w="1188" w:type="pct"/>
            <w:vAlign w:val="center"/>
          </w:tcPr>
          <w:p w14:paraId="72C8910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137170F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900</w:t>
            </w:r>
          </w:p>
        </w:tc>
        <w:tc>
          <w:tcPr>
            <w:tcW w:w="850" w:type="pct"/>
            <w:vAlign w:val="center"/>
          </w:tcPr>
          <w:p w14:paraId="0206C9D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0,290</w:t>
            </w:r>
          </w:p>
        </w:tc>
        <w:tc>
          <w:tcPr>
            <w:tcW w:w="696" w:type="pct"/>
            <w:vAlign w:val="center"/>
          </w:tcPr>
          <w:p w14:paraId="597ABD8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54C5141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27A0D4D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25401091" w14:textId="77777777" w:rsidTr="00785DE2">
        <w:trPr>
          <w:trHeight w:val="186"/>
        </w:trPr>
        <w:tc>
          <w:tcPr>
            <w:tcW w:w="286" w:type="pct"/>
          </w:tcPr>
          <w:p w14:paraId="209B91FB"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2.19</w:t>
            </w:r>
          </w:p>
        </w:tc>
        <w:tc>
          <w:tcPr>
            <w:tcW w:w="1188" w:type="pct"/>
            <w:vAlign w:val="center"/>
          </w:tcPr>
          <w:p w14:paraId="0B3C165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1B30C38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800</w:t>
            </w:r>
          </w:p>
        </w:tc>
        <w:tc>
          <w:tcPr>
            <w:tcW w:w="850" w:type="pct"/>
            <w:vAlign w:val="center"/>
          </w:tcPr>
          <w:p w14:paraId="38C9919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0,250</w:t>
            </w:r>
          </w:p>
        </w:tc>
        <w:tc>
          <w:tcPr>
            <w:tcW w:w="696" w:type="pct"/>
            <w:vAlign w:val="center"/>
          </w:tcPr>
          <w:p w14:paraId="27E34A9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55B22D1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2F77E2A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7DDD2BEC" w14:textId="77777777" w:rsidTr="00785DE2">
        <w:trPr>
          <w:trHeight w:val="186"/>
        </w:trPr>
        <w:tc>
          <w:tcPr>
            <w:tcW w:w="286" w:type="pct"/>
          </w:tcPr>
          <w:p w14:paraId="25C85EF9"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2.20</w:t>
            </w:r>
          </w:p>
        </w:tc>
        <w:tc>
          <w:tcPr>
            <w:tcW w:w="1188" w:type="pct"/>
            <w:vAlign w:val="center"/>
          </w:tcPr>
          <w:p w14:paraId="12F0373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2482509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750</w:t>
            </w:r>
          </w:p>
        </w:tc>
        <w:tc>
          <w:tcPr>
            <w:tcW w:w="850" w:type="pct"/>
            <w:vAlign w:val="center"/>
          </w:tcPr>
          <w:p w14:paraId="365B232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0,240</w:t>
            </w:r>
          </w:p>
        </w:tc>
        <w:tc>
          <w:tcPr>
            <w:tcW w:w="696" w:type="pct"/>
            <w:vAlign w:val="center"/>
          </w:tcPr>
          <w:p w14:paraId="6161392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69DA9C2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02A48DB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5946616E" w14:textId="77777777" w:rsidTr="00785DE2">
        <w:trPr>
          <w:trHeight w:val="186"/>
        </w:trPr>
        <w:tc>
          <w:tcPr>
            <w:tcW w:w="286" w:type="pct"/>
          </w:tcPr>
          <w:p w14:paraId="28EAEE68"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2.21</w:t>
            </w:r>
          </w:p>
        </w:tc>
        <w:tc>
          <w:tcPr>
            <w:tcW w:w="1188" w:type="pct"/>
            <w:vAlign w:val="center"/>
          </w:tcPr>
          <w:p w14:paraId="57C8C4F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4C388ED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700</w:t>
            </w:r>
          </w:p>
        </w:tc>
        <w:tc>
          <w:tcPr>
            <w:tcW w:w="850" w:type="pct"/>
            <w:vAlign w:val="center"/>
          </w:tcPr>
          <w:p w14:paraId="30CBE16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0,220</w:t>
            </w:r>
          </w:p>
        </w:tc>
        <w:tc>
          <w:tcPr>
            <w:tcW w:w="696" w:type="pct"/>
            <w:vAlign w:val="center"/>
          </w:tcPr>
          <w:p w14:paraId="1892574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412BF1A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4DE159F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2B274FFA" w14:textId="77777777" w:rsidTr="00785DE2">
        <w:trPr>
          <w:trHeight w:val="186"/>
        </w:trPr>
        <w:tc>
          <w:tcPr>
            <w:tcW w:w="286" w:type="pct"/>
          </w:tcPr>
          <w:p w14:paraId="7C1491F9"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2.22</w:t>
            </w:r>
          </w:p>
        </w:tc>
        <w:tc>
          <w:tcPr>
            <w:tcW w:w="1188" w:type="pct"/>
            <w:vAlign w:val="center"/>
          </w:tcPr>
          <w:p w14:paraId="3C30F591"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3D499C1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650</w:t>
            </w:r>
          </w:p>
        </w:tc>
        <w:tc>
          <w:tcPr>
            <w:tcW w:w="850" w:type="pct"/>
            <w:vAlign w:val="center"/>
          </w:tcPr>
          <w:p w14:paraId="4BF6AF3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0,210</w:t>
            </w:r>
          </w:p>
        </w:tc>
        <w:tc>
          <w:tcPr>
            <w:tcW w:w="696" w:type="pct"/>
            <w:vAlign w:val="center"/>
          </w:tcPr>
          <w:p w14:paraId="51ADCBE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1373D90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5E5983E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488BF3B9" w14:textId="77777777" w:rsidTr="00785DE2">
        <w:trPr>
          <w:trHeight w:val="186"/>
        </w:trPr>
        <w:tc>
          <w:tcPr>
            <w:tcW w:w="286" w:type="pct"/>
          </w:tcPr>
          <w:p w14:paraId="1E33EFBB"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2.23</w:t>
            </w:r>
          </w:p>
        </w:tc>
        <w:tc>
          <w:tcPr>
            <w:tcW w:w="1188" w:type="pct"/>
            <w:vAlign w:val="center"/>
          </w:tcPr>
          <w:p w14:paraId="49809E7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664C2AA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600</w:t>
            </w:r>
          </w:p>
        </w:tc>
        <w:tc>
          <w:tcPr>
            <w:tcW w:w="850" w:type="pct"/>
            <w:vAlign w:val="center"/>
          </w:tcPr>
          <w:p w14:paraId="130CFFF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0,190</w:t>
            </w:r>
          </w:p>
        </w:tc>
        <w:tc>
          <w:tcPr>
            <w:tcW w:w="696" w:type="pct"/>
            <w:vAlign w:val="center"/>
          </w:tcPr>
          <w:p w14:paraId="74C4828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31CFEF5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111E0AA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2D67E0C7" w14:textId="77777777" w:rsidTr="00785DE2">
        <w:trPr>
          <w:trHeight w:val="186"/>
        </w:trPr>
        <w:tc>
          <w:tcPr>
            <w:tcW w:w="286" w:type="pct"/>
          </w:tcPr>
          <w:p w14:paraId="3C11E37D"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2.24</w:t>
            </w:r>
          </w:p>
        </w:tc>
        <w:tc>
          <w:tcPr>
            <w:tcW w:w="1188" w:type="pct"/>
            <w:vAlign w:val="center"/>
          </w:tcPr>
          <w:p w14:paraId="1550FFB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5F6FBA8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550</w:t>
            </w:r>
          </w:p>
        </w:tc>
        <w:tc>
          <w:tcPr>
            <w:tcW w:w="850" w:type="pct"/>
            <w:vAlign w:val="center"/>
          </w:tcPr>
          <w:p w14:paraId="5C53576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0,180</w:t>
            </w:r>
          </w:p>
        </w:tc>
        <w:tc>
          <w:tcPr>
            <w:tcW w:w="696" w:type="pct"/>
            <w:vAlign w:val="center"/>
          </w:tcPr>
          <w:p w14:paraId="044C26F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7880905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772DA6E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18554A32" w14:textId="77777777" w:rsidTr="00785DE2">
        <w:trPr>
          <w:trHeight w:val="186"/>
        </w:trPr>
        <w:tc>
          <w:tcPr>
            <w:tcW w:w="286" w:type="pct"/>
          </w:tcPr>
          <w:p w14:paraId="05270072"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2.25</w:t>
            </w:r>
          </w:p>
        </w:tc>
        <w:tc>
          <w:tcPr>
            <w:tcW w:w="1188" w:type="pct"/>
            <w:vAlign w:val="center"/>
          </w:tcPr>
          <w:p w14:paraId="4448DA3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39E7A6A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500</w:t>
            </w:r>
          </w:p>
        </w:tc>
        <w:tc>
          <w:tcPr>
            <w:tcW w:w="850" w:type="pct"/>
            <w:vAlign w:val="center"/>
          </w:tcPr>
          <w:p w14:paraId="06F028A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0,160</w:t>
            </w:r>
          </w:p>
        </w:tc>
        <w:tc>
          <w:tcPr>
            <w:tcW w:w="696" w:type="pct"/>
            <w:vAlign w:val="center"/>
          </w:tcPr>
          <w:p w14:paraId="4653A6E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1236631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4B83BF7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40D8A852" w14:textId="77777777" w:rsidTr="00785DE2">
        <w:trPr>
          <w:trHeight w:val="186"/>
        </w:trPr>
        <w:tc>
          <w:tcPr>
            <w:tcW w:w="286" w:type="pct"/>
          </w:tcPr>
          <w:p w14:paraId="1B0C0D59"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2.26</w:t>
            </w:r>
          </w:p>
        </w:tc>
        <w:tc>
          <w:tcPr>
            <w:tcW w:w="1188" w:type="pct"/>
            <w:vAlign w:val="center"/>
          </w:tcPr>
          <w:p w14:paraId="3868D71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29114DD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450</w:t>
            </w:r>
          </w:p>
        </w:tc>
        <w:tc>
          <w:tcPr>
            <w:tcW w:w="850" w:type="pct"/>
            <w:vAlign w:val="center"/>
          </w:tcPr>
          <w:p w14:paraId="17E36CC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0,150</w:t>
            </w:r>
          </w:p>
        </w:tc>
        <w:tc>
          <w:tcPr>
            <w:tcW w:w="696" w:type="pct"/>
            <w:vAlign w:val="center"/>
          </w:tcPr>
          <w:p w14:paraId="0AD0A89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01E09FB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215B264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5BE3C89D" w14:textId="77777777" w:rsidTr="00785DE2">
        <w:trPr>
          <w:trHeight w:val="186"/>
        </w:trPr>
        <w:tc>
          <w:tcPr>
            <w:tcW w:w="286" w:type="pct"/>
          </w:tcPr>
          <w:p w14:paraId="52BE2E8D"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2.27</w:t>
            </w:r>
          </w:p>
        </w:tc>
        <w:tc>
          <w:tcPr>
            <w:tcW w:w="1188" w:type="pct"/>
            <w:vAlign w:val="center"/>
          </w:tcPr>
          <w:p w14:paraId="650CAC1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vAlign w:val="center"/>
          </w:tcPr>
          <w:p w14:paraId="3233CD0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400</w:t>
            </w:r>
          </w:p>
        </w:tc>
        <w:tc>
          <w:tcPr>
            <w:tcW w:w="850" w:type="pct"/>
            <w:vAlign w:val="center"/>
          </w:tcPr>
          <w:p w14:paraId="084D15A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0,130</w:t>
            </w:r>
          </w:p>
        </w:tc>
        <w:tc>
          <w:tcPr>
            <w:tcW w:w="696" w:type="pct"/>
            <w:vAlign w:val="center"/>
          </w:tcPr>
          <w:p w14:paraId="1044838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2F76C66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vAlign w:val="center"/>
          </w:tcPr>
          <w:p w14:paraId="7AA660F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r>
      <w:tr w:rsidR="00A43E3B" w:rsidRPr="00A43E3B" w14:paraId="15B811A2"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4C940EDE"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2.28</w:t>
            </w:r>
          </w:p>
        </w:tc>
        <w:tc>
          <w:tcPr>
            <w:tcW w:w="1188" w:type="pct"/>
            <w:tcBorders>
              <w:top w:val="single" w:sz="6" w:space="0" w:color="000000"/>
              <w:left w:val="single" w:sz="6" w:space="0" w:color="000000"/>
              <w:bottom w:val="single" w:sz="6" w:space="0" w:color="000000"/>
              <w:right w:val="single" w:sz="6" w:space="0" w:color="000000"/>
            </w:tcBorders>
            <w:vAlign w:val="center"/>
          </w:tcPr>
          <w:p w14:paraId="670B40B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tcBorders>
              <w:top w:val="single" w:sz="6" w:space="0" w:color="000000"/>
              <w:left w:val="single" w:sz="6" w:space="0" w:color="000000"/>
              <w:bottom w:val="single" w:sz="6" w:space="0" w:color="000000"/>
              <w:right w:val="single" w:sz="6" w:space="0" w:color="000000"/>
            </w:tcBorders>
            <w:vAlign w:val="center"/>
          </w:tcPr>
          <w:p w14:paraId="35BDFC0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350</w:t>
            </w:r>
          </w:p>
        </w:tc>
        <w:tc>
          <w:tcPr>
            <w:tcW w:w="850" w:type="pct"/>
            <w:tcBorders>
              <w:top w:val="single" w:sz="6" w:space="0" w:color="000000"/>
              <w:left w:val="single" w:sz="6" w:space="0" w:color="000000"/>
              <w:bottom w:val="single" w:sz="6" w:space="0" w:color="000000"/>
              <w:right w:val="single" w:sz="6" w:space="0" w:color="000000"/>
            </w:tcBorders>
            <w:vAlign w:val="center"/>
          </w:tcPr>
          <w:p w14:paraId="5479783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0,110</w:t>
            </w:r>
          </w:p>
        </w:tc>
        <w:tc>
          <w:tcPr>
            <w:tcW w:w="696" w:type="pct"/>
            <w:tcBorders>
              <w:top w:val="single" w:sz="6" w:space="0" w:color="000000"/>
              <w:left w:val="single" w:sz="6" w:space="0" w:color="000000"/>
              <w:bottom w:val="single" w:sz="6" w:space="0" w:color="000000"/>
              <w:right w:val="single" w:sz="6" w:space="0" w:color="000000"/>
            </w:tcBorders>
            <w:vAlign w:val="center"/>
          </w:tcPr>
          <w:p w14:paraId="5304FB1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012194E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0059F27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2F6E2FA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18934A0"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2.29</w:t>
            </w:r>
          </w:p>
        </w:tc>
        <w:tc>
          <w:tcPr>
            <w:tcW w:w="1188" w:type="pct"/>
            <w:tcBorders>
              <w:top w:val="single" w:sz="6" w:space="0" w:color="000000"/>
              <w:left w:val="single" w:sz="6" w:space="0" w:color="000000"/>
              <w:bottom w:val="single" w:sz="6" w:space="0" w:color="000000"/>
              <w:right w:val="single" w:sz="6" w:space="0" w:color="000000"/>
            </w:tcBorders>
            <w:vAlign w:val="center"/>
          </w:tcPr>
          <w:p w14:paraId="17B4B81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4"/>
                <w:sz w:val="20"/>
                <w:szCs w:val="20"/>
                <w:lang w:val="sq-AL"/>
              </w:rPr>
              <w:t>Beton poroz - Porobeton</w:t>
            </w:r>
          </w:p>
        </w:tc>
        <w:tc>
          <w:tcPr>
            <w:tcW w:w="663" w:type="pct"/>
            <w:tcBorders>
              <w:top w:val="single" w:sz="6" w:space="0" w:color="000000"/>
              <w:left w:val="single" w:sz="6" w:space="0" w:color="000000"/>
              <w:bottom w:val="single" w:sz="6" w:space="0" w:color="000000"/>
              <w:right w:val="single" w:sz="6" w:space="0" w:color="000000"/>
            </w:tcBorders>
            <w:vAlign w:val="center"/>
          </w:tcPr>
          <w:p w14:paraId="0B08102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300</w:t>
            </w:r>
          </w:p>
        </w:tc>
        <w:tc>
          <w:tcPr>
            <w:tcW w:w="850" w:type="pct"/>
            <w:tcBorders>
              <w:top w:val="single" w:sz="6" w:space="0" w:color="000000"/>
              <w:left w:val="single" w:sz="6" w:space="0" w:color="000000"/>
              <w:bottom w:val="single" w:sz="6" w:space="0" w:color="000000"/>
              <w:right w:val="single" w:sz="6" w:space="0" w:color="000000"/>
            </w:tcBorders>
            <w:vAlign w:val="center"/>
          </w:tcPr>
          <w:p w14:paraId="4F602C9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0,100</w:t>
            </w:r>
          </w:p>
        </w:tc>
        <w:tc>
          <w:tcPr>
            <w:tcW w:w="696" w:type="pct"/>
            <w:tcBorders>
              <w:top w:val="single" w:sz="6" w:space="0" w:color="000000"/>
              <w:left w:val="single" w:sz="6" w:space="0" w:color="000000"/>
              <w:bottom w:val="single" w:sz="6" w:space="0" w:color="000000"/>
              <w:right w:val="single" w:sz="6" w:space="0" w:color="000000"/>
            </w:tcBorders>
            <w:vAlign w:val="center"/>
          </w:tcPr>
          <w:p w14:paraId="379B6BD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60848F1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58722E7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359BC213"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127D784"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2.30</w:t>
            </w:r>
          </w:p>
        </w:tc>
        <w:tc>
          <w:tcPr>
            <w:tcW w:w="1188" w:type="pct"/>
            <w:tcBorders>
              <w:top w:val="single" w:sz="6" w:space="0" w:color="000000"/>
              <w:left w:val="single" w:sz="6" w:space="0" w:color="000000"/>
              <w:bottom w:val="single" w:sz="6" w:space="0" w:color="000000"/>
              <w:right w:val="single" w:sz="6" w:space="0" w:color="000000"/>
            </w:tcBorders>
            <w:vAlign w:val="center"/>
          </w:tcPr>
          <w:p w14:paraId="6083AA5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Beton me agregat të njëllojshëm</w:t>
            </w:r>
          </w:p>
        </w:tc>
        <w:tc>
          <w:tcPr>
            <w:tcW w:w="663" w:type="pct"/>
            <w:tcBorders>
              <w:top w:val="single" w:sz="6" w:space="0" w:color="000000"/>
              <w:left w:val="single" w:sz="6" w:space="0" w:color="000000"/>
              <w:bottom w:val="single" w:sz="6" w:space="0" w:color="000000"/>
              <w:right w:val="single" w:sz="6" w:space="0" w:color="000000"/>
            </w:tcBorders>
            <w:vAlign w:val="center"/>
          </w:tcPr>
          <w:p w14:paraId="362B693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2000</w:t>
            </w:r>
          </w:p>
        </w:tc>
        <w:tc>
          <w:tcPr>
            <w:tcW w:w="850" w:type="pct"/>
            <w:tcBorders>
              <w:top w:val="single" w:sz="6" w:space="0" w:color="000000"/>
              <w:left w:val="single" w:sz="6" w:space="0" w:color="000000"/>
              <w:bottom w:val="single" w:sz="6" w:space="0" w:color="000000"/>
              <w:right w:val="single" w:sz="6" w:space="0" w:color="000000"/>
            </w:tcBorders>
            <w:vAlign w:val="center"/>
          </w:tcPr>
          <w:p w14:paraId="3A70E62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1,400</w:t>
            </w:r>
          </w:p>
        </w:tc>
        <w:tc>
          <w:tcPr>
            <w:tcW w:w="696" w:type="pct"/>
            <w:tcBorders>
              <w:top w:val="single" w:sz="6" w:space="0" w:color="000000"/>
              <w:left w:val="single" w:sz="6" w:space="0" w:color="000000"/>
              <w:bottom w:val="single" w:sz="6" w:space="0" w:color="000000"/>
              <w:right w:val="single" w:sz="6" w:space="0" w:color="000000"/>
            </w:tcBorders>
            <w:vAlign w:val="center"/>
          </w:tcPr>
          <w:p w14:paraId="183A71B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152828A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60</w:t>
            </w:r>
          </w:p>
        </w:tc>
        <w:tc>
          <w:tcPr>
            <w:tcW w:w="693" w:type="pct"/>
            <w:tcBorders>
              <w:top w:val="single" w:sz="6" w:space="0" w:color="000000"/>
              <w:left w:val="single" w:sz="6" w:space="0" w:color="000000"/>
              <w:bottom w:val="single" w:sz="6" w:space="0" w:color="000000"/>
              <w:right w:val="single" w:sz="6" w:space="0" w:color="000000"/>
            </w:tcBorders>
            <w:vAlign w:val="center"/>
          </w:tcPr>
          <w:p w14:paraId="40AC85F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w:t>
            </w:r>
          </w:p>
        </w:tc>
      </w:tr>
      <w:tr w:rsidR="00A43E3B" w:rsidRPr="00A43E3B" w14:paraId="0129C332"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37123FA"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2.31</w:t>
            </w:r>
          </w:p>
        </w:tc>
        <w:tc>
          <w:tcPr>
            <w:tcW w:w="1188" w:type="pct"/>
            <w:tcBorders>
              <w:top w:val="single" w:sz="6" w:space="0" w:color="000000"/>
              <w:left w:val="single" w:sz="6" w:space="0" w:color="000000"/>
              <w:bottom w:val="single" w:sz="6" w:space="0" w:color="000000"/>
              <w:right w:val="single" w:sz="6" w:space="0" w:color="000000"/>
            </w:tcBorders>
            <w:vAlign w:val="center"/>
          </w:tcPr>
          <w:p w14:paraId="167DF5D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Beton me agregat të njëllojshëm</w:t>
            </w:r>
          </w:p>
        </w:tc>
        <w:tc>
          <w:tcPr>
            <w:tcW w:w="663" w:type="pct"/>
            <w:tcBorders>
              <w:top w:val="single" w:sz="6" w:space="0" w:color="000000"/>
              <w:left w:val="single" w:sz="6" w:space="0" w:color="000000"/>
              <w:bottom w:val="single" w:sz="6" w:space="0" w:color="000000"/>
              <w:right w:val="single" w:sz="6" w:space="0" w:color="000000"/>
            </w:tcBorders>
            <w:vAlign w:val="center"/>
          </w:tcPr>
          <w:p w14:paraId="794C8ED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1800</w:t>
            </w:r>
          </w:p>
        </w:tc>
        <w:tc>
          <w:tcPr>
            <w:tcW w:w="850" w:type="pct"/>
            <w:tcBorders>
              <w:top w:val="single" w:sz="6" w:space="0" w:color="000000"/>
              <w:left w:val="single" w:sz="6" w:space="0" w:color="000000"/>
              <w:bottom w:val="single" w:sz="6" w:space="0" w:color="000000"/>
              <w:right w:val="single" w:sz="6" w:space="0" w:color="000000"/>
            </w:tcBorders>
            <w:vAlign w:val="center"/>
          </w:tcPr>
          <w:p w14:paraId="0910E39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1,100</w:t>
            </w:r>
          </w:p>
        </w:tc>
        <w:tc>
          <w:tcPr>
            <w:tcW w:w="696" w:type="pct"/>
            <w:tcBorders>
              <w:top w:val="single" w:sz="6" w:space="0" w:color="000000"/>
              <w:left w:val="single" w:sz="6" w:space="0" w:color="000000"/>
              <w:bottom w:val="single" w:sz="6" w:space="0" w:color="000000"/>
              <w:right w:val="single" w:sz="6" w:space="0" w:color="000000"/>
            </w:tcBorders>
            <w:vAlign w:val="center"/>
          </w:tcPr>
          <w:p w14:paraId="67F7D9B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2A6834B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60</w:t>
            </w:r>
          </w:p>
        </w:tc>
        <w:tc>
          <w:tcPr>
            <w:tcW w:w="693" w:type="pct"/>
            <w:tcBorders>
              <w:top w:val="single" w:sz="6" w:space="0" w:color="000000"/>
              <w:left w:val="single" w:sz="6" w:space="0" w:color="000000"/>
              <w:bottom w:val="single" w:sz="6" w:space="0" w:color="000000"/>
              <w:right w:val="single" w:sz="6" w:space="0" w:color="000000"/>
            </w:tcBorders>
            <w:vAlign w:val="center"/>
          </w:tcPr>
          <w:p w14:paraId="7ABB5E9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w:t>
            </w:r>
          </w:p>
        </w:tc>
      </w:tr>
      <w:tr w:rsidR="00A43E3B" w:rsidRPr="00A43E3B" w14:paraId="18122F3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A3208F1"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2.32</w:t>
            </w:r>
          </w:p>
        </w:tc>
        <w:tc>
          <w:tcPr>
            <w:tcW w:w="1188" w:type="pct"/>
            <w:tcBorders>
              <w:top w:val="single" w:sz="6" w:space="0" w:color="000000"/>
              <w:left w:val="single" w:sz="6" w:space="0" w:color="000000"/>
              <w:bottom w:val="single" w:sz="6" w:space="0" w:color="000000"/>
              <w:right w:val="single" w:sz="6" w:space="0" w:color="000000"/>
            </w:tcBorders>
            <w:vAlign w:val="center"/>
          </w:tcPr>
          <w:p w14:paraId="2C8DCCB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Beton me agregat të njëllojshëm</w:t>
            </w:r>
          </w:p>
        </w:tc>
        <w:tc>
          <w:tcPr>
            <w:tcW w:w="663" w:type="pct"/>
            <w:tcBorders>
              <w:top w:val="single" w:sz="6" w:space="0" w:color="000000"/>
              <w:left w:val="single" w:sz="6" w:space="0" w:color="000000"/>
              <w:bottom w:val="single" w:sz="6" w:space="0" w:color="000000"/>
              <w:right w:val="single" w:sz="6" w:space="0" w:color="000000"/>
            </w:tcBorders>
            <w:vAlign w:val="center"/>
          </w:tcPr>
          <w:p w14:paraId="56F41CA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1600</w:t>
            </w:r>
          </w:p>
        </w:tc>
        <w:tc>
          <w:tcPr>
            <w:tcW w:w="850" w:type="pct"/>
            <w:tcBorders>
              <w:top w:val="single" w:sz="6" w:space="0" w:color="000000"/>
              <w:left w:val="single" w:sz="6" w:space="0" w:color="000000"/>
              <w:bottom w:val="single" w:sz="6" w:space="0" w:color="000000"/>
              <w:right w:val="single" w:sz="6" w:space="0" w:color="000000"/>
            </w:tcBorders>
            <w:vAlign w:val="center"/>
          </w:tcPr>
          <w:p w14:paraId="6DFC93D3"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0,810</w:t>
            </w:r>
          </w:p>
        </w:tc>
        <w:tc>
          <w:tcPr>
            <w:tcW w:w="696" w:type="pct"/>
            <w:tcBorders>
              <w:top w:val="single" w:sz="6" w:space="0" w:color="000000"/>
              <w:left w:val="single" w:sz="6" w:space="0" w:color="000000"/>
              <w:bottom w:val="single" w:sz="6" w:space="0" w:color="000000"/>
              <w:right w:val="single" w:sz="6" w:space="0" w:color="000000"/>
            </w:tcBorders>
            <w:vAlign w:val="center"/>
          </w:tcPr>
          <w:p w14:paraId="0DBFFF5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19B35F7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60</w:t>
            </w:r>
          </w:p>
        </w:tc>
        <w:tc>
          <w:tcPr>
            <w:tcW w:w="693" w:type="pct"/>
            <w:tcBorders>
              <w:top w:val="single" w:sz="6" w:space="0" w:color="000000"/>
              <w:left w:val="single" w:sz="6" w:space="0" w:color="000000"/>
              <w:bottom w:val="single" w:sz="6" w:space="0" w:color="000000"/>
              <w:right w:val="single" w:sz="6" w:space="0" w:color="000000"/>
            </w:tcBorders>
            <w:vAlign w:val="center"/>
          </w:tcPr>
          <w:p w14:paraId="1162D85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w:t>
            </w:r>
          </w:p>
        </w:tc>
      </w:tr>
      <w:tr w:rsidR="00A43E3B" w:rsidRPr="00A43E3B" w14:paraId="430F3D32" w14:textId="77777777" w:rsidTr="008C5A37">
        <w:trPr>
          <w:trHeight w:val="296"/>
        </w:trPr>
        <w:tc>
          <w:tcPr>
            <w:tcW w:w="286" w:type="pct"/>
            <w:tcBorders>
              <w:top w:val="single" w:sz="6" w:space="0" w:color="000000"/>
              <w:left w:val="single" w:sz="6" w:space="0" w:color="000000"/>
              <w:bottom w:val="single" w:sz="6" w:space="0" w:color="000000"/>
              <w:right w:val="single" w:sz="6" w:space="0" w:color="000000"/>
            </w:tcBorders>
            <w:vAlign w:val="center"/>
          </w:tcPr>
          <w:p w14:paraId="0CAB0264" w14:textId="77777777" w:rsidR="005C3CB8" w:rsidRPr="00A43E3B" w:rsidRDefault="005C3CB8" w:rsidP="008C5A37">
            <w:pPr>
              <w:pStyle w:val="TableParagraph"/>
              <w:rPr>
                <w:rFonts w:ascii="Times New Roman" w:hAnsi="Times New Roman" w:cs="Times New Roman"/>
                <w:b/>
                <w:bCs/>
                <w:spacing w:val="-5"/>
                <w:sz w:val="20"/>
                <w:szCs w:val="20"/>
                <w:lang w:val="sq-AL"/>
              </w:rPr>
            </w:pPr>
            <w:r w:rsidRPr="00A43E3B">
              <w:rPr>
                <w:rFonts w:ascii="Times New Roman" w:hAnsi="Times New Roman" w:cs="Times New Roman"/>
                <w:b/>
                <w:bCs/>
                <w:spacing w:val="-5"/>
                <w:sz w:val="20"/>
                <w:szCs w:val="20"/>
                <w:lang w:val="sq-AL"/>
              </w:rPr>
              <w:t>3</w:t>
            </w:r>
          </w:p>
        </w:tc>
        <w:tc>
          <w:tcPr>
            <w:tcW w:w="4714" w:type="pct"/>
            <w:gridSpan w:val="6"/>
            <w:tcBorders>
              <w:top w:val="single" w:sz="6" w:space="0" w:color="000000"/>
              <w:left w:val="single" w:sz="6" w:space="0" w:color="000000"/>
              <w:bottom w:val="single" w:sz="6" w:space="0" w:color="000000"/>
              <w:right w:val="single" w:sz="6" w:space="0" w:color="000000"/>
            </w:tcBorders>
            <w:vAlign w:val="center"/>
          </w:tcPr>
          <w:p w14:paraId="178777E5" w14:textId="77777777" w:rsidR="005C3CB8" w:rsidRPr="00A43E3B" w:rsidRDefault="005C3CB8" w:rsidP="008C5A37">
            <w:pPr>
              <w:pStyle w:val="TableParagraph"/>
              <w:rPr>
                <w:rFonts w:ascii="Times New Roman" w:hAnsi="Times New Roman" w:cs="Times New Roman"/>
                <w:b/>
                <w:bCs/>
                <w:spacing w:val="-5"/>
                <w:sz w:val="20"/>
                <w:szCs w:val="20"/>
                <w:lang w:val="sq-AL"/>
              </w:rPr>
            </w:pPr>
            <w:r w:rsidRPr="00A43E3B">
              <w:rPr>
                <w:rFonts w:ascii="Times New Roman" w:hAnsi="Times New Roman" w:cs="Times New Roman"/>
                <w:b/>
                <w:bCs/>
                <w:spacing w:val="-5"/>
                <w:sz w:val="20"/>
                <w:szCs w:val="20"/>
                <w:lang w:val="sq-AL"/>
              </w:rPr>
              <w:t>Suvatë dhe estrihet (shtresat rrafshuese)</w:t>
            </w:r>
          </w:p>
        </w:tc>
      </w:tr>
      <w:tr w:rsidR="00A43E3B" w:rsidRPr="00A43E3B" w14:paraId="1A19ED09"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AAB7910"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F5022BE"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Beton me agregat argjile të zgjeruar të lehtë</w:t>
            </w:r>
          </w:p>
        </w:tc>
        <w:tc>
          <w:tcPr>
            <w:tcW w:w="663" w:type="pct"/>
            <w:tcBorders>
              <w:top w:val="single" w:sz="6" w:space="0" w:color="000000"/>
              <w:left w:val="single" w:sz="6" w:space="0" w:color="000000"/>
              <w:bottom w:val="single" w:sz="6" w:space="0" w:color="000000"/>
              <w:right w:val="single" w:sz="6" w:space="0" w:color="000000"/>
            </w:tcBorders>
            <w:vAlign w:val="center"/>
          </w:tcPr>
          <w:p w14:paraId="2051BB4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800 - 1400</w:t>
            </w:r>
          </w:p>
        </w:tc>
        <w:tc>
          <w:tcPr>
            <w:tcW w:w="850" w:type="pct"/>
            <w:tcBorders>
              <w:top w:val="single" w:sz="6" w:space="0" w:color="000000"/>
              <w:left w:val="single" w:sz="6" w:space="0" w:color="000000"/>
              <w:bottom w:val="single" w:sz="6" w:space="0" w:color="000000"/>
              <w:right w:val="single" w:sz="6" w:space="0" w:color="000000"/>
            </w:tcBorders>
            <w:vAlign w:val="center"/>
          </w:tcPr>
          <w:p w14:paraId="7A89532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0,290 – 0,580</w:t>
            </w:r>
          </w:p>
        </w:tc>
        <w:tc>
          <w:tcPr>
            <w:tcW w:w="696" w:type="pct"/>
            <w:tcBorders>
              <w:top w:val="single" w:sz="6" w:space="0" w:color="000000"/>
              <w:left w:val="single" w:sz="6" w:space="0" w:color="000000"/>
              <w:bottom w:val="single" w:sz="6" w:space="0" w:color="000000"/>
              <w:right w:val="single" w:sz="6" w:space="0" w:color="000000"/>
            </w:tcBorders>
            <w:vAlign w:val="center"/>
          </w:tcPr>
          <w:p w14:paraId="0146DA6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840-1200</w:t>
            </w:r>
          </w:p>
        </w:tc>
        <w:tc>
          <w:tcPr>
            <w:tcW w:w="624" w:type="pct"/>
            <w:tcBorders>
              <w:top w:val="single" w:sz="6" w:space="0" w:color="000000"/>
              <w:left w:val="single" w:sz="6" w:space="0" w:color="000000"/>
              <w:bottom w:val="single" w:sz="6" w:space="0" w:color="000000"/>
              <w:right w:val="single" w:sz="6" w:space="0" w:color="000000"/>
            </w:tcBorders>
            <w:vAlign w:val="center"/>
          </w:tcPr>
          <w:p w14:paraId="16356AE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3 - 7</w:t>
            </w:r>
          </w:p>
        </w:tc>
        <w:tc>
          <w:tcPr>
            <w:tcW w:w="693" w:type="pct"/>
            <w:tcBorders>
              <w:top w:val="single" w:sz="6" w:space="0" w:color="000000"/>
              <w:left w:val="single" w:sz="6" w:space="0" w:color="000000"/>
              <w:bottom w:val="single" w:sz="6" w:space="0" w:color="000000"/>
              <w:right w:val="single" w:sz="6" w:space="0" w:color="000000"/>
            </w:tcBorders>
            <w:vAlign w:val="center"/>
          </w:tcPr>
          <w:p w14:paraId="1A53C0D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46F6B943"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FA723D5"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A16955A"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Beton me tulla të grimcuara si agregat</w:t>
            </w:r>
          </w:p>
        </w:tc>
        <w:tc>
          <w:tcPr>
            <w:tcW w:w="663" w:type="pct"/>
            <w:tcBorders>
              <w:top w:val="single" w:sz="6" w:space="0" w:color="000000"/>
              <w:left w:val="single" w:sz="6" w:space="0" w:color="000000"/>
              <w:bottom w:val="single" w:sz="6" w:space="0" w:color="000000"/>
              <w:right w:val="single" w:sz="6" w:space="0" w:color="000000"/>
            </w:tcBorders>
            <w:vAlign w:val="center"/>
          </w:tcPr>
          <w:p w14:paraId="4F6CA6BD" w14:textId="77777777" w:rsidR="005C3CB8" w:rsidRPr="00A43E3B" w:rsidRDefault="005C3CB8" w:rsidP="00141DFC">
            <w:pPr>
              <w:pStyle w:val="TableParagraph"/>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1200 - 1600</w:t>
            </w:r>
          </w:p>
        </w:tc>
        <w:tc>
          <w:tcPr>
            <w:tcW w:w="850" w:type="pct"/>
            <w:tcBorders>
              <w:top w:val="single" w:sz="6" w:space="0" w:color="000000"/>
              <w:left w:val="single" w:sz="6" w:space="0" w:color="000000"/>
              <w:bottom w:val="single" w:sz="6" w:space="0" w:color="000000"/>
              <w:right w:val="single" w:sz="6" w:space="0" w:color="000000"/>
            </w:tcBorders>
            <w:vAlign w:val="center"/>
          </w:tcPr>
          <w:p w14:paraId="1645830B"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0,470 – 0,760</w:t>
            </w:r>
          </w:p>
        </w:tc>
        <w:tc>
          <w:tcPr>
            <w:tcW w:w="696" w:type="pct"/>
            <w:tcBorders>
              <w:top w:val="single" w:sz="6" w:space="0" w:color="000000"/>
              <w:left w:val="single" w:sz="6" w:space="0" w:color="000000"/>
              <w:bottom w:val="single" w:sz="6" w:space="0" w:color="000000"/>
              <w:right w:val="single" w:sz="6" w:space="0" w:color="000000"/>
            </w:tcBorders>
            <w:vAlign w:val="center"/>
          </w:tcPr>
          <w:p w14:paraId="03C1036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1EAD62E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3 - 6</w:t>
            </w:r>
          </w:p>
        </w:tc>
        <w:tc>
          <w:tcPr>
            <w:tcW w:w="693" w:type="pct"/>
            <w:tcBorders>
              <w:top w:val="single" w:sz="6" w:space="0" w:color="000000"/>
              <w:left w:val="single" w:sz="6" w:space="0" w:color="000000"/>
              <w:bottom w:val="single" w:sz="6" w:space="0" w:color="000000"/>
              <w:right w:val="single" w:sz="6" w:space="0" w:color="000000"/>
            </w:tcBorders>
            <w:vAlign w:val="center"/>
          </w:tcPr>
          <w:p w14:paraId="7CB8573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FAE089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022E28EB"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3.01</w:t>
            </w:r>
          </w:p>
        </w:tc>
        <w:tc>
          <w:tcPr>
            <w:tcW w:w="1188" w:type="pct"/>
            <w:tcBorders>
              <w:top w:val="single" w:sz="6" w:space="0" w:color="000000"/>
              <w:left w:val="single" w:sz="6" w:space="0" w:color="000000"/>
              <w:bottom w:val="single" w:sz="6" w:space="0" w:color="000000"/>
              <w:right w:val="single" w:sz="6" w:space="0" w:color="000000"/>
            </w:tcBorders>
            <w:vAlign w:val="center"/>
          </w:tcPr>
          <w:p w14:paraId="3FE4703A"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çimento</w:t>
            </w:r>
          </w:p>
        </w:tc>
        <w:tc>
          <w:tcPr>
            <w:tcW w:w="663" w:type="pct"/>
            <w:tcBorders>
              <w:top w:val="single" w:sz="6" w:space="0" w:color="000000"/>
              <w:left w:val="single" w:sz="6" w:space="0" w:color="000000"/>
              <w:bottom w:val="single" w:sz="6" w:space="0" w:color="000000"/>
              <w:right w:val="single" w:sz="6" w:space="0" w:color="000000"/>
            </w:tcBorders>
            <w:vAlign w:val="center"/>
          </w:tcPr>
          <w:p w14:paraId="39B2250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2000</w:t>
            </w:r>
          </w:p>
        </w:tc>
        <w:tc>
          <w:tcPr>
            <w:tcW w:w="850" w:type="pct"/>
            <w:tcBorders>
              <w:top w:val="single" w:sz="6" w:space="0" w:color="000000"/>
              <w:left w:val="single" w:sz="6" w:space="0" w:color="000000"/>
              <w:bottom w:val="single" w:sz="6" w:space="0" w:color="000000"/>
              <w:right w:val="single" w:sz="6" w:space="0" w:color="000000"/>
            </w:tcBorders>
            <w:vAlign w:val="center"/>
          </w:tcPr>
          <w:p w14:paraId="02438B1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1,600</w:t>
            </w:r>
          </w:p>
        </w:tc>
        <w:tc>
          <w:tcPr>
            <w:tcW w:w="696" w:type="pct"/>
            <w:tcBorders>
              <w:top w:val="single" w:sz="6" w:space="0" w:color="000000"/>
              <w:left w:val="single" w:sz="6" w:space="0" w:color="000000"/>
              <w:bottom w:val="single" w:sz="6" w:space="0" w:color="000000"/>
              <w:right w:val="single" w:sz="6" w:space="0" w:color="000000"/>
            </w:tcBorders>
            <w:vAlign w:val="center"/>
          </w:tcPr>
          <w:p w14:paraId="743B830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2A1EEB6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7F38C36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w:t>
            </w:r>
          </w:p>
        </w:tc>
      </w:tr>
      <w:tr w:rsidR="00A43E3B" w:rsidRPr="00A43E3B" w14:paraId="5F6158FF"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28D249D"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3.02</w:t>
            </w:r>
          </w:p>
        </w:tc>
        <w:tc>
          <w:tcPr>
            <w:tcW w:w="1188" w:type="pct"/>
            <w:tcBorders>
              <w:top w:val="single" w:sz="6" w:space="0" w:color="000000"/>
              <w:left w:val="single" w:sz="6" w:space="0" w:color="000000"/>
              <w:bottom w:val="single" w:sz="6" w:space="0" w:color="000000"/>
              <w:right w:val="single" w:sz="6" w:space="0" w:color="000000"/>
            </w:tcBorders>
            <w:vAlign w:val="center"/>
          </w:tcPr>
          <w:p w14:paraId="4BC249A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gëlqere</w:t>
            </w:r>
          </w:p>
        </w:tc>
        <w:tc>
          <w:tcPr>
            <w:tcW w:w="663" w:type="pct"/>
            <w:tcBorders>
              <w:top w:val="single" w:sz="6" w:space="0" w:color="000000"/>
              <w:left w:val="single" w:sz="6" w:space="0" w:color="000000"/>
              <w:bottom w:val="single" w:sz="6" w:space="0" w:color="000000"/>
              <w:right w:val="single" w:sz="6" w:space="0" w:color="000000"/>
            </w:tcBorders>
            <w:vAlign w:val="center"/>
          </w:tcPr>
          <w:p w14:paraId="778FF1A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1600</w:t>
            </w:r>
          </w:p>
        </w:tc>
        <w:tc>
          <w:tcPr>
            <w:tcW w:w="850" w:type="pct"/>
            <w:tcBorders>
              <w:top w:val="single" w:sz="6" w:space="0" w:color="000000"/>
              <w:left w:val="single" w:sz="6" w:space="0" w:color="000000"/>
              <w:bottom w:val="single" w:sz="6" w:space="0" w:color="000000"/>
              <w:right w:val="single" w:sz="6" w:space="0" w:color="000000"/>
            </w:tcBorders>
            <w:vAlign w:val="center"/>
          </w:tcPr>
          <w:p w14:paraId="683705D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0,800</w:t>
            </w:r>
          </w:p>
        </w:tc>
        <w:tc>
          <w:tcPr>
            <w:tcW w:w="696" w:type="pct"/>
            <w:tcBorders>
              <w:top w:val="single" w:sz="6" w:space="0" w:color="000000"/>
              <w:left w:val="single" w:sz="6" w:space="0" w:color="000000"/>
              <w:bottom w:val="single" w:sz="6" w:space="0" w:color="000000"/>
              <w:right w:val="single" w:sz="6" w:space="0" w:color="000000"/>
            </w:tcBorders>
            <w:vAlign w:val="center"/>
          </w:tcPr>
          <w:p w14:paraId="21E7BEF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2966DA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6FF9DB5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3D1EB55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4A02327"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3.03</w:t>
            </w:r>
          </w:p>
        </w:tc>
        <w:tc>
          <w:tcPr>
            <w:tcW w:w="1188" w:type="pct"/>
            <w:tcBorders>
              <w:top w:val="single" w:sz="6" w:space="0" w:color="000000"/>
              <w:left w:val="single" w:sz="6" w:space="0" w:color="000000"/>
              <w:bottom w:val="single" w:sz="6" w:space="0" w:color="000000"/>
              <w:right w:val="single" w:sz="6" w:space="0" w:color="000000"/>
            </w:tcBorders>
            <w:vAlign w:val="center"/>
          </w:tcPr>
          <w:p w14:paraId="7E7153F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gëlqere-çimento</w:t>
            </w:r>
          </w:p>
        </w:tc>
        <w:tc>
          <w:tcPr>
            <w:tcW w:w="663" w:type="pct"/>
            <w:tcBorders>
              <w:top w:val="single" w:sz="6" w:space="0" w:color="000000"/>
              <w:left w:val="single" w:sz="6" w:space="0" w:color="000000"/>
              <w:bottom w:val="single" w:sz="6" w:space="0" w:color="000000"/>
              <w:right w:val="single" w:sz="6" w:space="0" w:color="000000"/>
            </w:tcBorders>
            <w:vAlign w:val="center"/>
          </w:tcPr>
          <w:p w14:paraId="5CAE87B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1800</w:t>
            </w:r>
          </w:p>
        </w:tc>
        <w:tc>
          <w:tcPr>
            <w:tcW w:w="850" w:type="pct"/>
            <w:tcBorders>
              <w:top w:val="single" w:sz="6" w:space="0" w:color="000000"/>
              <w:left w:val="single" w:sz="6" w:space="0" w:color="000000"/>
              <w:bottom w:val="single" w:sz="6" w:space="0" w:color="000000"/>
              <w:right w:val="single" w:sz="6" w:space="0" w:color="000000"/>
            </w:tcBorders>
            <w:vAlign w:val="center"/>
          </w:tcPr>
          <w:p w14:paraId="2E9A3E3E"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96" w:type="pct"/>
            <w:tcBorders>
              <w:top w:val="single" w:sz="6" w:space="0" w:color="000000"/>
              <w:left w:val="single" w:sz="6" w:space="0" w:color="000000"/>
              <w:bottom w:val="single" w:sz="6" w:space="0" w:color="000000"/>
              <w:right w:val="single" w:sz="6" w:space="0" w:color="000000"/>
            </w:tcBorders>
            <w:vAlign w:val="center"/>
          </w:tcPr>
          <w:p w14:paraId="6E52AF8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7524DA8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21E0836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w:t>
            </w:r>
          </w:p>
        </w:tc>
      </w:tr>
      <w:tr w:rsidR="00A43E3B" w:rsidRPr="00A43E3B" w14:paraId="3353B729"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E2025D8"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3.04</w:t>
            </w:r>
          </w:p>
        </w:tc>
        <w:tc>
          <w:tcPr>
            <w:tcW w:w="1188" w:type="pct"/>
            <w:tcBorders>
              <w:top w:val="single" w:sz="6" w:space="0" w:color="000000"/>
              <w:left w:val="single" w:sz="6" w:space="0" w:color="000000"/>
              <w:bottom w:val="single" w:sz="6" w:space="0" w:color="000000"/>
              <w:right w:val="single" w:sz="6" w:space="0" w:color="000000"/>
            </w:tcBorders>
            <w:vAlign w:val="center"/>
          </w:tcPr>
          <w:p w14:paraId="1258BBB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gëlqere-gjips</w:t>
            </w:r>
          </w:p>
        </w:tc>
        <w:tc>
          <w:tcPr>
            <w:tcW w:w="663" w:type="pct"/>
            <w:tcBorders>
              <w:top w:val="single" w:sz="6" w:space="0" w:color="000000"/>
              <w:left w:val="single" w:sz="6" w:space="0" w:color="000000"/>
              <w:bottom w:val="single" w:sz="6" w:space="0" w:color="000000"/>
              <w:right w:val="single" w:sz="6" w:space="0" w:color="000000"/>
            </w:tcBorders>
            <w:vAlign w:val="center"/>
          </w:tcPr>
          <w:p w14:paraId="71272D8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1400</w:t>
            </w:r>
          </w:p>
        </w:tc>
        <w:tc>
          <w:tcPr>
            <w:tcW w:w="850" w:type="pct"/>
            <w:tcBorders>
              <w:top w:val="single" w:sz="6" w:space="0" w:color="000000"/>
              <w:left w:val="single" w:sz="6" w:space="0" w:color="000000"/>
              <w:bottom w:val="single" w:sz="6" w:space="0" w:color="000000"/>
              <w:right w:val="single" w:sz="6" w:space="0" w:color="000000"/>
            </w:tcBorders>
            <w:vAlign w:val="center"/>
          </w:tcPr>
          <w:p w14:paraId="070B900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0,700</w:t>
            </w:r>
          </w:p>
        </w:tc>
        <w:tc>
          <w:tcPr>
            <w:tcW w:w="696" w:type="pct"/>
            <w:tcBorders>
              <w:top w:val="single" w:sz="6" w:space="0" w:color="000000"/>
              <w:left w:val="single" w:sz="6" w:space="0" w:color="000000"/>
              <w:bottom w:val="single" w:sz="6" w:space="0" w:color="000000"/>
              <w:right w:val="single" w:sz="6" w:space="0" w:color="000000"/>
            </w:tcBorders>
            <w:vAlign w:val="center"/>
          </w:tcPr>
          <w:p w14:paraId="61A0541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EC725D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19036C0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593303A9"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DA67457"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lastRenderedPageBreak/>
              <w:t>3.05</w:t>
            </w:r>
          </w:p>
        </w:tc>
        <w:tc>
          <w:tcPr>
            <w:tcW w:w="1188" w:type="pct"/>
            <w:tcBorders>
              <w:top w:val="single" w:sz="6" w:space="0" w:color="000000"/>
              <w:left w:val="single" w:sz="6" w:space="0" w:color="000000"/>
              <w:bottom w:val="single" w:sz="6" w:space="0" w:color="000000"/>
              <w:right w:val="single" w:sz="6" w:space="0" w:color="000000"/>
            </w:tcBorders>
            <w:vAlign w:val="center"/>
          </w:tcPr>
          <w:p w14:paraId="65C9FC4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gjips</w:t>
            </w:r>
          </w:p>
        </w:tc>
        <w:tc>
          <w:tcPr>
            <w:tcW w:w="663" w:type="pct"/>
            <w:tcBorders>
              <w:top w:val="single" w:sz="6" w:space="0" w:color="000000"/>
              <w:left w:val="single" w:sz="6" w:space="0" w:color="000000"/>
              <w:bottom w:val="single" w:sz="6" w:space="0" w:color="000000"/>
              <w:right w:val="single" w:sz="6" w:space="0" w:color="000000"/>
            </w:tcBorders>
            <w:vAlign w:val="center"/>
          </w:tcPr>
          <w:p w14:paraId="10E0255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1500</w:t>
            </w:r>
          </w:p>
        </w:tc>
        <w:tc>
          <w:tcPr>
            <w:tcW w:w="850" w:type="pct"/>
            <w:tcBorders>
              <w:top w:val="single" w:sz="6" w:space="0" w:color="000000"/>
              <w:left w:val="single" w:sz="6" w:space="0" w:color="000000"/>
              <w:bottom w:val="single" w:sz="6" w:space="0" w:color="000000"/>
              <w:right w:val="single" w:sz="6" w:space="0" w:color="000000"/>
            </w:tcBorders>
            <w:vAlign w:val="center"/>
          </w:tcPr>
          <w:p w14:paraId="0205EDA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0,540</w:t>
            </w:r>
          </w:p>
        </w:tc>
        <w:tc>
          <w:tcPr>
            <w:tcW w:w="696" w:type="pct"/>
            <w:tcBorders>
              <w:top w:val="single" w:sz="6" w:space="0" w:color="000000"/>
              <w:left w:val="single" w:sz="6" w:space="0" w:color="000000"/>
              <w:bottom w:val="single" w:sz="6" w:space="0" w:color="000000"/>
              <w:right w:val="single" w:sz="6" w:space="0" w:color="000000"/>
            </w:tcBorders>
            <w:vAlign w:val="center"/>
          </w:tcPr>
          <w:p w14:paraId="387BC29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7EE5E6C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54D3B77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06272EA5"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5204EA7"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3.06</w:t>
            </w:r>
          </w:p>
        </w:tc>
        <w:tc>
          <w:tcPr>
            <w:tcW w:w="1188" w:type="pct"/>
            <w:tcBorders>
              <w:top w:val="single" w:sz="6" w:space="0" w:color="000000"/>
              <w:left w:val="single" w:sz="6" w:space="0" w:color="000000"/>
              <w:bottom w:val="single" w:sz="6" w:space="0" w:color="000000"/>
              <w:right w:val="single" w:sz="6" w:space="0" w:color="000000"/>
            </w:tcBorders>
            <w:vAlign w:val="center"/>
          </w:tcPr>
          <w:p w14:paraId="1376117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gjips</w:t>
            </w:r>
          </w:p>
        </w:tc>
        <w:tc>
          <w:tcPr>
            <w:tcW w:w="663" w:type="pct"/>
            <w:tcBorders>
              <w:top w:val="single" w:sz="6" w:space="0" w:color="000000"/>
              <w:left w:val="single" w:sz="6" w:space="0" w:color="000000"/>
              <w:bottom w:val="single" w:sz="6" w:space="0" w:color="000000"/>
              <w:right w:val="single" w:sz="6" w:space="0" w:color="000000"/>
            </w:tcBorders>
            <w:vAlign w:val="center"/>
          </w:tcPr>
          <w:p w14:paraId="3389EAC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1400</w:t>
            </w:r>
          </w:p>
        </w:tc>
        <w:tc>
          <w:tcPr>
            <w:tcW w:w="850" w:type="pct"/>
            <w:tcBorders>
              <w:top w:val="single" w:sz="6" w:space="0" w:color="000000"/>
              <w:left w:val="single" w:sz="6" w:space="0" w:color="000000"/>
              <w:bottom w:val="single" w:sz="6" w:space="0" w:color="000000"/>
              <w:right w:val="single" w:sz="6" w:space="0" w:color="000000"/>
            </w:tcBorders>
            <w:vAlign w:val="center"/>
          </w:tcPr>
          <w:p w14:paraId="4D00FCF5"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0,510</w:t>
            </w:r>
          </w:p>
        </w:tc>
        <w:tc>
          <w:tcPr>
            <w:tcW w:w="696" w:type="pct"/>
            <w:tcBorders>
              <w:top w:val="single" w:sz="6" w:space="0" w:color="000000"/>
              <w:left w:val="single" w:sz="6" w:space="0" w:color="000000"/>
              <w:bottom w:val="single" w:sz="6" w:space="0" w:color="000000"/>
              <w:right w:val="single" w:sz="6" w:space="0" w:color="000000"/>
            </w:tcBorders>
            <w:vAlign w:val="center"/>
          </w:tcPr>
          <w:p w14:paraId="39F517F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0AA5848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0ADAC79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492CA0F2"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835140F"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3.07</w:t>
            </w:r>
          </w:p>
        </w:tc>
        <w:tc>
          <w:tcPr>
            <w:tcW w:w="1188" w:type="pct"/>
            <w:tcBorders>
              <w:top w:val="single" w:sz="6" w:space="0" w:color="000000"/>
              <w:left w:val="single" w:sz="6" w:space="0" w:color="000000"/>
              <w:bottom w:val="single" w:sz="6" w:space="0" w:color="000000"/>
              <w:right w:val="single" w:sz="6" w:space="0" w:color="000000"/>
            </w:tcBorders>
            <w:vAlign w:val="center"/>
          </w:tcPr>
          <w:p w14:paraId="174F4C0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gjips</w:t>
            </w:r>
          </w:p>
        </w:tc>
        <w:tc>
          <w:tcPr>
            <w:tcW w:w="663" w:type="pct"/>
            <w:tcBorders>
              <w:top w:val="single" w:sz="6" w:space="0" w:color="000000"/>
              <w:left w:val="single" w:sz="6" w:space="0" w:color="000000"/>
              <w:bottom w:val="single" w:sz="6" w:space="0" w:color="000000"/>
              <w:right w:val="single" w:sz="6" w:space="0" w:color="000000"/>
            </w:tcBorders>
            <w:vAlign w:val="center"/>
          </w:tcPr>
          <w:p w14:paraId="58258F4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1300</w:t>
            </w:r>
          </w:p>
        </w:tc>
        <w:tc>
          <w:tcPr>
            <w:tcW w:w="850" w:type="pct"/>
            <w:tcBorders>
              <w:top w:val="single" w:sz="6" w:space="0" w:color="000000"/>
              <w:left w:val="single" w:sz="6" w:space="0" w:color="000000"/>
              <w:bottom w:val="single" w:sz="6" w:space="0" w:color="000000"/>
              <w:right w:val="single" w:sz="6" w:space="0" w:color="000000"/>
            </w:tcBorders>
            <w:vAlign w:val="center"/>
          </w:tcPr>
          <w:p w14:paraId="33F74B2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0,470</w:t>
            </w:r>
          </w:p>
        </w:tc>
        <w:tc>
          <w:tcPr>
            <w:tcW w:w="696" w:type="pct"/>
            <w:tcBorders>
              <w:top w:val="single" w:sz="6" w:space="0" w:color="000000"/>
              <w:left w:val="single" w:sz="6" w:space="0" w:color="000000"/>
              <w:bottom w:val="single" w:sz="6" w:space="0" w:color="000000"/>
              <w:right w:val="single" w:sz="6" w:space="0" w:color="000000"/>
            </w:tcBorders>
            <w:vAlign w:val="center"/>
          </w:tcPr>
          <w:p w14:paraId="3109CF6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6066BF3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60C38E0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0C6C0B9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0274E29"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3.08</w:t>
            </w:r>
          </w:p>
        </w:tc>
        <w:tc>
          <w:tcPr>
            <w:tcW w:w="1188" w:type="pct"/>
            <w:tcBorders>
              <w:top w:val="single" w:sz="6" w:space="0" w:color="000000"/>
              <w:left w:val="single" w:sz="6" w:space="0" w:color="000000"/>
              <w:bottom w:val="single" w:sz="6" w:space="0" w:color="000000"/>
              <w:right w:val="single" w:sz="6" w:space="0" w:color="000000"/>
            </w:tcBorders>
            <w:vAlign w:val="center"/>
          </w:tcPr>
          <w:p w14:paraId="0EEE6A7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gjips</w:t>
            </w:r>
          </w:p>
        </w:tc>
        <w:tc>
          <w:tcPr>
            <w:tcW w:w="663" w:type="pct"/>
            <w:tcBorders>
              <w:top w:val="single" w:sz="6" w:space="0" w:color="000000"/>
              <w:left w:val="single" w:sz="6" w:space="0" w:color="000000"/>
              <w:bottom w:val="single" w:sz="6" w:space="0" w:color="000000"/>
              <w:right w:val="single" w:sz="6" w:space="0" w:color="000000"/>
            </w:tcBorders>
            <w:vAlign w:val="center"/>
          </w:tcPr>
          <w:p w14:paraId="6B771C7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1200</w:t>
            </w:r>
          </w:p>
        </w:tc>
        <w:tc>
          <w:tcPr>
            <w:tcW w:w="850" w:type="pct"/>
            <w:tcBorders>
              <w:top w:val="single" w:sz="6" w:space="0" w:color="000000"/>
              <w:left w:val="single" w:sz="6" w:space="0" w:color="000000"/>
              <w:bottom w:val="single" w:sz="6" w:space="0" w:color="000000"/>
              <w:right w:val="single" w:sz="6" w:space="0" w:color="000000"/>
            </w:tcBorders>
            <w:vAlign w:val="center"/>
          </w:tcPr>
          <w:p w14:paraId="538BD4C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0,430</w:t>
            </w:r>
          </w:p>
        </w:tc>
        <w:tc>
          <w:tcPr>
            <w:tcW w:w="696" w:type="pct"/>
            <w:tcBorders>
              <w:top w:val="single" w:sz="6" w:space="0" w:color="000000"/>
              <w:left w:val="single" w:sz="6" w:space="0" w:color="000000"/>
              <w:bottom w:val="single" w:sz="6" w:space="0" w:color="000000"/>
              <w:right w:val="single" w:sz="6" w:space="0" w:color="000000"/>
            </w:tcBorders>
            <w:vAlign w:val="center"/>
          </w:tcPr>
          <w:p w14:paraId="366E9E2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4CB5F91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7C20ABC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w:t>
            </w:r>
          </w:p>
        </w:tc>
      </w:tr>
      <w:tr w:rsidR="00A43E3B" w:rsidRPr="00A43E3B" w14:paraId="1D76721F"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805DFE6"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3.09</w:t>
            </w:r>
          </w:p>
        </w:tc>
        <w:tc>
          <w:tcPr>
            <w:tcW w:w="1188" w:type="pct"/>
            <w:tcBorders>
              <w:top w:val="single" w:sz="6" w:space="0" w:color="000000"/>
              <w:left w:val="single" w:sz="6" w:space="0" w:color="000000"/>
              <w:bottom w:val="single" w:sz="6" w:space="0" w:color="000000"/>
              <w:right w:val="single" w:sz="6" w:space="0" w:color="000000"/>
            </w:tcBorders>
            <w:vAlign w:val="center"/>
          </w:tcPr>
          <w:p w14:paraId="046B42F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i lehtë</w:t>
            </w:r>
          </w:p>
        </w:tc>
        <w:tc>
          <w:tcPr>
            <w:tcW w:w="663" w:type="pct"/>
            <w:tcBorders>
              <w:top w:val="single" w:sz="6" w:space="0" w:color="000000"/>
              <w:left w:val="single" w:sz="6" w:space="0" w:color="000000"/>
              <w:bottom w:val="single" w:sz="6" w:space="0" w:color="000000"/>
              <w:right w:val="single" w:sz="6" w:space="0" w:color="000000"/>
            </w:tcBorders>
            <w:vAlign w:val="center"/>
          </w:tcPr>
          <w:p w14:paraId="21F3B68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1300</w:t>
            </w:r>
          </w:p>
        </w:tc>
        <w:tc>
          <w:tcPr>
            <w:tcW w:w="850" w:type="pct"/>
            <w:tcBorders>
              <w:top w:val="single" w:sz="6" w:space="0" w:color="000000"/>
              <w:left w:val="single" w:sz="6" w:space="0" w:color="000000"/>
              <w:bottom w:val="single" w:sz="6" w:space="0" w:color="000000"/>
              <w:right w:val="single" w:sz="6" w:space="0" w:color="000000"/>
            </w:tcBorders>
            <w:vAlign w:val="center"/>
          </w:tcPr>
          <w:p w14:paraId="1DAD00A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0,560</w:t>
            </w:r>
          </w:p>
        </w:tc>
        <w:tc>
          <w:tcPr>
            <w:tcW w:w="696" w:type="pct"/>
            <w:tcBorders>
              <w:top w:val="single" w:sz="6" w:space="0" w:color="000000"/>
              <w:left w:val="single" w:sz="6" w:space="0" w:color="000000"/>
              <w:bottom w:val="single" w:sz="6" w:space="0" w:color="000000"/>
              <w:right w:val="single" w:sz="6" w:space="0" w:color="000000"/>
            </w:tcBorders>
            <w:vAlign w:val="center"/>
          </w:tcPr>
          <w:p w14:paraId="10FECA5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19A4D32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63465D4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r>
      <w:tr w:rsidR="00A43E3B" w:rsidRPr="00A43E3B" w14:paraId="7726C63A"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404E19B"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3.10</w:t>
            </w:r>
          </w:p>
        </w:tc>
        <w:tc>
          <w:tcPr>
            <w:tcW w:w="1188" w:type="pct"/>
            <w:tcBorders>
              <w:top w:val="single" w:sz="6" w:space="0" w:color="000000"/>
              <w:left w:val="single" w:sz="6" w:space="0" w:color="000000"/>
              <w:bottom w:val="single" w:sz="6" w:space="0" w:color="000000"/>
              <w:right w:val="single" w:sz="6" w:space="0" w:color="000000"/>
            </w:tcBorders>
            <w:vAlign w:val="center"/>
          </w:tcPr>
          <w:p w14:paraId="2A4FE90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i lehtë</w:t>
            </w:r>
          </w:p>
        </w:tc>
        <w:tc>
          <w:tcPr>
            <w:tcW w:w="663" w:type="pct"/>
            <w:tcBorders>
              <w:top w:val="single" w:sz="6" w:space="0" w:color="000000"/>
              <w:left w:val="single" w:sz="6" w:space="0" w:color="000000"/>
              <w:bottom w:val="single" w:sz="6" w:space="0" w:color="000000"/>
              <w:right w:val="single" w:sz="6" w:space="0" w:color="000000"/>
            </w:tcBorders>
            <w:vAlign w:val="center"/>
          </w:tcPr>
          <w:p w14:paraId="56AC673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850" w:type="pct"/>
            <w:tcBorders>
              <w:top w:val="single" w:sz="6" w:space="0" w:color="000000"/>
              <w:left w:val="single" w:sz="6" w:space="0" w:color="000000"/>
              <w:bottom w:val="single" w:sz="6" w:space="0" w:color="000000"/>
              <w:right w:val="single" w:sz="6" w:space="0" w:color="000000"/>
            </w:tcBorders>
            <w:vAlign w:val="center"/>
          </w:tcPr>
          <w:p w14:paraId="2F00C4D5"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0,380</w:t>
            </w:r>
          </w:p>
        </w:tc>
        <w:tc>
          <w:tcPr>
            <w:tcW w:w="696" w:type="pct"/>
            <w:tcBorders>
              <w:top w:val="single" w:sz="6" w:space="0" w:color="000000"/>
              <w:left w:val="single" w:sz="6" w:space="0" w:color="000000"/>
              <w:bottom w:val="single" w:sz="6" w:space="0" w:color="000000"/>
              <w:right w:val="single" w:sz="6" w:space="0" w:color="000000"/>
            </w:tcBorders>
            <w:vAlign w:val="center"/>
          </w:tcPr>
          <w:p w14:paraId="4B8BF20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2D0B76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2C19DC5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r>
      <w:tr w:rsidR="00A43E3B" w:rsidRPr="00A43E3B" w14:paraId="4F8FC224"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58F89FF"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3.11</w:t>
            </w:r>
          </w:p>
        </w:tc>
        <w:tc>
          <w:tcPr>
            <w:tcW w:w="1188" w:type="pct"/>
            <w:tcBorders>
              <w:top w:val="single" w:sz="6" w:space="0" w:color="000000"/>
              <w:left w:val="single" w:sz="6" w:space="0" w:color="000000"/>
              <w:bottom w:val="single" w:sz="6" w:space="0" w:color="000000"/>
              <w:right w:val="single" w:sz="6" w:space="0" w:color="000000"/>
            </w:tcBorders>
            <w:vAlign w:val="center"/>
          </w:tcPr>
          <w:p w14:paraId="0EADB6E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i lehtë</w:t>
            </w:r>
          </w:p>
        </w:tc>
        <w:tc>
          <w:tcPr>
            <w:tcW w:w="663" w:type="pct"/>
            <w:tcBorders>
              <w:top w:val="single" w:sz="6" w:space="0" w:color="000000"/>
              <w:left w:val="single" w:sz="6" w:space="0" w:color="000000"/>
              <w:bottom w:val="single" w:sz="6" w:space="0" w:color="000000"/>
              <w:right w:val="single" w:sz="6" w:space="0" w:color="000000"/>
            </w:tcBorders>
            <w:vAlign w:val="center"/>
          </w:tcPr>
          <w:p w14:paraId="394EAFC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700</w:t>
            </w:r>
          </w:p>
        </w:tc>
        <w:tc>
          <w:tcPr>
            <w:tcW w:w="850" w:type="pct"/>
            <w:tcBorders>
              <w:top w:val="single" w:sz="6" w:space="0" w:color="000000"/>
              <w:left w:val="single" w:sz="6" w:space="0" w:color="000000"/>
              <w:bottom w:val="single" w:sz="6" w:space="0" w:color="000000"/>
              <w:right w:val="single" w:sz="6" w:space="0" w:color="000000"/>
            </w:tcBorders>
            <w:vAlign w:val="center"/>
          </w:tcPr>
          <w:p w14:paraId="1AB9784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0,250</w:t>
            </w:r>
          </w:p>
        </w:tc>
        <w:tc>
          <w:tcPr>
            <w:tcW w:w="696" w:type="pct"/>
            <w:tcBorders>
              <w:top w:val="single" w:sz="6" w:space="0" w:color="000000"/>
              <w:left w:val="single" w:sz="6" w:space="0" w:color="000000"/>
              <w:bottom w:val="single" w:sz="6" w:space="0" w:color="000000"/>
              <w:right w:val="single" w:sz="6" w:space="0" w:color="000000"/>
            </w:tcBorders>
            <w:vAlign w:val="center"/>
          </w:tcPr>
          <w:p w14:paraId="5847E44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90C6EB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4D018D1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r>
      <w:tr w:rsidR="00A43E3B" w:rsidRPr="00A43E3B" w14:paraId="2FAF746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917BDC9"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3.12</w:t>
            </w:r>
          </w:p>
        </w:tc>
        <w:tc>
          <w:tcPr>
            <w:tcW w:w="1188" w:type="pct"/>
            <w:tcBorders>
              <w:top w:val="single" w:sz="6" w:space="0" w:color="000000"/>
              <w:left w:val="single" w:sz="6" w:space="0" w:color="000000"/>
              <w:bottom w:val="single" w:sz="6" w:space="0" w:color="000000"/>
              <w:right w:val="single" w:sz="6" w:space="0" w:color="000000"/>
            </w:tcBorders>
            <w:vAlign w:val="center"/>
          </w:tcPr>
          <w:p w14:paraId="7ED8B8A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për izolim termik</w:t>
            </w:r>
          </w:p>
        </w:tc>
        <w:tc>
          <w:tcPr>
            <w:tcW w:w="663" w:type="pct"/>
            <w:tcBorders>
              <w:top w:val="single" w:sz="6" w:space="0" w:color="000000"/>
              <w:left w:val="single" w:sz="6" w:space="0" w:color="000000"/>
              <w:bottom w:val="single" w:sz="6" w:space="0" w:color="000000"/>
              <w:right w:val="single" w:sz="6" w:space="0" w:color="000000"/>
            </w:tcBorders>
            <w:vAlign w:val="center"/>
          </w:tcPr>
          <w:p w14:paraId="5B301F4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400</w:t>
            </w:r>
          </w:p>
        </w:tc>
        <w:tc>
          <w:tcPr>
            <w:tcW w:w="850" w:type="pct"/>
            <w:tcBorders>
              <w:top w:val="single" w:sz="6" w:space="0" w:color="000000"/>
              <w:left w:val="single" w:sz="6" w:space="0" w:color="000000"/>
              <w:bottom w:val="single" w:sz="6" w:space="0" w:color="000000"/>
              <w:right w:val="single" w:sz="6" w:space="0" w:color="000000"/>
            </w:tcBorders>
            <w:vAlign w:val="center"/>
          </w:tcPr>
          <w:p w14:paraId="602CCD85"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0,110</w:t>
            </w:r>
          </w:p>
        </w:tc>
        <w:tc>
          <w:tcPr>
            <w:tcW w:w="696" w:type="pct"/>
            <w:tcBorders>
              <w:top w:val="single" w:sz="6" w:space="0" w:color="000000"/>
              <w:left w:val="single" w:sz="6" w:space="0" w:color="000000"/>
              <w:bottom w:val="single" w:sz="6" w:space="0" w:color="000000"/>
              <w:right w:val="single" w:sz="6" w:space="0" w:color="000000"/>
            </w:tcBorders>
            <w:vAlign w:val="center"/>
          </w:tcPr>
          <w:p w14:paraId="31D5424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D5C8B4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tcBorders>
              <w:top w:val="single" w:sz="6" w:space="0" w:color="000000"/>
              <w:left w:val="single" w:sz="6" w:space="0" w:color="000000"/>
              <w:bottom w:val="single" w:sz="6" w:space="0" w:color="000000"/>
              <w:right w:val="single" w:sz="6" w:space="0" w:color="000000"/>
            </w:tcBorders>
            <w:vAlign w:val="center"/>
          </w:tcPr>
          <w:p w14:paraId="425771A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r>
      <w:tr w:rsidR="00A43E3B" w:rsidRPr="00A43E3B" w14:paraId="2A427CC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91236E3"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3.13</w:t>
            </w:r>
          </w:p>
        </w:tc>
        <w:tc>
          <w:tcPr>
            <w:tcW w:w="1188" w:type="pct"/>
            <w:tcBorders>
              <w:top w:val="single" w:sz="6" w:space="0" w:color="000000"/>
              <w:left w:val="single" w:sz="6" w:space="0" w:color="000000"/>
              <w:bottom w:val="single" w:sz="6" w:space="0" w:color="000000"/>
              <w:right w:val="single" w:sz="6" w:space="0" w:color="000000"/>
            </w:tcBorders>
            <w:vAlign w:val="center"/>
          </w:tcPr>
          <w:p w14:paraId="4AD092A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për izolim termik</w:t>
            </w:r>
          </w:p>
        </w:tc>
        <w:tc>
          <w:tcPr>
            <w:tcW w:w="663" w:type="pct"/>
            <w:tcBorders>
              <w:top w:val="single" w:sz="6" w:space="0" w:color="000000"/>
              <w:left w:val="single" w:sz="6" w:space="0" w:color="000000"/>
              <w:bottom w:val="single" w:sz="6" w:space="0" w:color="000000"/>
              <w:right w:val="single" w:sz="6" w:space="0" w:color="000000"/>
            </w:tcBorders>
            <w:vAlign w:val="center"/>
          </w:tcPr>
          <w:p w14:paraId="3E96278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250</w:t>
            </w:r>
          </w:p>
        </w:tc>
        <w:tc>
          <w:tcPr>
            <w:tcW w:w="850" w:type="pct"/>
            <w:tcBorders>
              <w:top w:val="single" w:sz="6" w:space="0" w:color="000000"/>
              <w:left w:val="single" w:sz="6" w:space="0" w:color="000000"/>
              <w:bottom w:val="single" w:sz="6" w:space="0" w:color="000000"/>
              <w:right w:val="single" w:sz="6" w:space="0" w:color="000000"/>
            </w:tcBorders>
            <w:vAlign w:val="center"/>
          </w:tcPr>
          <w:p w14:paraId="2177DF6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0,080</w:t>
            </w:r>
          </w:p>
        </w:tc>
        <w:tc>
          <w:tcPr>
            <w:tcW w:w="696" w:type="pct"/>
            <w:tcBorders>
              <w:top w:val="single" w:sz="6" w:space="0" w:color="000000"/>
              <w:left w:val="single" w:sz="6" w:space="0" w:color="000000"/>
              <w:bottom w:val="single" w:sz="6" w:space="0" w:color="000000"/>
              <w:right w:val="single" w:sz="6" w:space="0" w:color="000000"/>
            </w:tcBorders>
            <w:vAlign w:val="center"/>
          </w:tcPr>
          <w:p w14:paraId="0EC25F7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1D4308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tcBorders>
              <w:top w:val="single" w:sz="6" w:space="0" w:color="000000"/>
              <w:left w:val="single" w:sz="6" w:space="0" w:color="000000"/>
              <w:bottom w:val="single" w:sz="6" w:space="0" w:color="000000"/>
              <w:right w:val="single" w:sz="6" w:space="0" w:color="000000"/>
            </w:tcBorders>
            <w:vAlign w:val="center"/>
          </w:tcPr>
          <w:p w14:paraId="54570AB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r>
      <w:tr w:rsidR="00A43E3B" w:rsidRPr="00A43E3B" w14:paraId="17E9F01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3BA7D0B"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3.14</w:t>
            </w:r>
          </w:p>
        </w:tc>
        <w:tc>
          <w:tcPr>
            <w:tcW w:w="1188" w:type="pct"/>
            <w:tcBorders>
              <w:top w:val="single" w:sz="6" w:space="0" w:color="000000"/>
              <w:left w:val="single" w:sz="6" w:space="0" w:color="000000"/>
              <w:bottom w:val="single" w:sz="6" w:space="0" w:color="000000"/>
              <w:right w:val="single" w:sz="6" w:space="0" w:color="000000"/>
            </w:tcBorders>
            <w:vAlign w:val="center"/>
          </w:tcPr>
          <w:p w14:paraId="345BEE28"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për sanim</w:t>
            </w:r>
          </w:p>
        </w:tc>
        <w:tc>
          <w:tcPr>
            <w:tcW w:w="663" w:type="pct"/>
            <w:tcBorders>
              <w:top w:val="single" w:sz="6" w:space="0" w:color="000000"/>
              <w:left w:val="single" w:sz="6" w:space="0" w:color="000000"/>
              <w:bottom w:val="single" w:sz="6" w:space="0" w:color="000000"/>
              <w:right w:val="single" w:sz="6" w:space="0" w:color="000000"/>
            </w:tcBorders>
            <w:vAlign w:val="center"/>
          </w:tcPr>
          <w:p w14:paraId="45CC423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1400</w:t>
            </w:r>
          </w:p>
        </w:tc>
        <w:tc>
          <w:tcPr>
            <w:tcW w:w="850" w:type="pct"/>
            <w:tcBorders>
              <w:top w:val="single" w:sz="6" w:space="0" w:color="000000"/>
              <w:left w:val="single" w:sz="6" w:space="0" w:color="000000"/>
              <w:bottom w:val="single" w:sz="6" w:space="0" w:color="000000"/>
              <w:right w:val="single" w:sz="6" w:space="0" w:color="000000"/>
            </w:tcBorders>
            <w:vAlign w:val="center"/>
          </w:tcPr>
          <w:p w14:paraId="4815B92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0,650</w:t>
            </w:r>
          </w:p>
        </w:tc>
        <w:tc>
          <w:tcPr>
            <w:tcW w:w="696" w:type="pct"/>
            <w:tcBorders>
              <w:top w:val="single" w:sz="6" w:space="0" w:color="000000"/>
              <w:left w:val="single" w:sz="6" w:space="0" w:color="000000"/>
              <w:bottom w:val="single" w:sz="6" w:space="0" w:color="000000"/>
              <w:right w:val="single" w:sz="6" w:space="0" w:color="000000"/>
            </w:tcBorders>
            <w:vAlign w:val="center"/>
          </w:tcPr>
          <w:p w14:paraId="046C362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46673A9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w:t>
            </w:r>
          </w:p>
        </w:tc>
        <w:tc>
          <w:tcPr>
            <w:tcW w:w="693" w:type="pct"/>
            <w:tcBorders>
              <w:top w:val="single" w:sz="6" w:space="0" w:color="000000"/>
              <w:left w:val="single" w:sz="6" w:space="0" w:color="000000"/>
              <w:bottom w:val="single" w:sz="6" w:space="0" w:color="000000"/>
              <w:right w:val="single" w:sz="6" w:space="0" w:color="000000"/>
            </w:tcBorders>
            <w:vAlign w:val="center"/>
          </w:tcPr>
          <w:p w14:paraId="0140397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w:t>
            </w:r>
          </w:p>
        </w:tc>
      </w:tr>
      <w:tr w:rsidR="00A43E3B" w:rsidRPr="00A43E3B" w14:paraId="3ED2048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04AD4682"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3.15</w:t>
            </w:r>
          </w:p>
        </w:tc>
        <w:tc>
          <w:tcPr>
            <w:tcW w:w="1188" w:type="pct"/>
            <w:tcBorders>
              <w:top w:val="single" w:sz="6" w:space="0" w:color="000000"/>
              <w:left w:val="single" w:sz="6" w:space="0" w:color="000000"/>
              <w:bottom w:val="single" w:sz="6" w:space="0" w:color="000000"/>
              <w:right w:val="single" w:sz="6" w:space="0" w:color="000000"/>
            </w:tcBorders>
            <w:vAlign w:val="center"/>
          </w:tcPr>
          <w:p w14:paraId="06768A2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polimeri</w:t>
            </w:r>
          </w:p>
        </w:tc>
        <w:tc>
          <w:tcPr>
            <w:tcW w:w="663" w:type="pct"/>
            <w:tcBorders>
              <w:top w:val="single" w:sz="6" w:space="0" w:color="000000"/>
              <w:left w:val="single" w:sz="6" w:space="0" w:color="000000"/>
              <w:bottom w:val="single" w:sz="6" w:space="0" w:color="000000"/>
              <w:right w:val="single" w:sz="6" w:space="0" w:color="000000"/>
            </w:tcBorders>
            <w:vAlign w:val="center"/>
          </w:tcPr>
          <w:p w14:paraId="0C9F071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1100</w:t>
            </w:r>
          </w:p>
        </w:tc>
        <w:tc>
          <w:tcPr>
            <w:tcW w:w="850" w:type="pct"/>
            <w:tcBorders>
              <w:top w:val="single" w:sz="6" w:space="0" w:color="000000"/>
              <w:left w:val="single" w:sz="6" w:space="0" w:color="000000"/>
              <w:bottom w:val="single" w:sz="6" w:space="0" w:color="000000"/>
              <w:right w:val="single" w:sz="6" w:space="0" w:color="000000"/>
            </w:tcBorders>
            <w:vAlign w:val="center"/>
          </w:tcPr>
          <w:p w14:paraId="4BDF1A43"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0,700</w:t>
            </w:r>
          </w:p>
        </w:tc>
        <w:tc>
          <w:tcPr>
            <w:tcW w:w="696" w:type="pct"/>
            <w:tcBorders>
              <w:top w:val="single" w:sz="6" w:space="0" w:color="000000"/>
              <w:left w:val="single" w:sz="6" w:space="0" w:color="000000"/>
              <w:bottom w:val="single" w:sz="6" w:space="0" w:color="000000"/>
              <w:right w:val="single" w:sz="6" w:space="0" w:color="000000"/>
            </w:tcBorders>
            <w:vAlign w:val="center"/>
          </w:tcPr>
          <w:p w14:paraId="48FF60E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083671D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2BBAF83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w:t>
            </w:r>
          </w:p>
        </w:tc>
      </w:tr>
      <w:tr w:rsidR="00A43E3B" w:rsidRPr="00A43E3B" w14:paraId="2C2D7388"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A050DCF"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3.16</w:t>
            </w:r>
          </w:p>
        </w:tc>
        <w:tc>
          <w:tcPr>
            <w:tcW w:w="1188" w:type="pct"/>
            <w:tcBorders>
              <w:top w:val="single" w:sz="6" w:space="0" w:color="000000"/>
              <w:left w:val="single" w:sz="6" w:space="0" w:color="000000"/>
              <w:bottom w:val="single" w:sz="6" w:space="0" w:color="000000"/>
              <w:right w:val="single" w:sz="6" w:space="0" w:color="000000"/>
            </w:tcBorders>
            <w:vAlign w:val="center"/>
          </w:tcPr>
          <w:p w14:paraId="4EEF725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silikati</w:t>
            </w:r>
          </w:p>
        </w:tc>
        <w:tc>
          <w:tcPr>
            <w:tcW w:w="663" w:type="pct"/>
            <w:tcBorders>
              <w:top w:val="single" w:sz="6" w:space="0" w:color="000000"/>
              <w:left w:val="single" w:sz="6" w:space="0" w:color="000000"/>
              <w:bottom w:val="single" w:sz="6" w:space="0" w:color="000000"/>
              <w:right w:val="single" w:sz="6" w:space="0" w:color="000000"/>
            </w:tcBorders>
            <w:vAlign w:val="center"/>
          </w:tcPr>
          <w:p w14:paraId="5302AA5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1800</w:t>
            </w:r>
          </w:p>
        </w:tc>
        <w:tc>
          <w:tcPr>
            <w:tcW w:w="850" w:type="pct"/>
            <w:tcBorders>
              <w:top w:val="single" w:sz="6" w:space="0" w:color="000000"/>
              <w:left w:val="single" w:sz="6" w:space="0" w:color="000000"/>
              <w:bottom w:val="single" w:sz="6" w:space="0" w:color="000000"/>
              <w:right w:val="single" w:sz="6" w:space="0" w:color="000000"/>
            </w:tcBorders>
            <w:vAlign w:val="center"/>
          </w:tcPr>
          <w:p w14:paraId="284E3FB9"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0,900</w:t>
            </w:r>
          </w:p>
        </w:tc>
        <w:tc>
          <w:tcPr>
            <w:tcW w:w="696" w:type="pct"/>
            <w:tcBorders>
              <w:top w:val="single" w:sz="6" w:space="0" w:color="000000"/>
              <w:left w:val="single" w:sz="6" w:space="0" w:color="000000"/>
              <w:bottom w:val="single" w:sz="6" w:space="0" w:color="000000"/>
              <w:right w:val="single" w:sz="6" w:space="0" w:color="000000"/>
            </w:tcBorders>
            <w:vAlign w:val="center"/>
          </w:tcPr>
          <w:p w14:paraId="5CEF6DC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68544A4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04B1985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70</w:t>
            </w:r>
          </w:p>
        </w:tc>
      </w:tr>
      <w:tr w:rsidR="00A43E3B" w:rsidRPr="00A43E3B" w14:paraId="38404D6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6B5F7E7"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3.17</w:t>
            </w:r>
          </w:p>
        </w:tc>
        <w:tc>
          <w:tcPr>
            <w:tcW w:w="1188" w:type="pct"/>
            <w:tcBorders>
              <w:top w:val="single" w:sz="6" w:space="0" w:color="000000"/>
              <w:left w:val="single" w:sz="6" w:space="0" w:color="000000"/>
              <w:bottom w:val="single" w:sz="6" w:space="0" w:color="000000"/>
              <w:right w:val="single" w:sz="6" w:space="0" w:color="000000"/>
            </w:tcBorders>
            <w:vAlign w:val="center"/>
          </w:tcPr>
          <w:p w14:paraId="6DF44E6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bazë akrilati</w:t>
            </w:r>
          </w:p>
        </w:tc>
        <w:tc>
          <w:tcPr>
            <w:tcW w:w="663" w:type="pct"/>
            <w:tcBorders>
              <w:top w:val="single" w:sz="6" w:space="0" w:color="000000"/>
              <w:left w:val="single" w:sz="6" w:space="0" w:color="000000"/>
              <w:bottom w:val="single" w:sz="6" w:space="0" w:color="000000"/>
              <w:right w:val="single" w:sz="6" w:space="0" w:color="000000"/>
            </w:tcBorders>
            <w:vAlign w:val="center"/>
          </w:tcPr>
          <w:p w14:paraId="5070BE6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1700</w:t>
            </w:r>
          </w:p>
        </w:tc>
        <w:tc>
          <w:tcPr>
            <w:tcW w:w="850" w:type="pct"/>
            <w:tcBorders>
              <w:top w:val="single" w:sz="6" w:space="0" w:color="000000"/>
              <w:left w:val="single" w:sz="6" w:space="0" w:color="000000"/>
              <w:bottom w:val="single" w:sz="6" w:space="0" w:color="000000"/>
              <w:right w:val="single" w:sz="6" w:space="0" w:color="000000"/>
            </w:tcBorders>
            <w:vAlign w:val="center"/>
          </w:tcPr>
          <w:p w14:paraId="104642E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0,900</w:t>
            </w:r>
          </w:p>
        </w:tc>
        <w:tc>
          <w:tcPr>
            <w:tcW w:w="696" w:type="pct"/>
            <w:tcBorders>
              <w:top w:val="single" w:sz="6" w:space="0" w:color="000000"/>
              <w:left w:val="single" w:sz="6" w:space="0" w:color="000000"/>
              <w:bottom w:val="single" w:sz="6" w:space="0" w:color="000000"/>
              <w:right w:val="single" w:sz="6" w:space="0" w:color="000000"/>
            </w:tcBorders>
            <w:vAlign w:val="center"/>
          </w:tcPr>
          <w:p w14:paraId="7282441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0A7AA62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w:t>
            </w:r>
          </w:p>
        </w:tc>
        <w:tc>
          <w:tcPr>
            <w:tcW w:w="693" w:type="pct"/>
            <w:tcBorders>
              <w:top w:val="single" w:sz="6" w:space="0" w:color="000000"/>
              <w:left w:val="single" w:sz="6" w:space="0" w:color="000000"/>
              <w:bottom w:val="single" w:sz="6" w:space="0" w:color="000000"/>
              <w:right w:val="single" w:sz="6" w:space="0" w:color="000000"/>
            </w:tcBorders>
            <w:vAlign w:val="center"/>
          </w:tcPr>
          <w:p w14:paraId="1E442B5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150</w:t>
            </w:r>
          </w:p>
        </w:tc>
      </w:tr>
      <w:tr w:rsidR="00A43E3B" w:rsidRPr="00A43E3B" w14:paraId="49002254"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5E722BF"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3.18</w:t>
            </w:r>
          </w:p>
        </w:tc>
        <w:tc>
          <w:tcPr>
            <w:tcW w:w="1188" w:type="pct"/>
            <w:tcBorders>
              <w:top w:val="single" w:sz="6" w:space="0" w:color="000000"/>
              <w:left w:val="single" w:sz="6" w:space="0" w:color="000000"/>
              <w:bottom w:val="single" w:sz="6" w:space="0" w:color="000000"/>
              <w:right w:val="single" w:sz="6" w:space="0" w:color="000000"/>
            </w:tcBorders>
            <w:vAlign w:val="center"/>
          </w:tcPr>
          <w:p w14:paraId="5F2CAC3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Llaç me çimento</w:t>
            </w:r>
          </w:p>
        </w:tc>
        <w:tc>
          <w:tcPr>
            <w:tcW w:w="663" w:type="pct"/>
            <w:tcBorders>
              <w:top w:val="single" w:sz="6" w:space="0" w:color="000000"/>
              <w:left w:val="single" w:sz="6" w:space="0" w:color="000000"/>
              <w:bottom w:val="single" w:sz="6" w:space="0" w:color="000000"/>
              <w:right w:val="single" w:sz="6" w:space="0" w:color="000000"/>
            </w:tcBorders>
            <w:vAlign w:val="center"/>
          </w:tcPr>
          <w:p w14:paraId="4FD68D1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2000</w:t>
            </w:r>
          </w:p>
        </w:tc>
        <w:tc>
          <w:tcPr>
            <w:tcW w:w="850" w:type="pct"/>
            <w:tcBorders>
              <w:top w:val="single" w:sz="6" w:space="0" w:color="000000"/>
              <w:left w:val="single" w:sz="6" w:space="0" w:color="000000"/>
              <w:bottom w:val="single" w:sz="6" w:space="0" w:color="000000"/>
              <w:right w:val="single" w:sz="6" w:space="0" w:color="000000"/>
            </w:tcBorders>
            <w:vAlign w:val="center"/>
          </w:tcPr>
          <w:p w14:paraId="74F0B66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1,600</w:t>
            </w:r>
          </w:p>
        </w:tc>
        <w:tc>
          <w:tcPr>
            <w:tcW w:w="696" w:type="pct"/>
            <w:tcBorders>
              <w:top w:val="single" w:sz="6" w:space="0" w:color="000000"/>
              <w:left w:val="single" w:sz="6" w:space="0" w:color="000000"/>
              <w:bottom w:val="single" w:sz="6" w:space="0" w:color="000000"/>
              <w:right w:val="single" w:sz="6" w:space="0" w:color="000000"/>
            </w:tcBorders>
            <w:vAlign w:val="center"/>
          </w:tcPr>
          <w:p w14:paraId="5191721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3D2C7E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584ACF5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w:t>
            </w:r>
          </w:p>
        </w:tc>
      </w:tr>
      <w:tr w:rsidR="00A43E3B" w:rsidRPr="00A43E3B" w14:paraId="448BB70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531CA6E"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3.19</w:t>
            </w:r>
          </w:p>
        </w:tc>
        <w:tc>
          <w:tcPr>
            <w:tcW w:w="1188" w:type="pct"/>
            <w:tcBorders>
              <w:top w:val="single" w:sz="6" w:space="0" w:color="000000"/>
              <w:left w:val="single" w:sz="6" w:space="0" w:color="000000"/>
              <w:bottom w:val="single" w:sz="6" w:space="0" w:color="000000"/>
              <w:right w:val="single" w:sz="6" w:space="0" w:color="000000"/>
            </w:tcBorders>
            <w:vAlign w:val="center"/>
          </w:tcPr>
          <w:p w14:paraId="022FB69B"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Estrihu (shtresa rrafshuese) nga çimento</w:t>
            </w:r>
          </w:p>
        </w:tc>
        <w:tc>
          <w:tcPr>
            <w:tcW w:w="663" w:type="pct"/>
            <w:tcBorders>
              <w:top w:val="single" w:sz="6" w:space="0" w:color="000000"/>
              <w:left w:val="single" w:sz="6" w:space="0" w:color="000000"/>
              <w:bottom w:val="single" w:sz="6" w:space="0" w:color="000000"/>
              <w:right w:val="single" w:sz="6" w:space="0" w:color="000000"/>
            </w:tcBorders>
            <w:vAlign w:val="center"/>
          </w:tcPr>
          <w:p w14:paraId="7B7D073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2000</w:t>
            </w:r>
          </w:p>
        </w:tc>
        <w:tc>
          <w:tcPr>
            <w:tcW w:w="850" w:type="pct"/>
            <w:tcBorders>
              <w:top w:val="single" w:sz="6" w:space="0" w:color="000000"/>
              <w:left w:val="single" w:sz="6" w:space="0" w:color="000000"/>
              <w:bottom w:val="single" w:sz="6" w:space="0" w:color="000000"/>
              <w:right w:val="single" w:sz="6" w:space="0" w:color="000000"/>
            </w:tcBorders>
            <w:vAlign w:val="center"/>
          </w:tcPr>
          <w:p w14:paraId="068A979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1,600</w:t>
            </w:r>
          </w:p>
        </w:tc>
        <w:tc>
          <w:tcPr>
            <w:tcW w:w="696" w:type="pct"/>
            <w:tcBorders>
              <w:top w:val="single" w:sz="6" w:space="0" w:color="000000"/>
              <w:left w:val="single" w:sz="6" w:space="0" w:color="000000"/>
              <w:bottom w:val="single" w:sz="6" w:space="0" w:color="000000"/>
              <w:right w:val="single" w:sz="6" w:space="0" w:color="000000"/>
            </w:tcBorders>
            <w:vAlign w:val="center"/>
          </w:tcPr>
          <w:p w14:paraId="0DE60E5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1100</w:t>
            </w:r>
          </w:p>
        </w:tc>
        <w:tc>
          <w:tcPr>
            <w:tcW w:w="624" w:type="pct"/>
            <w:tcBorders>
              <w:top w:val="single" w:sz="6" w:space="0" w:color="000000"/>
              <w:left w:val="single" w:sz="6" w:space="0" w:color="000000"/>
              <w:bottom w:val="single" w:sz="6" w:space="0" w:color="000000"/>
              <w:right w:val="single" w:sz="6" w:space="0" w:color="000000"/>
            </w:tcBorders>
            <w:vAlign w:val="center"/>
          </w:tcPr>
          <w:p w14:paraId="4DC1DA7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20E677B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5E95E61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EF9FBBC"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3.20</w:t>
            </w:r>
          </w:p>
        </w:tc>
        <w:tc>
          <w:tcPr>
            <w:tcW w:w="1188" w:type="pct"/>
            <w:tcBorders>
              <w:top w:val="single" w:sz="6" w:space="0" w:color="000000"/>
              <w:left w:val="single" w:sz="6" w:space="0" w:color="000000"/>
              <w:bottom w:val="single" w:sz="6" w:space="0" w:color="000000"/>
              <w:right w:val="single" w:sz="6" w:space="0" w:color="000000"/>
            </w:tcBorders>
            <w:vAlign w:val="center"/>
          </w:tcPr>
          <w:p w14:paraId="173B33D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Estrihu anhidrit</w:t>
            </w:r>
          </w:p>
        </w:tc>
        <w:tc>
          <w:tcPr>
            <w:tcW w:w="663" w:type="pct"/>
            <w:tcBorders>
              <w:top w:val="single" w:sz="6" w:space="0" w:color="000000"/>
              <w:left w:val="single" w:sz="6" w:space="0" w:color="000000"/>
              <w:bottom w:val="single" w:sz="6" w:space="0" w:color="000000"/>
              <w:right w:val="single" w:sz="6" w:space="0" w:color="000000"/>
            </w:tcBorders>
            <w:vAlign w:val="center"/>
          </w:tcPr>
          <w:p w14:paraId="5541739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2100</w:t>
            </w:r>
          </w:p>
        </w:tc>
        <w:tc>
          <w:tcPr>
            <w:tcW w:w="850" w:type="pct"/>
            <w:tcBorders>
              <w:top w:val="single" w:sz="6" w:space="0" w:color="000000"/>
              <w:left w:val="single" w:sz="6" w:space="0" w:color="000000"/>
              <w:bottom w:val="single" w:sz="6" w:space="0" w:color="000000"/>
              <w:right w:val="single" w:sz="6" w:space="0" w:color="000000"/>
            </w:tcBorders>
            <w:vAlign w:val="center"/>
          </w:tcPr>
          <w:p w14:paraId="4AFC143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1,200</w:t>
            </w:r>
          </w:p>
        </w:tc>
        <w:tc>
          <w:tcPr>
            <w:tcW w:w="696" w:type="pct"/>
            <w:tcBorders>
              <w:top w:val="single" w:sz="6" w:space="0" w:color="000000"/>
              <w:left w:val="single" w:sz="6" w:space="0" w:color="000000"/>
              <w:bottom w:val="single" w:sz="6" w:space="0" w:color="000000"/>
              <w:right w:val="single" w:sz="6" w:space="0" w:color="000000"/>
            </w:tcBorders>
            <w:vAlign w:val="center"/>
          </w:tcPr>
          <w:p w14:paraId="43A049D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773D77F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0C31690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w:t>
            </w:r>
          </w:p>
        </w:tc>
      </w:tr>
      <w:tr w:rsidR="00A43E3B" w:rsidRPr="00A43E3B" w14:paraId="3364385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7A9BA75" w14:textId="77777777" w:rsidR="005C3CB8" w:rsidRPr="00A43E3B" w:rsidRDefault="005C3CB8" w:rsidP="00403346">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3.21</w:t>
            </w:r>
          </w:p>
        </w:tc>
        <w:tc>
          <w:tcPr>
            <w:tcW w:w="1188" w:type="pct"/>
            <w:tcBorders>
              <w:top w:val="single" w:sz="6" w:space="0" w:color="000000"/>
              <w:left w:val="single" w:sz="6" w:space="0" w:color="000000"/>
              <w:bottom w:val="single" w:sz="6" w:space="0" w:color="000000"/>
              <w:right w:val="single" w:sz="6" w:space="0" w:color="000000"/>
            </w:tcBorders>
            <w:vAlign w:val="center"/>
          </w:tcPr>
          <w:p w14:paraId="0562DEC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Estrihu magnezit</w:t>
            </w:r>
          </w:p>
        </w:tc>
        <w:tc>
          <w:tcPr>
            <w:tcW w:w="663" w:type="pct"/>
            <w:tcBorders>
              <w:top w:val="single" w:sz="6" w:space="0" w:color="000000"/>
              <w:left w:val="single" w:sz="6" w:space="0" w:color="000000"/>
              <w:bottom w:val="single" w:sz="6" w:space="0" w:color="000000"/>
              <w:right w:val="single" w:sz="6" w:space="0" w:color="000000"/>
            </w:tcBorders>
            <w:vAlign w:val="center"/>
          </w:tcPr>
          <w:p w14:paraId="3D08CAE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2300</w:t>
            </w:r>
          </w:p>
        </w:tc>
        <w:tc>
          <w:tcPr>
            <w:tcW w:w="850" w:type="pct"/>
            <w:tcBorders>
              <w:top w:val="single" w:sz="6" w:space="0" w:color="000000"/>
              <w:left w:val="single" w:sz="6" w:space="0" w:color="000000"/>
              <w:bottom w:val="single" w:sz="6" w:space="0" w:color="000000"/>
              <w:right w:val="single" w:sz="6" w:space="0" w:color="000000"/>
            </w:tcBorders>
            <w:vAlign w:val="center"/>
          </w:tcPr>
          <w:p w14:paraId="155C3D7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0,700</w:t>
            </w:r>
          </w:p>
        </w:tc>
        <w:tc>
          <w:tcPr>
            <w:tcW w:w="696" w:type="pct"/>
            <w:tcBorders>
              <w:top w:val="single" w:sz="6" w:space="0" w:color="000000"/>
              <w:left w:val="single" w:sz="6" w:space="0" w:color="000000"/>
              <w:bottom w:val="single" w:sz="6" w:space="0" w:color="000000"/>
              <w:right w:val="single" w:sz="6" w:space="0" w:color="000000"/>
            </w:tcBorders>
            <w:vAlign w:val="center"/>
          </w:tcPr>
          <w:p w14:paraId="0EAE86E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587AE84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7E2D856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w:t>
            </w:r>
          </w:p>
        </w:tc>
      </w:tr>
      <w:tr w:rsidR="00A43E3B" w:rsidRPr="00A43E3B" w14:paraId="014C449F" w14:textId="77777777" w:rsidTr="008C5A37">
        <w:trPr>
          <w:trHeight w:val="186"/>
        </w:trPr>
        <w:tc>
          <w:tcPr>
            <w:tcW w:w="286" w:type="pct"/>
            <w:tcBorders>
              <w:top w:val="single" w:sz="6" w:space="0" w:color="000000"/>
              <w:left w:val="single" w:sz="6" w:space="0" w:color="000000"/>
              <w:bottom w:val="single" w:sz="6" w:space="0" w:color="000000"/>
              <w:right w:val="single" w:sz="6" w:space="0" w:color="000000"/>
            </w:tcBorders>
            <w:vAlign w:val="center"/>
          </w:tcPr>
          <w:p w14:paraId="26D2D6D9" w14:textId="77777777" w:rsidR="005C3CB8" w:rsidRPr="00A43E3B" w:rsidRDefault="005C3CB8" w:rsidP="008C5A37">
            <w:pPr>
              <w:pStyle w:val="TableParagraph"/>
              <w:ind w:left="33"/>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4</w:t>
            </w:r>
          </w:p>
        </w:tc>
        <w:tc>
          <w:tcPr>
            <w:tcW w:w="4714" w:type="pct"/>
            <w:gridSpan w:val="6"/>
            <w:tcBorders>
              <w:top w:val="single" w:sz="6" w:space="0" w:color="000000"/>
              <w:left w:val="single" w:sz="6" w:space="0" w:color="000000"/>
              <w:bottom w:val="single" w:sz="6" w:space="0" w:color="000000"/>
              <w:right w:val="single" w:sz="6" w:space="0" w:color="000000"/>
            </w:tcBorders>
            <w:vAlign w:val="center"/>
          </w:tcPr>
          <w:p w14:paraId="018909DE" w14:textId="77777777" w:rsidR="005C3CB8" w:rsidRPr="00A43E3B" w:rsidRDefault="005C3CB8" w:rsidP="008C5A37">
            <w:pPr>
              <w:pStyle w:val="TableParagraph"/>
              <w:rPr>
                <w:rFonts w:ascii="Times New Roman" w:hAnsi="Times New Roman" w:cs="Times New Roman"/>
                <w:b/>
                <w:bCs/>
                <w:spacing w:val="-5"/>
                <w:sz w:val="20"/>
                <w:szCs w:val="20"/>
                <w:lang w:val="sq-AL"/>
              </w:rPr>
            </w:pPr>
            <w:r w:rsidRPr="00A43E3B">
              <w:rPr>
                <w:rFonts w:ascii="Times New Roman" w:hAnsi="Times New Roman" w:cs="Times New Roman"/>
                <w:b/>
                <w:bCs/>
                <w:spacing w:val="-5"/>
                <w:sz w:val="20"/>
                <w:szCs w:val="20"/>
                <w:lang w:val="sq-AL"/>
              </w:rPr>
              <w:t>Veshjet e mureve, dyshemeve dhe tavaneve</w:t>
            </w:r>
          </w:p>
        </w:tc>
      </w:tr>
      <w:tr w:rsidR="00A43E3B" w:rsidRPr="00A43E3B" w14:paraId="5C1CED96"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5F1395D"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232939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Suva gipsi mbi kallam</w:t>
            </w:r>
          </w:p>
        </w:tc>
        <w:tc>
          <w:tcPr>
            <w:tcW w:w="663" w:type="pct"/>
            <w:tcBorders>
              <w:top w:val="single" w:sz="6" w:space="0" w:color="000000"/>
              <w:left w:val="single" w:sz="6" w:space="0" w:color="000000"/>
              <w:bottom w:val="single" w:sz="6" w:space="0" w:color="000000"/>
              <w:right w:val="single" w:sz="6" w:space="0" w:color="000000"/>
            </w:tcBorders>
            <w:vAlign w:val="center"/>
          </w:tcPr>
          <w:p w14:paraId="1953E6B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850" w:type="pct"/>
            <w:tcBorders>
              <w:top w:val="single" w:sz="6" w:space="0" w:color="000000"/>
              <w:left w:val="single" w:sz="6" w:space="0" w:color="000000"/>
              <w:bottom w:val="single" w:sz="6" w:space="0" w:color="000000"/>
              <w:right w:val="single" w:sz="6" w:space="0" w:color="000000"/>
            </w:tcBorders>
            <w:vAlign w:val="center"/>
          </w:tcPr>
          <w:p w14:paraId="42C5ACA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0,470</w:t>
            </w:r>
          </w:p>
        </w:tc>
        <w:tc>
          <w:tcPr>
            <w:tcW w:w="696" w:type="pct"/>
            <w:tcBorders>
              <w:top w:val="single" w:sz="6" w:space="0" w:color="000000"/>
              <w:left w:val="single" w:sz="6" w:space="0" w:color="000000"/>
              <w:bottom w:val="single" w:sz="6" w:space="0" w:color="000000"/>
              <w:right w:val="single" w:sz="6" w:space="0" w:color="000000"/>
            </w:tcBorders>
            <w:vAlign w:val="center"/>
          </w:tcPr>
          <w:p w14:paraId="347D5DC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1100</w:t>
            </w:r>
          </w:p>
        </w:tc>
        <w:tc>
          <w:tcPr>
            <w:tcW w:w="624" w:type="pct"/>
            <w:tcBorders>
              <w:top w:val="single" w:sz="6" w:space="0" w:color="000000"/>
              <w:left w:val="single" w:sz="6" w:space="0" w:color="000000"/>
              <w:bottom w:val="single" w:sz="6" w:space="0" w:color="000000"/>
              <w:right w:val="single" w:sz="6" w:space="0" w:color="000000"/>
            </w:tcBorders>
            <w:vAlign w:val="center"/>
          </w:tcPr>
          <w:p w14:paraId="488396B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693" w:type="pct"/>
            <w:tcBorders>
              <w:top w:val="single" w:sz="6" w:space="0" w:color="000000"/>
              <w:left w:val="single" w:sz="6" w:space="0" w:color="000000"/>
              <w:bottom w:val="single" w:sz="6" w:space="0" w:color="000000"/>
              <w:right w:val="single" w:sz="6" w:space="0" w:color="000000"/>
            </w:tcBorders>
            <w:vAlign w:val="center"/>
          </w:tcPr>
          <w:p w14:paraId="7B39311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21D90B75"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CD3702D"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368362A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nga gjipskartoni</w:t>
            </w:r>
          </w:p>
        </w:tc>
        <w:tc>
          <w:tcPr>
            <w:tcW w:w="663" w:type="pct"/>
            <w:tcBorders>
              <w:top w:val="single" w:sz="6" w:space="0" w:color="000000"/>
              <w:left w:val="single" w:sz="6" w:space="0" w:color="000000"/>
              <w:bottom w:val="single" w:sz="6" w:space="0" w:color="000000"/>
              <w:right w:val="single" w:sz="6" w:space="0" w:color="000000"/>
            </w:tcBorders>
            <w:vAlign w:val="center"/>
          </w:tcPr>
          <w:p w14:paraId="696BDD7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900</w:t>
            </w:r>
          </w:p>
        </w:tc>
        <w:tc>
          <w:tcPr>
            <w:tcW w:w="850" w:type="pct"/>
            <w:tcBorders>
              <w:top w:val="single" w:sz="6" w:space="0" w:color="000000"/>
              <w:left w:val="single" w:sz="6" w:space="0" w:color="000000"/>
              <w:bottom w:val="single" w:sz="6" w:space="0" w:color="000000"/>
              <w:right w:val="single" w:sz="6" w:space="0" w:color="000000"/>
            </w:tcBorders>
            <w:vAlign w:val="center"/>
          </w:tcPr>
          <w:p w14:paraId="6A1BADF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0,250</w:t>
            </w:r>
          </w:p>
        </w:tc>
        <w:tc>
          <w:tcPr>
            <w:tcW w:w="696" w:type="pct"/>
            <w:tcBorders>
              <w:top w:val="single" w:sz="6" w:space="0" w:color="000000"/>
              <w:left w:val="single" w:sz="6" w:space="0" w:color="000000"/>
              <w:bottom w:val="single" w:sz="6" w:space="0" w:color="000000"/>
              <w:right w:val="single" w:sz="6" w:space="0" w:color="000000"/>
            </w:tcBorders>
            <w:vAlign w:val="center"/>
          </w:tcPr>
          <w:p w14:paraId="42EDBC1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3556872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w:t>
            </w:r>
          </w:p>
        </w:tc>
        <w:tc>
          <w:tcPr>
            <w:tcW w:w="693" w:type="pct"/>
            <w:tcBorders>
              <w:top w:val="single" w:sz="6" w:space="0" w:color="000000"/>
              <w:left w:val="single" w:sz="6" w:space="0" w:color="000000"/>
              <w:bottom w:val="single" w:sz="6" w:space="0" w:color="000000"/>
              <w:right w:val="single" w:sz="6" w:space="0" w:color="000000"/>
            </w:tcBorders>
            <w:vAlign w:val="center"/>
          </w:tcPr>
          <w:p w14:paraId="538B4B6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712AC54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E995B34"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7C4C893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nga gjipsi me shtresë të fijeve celuloze</w:t>
            </w:r>
          </w:p>
        </w:tc>
        <w:tc>
          <w:tcPr>
            <w:tcW w:w="663" w:type="pct"/>
            <w:tcBorders>
              <w:top w:val="single" w:sz="6" w:space="0" w:color="000000"/>
              <w:left w:val="single" w:sz="6" w:space="0" w:color="000000"/>
              <w:bottom w:val="single" w:sz="6" w:space="0" w:color="000000"/>
              <w:right w:val="single" w:sz="6" w:space="0" w:color="000000"/>
            </w:tcBorders>
            <w:vAlign w:val="center"/>
          </w:tcPr>
          <w:p w14:paraId="1F3A07E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1300</w:t>
            </w:r>
          </w:p>
        </w:tc>
        <w:tc>
          <w:tcPr>
            <w:tcW w:w="850" w:type="pct"/>
            <w:tcBorders>
              <w:top w:val="single" w:sz="6" w:space="0" w:color="000000"/>
              <w:left w:val="single" w:sz="6" w:space="0" w:color="000000"/>
              <w:bottom w:val="single" w:sz="6" w:space="0" w:color="000000"/>
              <w:right w:val="single" w:sz="6" w:space="0" w:color="000000"/>
            </w:tcBorders>
            <w:vAlign w:val="center"/>
          </w:tcPr>
          <w:p w14:paraId="104F31C5"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0,380</w:t>
            </w:r>
          </w:p>
        </w:tc>
        <w:tc>
          <w:tcPr>
            <w:tcW w:w="696" w:type="pct"/>
            <w:tcBorders>
              <w:top w:val="single" w:sz="6" w:space="0" w:color="000000"/>
              <w:left w:val="single" w:sz="6" w:space="0" w:color="000000"/>
              <w:bottom w:val="single" w:sz="6" w:space="0" w:color="000000"/>
              <w:right w:val="single" w:sz="6" w:space="0" w:color="000000"/>
            </w:tcBorders>
            <w:vAlign w:val="center"/>
          </w:tcPr>
          <w:p w14:paraId="4935132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142CAF0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693" w:type="pct"/>
            <w:tcBorders>
              <w:top w:val="single" w:sz="6" w:space="0" w:color="000000"/>
              <w:left w:val="single" w:sz="6" w:space="0" w:color="000000"/>
              <w:bottom w:val="single" w:sz="6" w:space="0" w:color="000000"/>
              <w:right w:val="single" w:sz="6" w:space="0" w:color="000000"/>
            </w:tcBorders>
            <w:vAlign w:val="center"/>
          </w:tcPr>
          <w:p w14:paraId="1143CD6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w:t>
            </w:r>
          </w:p>
        </w:tc>
      </w:tr>
      <w:tr w:rsidR="00A43E3B" w:rsidRPr="00A43E3B" w14:paraId="4B0AA9B6"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0DFE441"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78445DF6"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qeramike</w:t>
            </w:r>
          </w:p>
        </w:tc>
        <w:tc>
          <w:tcPr>
            <w:tcW w:w="663" w:type="pct"/>
            <w:tcBorders>
              <w:top w:val="single" w:sz="6" w:space="0" w:color="000000"/>
              <w:left w:val="single" w:sz="6" w:space="0" w:color="000000"/>
              <w:bottom w:val="single" w:sz="6" w:space="0" w:color="000000"/>
              <w:right w:val="single" w:sz="6" w:space="0" w:color="000000"/>
            </w:tcBorders>
            <w:vAlign w:val="center"/>
          </w:tcPr>
          <w:p w14:paraId="71D5AA1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2300</w:t>
            </w:r>
          </w:p>
        </w:tc>
        <w:tc>
          <w:tcPr>
            <w:tcW w:w="850" w:type="pct"/>
            <w:tcBorders>
              <w:top w:val="single" w:sz="6" w:space="0" w:color="000000"/>
              <w:left w:val="single" w:sz="6" w:space="0" w:color="000000"/>
              <w:bottom w:val="single" w:sz="6" w:space="0" w:color="000000"/>
              <w:right w:val="single" w:sz="6" w:space="0" w:color="000000"/>
            </w:tcBorders>
            <w:vAlign w:val="center"/>
          </w:tcPr>
          <w:p w14:paraId="2CEB1AC9"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1,300</w:t>
            </w:r>
          </w:p>
        </w:tc>
        <w:tc>
          <w:tcPr>
            <w:tcW w:w="696" w:type="pct"/>
            <w:tcBorders>
              <w:top w:val="single" w:sz="6" w:space="0" w:color="000000"/>
              <w:left w:val="single" w:sz="6" w:space="0" w:color="000000"/>
              <w:bottom w:val="single" w:sz="6" w:space="0" w:color="000000"/>
              <w:right w:val="single" w:sz="6" w:space="0" w:color="000000"/>
            </w:tcBorders>
            <w:vAlign w:val="center"/>
          </w:tcPr>
          <w:p w14:paraId="526F502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840</w:t>
            </w:r>
          </w:p>
        </w:tc>
        <w:tc>
          <w:tcPr>
            <w:tcW w:w="624" w:type="pct"/>
            <w:tcBorders>
              <w:top w:val="single" w:sz="6" w:space="0" w:color="000000"/>
              <w:left w:val="single" w:sz="6" w:space="0" w:color="000000"/>
              <w:bottom w:val="single" w:sz="6" w:space="0" w:color="000000"/>
              <w:right w:val="single" w:sz="6" w:space="0" w:color="000000"/>
            </w:tcBorders>
            <w:vAlign w:val="center"/>
          </w:tcPr>
          <w:p w14:paraId="1363F9A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200</w:t>
            </w:r>
          </w:p>
        </w:tc>
        <w:tc>
          <w:tcPr>
            <w:tcW w:w="693" w:type="pct"/>
            <w:tcBorders>
              <w:top w:val="single" w:sz="6" w:space="0" w:color="000000"/>
              <w:left w:val="single" w:sz="6" w:space="0" w:color="000000"/>
              <w:bottom w:val="single" w:sz="6" w:space="0" w:color="000000"/>
              <w:right w:val="single" w:sz="6" w:space="0" w:color="000000"/>
            </w:tcBorders>
            <w:vAlign w:val="center"/>
          </w:tcPr>
          <w:p w14:paraId="7D6C9E8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2014EA7F"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31D90F1"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04E67FC" w14:textId="77777777" w:rsidR="005C3CB8" w:rsidRPr="00A43E3B" w:rsidRDefault="005C3CB8" w:rsidP="00403346">
            <w:pPr>
              <w:pStyle w:val="TableParagraph"/>
              <w:tabs>
                <w:tab w:val="left" w:pos="855"/>
              </w:tabs>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muri qeramike të glazuara (me shkëlqim)</w:t>
            </w:r>
          </w:p>
        </w:tc>
        <w:tc>
          <w:tcPr>
            <w:tcW w:w="663" w:type="pct"/>
            <w:tcBorders>
              <w:top w:val="single" w:sz="6" w:space="0" w:color="000000"/>
              <w:left w:val="single" w:sz="6" w:space="0" w:color="000000"/>
              <w:bottom w:val="single" w:sz="6" w:space="0" w:color="000000"/>
              <w:right w:val="single" w:sz="6" w:space="0" w:color="000000"/>
            </w:tcBorders>
            <w:vAlign w:val="center"/>
          </w:tcPr>
          <w:p w14:paraId="6AF800E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1700</w:t>
            </w:r>
          </w:p>
        </w:tc>
        <w:tc>
          <w:tcPr>
            <w:tcW w:w="850" w:type="pct"/>
            <w:tcBorders>
              <w:top w:val="single" w:sz="6" w:space="0" w:color="000000"/>
              <w:left w:val="single" w:sz="6" w:space="0" w:color="000000"/>
              <w:bottom w:val="single" w:sz="6" w:space="0" w:color="000000"/>
              <w:right w:val="single" w:sz="6" w:space="0" w:color="000000"/>
            </w:tcBorders>
            <w:vAlign w:val="center"/>
          </w:tcPr>
          <w:p w14:paraId="47471C9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0,870</w:t>
            </w:r>
          </w:p>
        </w:tc>
        <w:tc>
          <w:tcPr>
            <w:tcW w:w="696" w:type="pct"/>
            <w:tcBorders>
              <w:top w:val="single" w:sz="6" w:space="0" w:color="000000"/>
              <w:left w:val="single" w:sz="6" w:space="0" w:color="000000"/>
              <w:bottom w:val="single" w:sz="6" w:space="0" w:color="000000"/>
              <w:right w:val="single" w:sz="6" w:space="0" w:color="000000"/>
            </w:tcBorders>
            <w:vAlign w:val="center"/>
          </w:tcPr>
          <w:p w14:paraId="0E1FDCB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776228F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200</w:t>
            </w:r>
          </w:p>
        </w:tc>
        <w:tc>
          <w:tcPr>
            <w:tcW w:w="693" w:type="pct"/>
            <w:tcBorders>
              <w:top w:val="single" w:sz="6" w:space="0" w:color="000000"/>
              <w:left w:val="single" w:sz="6" w:space="0" w:color="000000"/>
              <w:bottom w:val="single" w:sz="6" w:space="0" w:color="000000"/>
              <w:right w:val="single" w:sz="6" w:space="0" w:color="000000"/>
            </w:tcBorders>
            <w:vAlign w:val="center"/>
          </w:tcPr>
          <w:p w14:paraId="0BCBAF6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5AE58785"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D74C913"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6452CDEB"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qeramike të glazuruara (me shkëlqim) për fasadë</w:t>
            </w:r>
          </w:p>
        </w:tc>
        <w:tc>
          <w:tcPr>
            <w:tcW w:w="663" w:type="pct"/>
            <w:tcBorders>
              <w:top w:val="single" w:sz="6" w:space="0" w:color="000000"/>
              <w:left w:val="single" w:sz="6" w:space="0" w:color="000000"/>
              <w:bottom w:val="single" w:sz="6" w:space="0" w:color="000000"/>
              <w:right w:val="single" w:sz="6" w:space="0" w:color="000000"/>
            </w:tcBorders>
            <w:vAlign w:val="center"/>
          </w:tcPr>
          <w:p w14:paraId="57B29F6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1800</w:t>
            </w:r>
          </w:p>
        </w:tc>
        <w:tc>
          <w:tcPr>
            <w:tcW w:w="850" w:type="pct"/>
            <w:tcBorders>
              <w:top w:val="single" w:sz="6" w:space="0" w:color="000000"/>
              <w:left w:val="single" w:sz="6" w:space="0" w:color="000000"/>
              <w:bottom w:val="single" w:sz="6" w:space="0" w:color="000000"/>
              <w:right w:val="single" w:sz="6" w:space="0" w:color="000000"/>
            </w:tcBorders>
            <w:vAlign w:val="center"/>
          </w:tcPr>
          <w:p w14:paraId="7A9A86B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0,920</w:t>
            </w:r>
          </w:p>
        </w:tc>
        <w:tc>
          <w:tcPr>
            <w:tcW w:w="696" w:type="pct"/>
            <w:tcBorders>
              <w:top w:val="single" w:sz="6" w:space="0" w:color="000000"/>
              <w:left w:val="single" w:sz="6" w:space="0" w:color="000000"/>
              <w:bottom w:val="single" w:sz="6" w:space="0" w:color="000000"/>
              <w:right w:val="single" w:sz="6" w:space="0" w:color="000000"/>
            </w:tcBorders>
            <w:vAlign w:val="center"/>
          </w:tcPr>
          <w:p w14:paraId="152DFE5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2082C80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300</w:t>
            </w:r>
          </w:p>
        </w:tc>
        <w:tc>
          <w:tcPr>
            <w:tcW w:w="693" w:type="pct"/>
            <w:tcBorders>
              <w:top w:val="single" w:sz="6" w:space="0" w:color="000000"/>
              <w:left w:val="single" w:sz="6" w:space="0" w:color="000000"/>
              <w:bottom w:val="single" w:sz="6" w:space="0" w:color="000000"/>
              <w:right w:val="single" w:sz="6" w:space="0" w:color="000000"/>
            </w:tcBorders>
            <w:vAlign w:val="center"/>
          </w:tcPr>
          <w:p w14:paraId="5440F43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BB6849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28CD33B"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F90571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Mozaik qeramike (16% mbushës për fuga)</w:t>
            </w:r>
          </w:p>
        </w:tc>
        <w:tc>
          <w:tcPr>
            <w:tcW w:w="663" w:type="pct"/>
            <w:tcBorders>
              <w:top w:val="single" w:sz="6" w:space="0" w:color="000000"/>
              <w:left w:val="single" w:sz="6" w:space="0" w:color="000000"/>
              <w:bottom w:val="single" w:sz="6" w:space="0" w:color="000000"/>
              <w:right w:val="single" w:sz="6" w:space="0" w:color="000000"/>
            </w:tcBorders>
            <w:vAlign w:val="center"/>
          </w:tcPr>
          <w:p w14:paraId="3F69492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1900</w:t>
            </w:r>
          </w:p>
        </w:tc>
        <w:tc>
          <w:tcPr>
            <w:tcW w:w="850" w:type="pct"/>
            <w:tcBorders>
              <w:top w:val="single" w:sz="6" w:space="0" w:color="000000"/>
              <w:left w:val="single" w:sz="6" w:space="0" w:color="000000"/>
              <w:bottom w:val="single" w:sz="6" w:space="0" w:color="000000"/>
              <w:right w:val="single" w:sz="6" w:space="0" w:color="000000"/>
            </w:tcBorders>
            <w:vAlign w:val="center"/>
          </w:tcPr>
          <w:p w14:paraId="4528EB9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0,990</w:t>
            </w:r>
          </w:p>
        </w:tc>
        <w:tc>
          <w:tcPr>
            <w:tcW w:w="696" w:type="pct"/>
            <w:tcBorders>
              <w:top w:val="single" w:sz="6" w:space="0" w:color="000000"/>
              <w:left w:val="single" w:sz="6" w:space="0" w:color="000000"/>
              <w:bottom w:val="single" w:sz="6" w:space="0" w:color="000000"/>
              <w:right w:val="single" w:sz="6" w:space="0" w:color="000000"/>
            </w:tcBorders>
            <w:vAlign w:val="center"/>
          </w:tcPr>
          <w:p w14:paraId="4DE2A1B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0A6313F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140</w:t>
            </w:r>
          </w:p>
        </w:tc>
        <w:tc>
          <w:tcPr>
            <w:tcW w:w="693" w:type="pct"/>
            <w:tcBorders>
              <w:top w:val="single" w:sz="6" w:space="0" w:color="000000"/>
              <w:left w:val="single" w:sz="6" w:space="0" w:color="000000"/>
              <w:bottom w:val="single" w:sz="6" w:space="0" w:color="000000"/>
              <w:right w:val="single" w:sz="6" w:space="0" w:color="000000"/>
            </w:tcBorders>
            <w:vAlign w:val="center"/>
          </w:tcPr>
          <w:p w14:paraId="1600E74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4652E6B0"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40A3660"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6D4FBA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Mozaik qeramike (21% mbushës për fuga)</w:t>
            </w:r>
          </w:p>
        </w:tc>
        <w:tc>
          <w:tcPr>
            <w:tcW w:w="663" w:type="pct"/>
            <w:tcBorders>
              <w:top w:val="single" w:sz="6" w:space="0" w:color="000000"/>
              <w:left w:val="single" w:sz="6" w:space="0" w:color="000000"/>
              <w:bottom w:val="single" w:sz="6" w:space="0" w:color="000000"/>
              <w:right w:val="single" w:sz="6" w:space="0" w:color="000000"/>
            </w:tcBorders>
            <w:vAlign w:val="center"/>
          </w:tcPr>
          <w:p w14:paraId="63C8373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1900</w:t>
            </w:r>
          </w:p>
        </w:tc>
        <w:tc>
          <w:tcPr>
            <w:tcW w:w="850" w:type="pct"/>
            <w:tcBorders>
              <w:top w:val="single" w:sz="6" w:space="0" w:color="000000"/>
              <w:left w:val="single" w:sz="6" w:space="0" w:color="000000"/>
              <w:bottom w:val="single" w:sz="6" w:space="0" w:color="000000"/>
              <w:right w:val="single" w:sz="6" w:space="0" w:color="000000"/>
            </w:tcBorders>
            <w:vAlign w:val="center"/>
          </w:tcPr>
          <w:p w14:paraId="12FC619A"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0,990</w:t>
            </w:r>
          </w:p>
        </w:tc>
        <w:tc>
          <w:tcPr>
            <w:tcW w:w="696" w:type="pct"/>
            <w:tcBorders>
              <w:top w:val="single" w:sz="6" w:space="0" w:color="000000"/>
              <w:left w:val="single" w:sz="6" w:space="0" w:color="000000"/>
              <w:bottom w:val="single" w:sz="6" w:space="0" w:color="000000"/>
              <w:right w:val="single" w:sz="6" w:space="0" w:color="000000"/>
            </w:tcBorders>
            <w:vAlign w:val="center"/>
          </w:tcPr>
          <w:p w14:paraId="7739122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63797D3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w:t>
            </w:r>
          </w:p>
        </w:tc>
        <w:tc>
          <w:tcPr>
            <w:tcW w:w="693" w:type="pct"/>
            <w:tcBorders>
              <w:top w:val="single" w:sz="6" w:space="0" w:color="000000"/>
              <w:left w:val="single" w:sz="6" w:space="0" w:color="000000"/>
              <w:bottom w:val="single" w:sz="6" w:space="0" w:color="000000"/>
              <w:right w:val="single" w:sz="6" w:space="0" w:color="000000"/>
            </w:tcBorders>
            <w:vAlign w:val="center"/>
          </w:tcPr>
          <w:p w14:paraId="46C673B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5659EABE"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568BD49"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4E32811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Mozaik qeramike (26% mbushës për fuga)</w:t>
            </w:r>
          </w:p>
        </w:tc>
        <w:tc>
          <w:tcPr>
            <w:tcW w:w="663" w:type="pct"/>
            <w:tcBorders>
              <w:top w:val="single" w:sz="6" w:space="0" w:color="000000"/>
              <w:left w:val="single" w:sz="6" w:space="0" w:color="000000"/>
              <w:bottom w:val="single" w:sz="6" w:space="0" w:color="000000"/>
              <w:right w:val="single" w:sz="6" w:space="0" w:color="000000"/>
            </w:tcBorders>
            <w:vAlign w:val="center"/>
          </w:tcPr>
          <w:p w14:paraId="028E6A9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1900</w:t>
            </w:r>
          </w:p>
        </w:tc>
        <w:tc>
          <w:tcPr>
            <w:tcW w:w="850" w:type="pct"/>
            <w:tcBorders>
              <w:top w:val="single" w:sz="6" w:space="0" w:color="000000"/>
              <w:left w:val="single" w:sz="6" w:space="0" w:color="000000"/>
              <w:bottom w:val="single" w:sz="6" w:space="0" w:color="000000"/>
              <w:right w:val="single" w:sz="6" w:space="0" w:color="000000"/>
            </w:tcBorders>
            <w:vAlign w:val="center"/>
          </w:tcPr>
          <w:p w14:paraId="2C9B7DD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0,990</w:t>
            </w:r>
          </w:p>
        </w:tc>
        <w:tc>
          <w:tcPr>
            <w:tcW w:w="696" w:type="pct"/>
            <w:tcBorders>
              <w:top w:val="single" w:sz="6" w:space="0" w:color="000000"/>
              <w:left w:val="single" w:sz="6" w:space="0" w:color="000000"/>
              <w:bottom w:val="single" w:sz="6" w:space="0" w:color="000000"/>
              <w:right w:val="single" w:sz="6" w:space="0" w:color="000000"/>
            </w:tcBorders>
            <w:vAlign w:val="center"/>
          </w:tcPr>
          <w:p w14:paraId="6437854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41012CB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w:t>
            </w:r>
          </w:p>
        </w:tc>
        <w:tc>
          <w:tcPr>
            <w:tcW w:w="693" w:type="pct"/>
            <w:tcBorders>
              <w:top w:val="single" w:sz="6" w:space="0" w:color="000000"/>
              <w:left w:val="single" w:sz="6" w:space="0" w:color="000000"/>
              <w:bottom w:val="single" w:sz="6" w:space="0" w:color="000000"/>
              <w:right w:val="single" w:sz="6" w:space="0" w:color="000000"/>
            </w:tcBorders>
            <w:vAlign w:val="center"/>
          </w:tcPr>
          <w:p w14:paraId="651E4C1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0DCE1B0A"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28F5370"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F80D66A"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Mozaik i xhamit</w:t>
            </w:r>
          </w:p>
        </w:tc>
        <w:tc>
          <w:tcPr>
            <w:tcW w:w="663" w:type="pct"/>
            <w:tcBorders>
              <w:top w:val="single" w:sz="6" w:space="0" w:color="000000"/>
              <w:left w:val="single" w:sz="6" w:space="0" w:color="000000"/>
              <w:bottom w:val="single" w:sz="6" w:space="0" w:color="000000"/>
              <w:right w:val="single" w:sz="6" w:space="0" w:color="000000"/>
            </w:tcBorders>
            <w:vAlign w:val="center"/>
          </w:tcPr>
          <w:p w14:paraId="6CAE7B7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2000</w:t>
            </w:r>
          </w:p>
        </w:tc>
        <w:tc>
          <w:tcPr>
            <w:tcW w:w="850" w:type="pct"/>
            <w:tcBorders>
              <w:top w:val="single" w:sz="6" w:space="0" w:color="000000"/>
              <w:left w:val="single" w:sz="6" w:space="0" w:color="000000"/>
              <w:bottom w:val="single" w:sz="6" w:space="0" w:color="000000"/>
              <w:right w:val="single" w:sz="6" w:space="0" w:color="000000"/>
            </w:tcBorders>
            <w:vAlign w:val="center"/>
          </w:tcPr>
          <w:p w14:paraId="7CC3981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1,200</w:t>
            </w:r>
          </w:p>
        </w:tc>
        <w:tc>
          <w:tcPr>
            <w:tcW w:w="696" w:type="pct"/>
            <w:tcBorders>
              <w:top w:val="single" w:sz="6" w:space="0" w:color="000000"/>
              <w:left w:val="single" w:sz="6" w:space="0" w:color="000000"/>
              <w:bottom w:val="single" w:sz="6" w:space="0" w:color="000000"/>
              <w:right w:val="single" w:sz="6" w:space="0" w:color="000000"/>
            </w:tcBorders>
            <w:vAlign w:val="center"/>
          </w:tcPr>
          <w:p w14:paraId="76AD862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750</w:t>
            </w:r>
          </w:p>
        </w:tc>
        <w:tc>
          <w:tcPr>
            <w:tcW w:w="624" w:type="pct"/>
            <w:tcBorders>
              <w:top w:val="single" w:sz="6" w:space="0" w:color="000000"/>
              <w:left w:val="single" w:sz="6" w:space="0" w:color="000000"/>
              <w:bottom w:val="single" w:sz="6" w:space="0" w:color="000000"/>
              <w:right w:val="single" w:sz="6" w:space="0" w:color="000000"/>
            </w:tcBorders>
            <w:vAlign w:val="center"/>
          </w:tcPr>
          <w:p w14:paraId="7A01BA5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150</w:t>
            </w:r>
          </w:p>
        </w:tc>
        <w:tc>
          <w:tcPr>
            <w:tcW w:w="693" w:type="pct"/>
            <w:tcBorders>
              <w:top w:val="single" w:sz="6" w:space="0" w:color="000000"/>
              <w:left w:val="single" w:sz="6" w:space="0" w:color="000000"/>
              <w:bottom w:val="single" w:sz="6" w:space="0" w:color="000000"/>
              <w:right w:val="single" w:sz="6" w:space="0" w:color="000000"/>
            </w:tcBorders>
            <w:vAlign w:val="center"/>
          </w:tcPr>
          <w:p w14:paraId="2F55E8B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2E663E51"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6EFFE96"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3006A3E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guri</w:t>
            </w:r>
          </w:p>
        </w:tc>
        <w:tc>
          <w:tcPr>
            <w:tcW w:w="663" w:type="pct"/>
            <w:tcBorders>
              <w:top w:val="single" w:sz="6" w:space="0" w:color="000000"/>
              <w:left w:val="single" w:sz="6" w:space="0" w:color="000000"/>
              <w:bottom w:val="single" w:sz="6" w:space="0" w:color="000000"/>
              <w:right w:val="single" w:sz="6" w:space="0" w:color="000000"/>
            </w:tcBorders>
            <w:vAlign w:val="center"/>
          </w:tcPr>
          <w:p w14:paraId="09CB700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2500</w:t>
            </w:r>
          </w:p>
        </w:tc>
        <w:tc>
          <w:tcPr>
            <w:tcW w:w="850" w:type="pct"/>
            <w:tcBorders>
              <w:top w:val="single" w:sz="6" w:space="0" w:color="000000"/>
              <w:left w:val="single" w:sz="6" w:space="0" w:color="000000"/>
              <w:bottom w:val="single" w:sz="6" w:space="0" w:color="000000"/>
              <w:right w:val="single" w:sz="6" w:space="0" w:color="000000"/>
            </w:tcBorders>
            <w:vAlign w:val="center"/>
          </w:tcPr>
          <w:p w14:paraId="5C946C9E"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2,800</w:t>
            </w:r>
          </w:p>
        </w:tc>
        <w:tc>
          <w:tcPr>
            <w:tcW w:w="696" w:type="pct"/>
            <w:tcBorders>
              <w:top w:val="single" w:sz="6" w:space="0" w:color="000000"/>
              <w:left w:val="single" w:sz="6" w:space="0" w:color="000000"/>
              <w:bottom w:val="single" w:sz="6" w:space="0" w:color="000000"/>
              <w:right w:val="single" w:sz="6" w:space="0" w:color="000000"/>
            </w:tcBorders>
            <w:vAlign w:val="center"/>
          </w:tcPr>
          <w:p w14:paraId="4517C13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3B5C305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40</w:t>
            </w:r>
          </w:p>
        </w:tc>
        <w:tc>
          <w:tcPr>
            <w:tcW w:w="693" w:type="pct"/>
            <w:tcBorders>
              <w:top w:val="single" w:sz="6" w:space="0" w:color="000000"/>
              <w:left w:val="single" w:sz="6" w:space="0" w:color="000000"/>
              <w:bottom w:val="single" w:sz="6" w:space="0" w:color="000000"/>
              <w:right w:val="single" w:sz="6" w:space="0" w:color="000000"/>
            </w:tcBorders>
            <w:vAlign w:val="center"/>
          </w:tcPr>
          <w:p w14:paraId="5AB6B5B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w:t>
            </w:r>
          </w:p>
        </w:tc>
      </w:tr>
      <w:tr w:rsidR="00A43E3B" w:rsidRPr="00A43E3B" w14:paraId="063F6E9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371878A"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55697201"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Druri</w:t>
            </w:r>
          </w:p>
        </w:tc>
        <w:tc>
          <w:tcPr>
            <w:tcW w:w="663" w:type="pct"/>
            <w:tcBorders>
              <w:top w:val="single" w:sz="6" w:space="0" w:color="000000"/>
              <w:left w:val="single" w:sz="6" w:space="0" w:color="000000"/>
              <w:bottom w:val="single" w:sz="6" w:space="0" w:color="000000"/>
              <w:right w:val="single" w:sz="6" w:space="0" w:color="000000"/>
            </w:tcBorders>
            <w:vAlign w:val="center"/>
          </w:tcPr>
          <w:p w14:paraId="4947650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550</w:t>
            </w:r>
          </w:p>
        </w:tc>
        <w:tc>
          <w:tcPr>
            <w:tcW w:w="850" w:type="pct"/>
            <w:tcBorders>
              <w:top w:val="single" w:sz="6" w:space="0" w:color="000000"/>
              <w:left w:val="single" w:sz="6" w:space="0" w:color="000000"/>
              <w:bottom w:val="single" w:sz="6" w:space="0" w:color="000000"/>
              <w:right w:val="single" w:sz="6" w:space="0" w:color="000000"/>
            </w:tcBorders>
            <w:vAlign w:val="center"/>
          </w:tcPr>
          <w:p w14:paraId="52FBC77C"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0,150</w:t>
            </w:r>
          </w:p>
        </w:tc>
        <w:tc>
          <w:tcPr>
            <w:tcW w:w="696" w:type="pct"/>
            <w:tcBorders>
              <w:top w:val="single" w:sz="6" w:space="0" w:color="000000"/>
              <w:left w:val="single" w:sz="6" w:space="0" w:color="000000"/>
              <w:bottom w:val="single" w:sz="6" w:space="0" w:color="000000"/>
              <w:right w:val="single" w:sz="6" w:space="0" w:color="000000"/>
            </w:tcBorders>
            <w:vAlign w:val="center"/>
          </w:tcPr>
          <w:p w14:paraId="2020C94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24D550A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2682E2B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70</w:t>
            </w:r>
          </w:p>
        </w:tc>
      </w:tr>
      <w:tr w:rsidR="00A43E3B" w:rsidRPr="00A43E3B" w14:paraId="0739724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4A82DCAA"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195853FB"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Druri i fortë</w:t>
            </w:r>
          </w:p>
        </w:tc>
        <w:tc>
          <w:tcPr>
            <w:tcW w:w="663" w:type="pct"/>
            <w:tcBorders>
              <w:top w:val="single" w:sz="6" w:space="0" w:color="000000"/>
              <w:left w:val="single" w:sz="6" w:space="0" w:color="000000"/>
              <w:bottom w:val="single" w:sz="6" w:space="0" w:color="000000"/>
              <w:right w:val="single" w:sz="6" w:space="0" w:color="000000"/>
            </w:tcBorders>
            <w:vAlign w:val="center"/>
          </w:tcPr>
          <w:p w14:paraId="6C9A7F1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700</w:t>
            </w:r>
          </w:p>
        </w:tc>
        <w:tc>
          <w:tcPr>
            <w:tcW w:w="850" w:type="pct"/>
            <w:tcBorders>
              <w:top w:val="single" w:sz="6" w:space="0" w:color="000000"/>
              <w:left w:val="single" w:sz="6" w:space="0" w:color="000000"/>
              <w:bottom w:val="single" w:sz="6" w:space="0" w:color="000000"/>
              <w:right w:val="single" w:sz="6" w:space="0" w:color="000000"/>
            </w:tcBorders>
            <w:vAlign w:val="center"/>
          </w:tcPr>
          <w:p w14:paraId="7E09F34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0,180</w:t>
            </w:r>
          </w:p>
        </w:tc>
        <w:tc>
          <w:tcPr>
            <w:tcW w:w="696" w:type="pct"/>
            <w:tcBorders>
              <w:top w:val="single" w:sz="6" w:space="0" w:color="000000"/>
              <w:left w:val="single" w:sz="6" w:space="0" w:color="000000"/>
              <w:bottom w:val="single" w:sz="6" w:space="0" w:color="000000"/>
              <w:right w:val="single" w:sz="6" w:space="0" w:color="000000"/>
            </w:tcBorders>
            <w:vAlign w:val="center"/>
          </w:tcPr>
          <w:p w14:paraId="5EC638D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757E7DE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10B191F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70</w:t>
            </w:r>
          </w:p>
        </w:tc>
      </w:tr>
      <w:tr w:rsidR="00A43E3B" w:rsidRPr="00A43E3B" w14:paraId="0B58239F"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41E27E9D"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29201EE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Shtresë prej çimentoje me fibra</w:t>
            </w:r>
          </w:p>
        </w:tc>
        <w:tc>
          <w:tcPr>
            <w:tcW w:w="663" w:type="pct"/>
            <w:tcBorders>
              <w:top w:val="single" w:sz="6" w:space="0" w:color="000000"/>
              <w:left w:val="single" w:sz="6" w:space="0" w:color="000000"/>
              <w:bottom w:val="single" w:sz="6" w:space="0" w:color="000000"/>
              <w:right w:val="single" w:sz="6" w:space="0" w:color="000000"/>
            </w:tcBorders>
            <w:vAlign w:val="center"/>
          </w:tcPr>
          <w:p w14:paraId="504F7EC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1200</w:t>
            </w:r>
          </w:p>
        </w:tc>
        <w:tc>
          <w:tcPr>
            <w:tcW w:w="850" w:type="pct"/>
            <w:tcBorders>
              <w:top w:val="single" w:sz="6" w:space="0" w:color="000000"/>
              <w:left w:val="single" w:sz="6" w:space="0" w:color="000000"/>
              <w:bottom w:val="single" w:sz="6" w:space="0" w:color="000000"/>
              <w:right w:val="single" w:sz="6" w:space="0" w:color="000000"/>
            </w:tcBorders>
            <w:vAlign w:val="center"/>
          </w:tcPr>
          <w:p w14:paraId="14BE9A5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0,230</w:t>
            </w:r>
          </w:p>
        </w:tc>
        <w:tc>
          <w:tcPr>
            <w:tcW w:w="696" w:type="pct"/>
            <w:tcBorders>
              <w:top w:val="single" w:sz="6" w:space="0" w:color="000000"/>
              <w:left w:val="single" w:sz="6" w:space="0" w:color="000000"/>
              <w:bottom w:val="single" w:sz="6" w:space="0" w:color="000000"/>
              <w:right w:val="single" w:sz="6" w:space="0" w:color="000000"/>
            </w:tcBorders>
            <w:vAlign w:val="center"/>
          </w:tcPr>
          <w:p w14:paraId="6F33C87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tcBorders>
              <w:top w:val="single" w:sz="6" w:space="0" w:color="000000"/>
              <w:left w:val="single" w:sz="6" w:space="0" w:color="000000"/>
              <w:bottom w:val="single" w:sz="6" w:space="0" w:color="000000"/>
              <w:right w:val="single" w:sz="6" w:space="0" w:color="000000"/>
            </w:tcBorders>
            <w:vAlign w:val="center"/>
          </w:tcPr>
          <w:p w14:paraId="309EFE7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5E94BE5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w:t>
            </w:r>
          </w:p>
        </w:tc>
      </w:tr>
      <w:tr w:rsidR="00A43E3B" w:rsidRPr="00A43E3B" w14:paraId="6EF0EB14"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4F5B4DD2"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CC560E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më presim të vazhduar (shperpllakë)</w:t>
            </w:r>
          </w:p>
        </w:tc>
        <w:tc>
          <w:tcPr>
            <w:tcW w:w="663" w:type="pct"/>
            <w:tcBorders>
              <w:top w:val="single" w:sz="6" w:space="0" w:color="000000"/>
              <w:left w:val="single" w:sz="6" w:space="0" w:color="000000"/>
              <w:bottom w:val="single" w:sz="6" w:space="0" w:color="000000"/>
              <w:right w:val="single" w:sz="6" w:space="0" w:color="000000"/>
            </w:tcBorders>
            <w:vAlign w:val="center"/>
          </w:tcPr>
          <w:p w14:paraId="3B247D0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300 - 1000</w:t>
            </w:r>
          </w:p>
        </w:tc>
        <w:tc>
          <w:tcPr>
            <w:tcW w:w="850" w:type="pct"/>
            <w:tcBorders>
              <w:top w:val="single" w:sz="6" w:space="0" w:color="000000"/>
              <w:left w:val="single" w:sz="6" w:space="0" w:color="000000"/>
              <w:bottom w:val="single" w:sz="6" w:space="0" w:color="000000"/>
              <w:right w:val="single" w:sz="6" w:space="0" w:color="000000"/>
            </w:tcBorders>
            <w:vAlign w:val="center"/>
          </w:tcPr>
          <w:p w14:paraId="01DD450C"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0,090 – 0,240</w:t>
            </w:r>
          </w:p>
        </w:tc>
        <w:tc>
          <w:tcPr>
            <w:tcW w:w="696" w:type="pct"/>
            <w:tcBorders>
              <w:top w:val="single" w:sz="6" w:space="0" w:color="000000"/>
              <w:left w:val="single" w:sz="6" w:space="0" w:color="000000"/>
              <w:bottom w:val="single" w:sz="6" w:space="0" w:color="000000"/>
              <w:right w:val="single" w:sz="6" w:space="0" w:color="000000"/>
            </w:tcBorders>
            <w:vAlign w:val="center"/>
          </w:tcPr>
          <w:p w14:paraId="20AE861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1500-1700</w:t>
            </w:r>
          </w:p>
        </w:tc>
        <w:tc>
          <w:tcPr>
            <w:tcW w:w="624" w:type="pct"/>
            <w:tcBorders>
              <w:top w:val="single" w:sz="6" w:space="0" w:color="000000"/>
              <w:left w:val="single" w:sz="6" w:space="0" w:color="000000"/>
              <w:bottom w:val="single" w:sz="6" w:space="0" w:color="000000"/>
              <w:right w:val="single" w:sz="6" w:space="0" w:color="000000"/>
            </w:tcBorders>
            <w:vAlign w:val="center"/>
          </w:tcPr>
          <w:p w14:paraId="625C25E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150 - 250</w:t>
            </w:r>
          </w:p>
        </w:tc>
        <w:tc>
          <w:tcPr>
            <w:tcW w:w="693" w:type="pct"/>
            <w:tcBorders>
              <w:top w:val="single" w:sz="6" w:space="0" w:color="000000"/>
              <w:left w:val="single" w:sz="6" w:space="0" w:color="000000"/>
              <w:bottom w:val="single" w:sz="6" w:space="0" w:color="000000"/>
              <w:right w:val="single" w:sz="6" w:space="0" w:color="000000"/>
            </w:tcBorders>
            <w:vAlign w:val="center"/>
          </w:tcPr>
          <w:p w14:paraId="0427338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50 - 110</w:t>
            </w:r>
          </w:p>
        </w:tc>
      </w:tr>
      <w:tr w:rsidR="00A43E3B" w:rsidRPr="00A43E3B" w14:paraId="591B0E04"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B775614"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1C2E01D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kompenzate druri rezistente ndaj ujit (për mbulesa të brendshme)</w:t>
            </w:r>
          </w:p>
        </w:tc>
        <w:tc>
          <w:tcPr>
            <w:tcW w:w="663" w:type="pct"/>
            <w:tcBorders>
              <w:top w:val="single" w:sz="6" w:space="0" w:color="000000"/>
              <w:left w:val="single" w:sz="6" w:space="0" w:color="000000"/>
              <w:bottom w:val="single" w:sz="6" w:space="0" w:color="000000"/>
              <w:right w:val="single" w:sz="6" w:space="0" w:color="000000"/>
            </w:tcBorders>
            <w:vAlign w:val="center"/>
          </w:tcPr>
          <w:p w14:paraId="2C08DD3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550</w:t>
            </w:r>
          </w:p>
        </w:tc>
        <w:tc>
          <w:tcPr>
            <w:tcW w:w="850" w:type="pct"/>
            <w:tcBorders>
              <w:top w:val="single" w:sz="6" w:space="0" w:color="000000"/>
              <w:left w:val="single" w:sz="6" w:space="0" w:color="000000"/>
              <w:bottom w:val="single" w:sz="6" w:space="0" w:color="000000"/>
              <w:right w:val="single" w:sz="6" w:space="0" w:color="000000"/>
            </w:tcBorders>
            <w:vAlign w:val="center"/>
          </w:tcPr>
          <w:p w14:paraId="6B1B271F"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0,140</w:t>
            </w:r>
          </w:p>
        </w:tc>
        <w:tc>
          <w:tcPr>
            <w:tcW w:w="696" w:type="pct"/>
            <w:tcBorders>
              <w:top w:val="single" w:sz="6" w:space="0" w:color="000000"/>
              <w:left w:val="single" w:sz="6" w:space="0" w:color="000000"/>
              <w:bottom w:val="single" w:sz="6" w:space="0" w:color="000000"/>
              <w:right w:val="single" w:sz="6" w:space="0" w:color="000000"/>
            </w:tcBorders>
            <w:vAlign w:val="center"/>
          </w:tcPr>
          <w:p w14:paraId="0BB8CD8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4BB21BF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60</w:t>
            </w:r>
          </w:p>
        </w:tc>
        <w:tc>
          <w:tcPr>
            <w:tcW w:w="693" w:type="pct"/>
            <w:tcBorders>
              <w:top w:val="single" w:sz="6" w:space="0" w:color="000000"/>
              <w:left w:val="single" w:sz="6" w:space="0" w:color="000000"/>
              <w:bottom w:val="single" w:sz="6" w:space="0" w:color="000000"/>
              <w:right w:val="single" w:sz="6" w:space="0" w:color="000000"/>
            </w:tcBorders>
            <w:vAlign w:val="center"/>
          </w:tcPr>
          <w:p w14:paraId="0AE6F39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5B057928"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DF59175"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50DA25D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 xml:space="preserve">Pllakë kompenzate druri rezistente ndaj ujit </w:t>
            </w:r>
          </w:p>
        </w:tc>
        <w:tc>
          <w:tcPr>
            <w:tcW w:w="663" w:type="pct"/>
            <w:tcBorders>
              <w:top w:val="single" w:sz="6" w:space="0" w:color="000000"/>
              <w:left w:val="single" w:sz="6" w:space="0" w:color="000000"/>
              <w:bottom w:val="single" w:sz="6" w:space="0" w:color="000000"/>
              <w:right w:val="single" w:sz="6" w:space="0" w:color="000000"/>
            </w:tcBorders>
            <w:vAlign w:val="center"/>
          </w:tcPr>
          <w:p w14:paraId="5BE9CDE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600</w:t>
            </w:r>
          </w:p>
        </w:tc>
        <w:tc>
          <w:tcPr>
            <w:tcW w:w="850" w:type="pct"/>
            <w:tcBorders>
              <w:top w:val="single" w:sz="6" w:space="0" w:color="000000"/>
              <w:left w:val="single" w:sz="6" w:space="0" w:color="000000"/>
              <w:bottom w:val="single" w:sz="6" w:space="0" w:color="000000"/>
              <w:right w:val="single" w:sz="6" w:space="0" w:color="000000"/>
            </w:tcBorders>
            <w:vAlign w:val="center"/>
          </w:tcPr>
          <w:p w14:paraId="338D880A"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0,140</w:t>
            </w:r>
          </w:p>
        </w:tc>
        <w:tc>
          <w:tcPr>
            <w:tcW w:w="696" w:type="pct"/>
            <w:tcBorders>
              <w:top w:val="single" w:sz="6" w:space="0" w:color="000000"/>
              <w:left w:val="single" w:sz="6" w:space="0" w:color="000000"/>
              <w:bottom w:val="single" w:sz="6" w:space="0" w:color="000000"/>
              <w:right w:val="single" w:sz="6" w:space="0" w:color="000000"/>
            </w:tcBorders>
            <w:vAlign w:val="center"/>
          </w:tcPr>
          <w:p w14:paraId="57A8AF0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7D4FF07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w:t>
            </w:r>
          </w:p>
        </w:tc>
        <w:tc>
          <w:tcPr>
            <w:tcW w:w="693" w:type="pct"/>
            <w:tcBorders>
              <w:top w:val="single" w:sz="6" w:space="0" w:color="000000"/>
              <w:left w:val="single" w:sz="6" w:space="0" w:color="000000"/>
              <w:bottom w:val="single" w:sz="6" w:space="0" w:color="000000"/>
              <w:right w:val="single" w:sz="6" w:space="0" w:color="000000"/>
            </w:tcBorders>
            <w:vAlign w:val="center"/>
          </w:tcPr>
          <w:p w14:paraId="7EC808C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1F2D49B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C05DCA7"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vAlign w:val="center"/>
          </w:tcPr>
          <w:p w14:paraId="07EEECC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druri nga fibra të orientuara (OSB)</w:t>
            </w:r>
          </w:p>
        </w:tc>
        <w:tc>
          <w:tcPr>
            <w:tcW w:w="663" w:type="pct"/>
            <w:tcBorders>
              <w:top w:val="single" w:sz="6" w:space="0" w:color="000000"/>
              <w:left w:val="single" w:sz="6" w:space="0" w:color="000000"/>
              <w:bottom w:val="single" w:sz="6" w:space="0" w:color="000000"/>
              <w:right w:val="single" w:sz="6" w:space="0" w:color="000000"/>
            </w:tcBorders>
            <w:vAlign w:val="center"/>
          </w:tcPr>
          <w:p w14:paraId="73FF514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650</w:t>
            </w:r>
          </w:p>
        </w:tc>
        <w:tc>
          <w:tcPr>
            <w:tcW w:w="850" w:type="pct"/>
            <w:tcBorders>
              <w:top w:val="single" w:sz="6" w:space="0" w:color="000000"/>
              <w:left w:val="single" w:sz="6" w:space="0" w:color="000000"/>
              <w:bottom w:val="single" w:sz="6" w:space="0" w:color="000000"/>
              <w:right w:val="single" w:sz="6" w:space="0" w:color="000000"/>
            </w:tcBorders>
            <w:vAlign w:val="center"/>
          </w:tcPr>
          <w:p w14:paraId="24DF1F9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0,130</w:t>
            </w:r>
          </w:p>
        </w:tc>
        <w:tc>
          <w:tcPr>
            <w:tcW w:w="696" w:type="pct"/>
            <w:tcBorders>
              <w:top w:val="single" w:sz="6" w:space="0" w:color="000000"/>
              <w:left w:val="single" w:sz="6" w:space="0" w:color="000000"/>
              <w:bottom w:val="single" w:sz="6" w:space="0" w:color="000000"/>
              <w:right w:val="single" w:sz="6" w:space="0" w:color="000000"/>
            </w:tcBorders>
            <w:vAlign w:val="center"/>
          </w:tcPr>
          <w:p w14:paraId="1ECAA57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1700</w:t>
            </w:r>
          </w:p>
        </w:tc>
        <w:tc>
          <w:tcPr>
            <w:tcW w:w="624" w:type="pct"/>
            <w:tcBorders>
              <w:top w:val="single" w:sz="6" w:space="0" w:color="000000"/>
              <w:left w:val="single" w:sz="6" w:space="0" w:color="000000"/>
              <w:bottom w:val="single" w:sz="6" w:space="0" w:color="000000"/>
              <w:right w:val="single" w:sz="6" w:space="0" w:color="000000"/>
            </w:tcBorders>
            <w:vAlign w:val="center"/>
          </w:tcPr>
          <w:p w14:paraId="5F3A8B0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63F3E88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w:t>
            </w:r>
          </w:p>
        </w:tc>
      </w:tr>
      <w:tr w:rsidR="00A43E3B" w:rsidRPr="00A43E3B" w14:paraId="7665CDCA"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77262FA"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6A4BD4B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kompakte/druri i ngjeshur</w:t>
            </w:r>
          </w:p>
        </w:tc>
        <w:tc>
          <w:tcPr>
            <w:tcW w:w="663" w:type="pct"/>
            <w:tcBorders>
              <w:top w:val="single" w:sz="6" w:space="0" w:color="000000"/>
              <w:left w:val="single" w:sz="6" w:space="0" w:color="000000"/>
              <w:bottom w:val="single" w:sz="6" w:space="0" w:color="000000"/>
              <w:right w:val="single" w:sz="6" w:space="0" w:color="000000"/>
            </w:tcBorders>
            <w:vAlign w:val="center"/>
          </w:tcPr>
          <w:p w14:paraId="7A2BECF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300 - 900</w:t>
            </w:r>
          </w:p>
        </w:tc>
        <w:tc>
          <w:tcPr>
            <w:tcW w:w="850" w:type="pct"/>
            <w:tcBorders>
              <w:top w:val="single" w:sz="6" w:space="0" w:color="000000"/>
              <w:left w:val="single" w:sz="6" w:space="0" w:color="000000"/>
              <w:bottom w:val="single" w:sz="6" w:space="0" w:color="000000"/>
              <w:right w:val="single" w:sz="6" w:space="0" w:color="000000"/>
            </w:tcBorders>
            <w:vAlign w:val="center"/>
          </w:tcPr>
          <w:p w14:paraId="022E5E9B"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0,100 – 0,180</w:t>
            </w:r>
          </w:p>
        </w:tc>
        <w:tc>
          <w:tcPr>
            <w:tcW w:w="696" w:type="pct"/>
            <w:tcBorders>
              <w:top w:val="single" w:sz="6" w:space="0" w:color="000000"/>
              <w:left w:val="single" w:sz="6" w:space="0" w:color="000000"/>
              <w:bottom w:val="single" w:sz="6" w:space="0" w:color="000000"/>
              <w:right w:val="single" w:sz="6" w:space="0" w:color="000000"/>
            </w:tcBorders>
            <w:vAlign w:val="center"/>
          </w:tcPr>
          <w:p w14:paraId="47F00D7D" w14:textId="77777777" w:rsidR="005C3CB8" w:rsidRPr="00A43E3B" w:rsidRDefault="005C3CB8" w:rsidP="00141DFC">
            <w:pPr>
              <w:pStyle w:val="TableParagraph"/>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1500-1800</w:t>
            </w:r>
          </w:p>
        </w:tc>
        <w:tc>
          <w:tcPr>
            <w:tcW w:w="624" w:type="pct"/>
            <w:tcBorders>
              <w:top w:val="single" w:sz="6" w:space="0" w:color="000000"/>
              <w:left w:val="single" w:sz="6" w:space="0" w:color="000000"/>
              <w:bottom w:val="single" w:sz="6" w:space="0" w:color="000000"/>
              <w:right w:val="single" w:sz="6" w:space="0" w:color="000000"/>
            </w:tcBorders>
            <w:vAlign w:val="center"/>
          </w:tcPr>
          <w:p w14:paraId="5F42628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10CBD2E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10 - 20</w:t>
            </w:r>
          </w:p>
        </w:tc>
      </w:tr>
      <w:tr w:rsidR="00A43E3B" w:rsidRPr="00A43E3B" w14:paraId="750594A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A94A63C"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3BA1C58"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Qylym</w:t>
            </w:r>
          </w:p>
        </w:tc>
        <w:tc>
          <w:tcPr>
            <w:tcW w:w="663" w:type="pct"/>
            <w:tcBorders>
              <w:top w:val="single" w:sz="6" w:space="0" w:color="000000"/>
              <w:left w:val="single" w:sz="6" w:space="0" w:color="000000"/>
              <w:bottom w:val="single" w:sz="6" w:space="0" w:color="000000"/>
              <w:right w:val="single" w:sz="6" w:space="0" w:color="000000"/>
            </w:tcBorders>
            <w:vAlign w:val="center"/>
          </w:tcPr>
          <w:p w14:paraId="45DE3FE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200</w:t>
            </w:r>
          </w:p>
        </w:tc>
        <w:tc>
          <w:tcPr>
            <w:tcW w:w="850" w:type="pct"/>
            <w:tcBorders>
              <w:top w:val="single" w:sz="6" w:space="0" w:color="000000"/>
              <w:left w:val="single" w:sz="6" w:space="0" w:color="000000"/>
              <w:bottom w:val="single" w:sz="6" w:space="0" w:color="000000"/>
              <w:right w:val="single" w:sz="6" w:space="0" w:color="000000"/>
            </w:tcBorders>
            <w:vAlign w:val="center"/>
          </w:tcPr>
          <w:p w14:paraId="7A47268F"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0,060</w:t>
            </w:r>
          </w:p>
        </w:tc>
        <w:tc>
          <w:tcPr>
            <w:tcW w:w="696" w:type="pct"/>
            <w:tcBorders>
              <w:top w:val="single" w:sz="6" w:space="0" w:color="000000"/>
              <w:left w:val="single" w:sz="6" w:space="0" w:color="000000"/>
              <w:bottom w:val="single" w:sz="6" w:space="0" w:color="000000"/>
              <w:right w:val="single" w:sz="6" w:space="0" w:color="000000"/>
            </w:tcBorders>
            <w:vAlign w:val="center"/>
          </w:tcPr>
          <w:p w14:paraId="169F366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74F61FF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tcBorders>
              <w:top w:val="single" w:sz="6" w:space="0" w:color="000000"/>
              <w:left w:val="single" w:sz="6" w:space="0" w:color="000000"/>
              <w:bottom w:val="single" w:sz="6" w:space="0" w:color="000000"/>
              <w:right w:val="single" w:sz="6" w:space="0" w:color="000000"/>
            </w:tcBorders>
            <w:vAlign w:val="center"/>
          </w:tcPr>
          <w:p w14:paraId="213478A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w:t>
            </w:r>
          </w:p>
        </w:tc>
      </w:tr>
      <w:tr w:rsidR="00A43E3B" w:rsidRPr="00A43E3B" w14:paraId="3CA5CF25"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225B445"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2B81ABF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çeliku</w:t>
            </w:r>
          </w:p>
        </w:tc>
        <w:tc>
          <w:tcPr>
            <w:tcW w:w="663" w:type="pct"/>
            <w:tcBorders>
              <w:top w:val="single" w:sz="6" w:space="0" w:color="000000"/>
              <w:left w:val="single" w:sz="6" w:space="0" w:color="000000"/>
              <w:bottom w:val="single" w:sz="6" w:space="0" w:color="000000"/>
              <w:right w:val="single" w:sz="6" w:space="0" w:color="000000"/>
            </w:tcBorders>
            <w:vAlign w:val="center"/>
          </w:tcPr>
          <w:p w14:paraId="28AFB23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7800</w:t>
            </w:r>
          </w:p>
        </w:tc>
        <w:tc>
          <w:tcPr>
            <w:tcW w:w="850" w:type="pct"/>
            <w:tcBorders>
              <w:top w:val="single" w:sz="6" w:space="0" w:color="000000"/>
              <w:left w:val="single" w:sz="6" w:space="0" w:color="000000"/>
              <w:bottom w:val="single" w:sz="6" w:space="0" w:color="000000"/>
              <w:right w:val="single" w:sz="6" w:space="0" w:color="000000"/>
            </w:tcBorders>
            <w:vAlign w:val="center"/>
          </w:tcPr>
          <w:p w14:paraId="77540539"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50,000</w:t>
            </w:r>
          </w:p>
        </w:tc>
        <w:tc>
          <w:tcPr>
            <w:tcW w:w="696" w:type="pct"/>
            <w:tcBorders>
              <w:top w:val="single" w:sz="6" w:space="0" w:color="000000"/>
              <w:left w:val="single" w:sz="6" w:space="0" w:color="000000"/>
              <w:bottom w:val="single" w:sz="6" w:space="0" w:color="000000"/>
              <w:right w:val="single" w:sz="6" w:space="0" w:color="000000"/>
            </w:tcBorders>
            <w:vAlign w:val="center"/>
          </w:tcPr>
          <w:p w14:paraId="6D594C7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500</w:t>
            </w:r>
          </w:p>
        </w:tc>
        <w:tc>
          <w:tcPr>
            <w:tcW w:w="624" w:type="pct"/>
            <w:tcBorders>
              <w:top w:val="single" w:sz="6" w:space="0" w:color="000000"/>
              <w:left w:val="single" w:sz="6" w:space="0" w:color="000000"/>
              <w:bottom w:val="single" w:sz="6" w:space="0" w:color="000000"/>
              <w:right w:val="single" w:sz="6" w:space="0" w:color="000000"/>
            </w:tcBorders>
            <w:vAlign w:val="center"/>
          </w:tcPr>
          <w:p w14:paraId="15D7A60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p>
        </w:tc>
        <w:tc>
          <w:tcPr>
            <w:tcW w:w="693" w:type="pct"/>
            <w:tcBorders>
              <w:top w:val="single" w:sz="6" w:space="0" w:color="000000"/>
              <w:left w:val="single" w:sz="6" w:space="0" w:color="000000"/>
              <w:bottom w:val="single" w:sz="6" w:space="0" w:color="000000"/>
              <w:right w:val="single" w:sz="6" w:space="0" w:color="000000"/>
            </w:tcBorders>
            <w:vAlign w:val="center"/>
          </w:tcPr>
          <w:p w14:paraId="0D09664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2844CCF8"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40088300"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2196788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alumini</w:t>
            </w:r>
          </w:p>
        </w:tc>
        <w:tc>
          <w:tcPr>
            <w:tcW w:w="663" w:type="pct"/>
            <w:tcBorders>
              <w:top w:val="single" w:sz="6" w:space="0" w:color="000000"/>
              <w:left w:val="single" w:sz="6" w:space="0" w:color="000000"/>
              <w:bottom w:val="single" w:sz="6" w:space="0" w:color="000000"/>
              <w:right w:val="single" w:sz="6" w:space="0" w:color="000000"/>
            </w:tcBorders>
            <w:vAlign w:val="center"/>
          </w:tcPr>
          <w:p w14:paraId="249BCC7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2800</w:t>
            </w:r>
          </w:p>
        </w:tc>
        <w:tc>
          <w:tcPr>
            <w:tcW w:w="850" w:type="pct"/>
            <w:tcBorders>
              <w:top w:val="single" w:sz="6" w:space="0" w:color="000000"/>
              <w:left w:val="single" w:sz="6" w:space="0" w:color="000000"/>
              <w:bottom w:val="single" w:sz="6" w:space="0" w:color="000000"/>
              <w:right w:val="single" w:sz="6" w:space="0" w:color="000000"/>
            </w:tcBorders>
            <w:vAlign w:val="center"/>
          </w:tcPr>
          <w:p w14:paraId="07FF7B6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160,000</w:t>
            </w:r>
          </w:p>
        </w:tc>
        <w:tc>
          <w:tcPr>
            <w:tcW w:w="696" w:type="pct"/>
            <w:tcBorders>
              <w:top w:val="single" w:sz="6" w:space="0" w:color="000000"/>
              <w:left w:val="single" w:sz="6" w:space="0" w:color="000000"/>
              <w:bottom w:val="single" w:sz="6" w:space="0" w:color="000000"/>
              <w:right w:val="single" w:sz="6" w:space="0" w:color="000000"/>
            </w:tcBorders>
            <w:vAlign w:val="center"/>
          </w:tcPr>
          <w:p w14:paraId="6F2EACA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6CA3963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p>
        </w:tc>
        <w:tc>
          <w:tcPr>
            <w:tcW w:w="693" w:type="pct"/>
            <w:tcBorders>
              <w:top w:val="single" w:sz="6" w:space="0" w:color="000000"/>
              <w:left w:val="single" w:sz="6" w:space="0" w:color="000000"/>
              <w:bottom w:val="single" w:sz="6" w:space="0" w:color="000000"/>
              <w:right w:val="single" w:sz="6" w:space="0" w:color="000000"/>
            </w:tcBorders>
            <w:vAlign w:val="center"/>
          </w:tcPr>
          <w:p w14:paraId="5AC73B8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02972290"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2780EC5"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2DBA31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bakri e limuar</w:t>
            </w:r>
          </w:p>
        </w:tc>
        <w:tc>
          <w:tcPr>
            <w:tcW w:w="663" w:type="pct"/>
            <w:tcBorders>
              <w:top w:val="single" w:sz="6" w:space="0" w:color="000000"/>
              <w:left w:val="single" w:sz="6" w:space="0" w:color="000000"/>
              <w:bottom w:val="single" w:sz="6" w:space="0" w:color="000000"/>
              <w:right w:val="single" w:sz="6" w:space="0" w:color="000000"/>
            </w:tcBorders>
            <w:vAlign w:val="center"/>
          </w:tcPr>
          <w:p w14:paraId="3F0D59A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8900</w:t>
            </w:r>
          </w:p>
        </w:tc>
        <w:tc>
          <w:tcPr>
            <w:tcW w:w="850" w:type="pct"/>
            <w:tcBorders>
              <w:top w:val="single" w:sz="6" w:space="0" w:color="000000"/>
              <w:left w:val="single" w:sz="6" w:space="0" w:color="000000"/>
              <w:bottom w:val="single" w:sz="6" w:space="0" w:color="000000"/>
              <w:right w:val="single" w:sz="6" w:space="0" w:color="000000"/>
            </w:tcBorders>
            <w:vAlign w:val="center"/>
          </w:tcPr>
          <w:p w14:paraId="7E34B4B4"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380,000</w:t>
            </w:r>
          </w:p>
        </w:tc>
        <w:tc>
          <w:tcPr>
            <w:tcW w:w="696" w:type="pct"/>
            <w:tcBorders>
              <w:top w:val="single" w:sz="6" w:space="0" w:color="000000"/>
              <w:left w:val="single" w:sz="6" w:space="0" w:color="000000"/>
              <w:bottom w:val="single" w:sz="6" w:space="0" w:color="000000"/>
              <w:right w:val="single" w:sz="6" w:space="0" w:color="000000"/>
            </w:tcBorders>
            <w:vAlign w:val="center"/>
          </w:tcPr>
          <w:p w14:paraId="4705633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385</w:t>
            </w:r>
          </w:p>
        </w:tc>
        <w:tc>
          <w:tcPr>
            <w:tcW w:w="624" w:type="pct"/>
            <w:tcBorders>
              <w:top w:val="single" w:sz="6" w:space="0" w:color="000000"/>
              <w:left w:val="single" w:sz="6" w:space="0" w:color="000000"/>
              <w:bottom w:val="single" w:sz="6" w:space="0" w:color="000000"/>
              <w:right w:val="single" w:sz="6" w:space="0" w:color="000000"/>
            </w:tcBorders>
            <w:vAlign w:val="center"/>
          </w:tcPr>
          <w:p w14:paraId="34BBF85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p>
        </w:tc>
        <w:tc>
          <w:tcPr>
            <w:tcW w:w="693" w:type="pct"/>
            <w:tcBorders>
              <w:top w:val="single" w:sz="6" w:space="0" w:color="000000"/>
              <w:left w:val="single" w:sz="6" w:space="0" w:color="000000"/>
              <w:bottom w:val="single" w:sz="6" w:space="0" w:color="000000"/>
              <w:right w:val="single" w:sz="6" w:space="0" w:color="000000"/>
            </w:tcBorders>
            <w:vAlign w:val="center"/>
          </w:tcPr>
          <w:p w14:paraId="2A3306C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B430D4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B1598DE"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696837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Plastikë</w:t>
            </w:r>
          </w:p>
        </w:tc>
        <w:tc>
          <w:tcPr>
            <w:tcW w:w="663" w:type="pct"/>
            <w:tcBorders>
              <w:top w:val="single" w:sz="6" w:space="0" w:color="000000"/>
              <w:left w:val="single" w:sz="6" w:space="0" w:color="000000"/>
              <w:bottom w:val="single" w:sz="6" w:space="0" w:color="000000"/>
              <w:right w:val="single" w:sz="6" w:space="0" w:color="000000"/>
            </w:tcBorders>
            <w:vAlign w:val="center"/>
          </w:tcPr>
          <w:p w14:paraId="573D947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1700</w:t>
            </w:r>
          </w:p>
        </w:tc>
        <w:tc>
          <w:tcPr>
            <w:tcW w:w="850" w:type="pct"/>
            <w:tcBorders>
              <w:top w:val="single" w:sz="6" w:space="0" w:color="000000"/>
              <w:left w:val="single" w:sz="6" w:space="0" w:color="000000"/>
              <w:bottom w:val="single" w:sz="6" w:space="0" w:color="000000"/>
              <w:right w:val="single" w:sz="6" w:space="0" w:color="000000"/>
            </w:tcBorders>
            <w:vAlign w:val="center"/>
          </w:tcPr>
          <w:p w14:paraId="707664B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0,250</w:t>
            </w:r>
          </w:p>
        </w:tc>
        <w:tc>
          <w:tcPr>
            <w:tcW w:w="696" w:type="pct"/>
            <w:tcBorders>
              <w:top w:val="single" w:sz="6" w:space="0" w:color="000000"/>
              <w:left w:val="single" w:sz="6" w:space="0" w:color="000000"/>
              <w:bottom w:val="single" w:sz="6" w:space="0" w:color="000000"/>
              <w:right w:val="single" w:sz="6" w:space="0" w:color="000000"/>
            </w:tcBorders>
            <w:vAlign w:val="center"/>
          </w:tcPr>
          <w:p w14:paraId="09028A2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1300</w:t>
            </w:r>
          </w:p>
        </w:tc>
        <w:tc>
          <w:tcPr>
            <w:tcW w:w="624" w:type="pct"/>
            <w:tcBorders>
              <w:top w:val="single" w:sz="6" w:space="0" w:color="000000"/>
              <w:left w:val="single" w:sz="6" w:space="0" w:color="000000"/>
              <w:bottom w:val="single" w:sz="6" w:space="0" w:color="000000"/>
              <w:right w:val="single" w:sz="6" w:space="0" w:color="000000"/>
            </w:tcBorders>
            <w:vAlign w:val="center"/>
          </w:tcPr>
          <w:p w14:paraId="417A297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693" w:type="pct"/>
            <w:tcBorders>
              <w:top w:val="single" w:sz="6" w:space="0" w:color="000000"/>
              <w:left w:val="single" w:sz="6" w:space="0" w:color="000000"/>
              <w:bottom w:val="single" w:sz="6" w:space="0" w:color="000000"/>
              <w:right w:val="single" w:sz="6" w:space="0" w:color="000000"/>
            </w:tcBorders>
            <w:vAlign w:val="center"/>
          </w:tcPr>
          <w:p w14:paraId="0695C8B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19EED3AE"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661E225"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442D6E7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Dysheme epokside</w:t>
            </w:r>
          </w:p>
        </w:tc>
        <w:tc>
          <w:tcPr>
            <w:tcW w:w="663" w:type="pct"/>
            <w:tcBorders>
              <w:top w:val="single" w:sz="6" w:space="0" w:color="000000"/>
              <w:left w:val="single" w:sz="6" w:space="0" w:color="000000"/>
              <w:bottom w:val="single" w:sz="6" w:space="0" w:color="000000"/>
              <w:right w:val="single" w:sz="6" w:space="0" w:color="000000"/>
            </w:tcBorders>
            <w:vAlign w:val="center"/>
          </w:tcPr>
          <w:p w14:paraId="1DF4DBC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1200</w:t>
            </w:r>
          </w:p>
        </w:tc>
        <w:tc>
          <w:tcPr>
            <w:tcW w:w="850" w:type="pct"/>
            <w:tcBorders>
              <w:top w:val="single" w:sz="6" w:space="0" w:color="000000"/>
              <w:left w:val="single" w:sz="6" w:space="0" w:color="000000"/>
              <w:bottom w:val="single" w:sz="6" w:space="0" w:color="000000"/>
              <w:right w:val="single" w:sz="6" w:space="0" w:color="000000"/>
            </w:tcBorders>
            <w:vAlign w:val="center"/>
          </w:tcPr>
          <w:p w14:paraId="55A0FCE5"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0,200</w:t>
            </w:r>
          </w:p>
        </w:tc>
        <w:tc>
          <w:tcPr>
            <w:tcW w:w="696" w:type="pct"/>
            <w:tcBorders>
              <w:top w:val="single" w:sz="6" w:space="0" w:color="000000"/>
              <w:left w:val="single" w:sz="6" w:space="0" w:color="000000"/>
              <w:bottom w:val="single" w:sz="6" w:space="0" w:color="000000"/>
              <w:right w:val="single" w:sz="6" w:space="0" w:color="000000"/>
            </w:tcBorders>
            <w:vAlign w:val="center"/>
          </w:tcPr>
          <w:p w14:paraId="1C12CA9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1300</w:t>
            </w:r>
          </w:p>
        </w:tc>
        <w:tc>
          <w:tcPr>
            <w:tcW w:w="624" w:type="pct"/>
            <w:tcBorders>
              <w:top w:val="single" w:sz="6" w:space="0" w:color="000000"/>
              <w:left w:val="single" w:sz="6" w:space="0" w:color="000000"/>
              <w:bottom w:val="single" w:sz="6" w:space="0" w:color="000000"/>
              <w:right w:val="single" w:sz="6" w:space="0" w:color="000000"/>
            </w:tcBorders>
            <w:vAlign w:val="center"/>
          </w:tcPr>
          <w:p w14:paraId="17F2BDD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693" w:type="pct"/>
            <w:tcBorders>
              <w:top w:val="single" w:sz="6" w:space="0" w:color="000000"/>
              <w:left w:val="single" w:sz="6" w:space="0" w:color="000000"/>
              <w:bottom w:val="single" w:sz="6" w:space="0" w:color="000000"/>
              <w:right w:val="single" w:sz="6" w:space="0" w:color="000000"/>
            </w:tcBorders>
            <w:vAlign w:val="center"/>
          </w:tcPr>
          <w:p w14:paraId="56691F9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02FCA4C"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A3B8789"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8CB7DF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Dysheme vinili</w:t>
            </w:r>
          </w:p>
        </w:tc>
        <w:tc>
          <w:tcPr>
            <w:tcW w:w="663" w:type="pct"/>
            <w:tcBorders>
              <w:top w:val="single" w:sz="6" w:space="0" w:color="000000"/>
              <w:left w:val="single" w:sz="6" w:space="0" w:color="000000"/>
              <w:bottom w:val="single" w:sz="6" w:space="0" w:color="000000"/>
              <w:right w:val="single" w:sz="6" w:space="0" w:color="000000"/>
            </w:tcBorders>
            <w:vAlign w:val="center"/>
          </w:tcPr>
          <w:p w14:paraId="11AD506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1390</w:t>
            </w:r>
          </w:p>
        </w:tc>
        <w:tc>
          <w:tcPr>
            <w:tcW w:w="850" w:type="pct"/>
            <w:tcBorders>
              <w:top w:val="single" w:sz="6" w:space="0" w:color="000000"/>
              <w:left w:val="single" w:sz="6" w:space="0" w:color="000000"/>
              <w:bottom w:val="single" w:sz="6" w:space="0" w:color="000000"/>
              <w:right w:val="single" w:sz="6" w:space="0" w:color="000000"/>
            </w:tcBorders>
            <w:vAlign w:val="center"/>
          </w:tcPr>
          <w:p w14:paraId="40F2D5D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0,170</w:t>
            </w:r>
          </w:p>
        </w:tc>
        <w:tc>
          <w:tcPr>
            <w:tcW w:w="696" w:type="pct"/>
            <w:tcBorders>
              <w:top w:val="single" w:sz="6" w:space="0" w:color="000000"/>
              <w:left w:val="single" w:sz="6" w:space="0" w:color="000000"/>
              <w:bottom w:val="single" w:sz="6" w:space="0" w:color="000000"/>
              <w:right w:val="single" w:sz="6" w:space="0" w:color="000000"/>
            </w:tcBorders>
            <w:vAlign w:val="center"/>
          </w:tcPr>
          <w:p w14:paraId="3F03539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1350</w:t>
            </w:r>
          </w:p>
        </w:tc>
        <w:tc>
          <w:tcPr>
            <w:tcW w:w="624" w:type="pct"/>
            <w:tcBorders>
              <w:top w:val="single" w:sz="6" w:space="0" w:color="000000"/>
              <w:left w:val="single" w:sz="6" w:space="0" w:color="000000"/>
              <w:bottom w:val="single" w:sz="6" w:space="0" w:color="000000"/>
              <w:right w:val="single" w:sz="6" w:space="0" w:color="000000"/>
            </w:tcBorders>
            <w:vAlign w:val="center"/>
          </w:tcPr>
          <w:p w14:paraId="7DAA3BD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w:t>
            </w:r>
          </w:p>
        </w:tc>
        <w:tc>
          <w:tcPr>
            <w:tcW w:w="693" w:type="pct"/>
            <w:tcBorders>
              <w:top w:val="single" w:sz="6" w:space="0" w:color="000000"/>
              <w:left w:val="single" w:sz="6" w:space="0" w:color="000000"/>
              <w:bottom w:val="single" w:sz="6" w:space="0" w:color="000000"/>
              <w:right w:val="single" w:sz="6" w:space="0" w:color="000000"/>
            </w:tcBorders>
            <w:vAlign w:val="center"/>
          </w:tcPr>
          <w:p w14:paraId="06C78B1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1D95D92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4709064"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D600A71"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Parket</w:t>
            </w:r>
          </w:p>
        </w:tc>
        <w:tc>
          <w:tcPr>
            <w:tcW w:w="663" w:type="pct"/>
            <w:tcBorders>
              <w:top w:val="single" w:sz="6" w:space="0" w:color="000000"/>
              <w:left w:val="single" w:sz="6" w:space="0" w:color="000000"/>
              <w:bottom w:val="single" w:sz="6" w:space="0" w:color="000000"/>
              <w:right w:val="single" w:sz="6" w:space="0" w:color="000000"/>
            </w:tcBorders>
            <w:vAlign w:val="center"/>
          </w:tcPr>
          <w:p w14:paraId="487D812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700</w:t>
            </w:r>
          </w:p>
        </w:tc>
        <w:tc>
          <w:tcPr>
            <w:tcW w:w="850" w:type="pct"/>
            <w:tcBorders>
              <w:top w:val="single" w:sz="6" w:space="0" w:color="000000"/>
              <w:left w:val="single" w:sz="6" w:space="0" w:color="000000"/>
              <w:bottom w:val="single" w:sz="6" w:space="0" w:color="000000"/>
              <w:right w:val="single" w:sz="6" w:space="0" w:color="000000"/>
            </w:tcBorders>
            <w:vAlign w:val="center"/>
          </w:tcPr>
          <w:p w14:paraId="11D0381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0,210</w:t>
            </w:r>
          </w:p>
        </w:tc>
        <w:tc>
          <w:tcPr>
            <w:tcW w:w="696" w:type="pct"/>
            <w:tcBorders>
              <w:top w:val="single" w:sz="6" w:space="0" w:color="000000"/>
              <w:left w:val="single" w:sz="6" w:space="0" w:color="000000"/>
              <w:bottom w:val="single" w:sz="6" w:space="0" w:color="000000"/>
              <w:right w:val="single" w:sz="6" w:space="0" w:color="000000"/>
            </w:tcBorders>
            <w:vAlign w:val="center"/>
          </w:tcPr>
          <w:p w14:paraId="7C04A76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59977E4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c>
          <w:tcPr>
            <w:tcW w:w="693" w:type="pct"/>
            <w:tcBorders>
              <w:top w:val="single" w:sz="6" w:space="0" w:color="000000"/>
              <w:left w:val="single" w:sz="6" w:space="0" w:color="000000"/>
              <w:bottom w:val="single" w:sz="6" w:space="0" w:color="000000"/>
              <w:right w:val="single" w:sz="6" w:space="0" w:color="000000"/>
            </w:tcBorders>
            <w:vAlign w:val="center"/>
          </w:tcPr>
          <w:p w14:paraId="23D42B8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C30C396"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8B91047"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EB23C7A"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klinkeri</w:t>
            </w:r>
          </w:p>
        </w:tc>
        <w:tc>
          <w:tcPr>
            <w:tcW w:w="663" w:type="pct"/>
            <w:tcBorders>
              <w:top w:val="single" w:sz="6" w:space="0" w:color="000000"/>
              <w:left w:val="single" w:sz="6" w:space="0" w:color="000000"/>
              <w:bottom w:val="single" w:sz="6" w:space="0" w:color="000000"/>
              <w:right w:val="single" w:sz="6" w:space="0" w:color="000000"/>
            </w:tcBorders>
            <w:vAlign w:val="center"/>
          </w:tcPr>
          <w:p w14:paraId="66C6CF2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1900</w:t>
            </w:r>
          </w:p>
        </w:tc>
        <w:tc>
          <w:tcPr>
            <w:tcW w:w="850" w:type="pct"/>
            <w:tcBorders>
              <w:top w:val="single" w:sz="6" w:space="0" w:color="000000"/>
              <w:left w:val="single" w:sz="6" w:space="0" w:color="000000"/>
              <w:bottom w:val="single" w:sz="6" w:space="0" w:color="000000"/>
              <w:right w:val="single" w:sz="6" w:space="0" w:color="000000"/>
            </w:tcBorders>
            <w:vAlign w:val="center"/>
          </w:tcPr>
          <w:p w14:paraId="7405621B"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1,050</w:t>
            </w:r>
          </w:p>
        </w:tc>
        <w:tc>
          <w:tcPr>
            <w:tcW w:w="696" w:type="pct"/>
            <w:tcBorders>
              <w:top w:val="single" w:sz="6" w:space="0" w:color="000000"/>
              <w:left w:val="single" w:sz="6" w:space="0" w:color="000000"/>
              <w:bottom w:val="single" w:sz="6" w:space="0" w:color="000000"/>
              <w:right w:val="single" w:sz="6" w:space="0" w:color="000000"/>
            </w:tcBorders>
            <w:vAlign w:val="center"/>
          </w:tcPr>
          <w:p w14:paraId="0D91915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2481368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w:t>
            </w:r>
          </w:p>
        </w:tc>
        <w:tc>
          <w:tcPr>
            <w:tcW w:w="693" w:type="pct"/>
            <w:tcBorders>
              <w:top w:val="single" w:sz="6" w:space="0" w:color="000000"/>
              <w:left w:val="single" w:sz="6" w:space="0" w:color="000000"/>
              <w:bottom w:val="single" w:sz="6" w:space="0" w:color="000000"/>
              <w:right w:val="single" w:sz="6" w:space="0" w:color="000000"/>
            </w:tcBorders>
            <w:vAlign w:val="center"/>
          </w:tcPr>
          <w:p w14:paraId="0C15D24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CB3EA9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5CC2A82"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4878EF8"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të argjilës</w:t>
            </w:r>
          </w:p>
        </w:tc>
        <w:tc>
          <w:tcPr>
            <w:tcW w:w="663" w:type="pct"/>
            <w:tcBorders>
              <w:top w:val="single" w:sz="6" w:space="0" w:color="000000"/>
              <w:left w:val="single" w:sz="6" w:space="0" w:color="000000"/>
              <w:bottom w:val="single" w:sz="6" w:space="0" w:color="000000"/>
              <w:right w:val="single" w:sz="6" w:space="0" w:color="000000"/>
            </w:tcBorders>
            <w:vAlign w:val="center"/>
          </w:tcPr>
          <w:p w14:paraId="0F84C6D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1800</w:t>
            </w:r>
          </w:p>
        </w:tc>
        <w:tc>
          <w:tcPr>
            <w:tcW w:w="850" w:type="pct"/>
            <w:tcBorders>
              <w:top w:val="single" w:sz="6" w:space="0" w:color="000000"/>
              <w:left w:val="single" w:sz="6" w:space="0" w:color="000000"/>
              <w:bottom w:val="single" w:sz="6" w:space="0" w:color="000000"/>
              <w:right w:val="single" w:sz="6" w:space="0" w:color="000000"/>
            </w:tcBorders>
            <w:vAlign w:val="center"/>
          </w:tcPr>
          <w:p w14:paraId="73CC0A2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0,790</w:t>
            </w:r>
          </w:p>
        </w:tc>
        <w:tc>
          <w:tcPr>
            <w:tcW w:w="696" w:type="pct"/>
            <w:tcBorders>
              <w:top w:val="single" w:sz="6" w:space="0" w:color="000000"/>
              <w:left w:val="single" w:sz="6" w:space="0" w:color="000000"/>
              <w:bottom w:val="single" w:sz="6" w:space="0" w:color="000000"/>
              <w:right w:val="single" w:sz="6" w:space="0" w:color="000000"/>
            </w:tcBorders>
            <w:vAlign w:val="center"/>
          </w:tcPr>
          <w:p w14:paraId="75AF60C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850</w:t>
            </w:r>
          </w:p>
        </w:tc>
        <w:tc>
          <w:tcPr>
            <w:tcW w:w="624" w:type="pct"/>
            <w:tcBorders>
              <w:top w:val="single" w:sz="6" w:space="0" w:color="000000"/>
              <w:left w:val="single" w:sz="6" w:space="0" w:color="000000"/>
              <w:bottom w:val="single" w:sz="6" w:space="0" w:color="000000"/>
              <w:right w:val="single" w:sz="6" w:space="0" w:color="000000"/>
            </w:tcBorders>
            <w:vAlign w:val="center"/>
          </w:tcPr>
          <w:p w14:paraId="642072A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20</w:t>
            </w:r>
          </w:p>
        </w:tc>
        <w:tc>
          <w:tcPr>
            <w:tcW w:w="693" w:type="pct"/>
            <w:tcBorders>
              <w:top w:val="single" w:sz="6" w:space="0" w:color="000000"/>
              <w:left w:val="single" w:sz="6" w:space="0" w:color="000000"/>
              <w:bottom w:val="single" w:sz="6" w:space="0" w:color="000000"/>
              <w:right w:val="single" w:sz="6" w:space="0" w:color="000000"/>
            </w:tcBorders>
            <w:vAlign w:val="center"/>
          </w:tcPr>
          <w:p w14:paraId="4BDB721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6F7B7889"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D3C6D36"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236AB3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Linoleum</w:t>
            </w:r>
          </w:p>
        </w:tc>
        <w:tc>
          <w:tcPr>
            <w:tcW w:w="663" w:type="pct"/>
            <w:tcBorders>
              <w:top w:val="single" w:sz="6" w:space="0" w:color="000000"/>
              <w:left w:val="single" w:sz="6" w:space="0" w:color="000000"/>
              <w:bottom w:val="single" w:sz="6" w:space="0" w:color="000000"/>
              <w:right w:val="single" w:sz="6" w:space="0" w:color="000000"/>
            </w:tcBorders>
            <w:vAlign w:val="center"/>
          </w:tcPr>
          <w:p w14:paraId="3652A3A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1200</w:t>
            </w:r>
          </w:p>
        </w:tc>
        <w:tc>
          <w:tcPr>
            <w:tcW w:w="850" w:type="pct"/>
            <w:tcBorders>
              <w:top w:val="single" w:sz="6" w:space="0" w:color="000000"/>
              <w:left w:val="single" w:sz="6" w:space="0" w:color="000000"/>
              <w:bottom w:val="single" w:sz="6" w:space="0" w:color="000000"/>
              <w:right w:val="single" w:sz="6" w:space="0" w:color="000000"/>
            </w:tcBorders>
            <w:vAlign w:val="center"/>
          </w:tcPr>
          <w:p w14:paraId="1B5D6609"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0,170</w:t>
            </w:r>
          </w:p>
        </w:tc>
        <w:tc>
          <w:tcPr>
            <w:tcW w:w="696" w:type="pct"/>
            <w:tcBorders>
              <w:top w:val="single" w:sz="6" w:space="0" w:color="000000"/>
              <w:left w:val="single" w:sz="6" w:space="0" w:color="000000"/>
              <w:bottom w:val="single" w:sz="6" w:space="0" w:color="000000"/>
              <w:right w:val="single" w:sz="6" w:space="0" w:color="000000"/>
            </w:tcBorders>
            <w:vAlign w:val="center"/>
          </w:tcPr>
          <w:p w14:paraId="6920205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1450</w:t>
            </w:r>
          </w:p>
        </w:tc>
        <w:tc>
          <w:tcPr>
            <w:tcW w:w="624" w:type="pct"/>
            <w:tcBorders>
              <w:top w:val="single" w:sz="6" w:space="0" w:color="000000"/>
              <w:left w:val="single" w:sz="6" w:space="0" w:color="000000"/>
              <w:bottom w:val="single" w:sz="6" w:space="0" w:color="000000"/>
              <w:right w:val="single" w:sz="6" w:space="0" w:color="000000"/>
            </w:tcBorders>
            <w:vAlign w:val="center"/>
          </w:tcPr>
          <w:p w14:paraId="1086795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500</w:t>
            </w:r>
          </w:p>
        </w:tc>
        <w:tc>
          <w:tcPr>
            <w:tcW w:w="693" w:type="pct"/>
            <w:tcBorders>
              <w:top w:val="single" w:sz="6" w:space="0" w:color="000000"/>
              <w:left w:val="single" w:sz="6" w:space="0" w:color="000000"/>
              <w:bottom w:val="single" w:sz="6" w:space="0" w:color="000000"/>
              <w:right w:val="single" w:sz="6" w:space="0" w:color="000000"/>
            </w:tcBorders>
            <w:vAlign w:val="center"/>
          </w:tcPr>
          <w:p w14:paraId="11EA95A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7B643F8"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ECC164E"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268095F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Gomë</w:t>
            </w:r>
          </w:p>
        </w:tc>
        <w:tc>
          <w:tcPr>
            <w:tcW w:w="663" w:type="pct"/>
            <w:tcBorders>
              <w:top w:val="single" w:sz="6" w:space="0" w:color="000000"/>
              <w:left w:val="single" w:sz="6" w:space="0" w:color="000000"/>
              <w:bottom w:val="single" w:sz="6" w:space="0" w:color="000000"/>
              <w:right w:val="single" w:sz="6" w:space="0" w:color="000000"/>
            </w:tcBorders>
            <w:vAlign w:val="center"/>
          </w:tcPr>
          <w:p w14:paraId="2E05E04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850" w:type="pct"/>
            <w:tcBorders>
              <w:top w:val="single" w:sz="6" w:space="0" w:color="000000"/>
              <w:left w:val="single" w:sz="6" w:space="0" w:color="000000"/>
              <w:bottom w:val="single" w:sz="6" w:space="0" w:color="000000"/>
              <w:right w:val="single" w:sz="6" w:space="0" w:color="000000"/>
            </w:tcBorders>
            <w:vAlign w:val="center"/>
          </w:tcPr>
          <w:p w14:paraId="327AACF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0,160</w:t>
            </w:r>
          </w:p>
        </w:tc>
        <w:tc>
          <w:tcPr>
            <w:tcW w:w="696" w:type="pct"/>
            <w:tcBorders>
              <w:top w:val="single" w:sz="6" w:space="0" w:color="000000"/>
              <w:left w:val="single" w:sz="6" w:space="0" w:color="000000"/>
              <w:bottom w:val="single" w:sz="6" w:space="0" w:color="000000"/>
              <w:right w:val="single" w:sz="6" w:space="0" w:color="000000"/>
            </w:tcBorders>
            <w:vAlign w:val="center"/>
          </w:tcPr>
          <w:p w14:paraId="274A1BA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w:t>
            </w:r>
          </w:p>
        </w:tc>
        <w:tc>
          <w:tcPr>
            <w:tcW w:w="624" w:type="pct"/>
            <w:tcBorders>
              <w:top w:val="single" w:sz="6" w:space="0" w:color="000000"/>
              <w:left w:val="single" w:sz="6" w:space="0" w:color="000000"/>
              <w:bottom w:val="single" w:sz="6" w:space="0" w:color="000000"/>
              <w:right w:val="single" w:sz="6" w:space="0" w:color="000000"/>
            </w:tcBorders>
            <w:vAlign w:val="center"/>
          </w:tcPr>
          <w:p w14:paraId="6114B28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10000</w:t>
            </w:r>
          </w:p>
        </w:tc>
        <w:tc>
          <w:tcPr>
            <w:tcW w:w="693" w:type="pct"/>
            <w:tcBorders>
              <w:top w:val="single" w:sz="6" w:space="0" w:color="000000"/>
              <w:left w:val="single" w:sz="6" w:space="0" w:color="000000"/>
              <w:bottom w:val="single" w:sz="6" w:space="0" w:color="000000"/>
              <w:right w:val="single" w:sz="6" w:space="0" w:color="000000"/>
            </w:tcBorders>
            <w:vAlign w:val="center"/>
          </w:tcPr>
          <w:p w14:paraId="721200D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7302F53B"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665A4640"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3045F831"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Elemente të parafabrikuara betoni</w:t>
            </w:r>
          </w:p>
        </w:tc>
        <w:tc>
          <w:tcPr>
            <w:tcW w:w="663" w:type="pct"/>
            <w:tcBorders>
              <w:top w:val="single" w:sz="6" w:space="0" w:color="000000"/>
              <w:left w:val="single" w:sz="6" w:space="0" w:color="000000"/>
              <w:bottom w:val="single" w:sz="6" w:space="0" w:color="000000"/>
              <w:right w:val="single" w:sz="6" w:space="0" w:color="000000"/>
            </w:tcBorders>
            <w:vAlign w:val="center"/>
          </w:tcPr>
          <w:p w14:paraId="074F3BB5" w14:textId="77777777" w:rsidR="005C3CB8" w:rsidRPr="00A43E3B" w:rsidRDefault="005C3CB8" w:rsidP="00141DFC">
            <w:pPr>
              <w:pStyle w:val="TableParagraph"/>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2400 - 2500</w:t>
            </w:r>
          </w:p>
        </w:tc>
        <w:tc>
          <w:tcPr>
            <w:tcW w:w="850" w:type="pct"/>
            <w:tcBorders>
              <w:top w:val="single" w:sz="6" w:space="0" w:color="000000"/>
              <w:left w:val="single" w:sz="6" w:space="0" w:color="000000"/>
              <w:bottom w:val="single" w:sz="6" w:space="0" w:color="000000"/>
              <w:right w:val="single" w:sz="6" w:space="0" w:color="000000"/>
            </w:tcBorders>
            <w:vAlign w:val="center"/>
          </w:tcPr>
          <w:p w14:paraId="05B2424F"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2,040 – 2,330</w:t>
            </w:r>
          </w:p>
        </w:tc>
        <w:tc>
          <w:tcPr>
            <w:tcW w:w="696" w:type="pct"/>
            <w:tcBorders>
              <w:top w:val="single" w:sz="6" w:space="0" w:color="000000"/>
              <w:left w:val="single" w:sz="6" w:space="0" w:color="000000"/>
              <w:bottom w:val="single" w:sz="6" w:space="0" w:color="000000"/>
              <w:right w:val="single" w:sz="6" w:space="0" w:color="000000"/>
            </w:tcBorders>
            <w:vAlign w:val="center"/>
          </w:tcPr>
          <w:p w14:paraId="22A682F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tcBorders>
              <w:top w:val="single" w:sz="6" w:space="0" w:color="000000"/>
              <w:left w:val="single" w:sz="6" w:space="0" w:color="000000"/>
              <w:bottom w:val="single" w:sz="6" w:space="0" w:color="000000"/>
              <w:right w:val="single" w:sz="6" w:space="0" w:color="000000"/>
            </w:tcBorders>
            <w:vAlign w:val="center"/>
          </w:tcPr>
          <w:p w14:paraId="68FB861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70 -90</w:t>
            </w:r>
          </w:p>
        </w:tc>
        <w:tc>
          <w:tcPr>
            <w:tcW w:w="693" w:type="pct"/>
            <w:tcBorders>
              <w:top w:val="single" w:sz="6" w:space="0" w:color="000000"/>
              <w:left w:val="single" w:sz="6" w:space="0" w:color="000000"/>
              <w:bottom w:val="single" w:sz="6" w:space="0" w:color="000000"/>
              <w:right w:val="single" w:sz="6" w:space="0" w:color="000000"/>
            </w:tcBorders>
            <w:vAlign w:val="center"/>
          </w:tcPr>
          <w:p w14:paraId="1453EEF5"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04DFCEA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386DC88" w14:textId="77777777" w:rsidR="005C3CB8" w:rsidRPr="00A43E3B" w:rsidRDefault="005C3CB8" w:rsidP="00403346">
            <w:pPr>
              <w:pStyle w:val="TableParagraph"/>
              <w:ind w:left="33"/>
              <w:rPr>
                <w:rFonts w:ascii="Times New Roman" w:hAnsi="Times New Roman" w:cs="Times New Roman"/>
                <w:spacing w:val="-2"/>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77C7303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Elemente të lehta betoni</w:t>
            </w:r>
          </w:p>
        </w:tc>
        <w:tc>
          <w:tcPr>
            <w:tcW w:w="663" w:type="pct"/>
            <w:tcBorders>
              <w:top w:val="single" w:sz="6" w:space="0" w:color="000000"/>
              <w:left w:val="single" w:sz="6" w:space="0" w:color="000000"/>
              <w:bottom w:val="single" w:sz="6" w:space="0" w:color="000000"/>
              <w:right w:val="single" w:sz="6" w:space="0" w:color="000000"/>
            </w:tcBorders>
            <w:vAlign w:val="center"/>
          </w:tcPr>
          <w:p w14:paraId="2F925E0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1200</w:t>
            </w:r>
          </w:p>
        </w:tc>
        <w:tc>
          <w:tcPr>
            <w:tcW w:w="850" w:type="pct"/>
            <w:tcBorders>
              <w:top w:val="single" w:sz="6" w:space="0" w:color="000000"/>
              <w:left w:val="single" w:sz="6" w:space="0" w:color="000000"/>
              <w:bottom w:val="single" w:sz="6" w:space="0" w:color="000000"/>
              <w:right w:val="single" w:sz="6" w:space="0" w:color="000000"/>
            </w:tcBorders>
            <w:vAlign w:val="center"/>
          </w:tcPr>
          <w:p w14:paraId="1D2E835F"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0,470</w:t>
            </w:r>
          </w:p>
        </w:tc>
        <w:tc>
          <w:tcPr>
            <w:tcW w:w="696" w:type="pct"/>
            <w:tcBorders>
              <w:top w:val="single" w:sz="6" w:space="0" w:color="000000"/>
              <w:left w:val="single" w:sz="6" w:space="0" w:color="000000"/>
              <w:bottom w:val="single" w:sz="6" w:space="0" w:color="000000"/>
              <w:right w:val="single" w:sz="6" w:space="0" w:color="000000"/>
            </w:tcBorders>
            <w:vAlign w:val="center"/>
          </w:tcPr>
          <w:p w14:paraId="1C728FE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1050</w:t>
            </w:r>
          </w:p>
        </w:tc>
        <w:tc>
          <w:tcPr>
            <w:tcW w:w="624" w:type="pct"/>
            <w:tcBorders>
              <w:top w:val="single" w:sz="6" w:space="0" w:color="000000"/>
              <w:left w:val="single" w:sz="6" w:space="0" w:color="000000"/>
              <w:bottom w:val="single" w:sz="6" w:space="0" w:color="000000"/>
              <w:right w:val="single" w:sz="6" w:space="0" w:color="000000"/>
            </w:tcBorders>
            <w:vAlign w:val="center"/>
          </w:tcPr>
          <w:p w14:paraId="72077A3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c>
          <w:tcPr>
            <w:tcW w:w="693" w:type="pct"/>
            <w:tcBorders>
              <w:top w:val="single" w:sz="6" w:space="0" w:color="000000"/>
              <w:left w:val="single" w:sz="6" w:space="0" w:color="000000"/>
              <w:bottom w:val="single" w:sz="6" w:space="0" w:color="000000"/>
              <w:right w:val="single" w:sz="6" w:space="0" w:color="000000"/>
            </w:tcBorders>
            <w:vAlign w:val="center"/>
          </w:tcPr>
          <w:p w14:paraId="23E78B8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A1893C4" w14:textId="77777777" w:rsidTr="00785DE2">
        <w:trPr>
          <w:trHeight w:val="186"/>
        </w:trPr>
        <w:tc>
          <w:tcPr>
            <w:tcW w:w="286" w:type="pct"/>
          </w:tcPr>
          <w:p w14:paraId="19086B29"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7303D317"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Xham i dritares</w:t>
            </w:r>
          </w:p>
        </w:tc>
        <w:tc>
          <w:tcPr>
            <w:tcW w:w="663" w:type="pct"/>
            <w:vAlign w:val="center"/>
          </w:tcPr>
          <w:p w14:paraId="74C6195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2500</w:t>
            </w:r>
          </w:p>
        </w:tc>
        <w:tc>
          <w:tcPr>
            <w:tcW w:w="850" w:type="pct"/>
            <w:vAlign w:val="center"/>
          </w:tcPr>
          <w:p w14:paraId="6EC6B50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0,810</w:t>
            </w:r>
          </w:p>
        </w:tc>
        <w:tc>
          <w:tcPr>
            <w:tcW w:w="696" w:type="pct"/>
            <w:vAlign w:val="center"/>
          </w:tcPr>
          <w:p w14:paraId="581AF38E"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750</w:t>
            </w:r>
          </w:p>
        </w:tc>
        <w:tc>
          <w:tcPr>
            <w:tcW w:w="624" w:type="pct"/>
            <w:vAlign w:val="center"/>
          </w:tcPr>
          <w:p w14:paraId="1CFE62B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10000</w:t>
            </w:r>
          </w:p>
        </w:tc>
        <w:tc>
          <w:tcPr>
            <w:tcW w:w="693" w:type="pct"/>
            <w:vAlign w:val="center"/>
          </w:tcPr>
          <w:p w14:paraId="661E7919"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6952A15" w14:textId="77777777" w:rsidTr="00785DE2">
        <w:trPr>
          <w:trHeight w:val="186"/>
        </w:trPr>
        <w:tc>
          <w:tcPr>
            <w:tcW w:w="286" w:type="pct"/>
          </w:tcPr>
          <w:p w14:paraId="5BE99E5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2C6B7AA5"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Xham e perforuar, armuar</w:t>
            </w:r>
          </w:p>
        </w:tc>
        <w:tc>
          <w:tcPr>
            <w:tcW w:w="663" w:type="pct"/>
            <w:vAlign w:val="center"/>
          </w:tcPr>
          <w:p w14:paraId="324CD10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2600</w:t>
            </w:r>
          </w:p>
        </w:tc>
        <w:tc>
          <w:tcPr>
            <w:tcW w:w="850" w:type="pct"/>
            <w:vAlign w:val="center"/>
          </w:tcPr>
          <w:p w14:paraId="47FBBF2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0,440</w:t>
            </w:r>
          </w:p>
        </w:tc>
        <w:tc>
          <w:tcPr>
            <w:tcW w:w="696" w:type="pct"/>
            <w:vAlign w:val="center"/>
          </w:tcPr>
          <w:p w14:paraId="1FE10B3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750</w:t>
            </w:r>
          </w:p>
        </w:tc>
        <w:tc>
          <w:tcPr>
            <w:tcW w:w="624" w:type="pct"/>
            <w:vAlign w:val="center"/>
          </w:tcPr>
          <w:p w14:paraId="1777305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10000</w:t>
            </w:r>
          </w:p>
        </w:tc>
        <w:tc>
          <w:tcPr>
            <w:tcW w:w="693" w:type="pct"/>
            <w:vAlign w:val="center"/>
          </w:tcPr>
          <w:p w14:paraId="528655C4"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204765F3" w14:textId="77777777" w:rsidTr="00785DE2">
        <w:trPr>
          <w:trHeight w:val="186"/>
        </w:trPr>
        <w:tc>
          <w:tcPr>
            <w:tcW w:w="286" w:type="pct"/>
          </w:tcPr>
          <w:p w14:paraId="237C0DF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6931A31C"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Blloqe qelqi të zbrazëta</w:t>
            </w:r>
          </w:p>
        </w:tc>
        <w:tc>
          <w:tcPr>
            <w:tcW w:w="663" w:type="pct"/>
            <w:vAlign w:val="center"/>
          </w:tcPr>
          <w:p w14:paraId="304B613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56DD07A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0,440</w:t>
            </w:r>
          </w:p>
        </w:tc>
        <w:tc>
          <w:tcPr>
            <w:tcW w:w="696" w:type="pct"/>
            <w:vAlign w:val="center"/>
          </w:tcPr>
          <w:p w14:paraId="787B132A" w14:textId="77777777" w:rsidR="005C3CB8" w:rsidRPr="00A43E3B" w:rsidRDefault="005C3CB8" w:rsidP="00141DFC">
            <w:pPr>
              <w:pStyle w:val="TableParagraph"/>
              <w:ind w:left="113"/>
              <w:jc w:val="center"/>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750</w:t>
            </w:r>
          </w:p>
        </w:tc>
        <w:tc>
          <w:tcPr>
            <w:tcW w:w="624" w:type="pct"/>
            <w:vAlign w:val="center"/>
          </w:tcPr>
          <w:p w14:paraId="249B246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4000</w:t>
            </w:r>
          </w:p>
        </w:tc>
        <w:tc>
          <w:tcPr>
            <w:tcW w:w="693" w:type="pct"/>
            <w:vAlign w:val="center"/>
          </w:tcPr>
          <w:p w14:paraId="6ECF42ED"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5C5C684" w14:textId="77777777" w:rsidTr="00785DE2">
        <w:trPr>
          <w:trHeight w:val="186"/>
        </w:trPr>
        <w:tc>
          <w:tcPr>
            <w:tcW w:w="286" w:type="pct"/>
          </w:tcPr>
          <w:p w14:paraId="6E1EEBD3"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3349E19C"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Tapeta muri prej letre</w:t>
            </w:r>
          </w:p>
        </w:tc>
        <w:tc>
          <w:tcPr>
            <w:tcW w:w="663" w:type="pct"/>
            <w:vAlign w:val="center"/>
          </w:tcPr>
          <w:p w14:paraId="3460DD2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600</w:t>
            </w:r>
          </w:p>
        </w:tc>
        <w:tc>
          <w:tcPr>
            <w:tcW w:w="850" w:type="pct"/>
            <w:vAlign w:val="center"/>
          </w:tcPr>
          <w:p w14:paraId="03105BC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0,150</w:t>
            </w:r>
          </w:p>
        </w:tc>
        <w:tc>
          <w:tcPr>
            <w:tcW w:w="696" w:type="pct"/>
            <w:vAlign w:val="center"/>
          </w:tcPr>
          <w:p w14:paraId="259E003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1500</w:t>
            </w:r>
          </w:p>
        </w:tc>
        <w:tc>
          <w:tcPr>
            <w:tcW w:w="624" w:type="pct"/>
            <w:vAlign w:val="center"/>
          </w:tcPr>
          <w:p w14:paraId="397B21C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vAlign w:val="center"/>
          </w:tcPr>
          <w:p w14:paraId="43CC0AC3"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68AFD9BC" w14:textId="77777777" w:rsidTr="00785DE2">
        <w:trPr>
          <w:trHeight w:val="186"/>
        </w:trPr>
        <w:tc>
          <w:tcPr>
            <w:tcW w:w="286" w:type="pct"/>
          </w:tcPr>
          <w:p w14:paraId="0F5D6A1B"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0DBC517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Tapeta muri prej letre – që lahen</w:t>
            </w:r>
          </w:p>
        </w:tc>
        <w:tc>
          <w:tcPr>
            <w:tcW w:w="663" w:type="pct"/>
            <w:vAlign w:val="center"/>
          </w:tcPr>
          <w:p w14:paraId="0C8E434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700</w:t>
            </w:r>
          </w:p>
        </w:tc>
        <w:tc>
          <w:tcPr>
            <w:tcW w:w="850" w:type="pct"/>
            <w:vAlign w:val="center"/>
          </w:tcPr>
          <w:p w14:paraId="48B70C9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0,150</w:t>
            </w:r>
          </w:p>
        </w:tc>
        <w:tc>
          <w:tcPr>
            <w:tcW w:w="696" w:type="pct"/>
            <w:vAlign w:val="center"/>
          </w:tcPr>
          <w:p w14:paraId="316A35D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1500</w:t>
            </w:r>
          </w:p>
        </w:tc>
        <w:tc>
          <w:tcPr>
            <w:tcW w:w="624" w:type="pct"/>
            <w:vAlign w:val="center"/>
          </w:tcPr>
          <w:p w14:paraId="529FB1F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10</w:t>
            </w:r>
          </w:p>
        </w:tc>
        <w:tc>
          <w:tcPr>
            <w:tcW w:w="693" w:type="pct"/>
            <w:vAlign w:val="center"/>
          </w:tcPr>
          <w:p w14:paraId="537C7561"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3E82AC09" w14:textId="77777777" w:rsidTr="00785DE2">
        <w:trPr>
          <w:trHeight w:val="186"/>
        </w:trPr>
        <w:tc>
          <w:tcPr>
            <w:tcW w:w="286" w:type="pct"/>
          </w:tcPr>
          <w:p w14:paraId="3D40F6C9"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00484FAB"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Tapeta muri prej plastikës</w:t>
            </w:r>
          </w:p>
        </w:tc>
        <w:tc>
          <w:tcPr>
            <w:tcW w:w="663" w:type="pct"/>
            <w:vAlign w:val="center"/>
          </w:tcPr>
          <w:p w14:paraId="7125140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700</w:t>
            </w:r>
          </w:p>
        </w:tc>
        <w:tc>
          <w:tcPr>
            <w:tcW w:w="850" w:type="pct"/>
            <w:vAlign w:val="center"/>
          </w:tcPr>
          <w:p w14:paraId="367D761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0,200</w:t>
            </w:r>
          </w:p>
        </w:tc>
        <w:tc>
          <w:tcPr>
            <w:tcW w:w="696" w:type="pct"/>
            <w:vAlign w:val="center"/>
          </w:tcPr>
          <w:p w14:paraId="0628C8E5" w14:textId="77777777" w:rsidR="005C3CB8" w:rsidRPr="00A43E3B" w:rsidRDefault="005C3CB8" w:rsidP="00141DFC">
            <w:pPr>
              <w:pStyle w:val="TableParagraph"/>
              <w:ind w:left="113"/>
              <w:jc w:val="center"/>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1350</w:t>
            </w:r>
          </w:p>
        </w:tc>
        <w:tc>
          <w:tcPr>
            <w:tcW w:w="624" w:type="pct"/>
            <w:vAlign w:val="center"/>
          </w:tcPr>
          <w:p w14:paraId="65AFBFE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3000</w:t>
            </w:r>
          </w:p>
        </w:tc>
        <w:tc>
          <w:tcPr>
            <w:tcW w:w="693" w:type="pct"/>
            <w:vAlign w:val="center"/>
          </w:tcPr>
          <w:p w14:paraId="2262AC8F"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79AF8E44" w14:textId="77777777" w:rsidTr="008C5A37">
        <w:trPr>
          <w:trHeight w:val="186"/>
        </w:trPr>
        <w:tc>
          <w:tcPr>
            <w:tcW w:w="286" w:type="pct"/>
            <w:vAlign w:val="center"/>
          </w:tcPr>
          <w:p w14:paraId="360EB70D" w14:textId="77777777" w:rsidR="005C3CB8" w:rsidRPr="00A43E3B" w:rsidRDefault="005C3CB8" w:rsidP="008C5A37">
            <w:pPr>
              <w:pStyle w:val="TableParagraph"/>
              <w:ind w:left="113"/>
              <w:rPr>
                <w:rFonts w:ascii="Times New Roman" w:hAnsi="Times New Roman" w:cs="Times New Roman"/>
                <w:sz w:val="20"/>
                <w:szCs w:val="20"/>
                <w:lang w:val="sq-AL"/>
              </w:rPr>
            </w:pPr>
          </w:p>
        </w:tc>
        <w:tc>
          <w:tcPr>
            <w:tcW w:w="4714" w:type="pct"/>
            <w:gridSpan w:val="6"/>
            <w:vAlign w:val="center"/>
          </w:tcPr>
          <w:p w14:paraId="6D914922" w14:textId="77777777" w:rsidR="005C3CB8" w:rsidRPr="00A43E3B" w:rsidRDefault="005C3CB8" w:rsidP="008C5A37">
            <w:pPr>
              <w:pStyle w:val="TableParagraph"/>
              <w:ind w:left="113"/>
              <w:rPr>
                <w:rFonts w:ascii="Times New Roman" w:hAnsi="Times New Roman" w:cs="Times New Roman"/>
                <w:sz w:val="20"/>
                <w:szCs w:val="20"/>
                <w:lang w:val="sq-AL"/>
              </w:rPr>
            </w:pPr>
            <w:r w:rsidRPr="00A43E3B">
              <w:rPr>
                <w:rFonts w:ascii="Times New Roman" w:hAnsi="Times New Roman" w:cs="Times New Roman"/>
                <w:b/>
                <w:bCs/>
                <w:spacing w:val="-5"/>
                <w:sz w:val="20"/>
                <w:szCs w:val="20"/>
                <w:lang w:val="sq-AL"/>
              </w:rPr>
              <w:t>Materialet hidroizoluese, barrierat e avullit</w:t>
            </w:r>
          </w:p>
        </w:tc>
      </w:tr>
      <w:tr w:rsidR="00A43E3B" w:rsidRPr="00A43E3B" w14:paraId="042C87AA" w14:textId="77777777" w:rsidTr="00785DE2">
        <w:trPr>
          <w:trHeight w:val="186"/>
        </w:trPr>
        <w:tc>
          <w:tcPr>
            <w:tcW w:w="286" w:type="pct"/>
          </w:tcPr>
          <w:p w14:paraId="5EF1BCB7"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7AE1959D"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bitumi me shtojcë nga leshi i xhamit</w:t>
            </w:r>
          </w:p>
        </w:tc>
        <w:tc>
          <w:tcPr>
            <w:tcW w:w="663" w:type="pct"/>
            <w:vAlign w:val="center"/>
          </w:tcPr>
          <w:p w14:paraId="3B359FC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133F2C9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0,230</w:t>
            </w:r>
          </w:p>
        </w:tc>
        <w:tc>
          <w:tcPr>
            <w:tcW w:w="696" w:type="pct"/>
            <w:vAlign w:val="center"/>
          </w:tcPr>
          <w:p w14:paraId="799EAFD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57CD99A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50000</w:t>
            </w:r>
          </w:p>
        </w:tc>
        <w:tc>
          <w:tcPr>
            <w:tcW w:w="693" w:type="pct"/>
            <w:vAlign w:val="center"/>
          </w:tcPr>
          <w:p w14:paraId="058CC349"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5566D1FF" w14:textId="77777777" w:rsidTr="00785DE2">
        <w:trPr>
          <w:trHeight w:val="186"/>
        </w:trPr>
        <w:tc>
          <w:tcPr>
            <w:tcW w:w="286" w:type="pct"/>
          </w:tcPr>
          <w:p w14:paraId="3B5D2474"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7F4C499B"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bitumi me shtojcë nga pëlhura e xhamit</w:t>
            </w:r>
          </w:p>
        </w:tc>
        <w:tc>
          <w:tcPr>
            <w:tcW w:w="663" w:type="pct"/>
            <w:vAlign w:val="center"/>
          </w:tcPr>
          <w:p w14:paraId="2CB0CCD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15AF7F5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0,230</w:t>
            </w:r>
          </w:p>
        </w:tc>
        <w:tc>
          <w:tcPr>
            <w:tcW w:w="696" w:type="pct"/>
            <w:vAlign w:val="center"/>
          </w:tcPr>
          <w:p w14:paraId="08B42224"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018E7F2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50000</w:t>
            </w:r>
          </w:p>
        </w:tc>
        <w:tc>
          <w:tcPr>
            <w:tcW w:w="693" w:type="pct"/>
            <w:vAlign w:val="center"/>
          </w:tcPr>
          <w:p w14:paraId="52B06D88"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365B7E7F" w14:textId="77777777" w:rsidTr="00785DE2">
        <w:trPr>
          <w:trHeight w:val="186"/>
        </w:trPr>
        <w:tc>
          <w:tcPr>
            <w:tcW w:w="286" w:type="pct"/>
          </w:tcPr>
          <w:p w14:paraId="649315E7"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79BC18D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bitumi me shtojcë nga coha e poliestirenit</w:t>
            </w:r>
          </w:p>
        </w:tc>
        <w:tc>
          <w:tcPr>
            <w:tcW w:w="663" w:type="pct"/>
            <w:vAlign w:val="center"/>
          </w:tcPr>
          <w:p w14:paraId="40117C0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79CFA12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0,230</w:t>
            </w:r>
          </w:p>
        </w:tc>
        <w:tc>
          <w:tcPr>
            <w:tcW w:w="696" w:type="pct"/>
            <w:vAlign w:val="center"/>
          </w:tcPr>
          <w:p w14:paraId="2D66777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4F01D47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50000</w:t>
            </w:r>
          </w:p>
        </w:tc>
        <w:tc>
          <w:tcPr>
            <w:tcW w:w="693" w:type="pct"/>
            <w:vAlign w:val="center"/>
          </w:tcPr>
          <w:p w14:paraId="1441AB76"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01B2E83" w14:textId="77777777" w:rsidTr="00785DE2">
        <w:trPr>
          <w:trHeight w:val="186"/>
        </w:trPr>
        <w:tc>
          <w:tcPr>
            <w:tcW w:w="286" w:type="pct"/>
          </w:tcPr>
          <w:p w14:paraId="6F10A38D"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6C5F5B1F"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bitumi me shtojcë të kartonit për kulme</w:t>
            </w:r>
          </w:p>
        </w:tc>
        <w:tc>
          <w:tcPr>
            <w:tcW w:w="663" w:type="pct"/>
            <w:vAlign w:val="center"/>
          </w:tcPr>
          <w:p w14:paraId="21379AB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1100</w:t>
            </w:r>
          </w:p>
        </w:tc>
        <w:tc>
          <w:tcPr>
            <w:tcW w:w="850" w:type="pct"/>
            <w:vAlign w:val="center"/>
          </w:tcPr>
          <w:p w14:paraId="6D36377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0,230</w:t>
            </w:r>
          </w:p>
        </w:tc>
        <w:tc>
          <w:tcPr>
            <w:tcW w:w="696" w:type="pct"/>
            <w:vAlign w:val="center"/>
          </w:tcPr>
          <w:p w14:paraId="53FAAECA"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53105E3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50000</w:t>
            </w:r>
          </w:p>
        </w:tc>
        <w:tc>
          <w:tcPr>
            <w:tcW w:w="693" w:type="pct"/>
            <w:vAlign w:val="center"/>
          </w:tcPr>
          <w:p w14:paraId="35FB2DDC"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74D740FC" w14:textId="77777777" w:rsidTr="00785DE2">
        <w:trPr>
          <w:trHeight w:val="186"/>
        </w:trPr>
        <w:tc>
          <w:tcPr>
            <w:tcW w:w="286" w:type="pct"/>
          </w:tcPr>
          <w:p w14:paraId="2DD4060C"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39F8C58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hidroizolues polimer në bazë të PVC-P</w:t>
            </w:r>
          </w:p>
        </w:tc>
        <w:tc>
          <w:tcPr>
            <w:tcW w:w="663" w:type="pct"/>
            <w:vAlign w:val="center"/>
          </w:tcPr>
          <w:p w14:paraId="17BE21F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1200</w:t>
            </w:r>
          </w:p>
        </w:tc>
        <w:tc>
          <w:tcPr>
            <w:tcW w:w="850" w:type="pct"/>
            <w:vAlign w:val="center"/>
          </w:tcPr>
          <w:p w14:paraId="7428A48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0,140</w:t>
            </w:r>
          </w:p>
        </w:tc>
        <w:tc>
          <w:tcPr>
            <w:tcW w:w="696" w:type="pct"/>
            <w:vAlign w:val="center"/>
          </w:tcPr>
          <w:p w14:paraId="563C3BDC"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5FD153F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100000</w:t>
            </w:r>
          </w:p>
        </w:tc>
        <w:tc>
          <w:tcPr>
            <w:tcW w:w="693" w:type="pct"/>
            <w:vAlign w:val="center"/>
          </w:tcPr>
          <w:p w14:paraId="7C8E2967"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18F6FCC2" w14:textId="77777777" w:rsidTr="00785DE2">
        <w:trPr>
          <w:trHeight w:val="186"/>
        </w:trPr>
        <w:tc>
          <w:tcPr>
            <w:tcW w:w="286" w:type="pct"/>
          </w:tcPr>
          <w:p w14:paraId="00E50B65"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6DF2E14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hidroizolues polimer në bazë të PIB</w:t>
            </w:r>
          </w:p>
        </w:tc>
        <w:tc>
          <w:tcPr>
            <w:tcW w:w="663" w:type="pct"/>
            <w:vAlign w:val="center"/>
          </w:tcPr>
          <w:p w14:paraId="19BA4F5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1B82B87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0,260</w:t>
            </w:r>
          </w:p>
        </w:tc>
        <w:tc>
          <w:tcPr>
            <w:tcW w:w="696" w:type="pct"/>
            <w:vAlign w:val="center"/>
          </w:tcPr>
          <w:p w14:paraId="00EB6A60"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900</w:t>
            </w:r>
          </w:p>
        </w:tc>
        <w:tc>
          <w:tcPr>
            <w:tcW w:w="624" w:type="pct"/>
            <w:vAlign w:val="center"/>
          </w:tcPr>
          <w:p w14:paraId="625CA0B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300000</w:t>
            </w:r>
          </w:p>
        </w:tc>
        <w:tc>
          <w:tcPr>
            <w:tcW w:w="693" w:type="pct"/>
            <w:vAlign w:val="center"/>
          </w:tcPr>
          <w:p w14:paraId="168F77E3"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21401DEA" w14:textId="77777777" w:rsidTr="00785DE2">
        <w:trPr>
          <w:trHeight w:val="186"/>
        </w:trPr>
        <w:tc>
          <w:tcPr>
            <w:tcW w:w="286" w:type="pct"/>
          </w:tcPr>
          <w:p w14:paraId="564B6848"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25EC68C6"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hidroizolues polimer në bazë të CR</w:t>
            </w:r>
          </w:p>
        </w:tc>
        <w:tc>
          <w:tcPr>
            <w:tcW w:w="663" w:type="pct"/>
            <w:vAlign w:val="center"/>
          </w:tcPr>
          <w:p w14:paraId="797C4CD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1300</w:t>
            </w:r>
          </w:p>
        </w:tc>
        <w:tc>
          <w:tcPr>
            <w:tcW w:w="850" w:type="pct"/>
            <w:vAlign w:val="center"/>
          </w:tcPr>
          <w:p w14:paraId="309DD1C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0,230</w:t>
            </w:r>
          </w:p>
        </w:tc>
        <w:tc>
          <w:tcPr>
            <w:tcW w:w="696" w:type="pct"/>
            <w:vAlign w:val="center"/>
          </w:tcPr>
          <w:p w14:paraId="31861703"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002DA5C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100000</w:t>
            </w:r>
          </w:p>
        </w:tc>
        <w:tc>
          <w:tcPr>
            <w:tcW w:w="693" w:type="pct"/>
            <w:vAlign w:val="center"/>
          </w:tcPr>
          <w:p w14:paraId="723CCAE1"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7804BCF9" w14:textId="77777777" w:rsidTr="00785DE2">
        <w:trPr>
          <w:trHeight w:val="186"/>
        </w:trPr>
        <w:tc>
          <w:tcPr>
            <w:tcW w:w="286" w:type="pct"/>
          </w:tcPr>
          <w:p w14:paraId="33C86BC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2ADAAB7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Shirit hidroizolues polimer në bazë të VAE</w:t>
            </w:r>
          </w:p>
        </w:tc>
        <w:tc>
          <w:tcPr>
            <w:tcW w:w="663" w:type="pct"/>
            <w:vAlign w:val="center"/>
          </w:tcPr>
          <w:p w14:paraId="21F10B1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1300</w:t>
            </w:r>
          </w:p>
        </w:tc>
        <w:tc>
          <w:tcPr>
            <w:tcW w:w="850" w:type="pct"/>
            <w:vAlign w:val="center"/>
          </w:tcPr>
          <w:p w14:paraId="374230F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0,140</w:t>
            </w:r>
          </w:p>
        </w:tc>
        <w:tc>
          <w:tcPr>
            <w:tcW w:w="696" w:type="pct"/>
            <w:vAlign w:val="center"/>
          </w:tcPr>
          <w:p w14:paraId="015C5603"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1000</w:t>
            </w:r>
          </w:p>
        </w:tc>
        <w:tc>
          <w:tcPr>
            <w:tcW w:w="624" w:type="pct"/>
            <w:vAlign w:val="center"/>
          </w:tcPr>
          <w:p w14:paraId="4E5C570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20000</w:t>
            </w:r>
          </w:p>
        </w:tc>
        <w:tc>
          <w:tcPr>
            <w:tcW w:w="693" w:type="pct"/>
            <w:vAlign w:val="center"/>
          </w:tcPr>
          <w:p w14:paraId="478297C2"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769224DF" w14:textId="77777777" w:rsidTr="00785DE2">
        <w:trPr>
          <w:trHeight w:val="186"/>
        </w:trPr>
        <w:tc>
          <w:tcPr>
            <w:tcW w:w="286" w:type="pct"/>
          </w:tcPr>
          <w:p w14:paraId="68D291F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7135C38F"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5"/>
                <w:sz w:val="20"/>
                <w:szCs w:val="20"/>
                <w:lang w:val="sq-AL"/>
              </w:rPr>
              <w:t>Shirit hidroizolues polimer në bazë të ECB</w:t>
            </w:r>
          </w:p>
        </w:tc>
        <w:tc>
          <w:tcPr>
            <w:tcW w:w="663" w:type="pct"/>
            <w:vAlign w:val="center"/>
          </w:tcPr>
          <w:p w14:paraId="369C2C3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2058860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0,260</w:t>
            </w:r>
          </w:p>
        </w:tc>
        <w:tc>
          <w:tcPr>
            <w:tcW w:w="696" w:type="pct"/>
            <w:vAlign w:val="center"/>
          </w:tcPr>
          <w:p w14:paraId="7F1BA5A4"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960</w:t>
            </w:r>
          </w:p>
        </w:tc>
        <w:tc>
          <w:tcPr>
            <w:tcW w:w="624" w:type="pct"/>
            <w:vAlign w:val="center"/>
          </w:tcPr>
          <w:p w14:paraId="62AE8D9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90000</w:t>
            </w:r>
          </w:p>
        </w:tc>
        <w:tc>
          <w:tcPr>
            <w:tcW w:w="693" w:type="pct"/>
            <w:vAlign w:val="center"/>
          </w:tcPr>
          <w:p w14:paraId="5D7BEF24"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7D9D2C38" w14:textId="77777777" w:rsidTr="00785DE2">
        <w:trPr>
          <w:trHeight w:val="186"/>
        </w:trPr>
        <w:tc>
          <w:tcPr>
            <w:tcW w:w="286" w:type="pct"/>
          </w:tcPr>
          <w:p w14:paraId="5F9D7552"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36AAC3CD"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5"/>
                <w:sz w:val="20"/>
                <w:szCs w:val="20"/>
                <w:lang w:val="sq-AL"/>
              </w:rPr>
              <w:t>Shirit hidroizolues polimer në bazë të FTO/TPO</w:t>
            </w:r>
          </w:p>
        </w:tc>
        <w:tc>
          <w:tcPr>
            <w:tcW w:w="663" w:type="pct"/>
            <w:vAlign w:val="center"/>
          </w:tcPr>
          <w:p w14:paraId="5026505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68E5BEC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0,260</w:t>
            </w:r>
          </w:p>
        </w:tc>
        <w:tc>
          <w:tcPr>
            <w:tcW w:w="696" w:type="pct"/>
            <w:vAlign w:val="center"/>
          </w:tcPr>
          <w:p w14:paraId="50D58F1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960</w:t>
            </w:r>
          </w:p>
        </w:tc>
        <w:tc>
          <w:tcPr>
            <w:tcW w:w="624" w:type="pct"/>
            <w:vAlign w:val="center"/>
          </w:tcPr>
          <w:p w14:paraId="2BDF76A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90000</w:t>
            </w:r>
          </w:p>
        </w:tc>
        <w:tc>
          <w:tcPr>
            <w:tcW w:w="693" w:type="pct"/>
            <w:vAlign w:val="center"/>
          </w:tcPr>
          <w:p w14:paraId="36D75323"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5850D4C2" w14:textId="77777777" w:rsidTr="00785DE2">
        <w:trPr>
          <w:trHeight w:val="186"/>
        </w:trPr>
        <w:tc>
          <w:tcPr>
            <w:tcW w:w="286" w:type="pct"/>
          </w:tcPr>
          <w:p w14:paraId="11B65DA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1C329194"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5"/>
                <w:sz w:val="20"/>
                <w:szCs w:val="20"/>
                <w:lang w:val="sq-AL"/>
              </w:rPr>
              <w:t>Shirit hidroizolues polimer në bazë të PEHD</w:t>
            </w:r>
          </w:p>
        </w:tc>
        <w:tc>
          <w:tcPr>
            <w:tcW w:w="663" w:type="pct"/>
            <w:vAlign w:val="center"/>
          </w:tcPr>
          <w:p w14:paraId="5B07950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1600</w:t>
            </w:r>
          </w:p>
        </w:tc>
        <w:tc>
          <w:tcPr>
            <w:tcW w:w="850" w:type="pct"/>
            <w:vAlign w:val="center"/>
          </w:tcPr>
          <w:p w14:paraId="4CEE466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0,500</w:t>
            </w:r>
          </w:p>
        </w:tc>
        <w:tc>
          <w:tcPr>
            <w:tcW w:w="696" w:type="pct"/>
            <w:vAlign w:val="center"/>
          </w:tcPr>
          <w:p w14:paraId="6C10A59A"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960</w:t>
            </w:r>
          </w:p>
        </w:tc>
        <w:tc>
          <w:tcPr>
            <w:tcW w:w="624" w:type="pct"/>
            <w:vAlign w:val="center"/>
          </w:tcPr>
          <w:p w14:paraId="55ADF54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50000</w:t>
            </w:r>
          </w:p>
        </w:tc>
        <w:tc>
          <w:tcPr>
            <w:tcW w:w="693" w:type="pct"/>
            <w:vAlign w:val="center"/>
          </w:tcPr>
          <w:p w14:paraId="0DA6EFF9"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15CC9099" w14:textId="77777777" w:rsidTr="00785DE2">
        <w:trPr>
          <w:trHeight w:val="186"/>
        </w:trPr>
        <w:tc>
          <w:tcPr>
            <w:tcW w:w="286" w:type="pct"/>
          </w:tcPr>
          <w:p w14:paraId="2FFF043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6552C2B2"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Folia PE, e palosur</w:t>
            </w:r>
          </w:p>
        </w:tc>
        <w:tc>
          <w:tcPr>
            <w:tcW w:w="663" w:type="pct"/>
            <w:vAlign w:val="center"/>
          </w:tcPr>
          <w:p w14:paraId="3304106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1000</w:t>
            </w:r>
          </w:p>
        </w:tc>
        <w:tc>
          <w:tcPr>
            <w:tcW w:w="850" w:type="pct"/>
            <w:vAlign w:val="center"/>
          </w:tcPr>
          <w:p w14:paraId="3DF58B1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0,190</w:t>
            </w:r>
          </w:p>
        </w:tc>
        <w:tc>
          <w:tcPr>
            <w:tcW w:w="696" w:type="pct"/>
            <w:vAlign w:val="center"/>
          </w:tcPr>
          <w:p w14:paraId="0FE6DFFC"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1250</w:t>
            </w:r>
          </w:p>
        </w:tc>
        <w:tc>
          <w:tcPr>
            <w:tcW w:w="624" w:type="pct"/>
            <w:vAlign w:val="center"/>
          </w:tcPr>
          <w:p w14:paraId="272B711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50000</w:t>
            </w:r>
          </w:p>
        </w:tc>
        <w:tc>
          <w:tcPr>
            <w:tcW w:w="693" w:type="pct"/>
            <w:vAlign w:val="center"/>
          </w:tcPr>
          <w:p w14:paraId="489EF93E"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36FDA991" w14:textId="77777777" w:rsidTr="00785DE2">
        <w:trPr>
          <w:trHeight w:val="186"/>
        </w:trPr>
        <w:tc>
          <w:tcPr>
            <w:tcW w:w="286" w:type="pct"/>
          </w:tcPr>
          <w:p w14:paraId="63D40596"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57E73AAF"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Folia Al, e palosur</w:t>
            </w:r>
          </w:p>
        </w:tc>
        <w:tc>
          <w:tcPr>
            <w:tcW w:w="663" w:type="pct"/>
            <w:vAlign w:val="center"/>
          </w:tcPr>
          <w:p w14:paraId="5CC33AB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2800</w:t>
            </w:r>
          </w:p>
        </w:tc>
        <w:tc>
          <w:tcPr>
            <w:tcW w:w="850" w:type="pct"/>
            <w:vAlign w:val="center"/>
          </w:tcPr>
          <w:p w14:paraId="48AF807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160,000</w:t>
            </w:r>
          </w:p>
        </w:tc>
        <w:tc>
          <w:tcPr>
            <w:tcW w:w="696" w:type="pct"/>
            <w:vAlign w:val="center"/>
          </w:tcPr>
          <w:p w14:paraId="0FDFA80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880</w:t>
            </w:r>
          </w:p>
        </w:tc>
        <w:tc>
          <w:tcPr>
            <w:tcW w:w="624" w:type="pct"/>
            <w:vAlign w:val="center"/>
          </w:tcPr>
          <w:p w14:paraId="123EC04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p>
        </w:tc>
        <w:tc>
          <w:tcPr>
            <w:tcW w:w="693" w:type="pct"/>
            <w:vAlign w:val="center"/>
          </w:tcPr>
          <w:p w14:paraId="0C626D09"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64836073" w14:textId="77777777" w:rsidTr="00785DE2">
        <w:trPr>
          <w:trHeight w:val="186"/>
        </w:trPr>
        <w:tc>
          <w:tcPr>
            <w:tcW w:w="286" w:type="pct"/>
          </w:tcPr>
          <w:p w14:paraId="3C5EFB77"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22E1CB44" w14:textId="77777777" w:rsidR="005C3CB8" w:rsidRPr="00A43E3B" w:rsidRDefault="005C3CB8" w:rsidP="00403346">
            <w:pPr>
              <w:pStyle w:val="TableParagraph"/>
              <w:ind w:left="113"/>
              <w:rPr>
                <w:rFonts w:ascii="Times New Roman" w:hAnsi="Times New Roman" w:cs="Times New Roman"/>
                <w:b/>
                <w:bCs/>
                <w:spacing w:val="-4"/>
                <w:sz w:val="20"/>
                <w:szCs w:val="20"/>
                <w:lang w:val="sq-AL"/>
              </w:rPr>
            </w:pPr>
            <w:r w:rsidRPr="00A43E3B">
              <w:rPr>
                <w:rFonts w:ascii="Times New Roman" w:hAnsi="Times New Roman" w:cs="Times New Roman"/>
                <w:b/>
                <w:bCs/>
                <w:spacing w:val="-4"/>
                <w:sz w:val="20"/>
                <w:szCs w:val="20"/>
                <w:lang w:val="sq-AL"/>
              </w:rPr>
              <w:t>Materialet e shkrifta për mbushje</w:t>
            </w:r>
          </w:p>
        </w:tc>
        <w:tc>
          <w:tcPr>
            <w:tcW w:w="3526" w:type="pct"/>
            <w:gridSpan w:val="5"/>
            <w:vAlign w:val="center"/>
          </w:tcPr>
          <w:p w14:paraId="4B3FAAAC"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610B090C" w14:textId="77777777" w:rsidTr="00785DE2">
        <w:trPr>
          <w:trHeight w:val="186"/>
        </w:trPr>
        <w:tc>
          <w:tcPr>
            <w:tcW w:w="286" w:type="pct"/>
          </w:tcPr>
          <w:p w14:paraId="1F17FF0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76A0AFC6"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Perlit i ekspanduar</w:t>
            </w:r>
          </w:p>
        </w:tc>
        <w:tc>
          <w:tcPr>
            <w:tcW w:w="663" w:type="pct"/>
            <w:vAlign w:val="center"/>
          </w:tcPr>
          <w:p w14:paraId="0D842A2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r w:rsidRPr="00A43E3B">
              <w:rPr>
                <w:rFonts w:ascii="Times New Roman" w:hAnsi="Times New Roman" w:cs="Times New Roman"/>
                <w:spacing w:val="2"/>
                <w:sz w:val="20"/>
                <w:szCs w:val="20"/>
                <w:lang w:val="sq-AL"/>
              </w:rPr>
              <w:t xml:space="preserve"> </w:t>
            </w:r>
            <w:r w:rsidRPr="00A43E3B">
              <w:rPr>
                <w:rFonts w:ascii="Times New Roman" w:hAnsi="Times New Roman" w:cs="Times New Roman"/>
                <w:spacing w:val="-5"/>
                <w:sz w:val="20"/>
                <w:szCs w:val="20"/>
                <w:lang w:val="sq-AL"/>
              </w:rPr>
              <w:t>100</w:t>
            </w:r>
          </w:p>
        </w:tc>
        <w:tc>
          <w:tcPr>
            <w:tcW w:w="850" w:type="pct"/>
            <w:vAlign w:val="center"/>
          </w:tcPr>
          <w:p w14:paraId="2251F15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0,060</w:t>
            </w:r>
          </w:p>
        </w:tc>
        <w:tc>
          <w:tcPr>
            <w:tcW w:w="696" w:type="pct"/>
            <w:vAlign w:val="center"/>
          </w:tcPr>
          <w:p w14:paraId="3CA3470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5EE9B86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693" w:type="pct"/>
            <w:vAlign w:val="center"/>
          </w:tcPr>
          <w:p w14:paraId="47534857"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4D16703D" w14:textId="77777777" w:rsidTr="00785DE2">
        <w:trPr>
          <w:trHeight w:val="186"/>
        </w:trPr>
        <w:tc>
          <w:tcPr>
            <w:tcW w:w="286" w:type="pct"/>
          </w:tcPr>
          <w:p w14:paraId="7F66EA39"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2A3476E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Grimcat e tapës së ekspanduar</w:t>
            </w:r>
          </w:p>
        </w:tc>
        <w:tc>
          <w:tcPr>
            <w:tcW w:w="663" w:type="pct"/>
            <w:vAlign w:val="center"/>
          </w:tcPr>
          <w:p w14:paraId="39C17E6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r w:rsidRPr="00A43E3B">
              <w:rPr>
                <w:rFonts w:ascii="Times New Roman" w:hAnsi="Times New Roman" w:cs="Times New Roman"/>
                <w:spacing w:val="2"/>
                <w:sz w:val="20"/>
                <w:szCs w:val="20"/>
                <w:lang w:val="sq-AL"/>
              </w:rPr>
              <w:t xml:space="preserve"> </w:t>
            </w:r>
            <w:r w:rsidRPr="00A43E3B">
              <w:rPr>
                <w:rFonts w:ascii="Times New Roman" w:hAnsi="Times New Roman" w:cs="Times New Roman"/>
                <w:spacing w:val="-5"/>
                <w:sz w:val="20"/>
                <w:szCs w:val="20"/>
                <w:lang w:val="sq-AL"/>
              </w:rPr>
              <w:t>200</w:t>
            </w:r>
          </w:p>
        </w:tc>
        <w:tc>
          <w:tcPr>
            <w:tcW w:w="850" w:type="pct"/>
            <w:vAlign w:val="center"/>
          </w:tcPr>
          <w:p w14:paraId="4F1B78D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0,055</w:t>
            </w:r>
          </w:p>
        </w:tc>
        <w:tc>
          <w:tcPr>
            <w:tcW w:w="696" w:type="pct"/>
            <w:vAlign w:val="center"/>
          </w:tcPr>
          <w:p w14:paraId="6BF7526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1300</w:t>
            </w:r>
          </w:p>
        </w:tc>
        <w:tc>
          <w:tcPr>
            <w:tcW w:w="624" w:type="pct"/>
            <w:vAlign w:val="center"/>
          </w:tcPr>
          <w:p w14:paraId="0A2211A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693" w:type="pct"/>
            <w:vAlign w:val="center"/>
          </w:tcPr>
          <w:p w14:paraId="580B85BC"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1AA21979" w14:textId="77777777" w:rsidTr="00785DE2">
        <w:trPr>
          <w:trHeight w:val="186"/>
        </w:trPr>
        <w:tc>
          <w:tcPr>
            <w:tcW w:w="286" w:type="pct"/>
          </w:tcPr>
          <w:p w14:paraId="70DCA00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5AF55FBA"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Grimcat e tullës nga argjila</w:t>
            </w:r>
          </w:p>
        </w:tc>
        <w:tc>
          <w:tcPr>
            <w:tcW w:w="663" w:type="pct"/>
            <w:vAlign w:val="center"/>
          </w:tcPr>
          <w:p w14:paraId="12663B3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r w:rsidRPr="00A43E3B">
              <w:rPr>
                <w:rFonts w:ascii="Times New Roman" w:hAnsi="Times New Roman" w:cs="Times New Roman"/>
                <w:spacing w:val="2"/>
                <w:sz w:val="20"/>
                <w:szCs w:val="20"/>
                <w:lang w:val="sq-AL"/>
              </w:rPr>
              <w:t xml:space="preserve"> </w:t>
            </w:r>
            <w:r w:rsidRPr="00A43E3B">
              <w:rPr>
                <w:rFonts w:ascii="Times New Roman" w:hAnsi="Times New Roman" w:cs="Times New Roman"/>
                <w:spacing w:val="-5"/>
                <w:sz w:val="20"/>
                <w:szCs w:val="20"/>
                <w:lang w:val="sq-AL"/>
              </w:rPr>
              <w:t>800</w:t>
            </w:r>
          </w:p>
        </w:tc>
        <w:tc>
          <w:tcPr>
            <w:tcW w:w="850" w:type="pct"/>
            <w:vAlign w:val="center"/>
          </w:tcPr>
          <w:p w14:paraId="76FA5BE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0,410</w:t>
            </w:r>
          </w:p>
        </w:tc>
        <w:tc>
          <w:tcPr>
            <w:tcW w:w="696" w:type="pct"/>
            <w:vAlign w:val="center"/>
          </w:tcPr>
          <w:p w14:paraId="7DA3E21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900</w:t>
            </w:r>
          </w:p>
        </w:tc>
        <w:tc>
          <w:tcPr>
            <w:tcW w:w="624" w:type="pct"/>
            <w:vAlign w:val="center"/>
          </w:tcPr>
          <w:p w14:paraId="13246E7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693" w:type="pct"/>
            <w:vAlign w:val="center"/>
          </w:tcPr>
          <w:p w14:paraId="77AF4976"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96C0985" w14:textId="77777777" w:rsidTr="00785DE2">
        <w:trPr>
          <w:trHeight w:val="186"/>
        </w:trPr>
        <w:tc>
          <w:tcPr>
            <w:tcW w:w="286" w:type="pct"/>
          </w:tcPr>
          <w:p w14:paraId="57B7F61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4769E1D2"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Rërë, zhavor, gur i thyer</w:t>
            </w:r>
          </w:p>
        </w:tc>
        <w:tc>
          <w:tcPr>
            <w:tcW w:w="663" w:type="pct"/>
            <w:vAlign w:val="center"/>
          </w:tcPr>
          <w:p w14:paraId="440917F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r w:rsidRPr="00A43E3B">
              <w:rPr>
                <w:rFonts w:ascii="Times New Roman" w:hAnsi="Times New Roman" w:cs="Times New Roman"/>
                <w:spacing w:val="2"/>
                <w:sz w:val="20"/>
                <w:szCs w:val="20"/>
                <w:lang w:val="sq-AL"/>
              </w:rPr>
              <w:t xml:space="preserve"> </w:t>
            </w:r>
            <w:r w:rsidRPr="00A43E3B">
              <w:rPr>
                <w:rFonts w:ascii="Times New Roman" w:hAnsi="Times New Roman" w:cs="Times New Roman"/>
                <w:spacing w:val="-4"/>
                <w:sz w:val="20"/>
                <w:szCs w:val="20"/>
                <w:lang w:val="sq-AL"/>
              </w:rPr>
              <w:t>700</w:t>
            </w:r>
          </w:p>
        </w:tc>
        <w:tc>
          <w:tcPr>
            <w:tcW w:w="850" w:type="pct"/>
            <w:vAlign w:val="center"/>
          </w:tcPr>
          <w:p w14:paraId="2BE9676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0,810</w:t>
            </w:r>
          </w:p>
        </w:tc>
        <w:tc>
          <w:tcPr>
            <w:tcW w:w="696" w:type="pct"/>
            <w:vAlign w:val="center"/>
          </w:tcPr>
          <w:p w14:paraId="343099E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1000</w:t>
            </w:r>
          </w:p>
        </w:tc>
        <w:tc>
          <w:tcPr>
            <w:tcW w:w="624" w:type="pct"/>
            <w:vAlign w:val="center"/>
          </w:tcPr>
          <w:p w14:paraId="478C472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693" w:type="pct"/>
            <w:vAlign w:val="center"/>
          </w:tcPr>
          <w:p w14:paraId="6B93352E"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DDDEE38" w14:textId="77777777" w:rsidTr="00785DE2">
        <w:trPr>
          <w:trHeight w:val="186"/>
        </w:trPr>
        <w:tc>
          <w:tcPr>
            <w:tcW w:w="286" w:type="pct"/>
          </w:tcPr>
          <w:p w14:paraId="10B5E4B3"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2D134F0A"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Rërë e thatë</w:t>
            </w:r>
          </w:p>
        </w:tc>
        <w:tc>
          <w:tcPr>
            <w:tcW w:w="663" w:type="pct"/>
            <w:vAlign w:val="center"/>
          </w:tcPr>
          <w:p w14:paraId="58CC0C5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1800</w:t>
            </w:r>
          </w:p>
        </w:tc>
        <w:tc>
          <w:tcPr>
            <w:tcW w:w="850" w:type="pct"/>
            <w:vAlign w:val="center"/>
          </w:tcPr>
          <w:p w14:paraId="27018FE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0,580</w:t>
            </w:r>
          </w:p>
        </w:tc>
        <w:tc>
          <w:tcPr>
            <w:tcW w:w="696" w:type="pct"/>
            <w:vAlign w:val="center"/>
          </w:tcPr>
          <w:p w14:paraId="01F9D91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830</w:t>
            </w:r>
          </w:p>
        </w:tc>
        <w:tc>
          <w:tcPr>
            <w:tcW w:w="624" w:type="pct"/>
            <w:vAlign w:val="center"/>
          </w:tcPr>
          <w:p w14:paraId="690A618E"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1,4</w:t>
            </w:r>
          </w:p>
        </w:tc>
        <w:tc>
          <w:tcPr>
            <w:tcW w:w="693" w:type="pct"/>
            <w:vAlign w:val="center"/>
          </w:tcPr>
          <w:p w14:paraId="4E4D7DBF"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43B09A8E" w14:textId="77777777" w:rsidTr="00785DE2">
        <w:trPr>
          <w:trHeight w:val="186"/>
        </w:trPr>
        <w:tc>
          <w:tcPr>
            <w:tcW w:w="286" w:type="pct"/>
          </w:tcPr>
          <w:p w14:paraId="1608880E"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60582CEB"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Gurë të vegjël (popla) të thatë</w:t>
            </w:r>
          </w:p>
        </w:tc>
        <w:tc>
          <w:tcPr>
            <w:tcW w:w="663" w:type="pct"/>
            <w:vAlign w:val="center"/>
          </w:tcPr>
          <w:p w14:paraId="31C0172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1700</w:t>
            </w:r>
          </w:p>
        </w:tc>
        <w:tc>
          <w:tcPr>
            <w:tcW w:w="850" w:type="pct"/>
            <w:vAlign w:val="center"/>
          </w:tcPr>
          <w:p w14:paraId="3145F117"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0,810</w:t>
            </w:r>
          </w:p>
        </w:tc>
        <w:tc>
          <w:tcPr>
            <w:tcW w:w="696" w:type="pct"/>
            <w:vAlign w:val="center"/>
          </w:tcPr>
          <w:p w14:paraId="633ECDB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800</w:t>
            </w:r>
          </w:p>
        </w:tc>
        <w:tc>
          <w:tcPr>
            <w:tcW w:w="624" w:type="pct"/>
            <w:vAlign w:val="center"/>
          </w:tcPr>
          <w:p w14:paraId="7B67589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1,5</w:t>
            </w:r>
          </w:p>
        </w:tc>
        <w:tc>
          <w:tcPr>
            <w:tcW w:w="693" w:type="pct"/>
            <w:vAlign w:val="center"/>
          </w:tcPr>
          <w:p w14:paraId="46BFB5DC"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0473F40A" w14:textId="77777777" w:rsidTr="00785DE2">
        <w:trPr>
          <w:trHeight w:val="186"/>
        </w:trPr>
        <w:tc>
          <w:tcPr>
            <w:tcW w:w="286" w:type="pct"/>
          </w:tcPr>
          <w:p w14:paraId="6926070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72E9C39B"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Argjilë e ekspanduar</w:t>
            </w:r>
          </w:p>
        </w:tc>
        <w:tc>
          <w:tcPr>
            <w:tcW w:w="663" w:type="pct"/>
            <w:vAlign w:val="center"/>
          </w:tcPr>
          <w:p w14:paraId="0D02068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400</w:t>
            </w:r>
          </w:p>
        </w:tc>
        <w:tc>
          <w:tcPr>
            <w:tcW w:w="850" w:type="pct"/>
            <w:vAlign w:val="center"/>
          </w:tcPr>
          <w:p w14:paraId="21C01346"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0,220</w:t>
            </w:r>
          </w:p>
        </w:tc>
        <w:tc>
          <w:tcPr>
            <w:tcW w:w="696" w:type="pct"/>
            <w:vAlign w:val="center"/>
          </w:tcPr>
          <w:p w14:paraId="60B035C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950</w:t>
            </w:r>
          </w:p>
        </w:tc>
        <w:tc>
          <w:tcPr>
            <w:tcW w:w="624" w:type="pct"/>
            <w:vAlign w:val="center"/>
          </w:tcPr>
          <w:p w14:paraId="630CDD5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1,3</w:t>
            </w:r>
          </w:p>
        </w:tc>
        <w:tc>
          <w:tcPr>
            <w:tcW w:w="693" w:type="pct"/>
            <w:vAlign w:val="center"/>
          </w:tcPr>
          <w:p w14:paraId="7F94A467"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31B7B036" w14:textId="77777777" w:rsidTr="00785DE2">
        <w:trPr>
          <w:trHeight w:val="186"/>
        </w:trPr>
        <w:tc>
          <w:tcPr>
            <w:tcW w:w="286" w:type="pct"/>
          </w:tcPr>
          <w:p w14:paraId="6F65D768"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31059E5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Tallash (pluhur i sharrës)</w:t>
            </w:r>
          </w:p>
        </w:tc>
        <w:tc>
          <w:tcPr>
            <w:tcW w:w="663" w:type="pct"/>
            <w:vAlign w:val="center"/>
          </w:tcPr>
          <w:p w14:paraId="3F97C59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250</w:t>
            </w:r>
          </w:p>
        </w:tc>
        <w:tc>
          <w:tcPr>
            <w:tcW w:w="850" w:type="pct"/>
            <w:vAlign w:val="center"/>
          </w:tcPr>
          <w:p w14:paraId="3C834FB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0,090</w:t>
            </w:r>
          </w:p>
        </w:tc>
        <w:tc>
          <w:tcPr>
            <w:tcW w:w="696" w:type="pct"/>
            <w:vAlign w:val="center"/>
          </w:tcPr>
          <w:p w14:paraId="149561D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1650</w:t>
            </w:r>
          </w:p>
        </w:tc>
        <w:tc>
          <w:tcPr>
            <w:tcW w:w="624" w:type="pct"/>
            <w:vAlign w:val="center"/>
          </w:tcPr>
          <w:p w14:paraId="41D655F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1,2</w:t>
            </w:r>
          </w:p>
        </w:tc>
        <w:tc>
          <w:tcPr>
            <w:tcW w:w="693" w:type="pct"/>
            <w:vAlign w:val="center"/>
          </w:tcPr>
          <w:p w14:paraId="56AC7956"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4AAEE20E" w14:textId="77777777" w:rsidTr="00785DE2">
        <w:trPr>
          <w:trHeight w:val="186"/>
        </w:trPr>
        <w:tc>
          <w:tcPr>
            <w:tcW w:w="286" w:type="pct"/>
          </w:tcPr>
          <w:p w14:paraId="6EEFC488"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7F538918" w14:textId="77777777" w:rsidR="005C3CB8" w:rsidRPr="00A43E3B" w:rsidRDefault="005C3CB8" w:rsidP="00403346">
            <w:pPr>
              <w:pStyle w:val="TableParagraph"/>
              <w:ind w:left="113"/>
              <w:rPr>
                <w:rFonts w:ascii="Times New Roman" w:hAnsi="Times New Roman" w:cs="Times New Roman"/>
                <w:spacing w:val="-4"/>
                <w:sz w:val="20"/>
                <w:szCs w:val="20"/>
                <w:lang w:val="sq-AL"/>
              </w:rPr>
            </w:pPr>
            <w:r w:rsidRPr="00A43E3B">
              <w:rPr>
                <w:rFonts w:ascii="Times New Roman" w:hAnsi="Times New Roman" w:cs="Times New Roman"/>
                <w:spacing w:val="-4"/>
                <w:sz w:val="20"/>
                <w:szCs w:val="20"/>
                <w:lang w:val="sq-AL"/>
              </w:rPr>
              <w:t>Dhe (me lagështi)</w:t>
            </w:r>
          </w:p>
        </w:tc>
        <w:tc>
          <w:tcPr>
            <w:tcW w:w="663" w:type="pct"/>
            <w:vAlign w:val="center"/>
          </w:tcPr>
          <w:p w14:paraId="42BF48F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4"/>
                <w:sz w:val="20"/>
                <w:szCs w:val="20"/>
                <w:lang w:val="sq-AL"/>
              </w:rPr>
              <w:t>1700</w:t>
            </w:r>
          </w:p>
        </w:tc>
        <w:tc>
          <w:tcPr>
            <w:tcW w:w="850" w:type="pct"/>
            <w:vAlign w:val="center"/>
          </w:tcPr>
          <w:p w14:paraId="3F5E1CB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2,100</w:t>
            </w:r>
          </w:p>
        </w:tc>
        <w:tc>
          <w:tcPr>
            <w:tcW w:w="696" w:type="pct"/>
            <w:vAlign w:val="center"/>
          </w:tcPr>
          <w:p w14:paraId="187F95A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1300</w:t>
            </w:r>
          </w:p>
        </w:tc>
        <w:tc>
          <w:tcPr>
            <w:tcW w:w="624" w:type="pct"/>
            <w:vAlign w:val="center"/>
          </w:tcPr>
          <w:p w14:paraId="719D2253"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p>
        </w:tc>
        <w:tc>
          <w:tcPr>
            <w:tcW w:w="693" w:type="pct"/>
            <w:vAlign w:val="center"/>
          </w:tcPr>
          <w:p w14:paraId="343AB141"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4B6C9198" w14:textId="77777777" w:rsidTr="00785DE2">
        <w:trPr>
          <w:trHeight w:val="368"/>
        </w:trPr>
        <w:tc>
          <w:tcPr>
            <w:tcW w:w="286" w:type="pct"/>
            <w:vAlign w:val="center"/>
          </w:tcPr>
          <w:p w14:paraId="32230BF4"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058E5374" w14:textId="77777777" w:rsidR="005C3CB8" w:rsidRPr="00A43E3B" w:rsidRDefault="005C3CB8" w:rsidP="00403346">
            <w:pPr>
              <w:pStyle w:val="TableParagraph"/>
              <w:ind w:left="113"/>
              <w:rPr>
                <w:rFonts w:ascii="Times New Roman" w:hAnsi="Times New Roman" w:cs="Times New Roman"/>
                <w:b/>
                <w:bCs/>
                <w:spacing w:val="-4"/>
                <w:sz w:val="20"/>
                <w:szCs w:val="20"/>
                <w:lang w:val="sq-AL"/>
              </w:rPr>
            </w:pPr>
            <w:r w:rsidRPr="00A43E3B">
              <w:rPr>
                <w:rFonts w:ascii="Times New Roman" w:hAnsi="Times New Roman" w:cs="Times New Roman"/>
                <w:b/>
                <w:bCs/>
                <w:spacing w:val="-4"/>
                <w:sz w:val="20"/>
                <w:szCs w:val="20"/>
                <w:lang w:val="sq-AL"/>
              </w:rPr>
              <w:t>Materialet termoizoluese</w:t>
            </w:r>
          </w:p>
        </w:tc>
        <w:tc>
          <w:tcPr>
            <w:tcW w:w="3526" w:type="pct"/>
            <w:gridSpan w:val="5"/>
            <w:vAlign w:val="center"/>
          </w:tcPr>
          <w:p w14:paraId="40244B61"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5B3EF759" w14:textId="77777777" w:rsidTr="00785DE2">
        <w:trPr>
          <w:trHeight w:val="186"/>
        </w:trPr>
        <w:tc>
          <w:tcPr>
            <w:tcW w:w="286" w:type="pct"/>
          </w:tcPr>
          <w:p w14:paraId="1F1A4764"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4E3192A1"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Lesh mineral (MW)</w:t>
            </w:r>
          </w:p>
        </w:tc>
        <w:tc>
          <w:tcPr>
            <w:tcW w:w="663" w:type="pct"/>
            <w:vAlign w:val="center"/>
          </w:tcPr>
          <w:p w14:paraId="5ED3196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 deri 200</w:t>
            </w:r>
          </w:p>
        </w:tc>
        <w:tc>
          <w:tcPr>
            <w:tcW w:w="850" w:type="pct"/>
            <w:vAlign w:val="center"/>
          </w:tcPr>
          <w:p w14:paraId="638197D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0,035 deri 0,050</w:t>
            </w:r>
          </w:p>
        </w:tc>
        <w:tc>
          <w:tcPr>
            <w:tcW w:w="696" w:type="pct"/>
            <w:vAlign w:val="center"/>
          </w:tcPr>
          <w:p w14:paraId="7DAB321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1030</w:t>
            </w:r>
          </w:p>
        </w:tc>
        <w:tc>
          <w:tcPr>
            <w:tcW w:w="624" w:type="pct"/>
            <w:vAlign w:val="center"/>
          </w:tcPr>
          <w:p w14:paraId="2BADFA3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 – 1,2</w:t>
            </w:r>
          </w:p>
        </w:tc>
        <w:tc>
          <w:tcPr>
            <w:tcW w:w="693" w:type="pct"/>
            <w:vAlign w:val="center"/>
          </w:tcPr>
          <w:p w14:paraId="4C650A0A" w14:textId="77777777" w:rsidR="005C3CB8" w:rsidRPr="00A43E3B" w:rsidRDefault="005C3CB8" w:rsidP="00141DFC">
            <w:pPr>
              <w:pStyle w:val="TableParagraph"/>
              <w:ind w:left="113"/>
              <w:jc w:val="center"/>
              <w:rPr>
                <w:rFonts w:ascii="Times New Roman" w:hAnsi="Times New Roman" w:cs="Times New Roman"/>
                <w:sz w:val="20"/>
                <w:szCs w:val="20"/>
                <w:lang w:val="sq-AL"/>
              </w:rPr>
            </w:pPr>
          </w:p>
        </w:tc>
      </w:tr>
      <w:tr w:rsidR="00A43E3B" w:rsidRPr="00A43E3B" w14:paraId="4CF0A4A4" w14:textId="77777777" w:rsidTr="00785DE2">
        <w:trPr>
          <w:trHeight w:val="186"/>
        </w:trPr>
        <w:tc>
          <w:tcPr>
            <w:tcW w:w="286" w:type="pct"/>
          </w:tcPr>
          <w:p w14:paraId="19A409BF"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vAlign w:val="center"/>
          </w:tcPr>
          <w:p w14:paraId="451693E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Polistiren i ekspanduar (EPS)</w:t>
            </w:r>
          </w:p>
        </w:tc>
        <w:tc>
          <w:tcPr>
            <w:tcW w:w="663" w:type="pct"/>
            <w:vAlign w:val="center"/>
          </w:tcPr>
          <w:p w14:paraId="0E3471D1"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 deri 30</w:t>
            </w:r>
          </w:p>
        </w:tc>
        <w:tc>
          <w:tcPr>
            <w:tcW w:w="850" w:type="pct"/>
            <w:vAlign w:val="center"/>
          </w:tcPr>
          <w:p w14:paraId="0CFF0631"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0,035 deri 0,040</w:t>
            </w:r>
          </w:p>
        </w:tc>
        <w:tc>
          <w:tcPr>
            <w:tcW w:w="696" w:type="pct"/>
            <w:vAlign w:val="center"/>
          </w:tcPr>
          <w:p w14:paraId="2E9D402C"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1300</w:t>
            </w:r>
          </w:p>
        </w:tc>
        <w:tc>
          <w:tcPr>
            <w:tcW w:w="624" w:type="pct"/>
            <w:vAlign w:val="center"/>
          </w:tcPr>
          <w:p w14:paraId="61B39E9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20</w:t>
            </w:r>
          </w:p>
        </w:tc>
        <w:tc>
          <w:tcPr>
            <w:tcW w:w="693" w:type="pct"/>
            <w:vAlign w:val="center"/>
          </w:tcPr>
          <w:p w14:paraId="42D6FE9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100</w:t>
            </w:r>
          </w:p>
        </w:tc>
      </w:tr>
      <w:tr w:rsidR="00A43E3B" w:rsidRPr="00A43E3B" w14:paraId="177F002C" w14:textId="77777777" w:rsidTr="00785DE2">
        <w:trPr>
          <w:trHeight w:val="186"/>
        </w:trPr>
        <w:tc>
          <w:tcPr>
            <w:tcW w:w="286" w:type="pct"/>
          </w:tcPr>
          <w:p w14:paraId="46E9089C"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74FC2B2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Polistiren i ekstruduar (XPS)</w:t>
            </w:r>
          </w:p>
        </w:tc>
        <w:tc>
          <w:tcPr>
            <w:tcW w:w="663" w:type="pct"/>
            <w:vAlign w:val="center"/>
          </w:tcPr>
          <w:p w14:paraId="090F5E6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25 - 45</w:t>
            </w:r>
          </w:p>
        </w:tc>
        <w:tc>
          <w:tcPr>
            <w:tcW w:w="850" w:type="pct"/>
            <w:vAlign w:val="center"/>
          </w:tcPr>
          <w:p w14:paraId="2DA4EE3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2"/>
                <w:sz w:val="20"/>
                <w:szCs w:val="20"/>
                <w:lang w:val="sq-AL"/>
              </w:rPr>
              <w:t>0,029 – 0,036</w:t>
            </w:r>
          </w:p>
        </w:tc>
        <w:tc>
          <w:tcPr>
            <w:tcW w:w="696" w:type="pct"/>
            <w:vAlign w:val="center"/>
          </w:tcPr>
          <w:p w14:paraId="2B54275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1450</w:t>
            </w:r>
          </w:p>
        </w:tc>
        <w:tc>
          <w:tcPr>
            <w:tcW w:w="624" w:type="pct"/>
            <w:vAlign w:val="center"/>
          </w:tcPr>
          <w:p w14:paraId="567659F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pacing w:val="-5"/>
                <w:sz w:val="20"/>
                <w:szCs w:val="20"/>
                <w:lang w:val="sq-AL"/>
              </w:rPr>
              <w:t>80</w:t>
            </w:r>
          </w:p>
        </w:tc>
        <w:tc>
          <w:tcPr>
            <w:tcW w:w="693" w:type="pct"/>
            <w:vAlign w:val="center"/>
          </w:tcPr>
          <w:p w14:paraId="15667AB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200</w:t>
            </w:r>
          </w:p>
        </w:tc>
      </w:tr>
      <w:tr w:rsidR="00A43E3B" w:rsidRPr="00A43E3B" w14:paraId="1DA2C719" w14:textId="77777777" w:rsidTr="00785DE2">
        <w:trPr>
          <w:trHeight w:val="186"/>
        </w:trPr>
        <w:tc>
          <w:tcPr>
            <w:tcW w:w="286" w:type="pct"/>
          </w:tcPr>
          <w:p w14:paraId="7E366036"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0715FBB8"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Shkumë e forte poliuretani (PUR)</w:t>
            </w:r>
          </w:p>
        </w:tc>
        <w:tc>
          <w:tcPr>
            <w:tcW w:w="663" w:type="pct"/>
            <w:vAlign w:val="center"/>
          </w:tcPr>
          <w:p w14:paraId="71667E4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30 - 60</w:t>
            </w:r>
          </w:p>
        </w:tc>
        <w:tc>
          <w:tcPr>
            <w:tcW w:w="850" w:type="pct"/>
            <w:vAlign w:val="center"/>
          </w:tcPr>
          <w:p w14:paraId="04088CF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0.022 – 00.28</w:t>
            </w:r>
          </w:p>
        </w:tc>
        <w:tc>
          <w:tcPr>
            <w:tcW w:w="696" w:type="pct"/>
            <w:vAlign w:val="center"/>
          </w:tcPr>
          <w:p w14:paraId="5713D74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1400</w:t>
            </w:r>
          </w:p>
        </w:tc>
        <w:tc>
          <w:tcPr>
            <w:tcW w:w="624" w:type="pct"/>
            <w:vAlign w:val="center"/>
          </w:tcPr>
          <w:p w14:paraId="2F36EE4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30</w:t>
            </w:r>
          </w:p>
        </w:tc>
        <w:tc>
          <w:tcPr>
            <w:tcW w:w="693" w:type="pct"/>
            <w:vAlign w:val="center"/>
          </w:tcPr>
          <w:p w14:paraId="695FDCB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200</w:t>
            </w:r>
          </w:p>
        </w:tc>
      </w:tr>
      <w:tr w:rsidR="00A43E3B" w:rsidRPr="00A43E3B" w14:paraId="0161D10C" w14:textId="77777777" w:rsidTr="00785DE2">
        <w:trPr>
          <w:trHeight w:val="186"/>
        </w:trPr>
        <w:tc>
          <w:tcPr>
            <w:tcW w:w="286" w:type="pct"/>
          </w:tcPr>
          <w:p w14:paraId="08BCDE88"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50B1AFB8"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Shkumë fenolike (PF)</w:t>
            </w:r>
          </w:p>
        </w:tc>
        <w:tc>
          <w:tcPr>
            <w:tcW w:w="663" w:type="pct"/>
            <w:vAlign w:val="center"/>
          </w:tcPr>
          <w:p w14:paraId="4BAEF50B"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35 - 80</w:t>
            </w:r>
          </w:p>
        </w:tc>
        <w:tc>
          <w:tcPr>
            <w:tcW w:w="850" w:type="pct"/>
            <w:vAlign w:val="center"/>
          </w:tcPr>
          <w:p w14:paraId="11FB809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0.020 – 0.025</w:t>
            </w:r>
          </w:p>
        </w:tc>
        <w:tc>
          <w:tcPr>
            <w:tcW w:w="696" w:type="pct"/>
            <w:vAlign w:val="center"/>
          </w:tcPr>
          <w:p w14:paraId="7881C3C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1400</w:t>
            </w:r>
          </w:p>
        </w:tc>
        <w:tc>
          <w:tcPr>
            <w:tcW w:w="624" w:type="pct"/>
            <w:vAlign w:val="center"/>
          </w:tcPr>
          <w:p w14:paraId="2541753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40</w:t>
            </w:r>
          </w:p>
        </w:tc>
        <w:tc>
          <w:tcPr>
            <w:tcW w:w="693" w:type="pct"/>
            <w:vAlign w:val="center"/>
          </w:tcPr>
          <w:p w14:paraId="5B3AFF5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150</w:t>
            </w:r>
          </w:p>
        </w:tc>
      </w:tr>
      <w:tr w:rsidR="00A43E3B" w:rsidRPr="00A43E3B" w14:paraId="6E72414A" w14:textId="77777777" w:rsidTr="00785DE2">
        <w:trPr>
          <w:trHeight w:val="186"/>
        </w:trPr>
        <w:tc>
          <w:tcPr>
            <w:tcW w:w="286" w:type="pct"/>
          </w:tcPr>
          <w:p w14:paraId="209D6E30"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5298DD16"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Shkumë qelqi (CG)</w:t>
            </w:r>
          </w:p>
        </w:tc>
        <w:tc>
          <w:tcPr>
            <w:tcW w:w="663" w:type="pct"/>
            <w:vAlign w:val="center"/>
          </w:tcPr>
          <w:p w14:paraId="4D667C6E"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100 - 200</w:t>
            </w:r>
          </w:p>
        </w:tc>
        <w:tc>
          <w:tcPr>
            <w:tcW w:w="850" w:type="pct"/>
            <w:vAlign w:val="center"/>
          </w:tcPr>
          <w:p w14:paraId="6FC06B9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0.036 – 0.055</w:t>
            </w:r>
          </w:p>
        </w:tc>
        <w:tc>
          <w:tcPr>
            <w:tcW w:w="696" w:type="pct"/>
            <w:vAlign w:val="center"/>
          </w:tcPr>
          <w:p w14:paraId="43ED563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800</w:t>
            </w:r>
          </w:p>
        </w:tc>
        <w:tc>
          <w:tcPr>
            <w:tcW w:w="624" w:type="pct"/>
            <w:vAlign w:val="center"/>
          </w:tcPr>
          <w:p w14:paraId="0310DF9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w:t>
            </w:r>
          </w:p>
        </w:tc>
        <w:tc>
          <w:tcPr>
            <w:tcW w:w="693" w:type="pct"/>
            <w:vAlign w:val="center"/>
          </w:tcPr>
          <w:p w14:paraId="395E370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w:t>
            </w:r>
          </w:p>
        </w:tc>
      </w:tr>
      <w:tr w:rsidR="00A43E3B" w:rsidRPr="00A43E3B" w14:paraId="02444FD4" w14:textId="77777777" w:rsidTr="00785DE2">
        <w:trPr>
          <w:trHeight w:val="186"/>
        </w:trPr>
        <w:tc>
          <w:tcPr>
            <w:tcW w:w="286" w:type="pct"/>
          </w:tcPr>
          <w:p w14:paraId="303FAFBE"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1645C93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Lesh druri</w:t>
            </w:r>
          </w:p>
        </w:tc>
        <w:tc>
          <w:tcPr>
            <w:tcW w:w="663" w:type="pct"/>
            <w:vAlign w:val="center"/>
          </w:tcPr>
          <w:p w14:paraId="0E46125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250 - 400</w:t>
            </w:r>
          </w:p>
        </w:tc>
        <w:tc>
          <w:tcPr>
            <w:tcW w:w="850" w:type="pct"/>
            <w:vAlign w:val="center"/>
          </w:tcPr>
          <w:p w14:paraId="313B2E29"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0.065 – 0.090</w:t>
            </w:r>
          </w:p>
        </w:tc>
        <w:tc>
          <w:tcPr>
            <w:tcW w:w="696" w:type="pct"/>
            <w:vAlign w:val="center"/>
          </w:tcPr>
          <w:p w14:paraId="4666B37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2100</w:t>
            </w:r>
          </w:p>
        </w:tc>
        <w:tc>
          <w:tcPr>
            <w:tcW w:w="624" w:type="pct"/>
            <w:vAlign w:val="center"/>
          </w:tcPr>
          <w:p w14:paraId="6CFF842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w:t>
            </w:r>
          </w:p>
        </w:tc>
        <w:tc>
          <w:tcPr>
            <w:tcW w:w="693" w:type="pct"/>
            <w:vAlign w:val="center"/>
          </w:tcPr>
          <w:p w14:paraId="217E385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10</w:t>
            </w:r>
          </w:p>
        </w:tc>
      </w:tr>
      <w:tr w:rsidR="00A43E3B" w:rsidRPr="00A43E3B" w14:paraId="1B14BC69" w14:textId="77777777" w:rsidTr="00785DE2">
        <w:trPr>
          <w:trHeight w:val="186"/>
        </w:trPr>
        <w:tc>
          <w:tcPr>
            <w:tcW w:w="286" w:type="pct"/>
          </w:tcPr>
          <w:p w14:paraId="11B732EA"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Pr>
          <w:p w14:paraId="3C28E5A5"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Pllakë e ekspanduar perliti (EPB)</w:t>
            </w:r>
          </w:p>
        </w:tc>
        <w:tc>
          <w:tcPr>
            <w:tcW w:w="663" w:type="pct"/>
            <w:vAlign w:val="center"/>
          </w:tcPr>
          <w:p w14:paraId="07FEC2F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100 - 150</w:t>
            </w:r>
          </w:p>
        </w:tc>
        <w:tc>
          <w:tcPr>
            <w:tcW w:w="850" w:type="pct"/>
            <w:vAlign w:val="center"/>
          </w:tcPr>
          <w:p w14:paraId="538B016E"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0.040 – 0.060</w:t>
            </w:r>
          </w:p>
        </w:tc>
        <w:tc>
          <w:tcPr>
            <w:tcW w:w="696" w:type="pct"/>
            <w:vAlign w:val="center"/>
          </w:tcPr>
          <w:p w14:paraId="16C2C88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1000</w:t>
            </w:r>
          </w:p>
        </w:tc>
        <w:tc>
          <w:tcPr>
            <w:tcW w:w="624" w:type="pct"/>
            <w:vAlign w:val="center"/>
          </w:tcPr>
          <w:p w14:paraId="4993CEA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w:t>
            </w:r>
          </w:p>
        </w:tc>
        <w:tc>
          <w:tcPr>
            <w:tcW w:w="693" w:type="pct"/>
            <w:vAlign w:val="center"/>
          </w:tcPr>
          <w:p w14:paraId="466B3D2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15</w:t>
            </w:r>
          </w:p>
        </w:tc>
      </w:tr>
      <w:tr w:rsidR="00A43E3B" w:rsidRPr="00A43E3B" w14:paraId="39C3DE63"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058CBC13"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317D3A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Beton me tallash (pluhur sharre)</w:t>
            </w:r>
          </w:p>
        </w:tc>
        <w:tc>
          <w:tcPr>
            <w:tcW w:w="663" w:type="pct"/>
            <w:tcBorders>
              <w:top w:val="single" w:sz="6" w:space="0" w:color="000000"/>
              <w:left w:val="single" w:sz="6" w:space="0" w:color="000000"/>
              <w:bottom w:val="single" w:sz="6" w:space="0" w:color="000000"/>
              <w:right w:val="single" w:sz="6" w:space="0" w:color="000000"/>
            </w:tcBorders>
            <w:vAlign w:val="center"/>
          </w:tcPr>
          <w:p w14:paraId="441FBB0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550 - 800</w:t>
            </w:r>
          </w:p>
        </w:tc>
        <w:tc>
          <w:tcPr>
            <w:tcW w:w="850" w:type="pct"/>
            <w:tcBorders>
              <w:top w:val="single" w:sz="6" w:space="0" w:color="000000"/>
              <w:left w:val="single" w:sz="6" w:space="0" w:color="000000"/>
              <w:bottom w:val="single" w:sz="6" w:space="0" w:color="000000"/>
              <w:right w:val="single" w:sz="6" w:space="0" w:color="000000"/>
            </w:tcBorders>
            <w:vAlign w:val="center"/>
          </w:tcPr>
          <w:p w14:paraId="1057FEEE"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0,140 – 0,240</w:t>
            </w:r>
          </w:p>
        </w:tc>
        <w:tc>
          <w:tcPr>
            <w:tcW w:w="696" w:type="pct"/>
            <w:tcBorders>
              <w:top w:val="single" w:sz="6" w:space="0" w:color="000000"/>
              <w:left w:val="single" w:sz="6" w:space="0" w:color="000000"/>
              <w:bottom w:val="single" w:sz="6" w:space="0" w:color="000000"/>
              <w:right w:val="single" w:sz="6" w:space="0" w:color="000000"/>
            </w:tcBorders>
            <w:vAlign w:val="center"/>
          </w:tcPr>
          <w:p w14:paraId="1ADB97BA"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1200</w:t>
            </w:r>
          </w:p>
        </w:tc>
        <w:tc>
          <w:tcPr>
            <w:tcW w:w="624" w:type="pct"/>
            <w:tcBorders>
              <w:top w:val="single" w:sz="6" w:space="0" w:color="000000"/>
              <w:left w:val="single" w:sz="6" w:space="0" w:color="000000"/>
              <w:bottom w:val="single" w:sz="6" w:space="0" w:color="000000"/>
              <w:right w:val="single" w:sz="6" w:space="0" w:color="000000"/>
            </w:tcBorders>
            <w:vAlign w:val="center"/>
          </w:tcPr>
          <w:p w14:paraId="755874F0"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5 - 10</w:t>
            </w:r>
          </w:p>
        </w:tc>
        <w:tc>
          <w:tcPr>
            <w:tcW w:w="693" w:type="pct"/>
            <w:tcBorders>
              <w:top w:val="single" w:sz="6" w:space="0" w:color="000000"/>
              <w:left w:val="single" w:sz="6" w:space="0" w:color="000000"/>
              <w:bottom w:val="single" w:sz="6" w:space="0" w:color="000000"/>
              <w:right w:val="single" w:sz="6" w:space="0" w:color="000000"/>
            </w:tcBorders>
            <w:vAlign w:val="center"/>
          </w:tcPr>
          <w:p w14:paraId="5D8B0822"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7D386DB2"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2A37543B"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27A7343A"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prej rrëshirës akrilike</w:t>
            </w:r>
          </w:p>
        </w:tc>
        <w:tc>
          <w:tcPr>
            <w:tcW w:w="663" w:type="pct"/>
            <w:tcBorders>
              <w:top w:val="single" w:sz="6" w:space="0" w:color="000000"/>
              <w:left w:val="single" w:sz="6" w:space="0" w:color="000000"/>
              <w:bottom w:val="single" w:sz="6" w:space="0" w:color="000000"/>
              <w:right w:val="single" w:sz="6" w:space="0" w:color="000000"/>
            </w:tcBorders>
            <w:vAlign w:val="center"/>
          </w:tcPr>
          <w:p w14:paraId="548B51E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1180</w:t>
            </w:r>
          </w:p>
        </w:tc>
        <w:tc>
          <w:tcPr>
            <w:tcW w:w="850" w:type="pct"/>
            <w:tcBorders>
              <w:top w:val="single" w:sz="6" w:space="0" w:color="000000"/>
              <w:left w:val="single" w:sz="6" w:space="0" w:color="000000"/>
              <w:bottom w:val="single" w:sz="6" w:space="0" w:color="000000"/>
              <w:right w:val="single" w:sz="6" w:space="0" w:color="000000"/>
            </w:tcBorders>
            <w:vAlign w:val="center"/>
          </w:tcPr>
          <w:p w14:paraId="7FD2445D"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0,190</w:t>
            </w:r>
          </w:p>
        </w:tc>
        <w:tc>
          <w:tcPr>
            <w:tcW w:w="696" w:type="pct"/>
            <w:tcBorders>
              <w:top w:val="single" w:sz="6" w:space="0" w:color="000000"/>
              <w:left w:val="single" w:sz="6" w:space="0" w:color="000000"/>
              <w:bottom w:val="single" w:sz="6" w:space="0" w:color="000000"/>
              <w:right w:val="single" w:sz="6" w:space="0" w:color="000000"/>
            </w:tcBorders>
            <w:vAlign w:val="center"/>
          </w:tcPr>
          <w:p w14:paraId="40959321"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1480</w:t>
            </w:r>
          </w:p>
        </w:tc>
        <w:tc>
          <w:tcPr>
            <w:tcW w:w="624" w:type="pct"/>
            <w:tcBorders>
              <w:top w:val="single" w:sz="6" w:space="0" w:color="000000"/>
              <w:left w:val="single" w:sz="6" w:space="0" w:color="000000"/>
              <w:bottom w:val="single" w:sz="6" w:space="0" w:color="000000"/>
              <w:right w:val="single" w:sz="6" w:space="0" w:color="000000"/>
            </w:tcBorders>
            <w:vAlign w:val="center"/>
          </w:tcPr>
          <w:p w14:paraId="453A2FD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8000</w:t>
            </w:r>
          </w:p>
        </w:tc>
        <w:tc>
          <w:tcPr>
            <w:tcW w:w="693" w:type="pct"/>
            <w:tcBorders>
              <w:top w:val="single" w:sz="6" w:space="0" w:color="000000"/>
              <w:left w:val="single" w:sz="6" w:space="0" w:color="000000"/>
              <w:bottom w:val="single" w:sz="6" w:space="0" w:color="000000"/>
              <w:right w:val="single" w:sz="6" w:space="0" w:color="000000"/>
            </w:tcBorders>
            <w:vAlign w:val="center"/>
          </w:tcPr>
          <w:p w14:paraId="6449C5D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6201BA73"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8D551A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2AA97305"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(panele) PVC</w:t>
            </w:r>
          </w:p>
        </w:tc>
        <w:tc>
          <w:tcPr>
            <w:tcW w:w="663" w:type="pct"/>
            <w:tcBorders>
              <w:top w:val="single" w:sz="6" w:space="0" w:color="000000"/>
              <w:left w:val="single" w:sz="6" w:space="0" w:color="000000"/>
              <w:bottom w:val="single" w:sz="6" w:space="0" w:color="000000"/>
              <w:right w:val="single" w:sz="6" w:space="0" w:color="000000"/>
            </w:tcBorders>
            <w:vAlign w:val="center"/>
          </w:tcPr>
          <w:p w14:paraId="41AE3F16"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1400</w:t>
            </w:r>
          </w:p>
        </w:tc>
        <w:tc>
          <w:tcPr>
            <w:tcW w:w="850" w:type="pct"/>
            <w:tcBorders>
              <w:top w:val="single" w:sz="6" w:space="0" w:color="000000"/>
              <w:left w:val="single" w:sz="6" w:space="0" w:color="000000"/>
              <w:bottom w:val="single" w:sz="6" w:space="0" w:color="000000"/>
              <w:right w:val="single" w:sz="6" w:space="0" w:color="000000"/>
            </w:tcBorders>
            <w:vAlign w:val="center"/>
          </w:tcPr>
          <w:p w14:paraId="54B718A4"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0,210</w:t>
            </w:r>
          </w:p>
        </w:tc>
        <w:tc>
          <w:tcPr>
            <w:tcW w:w="696" w:type="pct"/>
            <w:tcBorders>
              <w:top w:val="single" w:sz="6" w:space="0" w:color="000000"/>
              <w:left w:val="single" w:sz="6" w:space="0" w:color="000000"/>
              <w:bottom w:val="single" w:sz="6" w:space="0" w:color="000000"/>
              <w:right w:val="single" w:sz="6" w:space="0" w:color="000000"/>
            </w:tcBorders>
            <w:vAlign w:val="center"/>
          </w:tcPr>
          <w:p w14:paraId="0F3929C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1200</w:t>
            </w:r>
          </w:p>
        </w:tc>
        <w:tc>
          <w:tcPr>
            <w:tcW w:w="624" w:type="pct"/>
            <w:tcBorders>
              <w:top w:val="single" w:sz="6" w:space="0" w:color="000000"/>
              <w:left w:val="single" w:sz="6" w:space="0" w:color="000000"/>
              <w:bottom w:val="single" w:sz="6" w:space="0" w:color="000000"/>
              <w:right w:val="single" w:sz="6" w:space="0" w:color="000000"/>
            </w:tcBorders>
            <w:vAlign w:val="center"/>
          </w:tcPr>
          <w:p w14:paraId="1F04040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16000</w:t>
            </w:r>
          </w:p>
        </w:tc>
        <w:tc>
          <w:tcPr>
            <w:tcW w:w="693" w:type="pct"/>
            <w:tcBorders>
              <w:top w:val="single" w:sz="6" w:space="0" w:color="000000"/>
              <w:left w:val="single" w:sz="6" w:space="0" w:color="000000"/>
              <w:bottom w:val="single" w:sz="6" w:space="0" w:color="000000"/>
              <w:right w:val="single" w:sz="6" w:space="0" w:color="000000"/>
            </w:tcBorders>
            <w:vAlign w:val="center"/>
          </w:tcPr>
          <w:p w14:paraId="781BEA8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C53203F"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75AB39A"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6DA91560"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Plaka fenolike</w:t>
            </w:r>
          </w:p>
        </w:tc>
        <w:tc>
          <w:tcPr>
            <w:tcW w:w="663" w:type="pct"/>
            <w:tcBorders>
              <w:top w:val="single" w:sz="6" w:space="0" w:color="000000"/>
              <w:left w:val="single" w:sz="6" w:space="0" w:color="000000"/>
              <w:bottom w:val="single" w:sz="6" w:space="0" w:color="000000"/>
              <w:right w:val="single" w:sz="6" w:space="0" w:color="000000"/>
            </w:tcBorders>
            <w:vAlign w:val="center"/>
          </w:tcPr>
          <w:p w14:paraId="0AA5FC9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40 - 60</w:t>
            </w:r>
          </w:p>
        </w:tc>
        <w:tc>
          <w:tcPr>
            <w:tcW w:w="850" w:type="pct"/>
            <w:tcBorders>
              <w:top w:val="single" w:sz="6" w:space="0" w:color="000000"/>
              <w:left w:val="single" w:sz="6" w:space="0" w:color="000000"/>
              <w:bottom w:val="single" w:sz="6" w:space="0" w:color="000000"/>
              <w:right w:val="single" w:sz="6" w:space="0" w:color="000000"/>
            </w:tcBorders>
            <w:vAlign w:val="center"/>
          </w:tcPr>
          <w:p w14:paraId="1CD7D1F3"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0,041</w:t>
            </w:r>
          </w:p>
        </w:tc>
        <w:tc>
          <w:tcPr>
            <w:tcW w:w="696" w:type="pct"/>
            <w:tcBorders>
              <w:top w:val="single" w:sz="6" w:space="0" w:color="000000"/>
              <w:left w:val="single" w:sz="6" w:space="0" w:color="000000"/>
              <w:bottom w:val="single" w:sz="6" w:space="0" w:color="000000"/>
              <w:right w:val="single" w:sz="6" w:space="0" w:color="000000"/>
            </w:tcBorders>
            <w:vAlign w:val="center"/>
          </w:tcPr>
          <w:p w14:paraId="1E9E0762"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1450</w:t>
            </w:r>
          </w:p>
        </w:tc>
        <w:tc>
          <w:tcPr>
            <w:tcW w:w="624" w:type="pct"/>
            <w:tcBorders>
              <w:top w:val="single" w:sz="6" w:space="0" w:color="000000"/>
              <w:left w:val="single" w:sz="6" w:space="0" w:color="000000"/>
              <w:bottom w:val="single" w:sz="6" w:space="0" w:color="000000"/>
              <w:right w:val="single" w:sz="6" w:space="0" w:color="000000"/>
            </w:tcBorders>
            <w:vAlign w:val="center"/>
          </w:tcPr>
          <w:p w14:paraId="2F8E059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35 - 40</w:t>
            </w:r>
          </w:p>
        </w:tc>
        <w:tc>
          <w:tcPr>
            <w:tcW w:w="693" w:type="pct"/>
            <w:tcBorders>
              <w:top w:val="single" w:sz="6" w:space="0" w:color="000000"/>
              <w:left w:val="single" w:sz="6" w:space="0" w:color="000000"/>
              <w:bottom w:val="single" w:sz="6" w:space="0" w:color="000000"/>
              <w:right w:val="single" w:sz="6" w:space="0" w:color="000000"/>
            </w:tcBorders>
            <w:vAlign w:val="center"/>
          </w:tcPr>
          <w:p w14:paraId="7679DE5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1EC1C5F8"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5C08E1BC"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5BC8C2C3"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Lesh i deles</w:t>
            </w:r>
          </w:p>
        </w:tc>
        <w:tc>
          <w:tcPr>
            <w:tcW w:w="663" w:type="pct"/>
            <w:tcBorders>
              <w:top w:val="single" w:sz="6" w:space="0" w:color="000000"/>
              <w:left w:val="single" w:sz="6" w:space="0" w:color="000000"/>
              <w:bottom w:val="single" w:sz="6" w:space="0" w:color="000000"/>
              <w:right w:val="single" w:sz="6" w:space="0" w:color="000000"/>
            </w:tcBorders>
            <w:vAlign w:val="center"/>
          </w:tcPr>
          <w:p w14:paraId="3FE4880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c>
          <w:tcPr>
            <w:tcW w:w="850" w:type="pct"/>
            <w:tcBorders>
              <w:top w:val="single" w:sz="6" w:space="0" w:color="000000"/>
              <w:left w:val="single" w:sz="6" w:space="0" w:color="000000"/>
              <w:bottom w:val="single" w:sz="6" w:space="0" w:color="000000"/>
              <w:right w:val="single" w:sz="6" w:space="0" w:color="000000"/>
            </w:tcBorders>
            <w:vAlign w:val="center"/>
          </w:tcPr>
          <w:p w14:paraId="3D4388E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0,040</w:t>
            </w:r>
          </w:p>
        </w:tc>
        <w:tc>
          <w:tcPr>
            <w:tcW w:w="696" w:type="pct"/>
            <w:tcBorders>
              <w:top w:val="single" w:sz="6" w:space="0" w:color="000000"/>
              <w:left w:val="single" w:sz="6" w:space="0" w:color="000000"/>
              <w:bottom w:val="single" w:sz="6" w:space="0" w:color="000000"/>
              <w:right w:val="single" w:sz="6" w:space="0" w:color="000000"/>
            </w:tcBorders>
            <w:vAlign w:val="center"/>
          </w:tcPr>
          <w:p w14:paraId="62E7D245"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1750</w:t>
            </w:r>
          </w:p>
        </w:tc>
        <w:tc>
          <w:tcPr>
            <w:tcW w:w="624" w:type="pct"/>
            <w:tcBorders>
              <w:top w:val="single" w:sz="6" w:space="0" w:color="000000"/>
              <w:left w:val="single" w:sz="6" w:space="0" w:color="000000"/>
              <w:bottom w:val="single" w:sz="6" w:space="0" w:color="000000"/>
              <w:right w:val="single" w:sz="6" w:space="0" w:color="000000"/>
            </w:tcBorders>
            <w:vAlign w:val="center"/>
          </w:tcPr>
          <w:p w14:paraId="727A7E6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693" w:type="pct"/>
            <w:tcBorders>
              <w:top w:val="single" w:sz="6" w:space="0" w:color="000000"/>
              <w:left w:val="single" w:sz="6" w:space="0" w:color="000000"/>
              <w:bottom w:val="single" w:sz="6" w:space="0" w:color="000000"/>
              <w:right w:val="single" w:sz="6" w:space="0" w:color="000000"/>
            </w:tcBorders>
            <w:vAlign w:val="center"/>
          </w:tcPr>
          <w:p w14:paraId="605101E0"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30142915"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0AD47B89"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1493F25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Fibra kokosi</w:t>
            </w:r>
          </w:p>
        </w:tc>
        <w:tc>
          <w:tcPr>
            <w:tcW w:w="663" w:type="pct"/>
            <w:tcBorders>
              <w:top w:val="single" w:sz="6" w:space="0" w:color="000000"/>
              <w:left w:val="single" w:sz="6" w:space="0" w:color="000000"/>
              <w:bottom w:val="single" w:sz="6" w:space="0" w:color="000000"/>
              <w:right w:val="single" w:sz="6" w:space="0" w:color="000000"/>
            </w:tcBorders>
            <w:vAlign w:val="center"/>
          </w:tcPr>
          <w:p w14:paraId="0AC4B698"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100</w:t>
            </w:r>
          </w:p>
        </w:tc>
        <w:tc>
          <w:tcPr>
            <w:tcW w:w="850" w:type="pct"/>
            <w:tcBorders>
              <w:top w:val="single" w:sz="6" w:space="0" w:color="000000"/>
              <w:left w:val="single" w:sz="6" w:space="0" w:color="000000"/>
              <w:bottom w:val="single" w:sz="6" w:space="0" w:color="000000"/>
              <w:right w:val="single" w:sz="6" w:space="0" w:color="000000"/>
            </w:tcBorders>
            <w:vAlign w:val="center"/>
          </w:tcPr>
          <w:p w14:paraId="379DA788"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0,045</w:t>
            </w:r>
          </w:p>
        </w:tc>
        <w:tc>
          <w:tcPr>
            <w:tcW w:w="696" w:type="pct"/>
            <w:tcBorders>
              <w:top w:val="single" w:sz="6" w:space="0" w:color="000000"/>
              <w:left w:val="single" w:sz="6" w:space="0" w:color="000000"/>
              <w:bottom w:val="single" w:sz="6" w:space="0" w:color="000000"/>
              <w:right w:val="single" w:sz="6" w:space="0" w:color="000000"/>
            </w:tcBorders>
            <w:vAlign w:val="center"/>
          </w:tcPr>
          <w:p w14:paraId="3630DCB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1750</w:t>
            </w:r>
          </w:p>
        </w:tc>
        <w:tc>
          <w:tcPr>
            <w:tcW w:w="624" w:type="pct"/>
            <w:tcBorders>
              <w:top w:val="single" w:sz="6" w:space="0" w:color="000000"/>
              <w:left w:val="single" w:sz="6" w:space="0" w:color="000000"/>
              <w:bottom w:val="single" w:sz="6" w:space="0" w:color="000000"/>
              <w:right w:val="single" w:sz="6" w:space="0" w:color="000000"/>
            </w:tcBorders>
            <w:vAlign w:val="center"/>
          </w:tcPr>
          <w:p w14:paraId="0B90C0F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693" w:type="pct"/>
            <w:tcBorders>
              <w:top w:val="single" w:sz="6" w:space="0" w:color="000000"/>
              <w:left w:val="single" w:sz="6" w:space="0" w:color="000000"/>
              <w:bottom w:val="single" w:sz="6" w:space="0" w:color="000000"/>
              <w:right w:val="single" w:sz="6" w:space="0" w:color="000000"/>
            </w:tcBorders>
            <w:vAlign w:val="center"/>
          </w:tcPr>
          <w:p w14:paraId="4B484F39"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0A6E1072"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078C946"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4CE3037"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Fibra celuloze</w:t>
            </w:r>
          </w:p>
        </w:tc>
        <w:tc>
          <w:tcPr>
            <w:tcW w:w="663" w:type="pct"/>
            <w:tcBorders>
              <w:top w:val="single" w:sz="6" w:space="0" w:color="000000"/>
              <w:left w:val="single" w:sz="6" w:space="0" w:color="000000"/>
              <w:bottom w:val="single" w:sz="6" w:space="0" w:color="000000"/>
              <w:right w:val="single" w:sz="6" w:space="0" w:color="000000"/>
            </w:tcBorders>
            <w:vAlign w:val="center"/>
          </w:tcPr>
          <w:p w14:paraId="751C60C7"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85</w:t>
            </w:r>
          </w:p>
        </w:tc>
        <w:tc>
          <w:tcPr>
            <w:tcW w:w="850" w:type="pct"/>
            <w:tcBorders>
              <w:top w:val="single" w:sz="6" w:space="0" w:color="000000"/>
              <w:left w:val="single" w:sz="6" w:space="0" w:color="000000"/>
              <w:bottom w:val="single" w:sz="6" w:space="0" w:color="000000"/>
              <w:right w:val="single" w:sz="6" w:space="0" w:color="000000"/>
            </w:tcBorders>
            <w:vAlign w:val="center"/>
          </w:tcPr>
          <w:p w14:paraId="5CB9B857"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0,040</w:t>
            </w:r>
          </w:p>
        </w:tc>
        <w:tc>
          <w:tcPr>
            <w:tcW w:w="696" w:type="pct"/>
            <w:tcBorders>
              <w:top w:val="single" w:sz="6" w:space="0" w:color="000000"/>
              <w:left w:val="single" w:sz="6" w:space="0" w:color="000000"/>
              <w:bottom w:val="single" w:sz="6" w:space="0" w:color="000000"/>
              <w:right w:val="single" w:sz="6" w:space="0" w:color="000000"/>
            </w:tcBorders>
            <w:vAlign w:val="center"/>
          </w:tcPr>
          <w:p w14:paraId="5BE1B9C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1750</w:t>
            </w:r>
          </w:p>
        </w:tc>
        <w:tc>
          <w:tcPr>
            <w:tcW w:w="624" w:type="pct"/>
            <w:tcBorders>
              <w:top w:val="single" w:sz="6" w:space="0" w:color="000000"/>
              <w:left w:val="single" w:sz="6" w:space="0" w:color="000000"/>
              <w:bottom w:val="single" w:sz="6" w:space="0" w:color="000000"/>
              <w:right w:val="single" w:sz="6" w:space="0" w:color="000000"/>
            </w:tcBorders>
            <w:vAlign w:val="center"/>
          </w:tcPr>
          <w:p w14:paraId="7DA198ED"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693" w:type="pct"/>
            <w:tcBorders>
              <w:top w:val="single" w:sz="6" w:space="0" w:color="000000"/>
              <w:left w:val="single" w:sz="6" w:space="0" w:color="000000"/>
              <w:bottom w:val="single" w:sz="6" w:space="0" w:color="000000"/>
              <w:right w:val="single" w:sz="6" w:space="0" w:color="000000"/>
            </w:tcBorders>
            <w:vAlign w:val="center"/>
          </w:tcPr>
          <w:p w14:paraId="3B74C9CA"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4AE3A9A5"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3B799286"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41F6DF7E"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Pambuk</w:t>
            </w:r>
          </w:p>
        </w:tc>
        <w:tc>
          <w:tcPr>
            <w:tcW w:w="663" w:type="pct"/>
            <w:tcBorders>
              <w:top w:val="single" w:sz="6" w:space="0" w:color="000000"/>
              <w:left w:val="single" w:sz="6" w:space="0" w:color="000000"/>
              <w:bottom w:val="single" w:sz="6" w:space="0" w:color="000000"/>
              <w:right w:val="single" w:sz="6" w:space="0" w:color="000000"/>
            </w:tcBorders>
            <w:vAlign w:val="center"/>
          </w:tcPr>
          <w:p w14:paraId="36E8C32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20</w:t>
            </w:r>
          </w:p>
        </w:tc>
        <w:tc>
          <w:tcPr>
            <w:tcW w:w="850" w:type="pct"/>
            <w:tcBorders>
              <w:top w:val="single" w:sz="6" w:space="0" w:color="000000"/>
              <w:left w:val="single" w:sz="6" w:space="0" w:color="000000"/>
              <w:bottom w:val="single" w:sz="6" w:space="0" w:color="000000"/>
              <w:right w:val="single" w:sz="6" w:space="0" w:color="000000"/>
            </w:tcBorders>
            <w:vAlign w:val="center"/>
          </w:tcPr>
          <w:p w14:paraId="1A94B6D2"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0,040</w:t>
            </w:r>
          </w:p>
        </w:tc>
        <w:tc>
          <w:tcPr>
            <w:tcW w:w="696" w:type="pct"/>
            <w:tcBorders>
              <w:top w:val="single" w:sz="6" w:space="0" w:color="000000"/>
              <w:left w:val="single" w:sz="6" w:space="0" w:color="000000"/>
              <w:bottom w:val="single" w:sz="6" w:space="0" w:color="000000"/>
              <w:right w:val="single" w:sz="6" w:space="0" w:color="000000"/>
            </w:tcBorders>
            <w:vAlign w:val="center"/>
          </w:tcPr>
          <w:p w14:paraId="56365A79"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1750</w:t>
            </w:r>
          </w:p>
        </w:tc>
        <w:tc>
          <w:tcPr>
            <w:tcW w:w="624" w:type="pct"/>
            <w:tcBorders>
              <w:top w:val="single" w:sz="6" w:space="0" w:color="000000"/>
              <w:left w:val="single" w:sz="6" w:space="0" w:color="000000"/>
              <w:bottom w:val="single" w:sz="6" w:space="0" w:color="000000"/>
              <w:right w:val="single" w:sz="6" w:space="0" w:color="000000"/>
            </w:tcBorders>
            <w:vAlign w:val="center"/>
          </w:tcPr>
          <w:p w14:paraId="7E39B908"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1</w:t>
            </w:r>
          </w:p>
        </w:tc>
        <w:tc>
          <w:tcPr>
            <w:tcW w:w="693" w:type="pct"/>
            <w:tcBorders>
              <w:top w:val="single" w:sz="6" w:space="0" w:color="000000"/>
              <w:left w:val="single" w:sz="6" w:space="0" w:color="000000"/>
              <w:bottom w:val="single" w:sz="6" w:space="0" w:color="000000"/>
              <w:right w:val="single" w:sz="6" w:space="0" w:color="000000"/>
            </w:tcBorders>
            <w:vAlign w:val="center"/>
          </w:tcPr>
          <w:p w14:paraId="077C6963"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A43E3B" w:rsidRPr="00A43E3B" w14:paraId="62C6AEA1"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1AEFFF01"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4167799"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Pllaka termike perliti</w:t>
            </w:r>
          </w:p>
        </w:tc>
        <w:tc>
          <w:tcPr>
            <w:tcW w:w="663" w:type="pct"/>
            <w:tcBorders>
              <w:top w:val="single" w:sz="6" w:space="0" w:color="000000"/>
              <w:left w:val="single" w:sz="6" w:space="0" w:color="000000"/>
              <w:bottom w:val="single" w:sz="6" w:space="0" w:color="000000"/>
              <w:right w:val="single" w:sz="6" w:space="0" w:color="000000"/>
            </w:tcBorders>
            <w:vAlign w:val="center"/>
          </w:tcPr>
          <w:p w14:paraId="6CF6DED4"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150</w:t>
            </w:r>
          </w:p>
        </w:tc>
        <w:tc>
          <w:tcPr>
            <w:tcW w:w="850" w:type="pct"/>
            <w:tcBorders>
              <w:top w:val="single" w:sz="6" w:space="0" w:color="000000"/>
              <w:left w:val="single" w:sz="6" w:space="0" w:color="000000"/>
              <w:bottom w:val="single" w:sz="6" w:space="0" w:color="000000"/>
              <w:right w:val="single" w:sz="6" w:space="0" w:color="000000"/>
            </w:tcBorders>
            <w:vAlign w:val="center"/>
          </w:tcPr>
          <w:p w14:paraId="55CF5856"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0,060</w:t>
            </w:r>
          </w:p>
        </w:tc>
        <w:tc>
          <w:tcPr>
            <w:tcW w:w="696" w:type="pct"/>
            <w:tcBorders>
              <w:top w:val="single" w:sz="6" w:space="0" w:color="000000"/>
              <w:left w:val="single" w:sz="6" w:space="0" w:color="000000"/>
              <w:bottom w:val="single" w:sz="6" w:space="0" w:color="000000"/>
              <w:right w:val="single" w:sz="6" w:space="0" w:color="000000"/>
            </w:tcBorders>
            <w:vAlign w:val="center"/>
          </w:tcPr>
          <w:p w14:paraId="0E7CB5AF"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800</w:t>
            </w:r>
          </w:p>
        </w:tc>
        <w:tc>
          <w:tcPr>
            <w:tcW w:w="624" w:type="pct"/>
            <w:tcBorders>
              <w:top w:val="single" w:sz="6" w:space="0" w:color="000000"/>
              <w:left w:val="single" w:sz="6" w:space="0" w:color="000000"/>
              <w:bottom w:val="single" w:sz="6" w:space="0" w:color="000000"/>
              <w:right w:val="single" w:sz="6" w:space="0" w:color="000000"/>
            </w:tcBorders>
            <w:vAlign w:val="center"/>
          </w:tcPr>
          <w:p w14:paraId="6152B74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5</w:t>
            </w:r>
          </w:p>
        </w:tc>
        <w:tc>
          <w:tcPr>
            <w:tcW w:w="693" w:type="pct"/>
            <w:tcBorders>
              <w:top w:val="single" w:sz="6" w:space="0" w:color="000000"/>
              <w:left w:val="single" w:sz="6" w:space="0" w:color="000000"/>
              <w:bottom w:val="single" w:sz="6" w:space="0" w:color="000000"/>
              <w:right w:val="single" w:sz="6" w:space="0" w:color="000000"/>
            </w:tcBorders>
            <w:vAlign w:val="center"/>
          </w:tcPr>
          <w:p w14:paraId="3D4D8A7D"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tr w:rsidR="005C3CB8" w:rsidRPr="00A43E3B" w14:paraId="4BF34EBD" w14:textId="77777777" w:rsidTr="00785DE2">
        <w:trPr>
          <w:trHeight w:val="186"/>
        </w:trPr>
        <w:tc>
          <w:tcPr>
            <w:tcW w:w="286" w:type="pct"/>
            <w:tcBorders>
              <w:top w:val="single" w:sz="6" w:space="0" w:color="000000"/>
              <w:left w:val="single" w:sz="6" w:space="0" w:color="000000"/>
              <w:bottom w:val="single" w:sz="6" w:space="0" w:color="000000"/>
              <w:right w:val="single" w:sz="6" w:space="0" w:color="000000"/>
            </w:tcBorders>
          </w:tcPr>
          <w:p w14:paraId="7B2652CB" w14:textId="77777777" w:rsidR="005C3CB8" w:rsidRPr="00A43E3B" w:rsidRDefault="005C3CB8" w:rsidP="00403346">
            <w:pPr>
              <w:pStyle w:val="TableParagraph"/>
              <w:ind w:left="33"/>
              <w:rPr>
                <w:rFonts w:ascii="Times New Roman" w:hAnsi="Times New Roman" w:cs="Times New Roman"/>
                <w:sz w:val="20"/>
                <w:szCs w:val="20"/>
                <w:lang w:val="sq-AL"/>
              </w:rPr>
            </w:pPr>
          </w:p>
        </w:tc>
        <w:tc>
          <w:tcPr>
            <w:tcW w:w="1188" w:type="pct"/>
            <w:tcBorders>
              <w:top w:val="single" w:sz="6" w:space="0" w:color="000000"/>
              <w:left w:val="single" w:sz="6" w:space="0" w:color="000000"/>
              <w:bottom w:val="single" w:sz="6" w:space="0" w:color="000000"/>
              <w:right w:val="single" w:sz="6" w:space="0" w:color="000000"/>
            </w:tcBorders>
          </w:tcPr>
          <w:p w14:paraId="08431CB4" w14:textId="77777777" w:rsidR="005C3CB8" w:rsidRPr="00A43E3B" w:rsidRDefault="005C3CB8" w:rsidP="00403346">
            <w:pPr>
              <w:pStyle w:val="TableParagraph"/>
              <w:ind w:left="113"/>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Mbushës me perlit</w:t>
            </w:r>
          </w:p>
        </w:tc>
        <w:tc>
          <w:tcPr>
            <w:tcW w:w="663" w:type="pct"/>
            <w:tcBorders>
              <w:top w:val="single" w:sz="6" w:space="0" w:color="000000"/>
              <w:left w:val="single" w:sz="6" w:space="0" w:color="000000"/>
              <w:bottom w:val="single" w:sz="6" w:space="0" w:color="000000"/>
              <w:right w:val="single" w:sz="6" w:space="0" w:color="000000"/>
            </w:tcBorders>
            <w:vAlign w:val="center"/>
          </w:tcPr>
          <w:p w14:paraId="11B0C8AF"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r w:rsidRPr="00A43E3B">
              <w:rPr>
                <w:rFonts w:ascii="Times New Roman" w:hAnsi="Times New Roman" w:cs="Times New Roman"/>
                <w:spacing w:val="-5"/>
                <w:sz w:val="20"/>
                <w:szCs w:val="20"/>
                <w:lang w:val="sq-AL"/>
              </w:rPr>
              <w:t>90</w:t>
            </w:r>
          </w:p>
        </w:tc>
        <w:tc>
          <w:tcPr>
            <w:tcW w:w="850" w:type="pct"/>
            <w:tcBorders>
              <w:top w:val="single" w:sz="6" w:space="0" w:color="000000"/>
              <w:left w:val="single" w:sz="6" w:space="0" w:color="000000"/>
              <w:bottom w:val="single" w:sz="6" w:space="0" w:color="000000"/>
              <w:right w:val="single" w:sz="6" w:space="0" w:color="000000"/>
            </w:tcBorders>
            <w:vAlign w:val="center"/>
          </w:tcPr>
          <w:p w14:paraId="460FAA41" w14:textId="77777777" w:rsidR="005C3CB8" w:rsidRPr="00A43E3B" w:rsidRDefault="005C3CB8" w:rsidP="00141DFC">
            <w:pPr>
              <w:pStyle w:val="TableParagraph"/>
              <w:ind w:left="113"/>
              <w:jc w:val="center"/>
              <w:rPr>
                <w:rFonts w:ascii="Times New Roman" w:hAnsi="Times New Roman" w:cs="Times New Roman"/>
                <w:spacing w:val="-2"/>
                <w:sz w:val="20"/>
                <w:szCs w:val="20"/>
                <w:lang w:val="sq-AL"/>
              </w:rPr>
            </w:pPr>
            <w:r w:rsidRPr="00A43E3B">
              <w:rPr>
                <w:rFonts w:ascii="Times New Roman" w:hAnsi="Times New Roman" w:cs="Times New Roman"/>
                <w:spacing w:val="-2"/>
                <w:sz w:val="20"/>
                <w:szCs w:val="20"/>
                <w:lang w:val="sq-AL"/>
              </w:rPr>
              <w:t>0,055</w:t>
            </w:r>
          </w:p>
        </w:tc>
        <w:tc>
          <w:tcPr>
            <w:tcW w:w="696" w:type="pct"/>
            <w:tcBorders>
              <w:top w:val="single" w:sz="6" w:space="0" w:color="000000"/>
              <w:left w:val="single" w:sz="6" w:space="0" w:color="000000"/>
              <w:bottom w:val="single" w:sz="6" w:space="0" w:color="000000"/>
              <w:right w:val="single" w:sz="6" w:space="0" w:color="000000"/>
            </w:tcBorders>
            <w:vAlign w:val="center"/>
          </w:tcPr>
          <w:p w14:paraId="620360CB"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800</w:t>
            </w:r>
          </w:p>
        </w:tc>
        <w:tc>
          <w:tcPr>
            <w:tcW w:w="624" w:type="pct"/>
            <w:tcBorders>
              <w:top w:val="single" w:sz="6" w:space="0" w:color="000000"/>
              <w:left w:val="single" w:sz="6" w:space="0" w:color="000000"/>
              <w:bottom w:val="single" w:sz="6" w:space="0" w:color="000000"/>
              <w:right w:val="single" w:sz="6" w:space="0" w:color="000000"/>
            </w:tcBorders>
            <w:vAlign w:val="center"/>
          </w:tcPr>
          <w:p w14:paraId="36A53C24" w14:textId="77777777" w:rsidR="005C3CB8" w:rsidRPr="00A43E3B" w:rsidRDefault="005C3CB8" w:rsidP="00141DFC">
            <w:pPr>
              <w:pStyle w:val="TableParagraph"/>
              <w:ind w:left="113"/>
              <w:jc w:val="center"/>
              <w:rPr>
                <w:rFonts w:ascii="Times New Roman" w:hAnsi="Times New Roman" w:cs="Times New Roman"/>
                <w:sz w:val="20"/>
                <w:szCs w:val="20"/>
                <w:lang w:val="sq-AL"/>
              </w:rPr>
            </w:pPr>
            <w:r w:rsidRPr="00A43E3B">
              <w:rPr>
                <w:rFonts w:ascii="Times New Roman" w:hAnsi="Times New Roman" w:cs="Times New Roman"/>
                <w:sz w:val="20"/>
                <w:szCs w:val="20"/>
                <w:lang w:val="sq-AL"/>
              </w:rPr>
              <w:t>3</w:t>
            </w:r>
          </w:p>
        </w:tc>
        <w:tc>
          <w:tcPr>
            <w:tcW w:w="693" w:type="pct"/>
            <w:tcBorders>
              <w:top w:val="single" w:sz="6" w:space="0" w:color="000000"/>
              <w:left w:val="single" w:sz="6" w:space="0" w:color="000000"/>
              <w:bottom w:val="single" w:sz="6" w:space="0" w:color="000000"/>
              <w:right w:val="single" w:sz="6" w:space="0" w:color="000000"/>
            </w:tcBorders>
            <w:vAlign w:val="center"/>
          </w:tcPr>
          <w:p w14:paraId="7C00F63C" w14:textId="77777777" w:rsidR="005C3CB8" w:rsidRPr="00A43E3B" w:rsidRDefault="005C3CB8" w:rsidP="00141DFC">
            <w:pPr>
              <w:pStyle w:val="TableParagraph"/>
              <w:ind w:left="113"/>
              <w:jc w:val="center"/>
              <w:rPr>
                <w:rFonts w:ascii="Times New Roman" w:hAnsi="Times New Roman" w:cs="Times New Roman"/>
                <w:spacing w:val="-5"/>
                <w:sz w:val="20"/>
                <w:szCs w:val="20"/>
                <w:lang w:val="sq-AL"/>
              </w:rPr>
            </w:pPr>
          </w:p>
        </w:tc>
      </w:tr>
      <w:bookmarkEnd w:id="3"/>
    </w:tbl>
    <w:p w14:paraId="502074B6" w14:textId="77777777" w:rsidR="00785DE2" w:rsidRPr="00A43E3B" w:rsidRDefault="00785DE2" w:rsidP="00403346">
      <w:pPr>
        <w:sectPr w:rsidR="00785DE2" w:rsidRPr="00A43E3B" w:rsidSect="00785DE2">
          <w:pgSz w:w="11910" w:h="16840"/>
          <w:pgMar w:top="1440" w:right="1440" w:bottom="1440" w:left="1440" w:header="720" w:footer="720" w:gutter="0"/>
          <w:cols w:space="720"/>
        </w:sectPr>
      </w:pPr>
    </w:p>
    <w:p w14:paraId="082A51F9" w14:textId="77777777" w:rsidR="00785DE2" w:rsidRPr="00A43E3B" w:rsidRDefault="00785DE2" w:rsidP="00C06C4B">
      <w:pPr>
        <w:tabs>
          <w:tab w:val="left" w:pos="612"/>
          <w:tab w:val="left" w:pos="613"/>
        </w:tabs>
        <w:rPr>
          <w:b/>
        </w:rPr>
      </w:pPr>
    </w:p>
    <w:p w14:paraId="5A97677E" w14:textId="77777777" w:rsidR="00C06C4B" w:rsidRPr="00A43E3B" w:rsidRDefault="00C06C4B" w:rsidP="00C06C4B">
      <w:pPr>
        <w:tabs>
          <w:tab w:val="left" w:pos="612"/>
          <w:tab w:val="left" w:pos="613"/>
        </w:tabs>
        <w:rPr>
          <w:b/>
          <w:bCs/>
        </w:rPr>
      </w:pPr>
      <w:r w:rsidRPr="00A43E3B">
        <w:rPr>
          <w:b/>
        </w:rPr>
        <w:t xml:space="preserve">SHTOJCA 4  </w:t>
      </w:r>
    </w:p>
    <w:p w14:paraId="7D6A22CA" w14:textId="77777777" w:rsidR="00C06C4B" w:rsidRPr="00A43E3B" w:rsidRDefault="00C06C4B" w:rsidP="00C06C4B">
      <w:pPr>
        <w:tabs>
          <w:tab w:val="left" w:pos="612"/>
          <w:tab w:val="left" w:pos="613"/>
        </w:tabs>
        <w:rPr>
          <w:b/>
          <w:bCs/>
        </w:rPr>
      </w:pPr>
      <w:r w:rsidRPr="00A43E3B">
        <w:rPr>
          <w:b/>
        </w:rPr>
        <w:t>KËRKESAT MINIMALE TË PERFORMANCËS SË SISTEMEVE TEKNIKE</w:t>
      </w:r>
    </w:p>
    <w:p w14:paraId="6BC58D4D" w14:textId="77777777" w:rsidR="00C06C4B" w:rsidRPr="00A43E3B" w:rsidRDefault="00C06C4B" w:rsidP="00C06C4B">
      <w:pPr>
        <w:tabs>
          <w:tab w:val="left" w:pos="612"/>
          <w:tab w:val="left" w:pos="613"/>
        </w:tabs>
        <w:ind w:left="612" w:hanging="433"/>
        <w:rPr>
          <w:b/>
          <w:bCs/>
        </w:rPr>
      </w:pPr>
    </w:p>
    <w:tbl>
      <w:tblPr>
        <w:tblW w:w="5000" w:type="pct"/>
        <w:tblLook w:val="04A0" w:firstRow="1" w:lastRow="0" w:firstColumn="1" w:lastColumn="0" w:noHBand="0" w:noVBand="1"/>
      </w:tblPr>
      <w:tblGrid>
        <w:gridCol w:w="1570"/>
        <w:gridCol w:w="3108"/>
        <w:gridCol w:w="2382"/>
        <w:gridCol w:w="1728"/>
        <w:gridCol w:w="222"/>
      </w:tblGrid>
      <w:tr w:rsidR="00A43E3B" w:rsidRPr="00A43E3B" w14:paraId="5AEC3D45" w14:textId="77777777" w:rsidTr="006925B3">
        <w:trPr>
          <w:gridAfter w:val="1"/>
          <w:wAfter w:w="123" w:type="pct"/>
          <w:trHeight w:val="900"/>
        </w:trPr>
        <w:tc>
          <w:tcPr>
            <w:tcW w:w="871" w:type="pct"/>
            <w:tcBorders>
              <w:top w:val="single" w:sz="8" w:space="0" w:color="auto"/>
              <w:left w:val="single" w:sz="8" w:space="0" w:color="auto"/>
              <w:bottom w:val="single" w:sz="4" w:space="0" w:color="auto"/>
              <w:right w:val="single" w:sz="8" w:space="0" w:color="auto"/>
            </w:tcBorders>
            <w:vAlign w:val="center"/>
            <w:hideMark/>
          </w:tcPr>
          <w:p w14:paraId="14CAAECC" w14:textId="77777777" w:rsidR="00C06C4B" w:rsidRPr="00A43E3B" w:rsidRDefault="00C06C4B" w:rsidP="005B707E">
            <w:pPr>
              <w:rPr>
                <w:b/>
                <w:bCs/>
                <w:sz w:val="20"/>
                <w:szCs w:val="20"/>
              </w:rPr>
            </w:pPr>
            <w:r w:rsidRPr="00A43E3B">
              <w:rPr>
                <w:b/>
                <w:sz w:val="20"/>
                <w:szCs w:val="20"/>
              </w:rPr>
              <w:t>Gjeneratori i nxehtësisë</w:t>
            </w:r>
          </w:p>
        </w:tc>
        <w:tc>
          <w:tcPr>
            <w:tcW w:w="1725" w:type="pct"/>
            <w:tcBorders>
              <w:top w:val="single" w:sz="8" w:space="0" w:color="auto"/>
              <w:left w:val="nil"/>
              <w:bottom w:val="single" w:sz="4" w:space="0" w:color="auto"/>
              <w:right w:val="single" w:sz="8" w:space="0" w:color="auto"/>
            </w:tcBorders>
            <w:vAlign w:val="center"/>
            <w:hideMark/>
          </w:tcPr>
          <w:p w14:paraId="3EA08A45" w14:textId="77777777" w:rsidR="00C06C4B" w:rsidRPr="00A43E3B" w:rsidRDefault="00C06C4B" w:rsidP="005B707E">
            <w:pPr>
              <w:rPr>
                <w:b/>
                <w:bCs/>
                <w:sz w:val="20"/>
                <w:szCs w:val="20"/>
              </w:rPr>
            </w:pPr>
            <w:r w:rsidRPr="00A43E3B">
              <w:rPr>
                <w:b/>
                <w:sz w:val="20"/>
                <w:szCs w:val="20"/>
              </w:rPr>
              <w:t>Burimi i nxehtësisë</w:t>
            </w:r>
          </w:p>
        </w:tc>
        <w:tc>
          <w:tcPr>
            <w:tcW w:w="1322" w:type="pct"/>
            <w:tcBorders>
              <w:top w:val="single" w:sz="8" w:space="0" w:color="auto"/>
              <w:left w:val="nil"/>
              <w:bottom w:val="single" w:sz="4" w:space="0" w:color="auto"/>
              <w:right w:val="single" w:sz="8" w:space="0" w:color="auto"/>
            </w:tcBorders>
            <w:vAlign w:val="center"/>
            <w:hideMark/>
          </w:tcPr>
          <w:p w14:paraId="2FE561D1" w14:textId="77777777" w:rsidR="00C06C4B" w:rsidRPr="00A43E3B" w:rsidRDefault="00C06C4B" w:rsidP="005B707E">
            <w:pPr>
              <w:rPr>
                <w:b/>
                <w:bCs/>
                <w:sz w:val="20"/>
                <w:szCs w:val="20"/>
              </w:rPr>
            </w:pPr>
            <w:r w:rsidRPr="00A43E3B">
              <w:rPr>
                <w:b/>
                <w:sz w:val="20"/>
                <w:szCs w:val="20"/>
              </w:rPr>
              <w:t>Njësia e kërkuar</w:t>
            </w:r>
          </w:p>
        </w:tc>
        <w:tc>
          <w:tcPr>
            <w:tcW w:w="959" w:type="pct"/>
            <w:tcBorders>
              <w:top w:val="single" w:sz="8" w:space="0" w:color="auto"/>
              <w:left w:val="nil"/>
              <w:bottom w:val="single" w:sz="4" w:space="0" w:color="auto"/>
              <w:right w:val="single" w:sz="8" w:space="0" w:color="auto"/>
            </w:tcBorders>
            <w:vAlign w:val="center"/>
            <w:hideMark/>
          </w:tcPr>
          <w:p w14:paraId="0DE66638" w14:textId="77777777" w:rsidR="00C06C4B" w:rsidRPr="00A43E3B" w:rsidRDefault="00C06C4B" w:rsidP="005B707E">
            <w:pPr>
              <w:rPr>
                <w:b/>
                <w:bCs/>
                <w:sz w:val="20"/>
                <w:szCs w:val="20"/>
              </w:rPr>
            </w:pPr>
            <w:r w:rsidRPr="00A43E3B">
              <w:rPr>
                <w:b/>
                <w:sz w:val="20"/>
                <w:szCs w:val="20"/>
              </w:rPr>
              <w:t xml:space="preserve">Kërkesa minimale E PROPOZUAR </w:t>
            </w:r>
          </w:p>
        </w:tc>
      </w:tr>
      <w:tr w:rsidR="00A43E3B" w:rsidRPr="00A43E3B" w14:paraId="0184FE24" w14:textId="77777777" w:rsidTr="006925B3">
        <w:trPr>
          <w:gridAfter w:val="1"/>
          <w:wAfter w:w="123" w:type="pct"/>
          <w:trHeight w:val="402"/>
        </w:trPr>
        <w:tc>
          <w:tcPr>
            <w:tcW w:w="871" w:type="pct"/>
            <w:vMerge w:val="restart"/>
            <w:tcBorders>
              <w:top w:val="single" w:sz="4" w:space="0" w:color="auto"/>
              <w:left w:val="single" w:sz="8" w:space="0" w:color="auto"/>
              <w:bottom w:val="nil"/>
              <w:right w:val="single" w:sz="8" w:space="0" w:color="auto"/>
            </w:tcBorders>
            <w:vAlign w:val="center"/>
            <w:hideMark/>
          </w:tcPr>
          <w:p w14:paraId="33F7727C" w14:textId="77777777" w:rsidR="00C06C4B" w:rsidRPr="00A43E3B" w:rsidRDefault="00C06C4B" w:rsidP="005B707E">
            <w:pPr>
              <w:jc w:val="center"/>
              <w:rPr>
                <w:sz w:val="20"/>
                <w:szCs w:val="20"/>
              </w:rPr>
            </w:pPr>
            <w:r w:rsidRPr="00A43E3B">
              <w:rPr>
                <w:sz w:val="20"/>
                <w:szCs w:val="20"/>
              </w:rPr>
              <w:t>Stufat individuale (ngrohje direkte)</w:t>
            </w:r>
          </w:p>
        </w:tc>
        <w:tc>
          <w:tcPr>
            <w:tcW w:w="1725" w:type="pct"/>
            <w:tcBorders>
              <w:top w:val="single" w:sz="4" w:space="0" w:color="auto"/>
              <w:left w:val="nil"/>
              <w:bottom w:val="single" w:sz="8" w:space="0" w:color="auto"/>
              <w:right w:val="single" w:sz="8" w:space="0" w:color="auto"/>
            </w:tcBorders>
            <w:vAlign w:val="center"/>
            <w:hideMark/>
          </w:tcPr>
          <w:p w14:paraId="36EFC089" w14:textId="77777777" w:rsidR="00C06C4B" w:rsidRPr="00A43E3B" w:rsidRDefault="00C06C4B" w:rsidP="005B707E">
            <w:pPr>
              <w:rPr>
                <w:sz w:val="20"/>
                <w:szCs w:val="20"/>
              </w:rPr>
            </w:pPr>
            <w:r w:rsidRPr="00A43E3B">
              <w:rPr>
                <w:sz w:val="20"/>
                <w:szCs w:val="20"/>
              </w:rPr>
              <w:t xml:space="preserve">Gaz </w:t>
            </w:r>
          </w:p>
        </w:tc>
        <w:tc>
          <w:tcPr>
            <w:tcW w:w="1322" w:type="pct"/>
            <w:tcBorders>
              <w:top w:val="single" w:sz="4" w:space="0" w:color="auto"/>
              <w:left w:val="nil"/>
              <w:bottom w:val="single" w:sz="8" w:space="0" w:color="auto"/>
              <w:right w:val="single" w:sz="8" w:space="0" w:color="auto"/>
            </w:tcBorders>
            <w:vAlign w:val="center"/>
            <w:hideMark/>
          </w:tcPr>
          <w:p w14:paraId="26BA182B" w14:textId="77777777" w:rsidR="00C06C4B" w:rsidRPr="00A43E3B" w:rsidRDefault="00C06C4B" w:rsidP="005B707E">
            <w:pPr>
              <w:rPr>
                <w:sz w:val="20"/>
                <w:szCs w:val="20"/>
              </w:rPr>
            </w:pPr>
            <w:r w:rsidRPr="00A43E3B">
              <w:rPr>
                <w:sz w:val="20"/>
                <w:szCs w:val="20"/>
              </w:rPr>
              <w:t>Efiçienca e gjenerimit (%)</w:t>
            </w:r>
          </w:p>
        </w:tc>
        <w:tc>
          <w:tcPr>
            <w:tcW w:w="959" w:type="pct"/>
            <w:tcBorders>
              <w:top w:val="single" w:sz="4" w:space="0" w:color="auto"/>
              <w:left w:val="nil"/>
              <w:bottom w:val="single" w:sz="8" w:space="0" w:color="auto"/>
              <w:right w:val="single" w:sz="8" w:space="0" w:color="auto"/>
            </w:tcBorders>
            <w:vAlign w:val="center"/>
            <w:hideMark/>
          </w:tcPr>
          <w:p w14:paraId="4C3DFFA3" w14:textId="77777777" w:rsidR="00C06C4B" w:rsidRPr="00A43E3B" w:rsidRDefault="00C06C4B" w:rsidP="005B707E">
            <w:pPr>
              <w:jc w:val="right"/>
              <w:rPr>
                <w:b/>
                <w:bCs/>
                <w:sz w:val="20"/>
                <w:szCs w:val="20"/>
              </w:rPr>
            </w:pPr>
            <w:r w:rsidRPr="00A43E3B">
              <w:rPr>
                <w:b/>
                <w:sz w:val="20"/>
                <w:szCs w:val="20"/>
              </w:rPr>
              <w:t>≥ 75.00 %</w:t>
            </w:r>
          </w:p>
        </w:tc>
      </w:tr>
      <w:tr w:rsidR="00A43E3B" w:rsidRPr="00A43E3B" w14:paraId="37F24E8D"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66164A19"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0258292" w14:textId="77777777" w:rsidR="00C06C4B" w:rsidRPr="00A43E3B" w:rsidRDefault="00C06C4B" w:rsidP="005B707E">
            <w:pPr>
              <w:rPr>
                <w:sz w:val="20"/>
                <w:szCs w:val="20"/>
              </w:rPr>
            </w:pPr>
            <w:r w:rsidRPr="00A43E3B">
              <w:rPr>
                <w:sz w:val="20"/>
                <w:szCs w:val="20"/>
              </w:rPr>
              <w:t>Biogaz</w:t>
            </w:r>
          </w:p>
        </w:tc>
        <w:tc>
          <w:tcPr>
            <w:tcW w:w="1322" w:type="pct"/>
            <w:tcBorders>
              <w:top w:val="nil"/>
              <w:left w:val="nil"/>
              <w:bottom w:val="single" w:sz="8" w:space="0" w:color="auto"/>
              <w:right w:val="single" w:sz="8" w:space="0" w:color="auto"/>
            </w:tcBorders>
            <w:vAlign w:val="center"/>
            <w:hideMark/>
          </w:tcPr>
          <w:p w14:paraId="3A0EBFAE"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62DC493B" w14:textId="77777777" w:rsidR="00C06C4B" w:rsidRPr="00A43E3B" w:rsidRDefault="00C06C4B" w:rsidP="005B707E">
            <w:pPr>
              <w:jc w:val="right"/>
              <w:rPr>
                <w:b/>
                <w:bCs/>
                <w:sz w:val="20"/>
                <w:szCs w:val="20"/>
              </w:rPr>
            </w:pPr>
            <w:r w:rsidRPr="00A43E3B">
              <w:rPr>
                <w:b/>
                <w:sz w:val="20"/>
                <w:szCs w:val="20"/>
              </w:rPr>
              <w:t>≥ 75.00 %</w:t>
            </w:r>
          </w:p>
        </w:tc>
      </w:tr>
      <w:tr w:rsidR="00A43E3B" w:rsidRPr="00A43E3B" w14:paraId="53746080"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65BC4333"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26ADC6A" w14:textId="77777777" w:rsidR="00C06C4B" w:rsidRPr="00A43E3B" w:rsidRDefault="00C06C4B" w:rsidP="005B707E">
            <w:pPr>
              <w:rPr>
                <w:sz w:val="20"/>
                <w:szCs w:val="20"/>
              </w:rPr>
            </w:pPr>
            <w:r w:rsidRPr="00A43E3B">
              <w:rPr>
                <w:sz w:val="20"/>
                <w:szCs w:val="20"/>
              </w:rPr>
              <w:t>Naftë (dizel)</w:t>
            </w:r>
          </w:p>
        </w:tc>
        <w:tc>
          <w:tcPr>
            <w:tcW w:w="1322" w:type="pct"/>
            <w:tcBorders>
              <w:top w:val="nil"/>
              <w:left w:val="nil"/>
              <w:bottom w:val="single" w:sz="8" w:space="0" w:color="auto"/>
              <w:right w:val="single" w:sz="8" w:space="0" w:color="auto"/>
            </w:tcBorders>
            <w:vAlign w:val="center"/>
            <w:hideMark/>
          </w:tcPr>
          <w:p w14:paraId="58967CAA"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20395B68" w14:textId="77777777" w:rsidR="00C06C4B" w:rsidRPr="00A43E3B" w:rsidRDefault="00C06C4B" w:rsidP="005B707E">
            <w:pPr>
              <w:jc w:val="right"/>
              <w:rPr>
                <w:b/>
                <w:bCs/>
                <w:sz w:val="20"/>
                <w:szCs w:val="20"/>
              </w:rPr>
            </w:pPr>
            <w:r w:rsidRPr="00A43E3B">
              <w:rPr>
                <w:b/>
                <w:sz w:val="20"/>
                <w:szCs w:val="20"/>
              </w:rPr>
              <w:t>≥ 80.00 %</w:t>
            </w:r>
          </w:p>
        </w:tc>
      </w:tr>
      <w:tr w:rsidR="00A43E3B" w:rsidRPr="00A43E3B" w14:paraId="6BAEE1D0"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32A6DF6C"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46D612AB" w14:textId="77777777" w:rsidR="00C06C4B" w:rsidRPr="00A43E3B" w:rsidRDefault="00C06C4B" w:rsidP="005B707E">
            <w:pPr>
              <w:rPr>
                <w:sz w:val="20"/>
                <w:szCs w:val="20"/>
              </w:rPr>
            </w:pPr>
            <w:r w:rsidRPr="00A43E3B">
              <w:rPr>
                <w:sz w:val="20"/>
                <w:szCs w:val="20"/>
              </w:rPr>
              <w:t>Bionaftë (biodizel)</w:t>
            </w:r>
          </w:p>
        </w:tc>
        <w:tc>
          <w:tcPr>
            <w:tcW w:w="1322" w:type="pct"/>
            <w:tcBorders>
              <w:top w:val="nil"/>
              <w:left w:val="nil"/>
              <w:bottom w:val="single" w:sz="8" w:space="0" w:color="auto"/>
              <w:right w:val="single" w:sz="8" w:space="0" w:color="auto"/>
            </w:tcBorders>
            <w:vAlign w:val="center"/>
            <w:hideMark/>
          </w:tcPr>
          <w:p w14:paraId="1D96FB32"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442F752C" w14:textId="77777777" w:rsidR="00C06C4B" w:rsidRPr="00A43E3B" w:rsidRDefault="00C06C4B" w:rsidP="005B707E">
            <w:pPr>
              <w:jc w:val="right"/>
              <w:rPr>
                <w:b/>
                <w:bCs/>
                <w:sz w:val="20"/>
                <w:szCs w:val="20"/>
              </w:rPr>
            </w:pPr>
            <w:r w:rsidRPr="00A43E3B">
              <w:rPr>
                <w:b/>
                <w:sz w:val="20"/>
                <w:szCs w:val="20"/>
              </w:rPr>
              <w:t>≥ 80.00 %</w:t>
            </w:r>
          </w:p>
        </w:tc>
      </w:tr>
      <w:tr w:rsidR="00A43E3B" w:rsidRPr="00A43E3B" w14:paraId="77AEB2C8"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2F19D7AF"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D741671" w14:textId="77777777" w:rsidR="00C06C4B" w:rsidRPr="00A43E3B" w:rsidRDefault="00C06C4B" w:rsidP="005B707E">
            <w:pPr>
              <w:rPr>
                <w:sz w:val="20"/>
                <w:szCs w:val="20"/>
              </w:rPr>
            </w:pPr>
            <w:r w:rsidRPr="00A43E3B">
              <w:rPr>
                <w:sz w:val="20"/>
                <w:szCs w:val="20"/>
              </w:rPr>
              <w:t>Biomasë e përdorur lokalisht (tradicionale)</w:t>
            </w:r>
          </w:p>
        </w:tc>
        <w:tc>
          <w:tcPr>
            <w:tcW w:w="1322" w:type="pct"/>
            <w:tcBorders>
              <w:top w:val="nil"/>
              <w:left w:val="nil"/>
              <w:bottom w:val="single" w:sz="8" w:space="0" w:color="auto"/>
              <w:right w:val="single" w:sz="8" w:space="0" w:color="auto"/>
            </w:tcBorders>
            <w:vAlign w:val="center"/>
            <w:hideMark/>
          </w:tcPr>
          <w:p w14:paraId="398D9391"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0762E318" w14:textId="77777777" w:rsidR="00C06C4B" w:rsidRPr="00A43E3B" w:rsidRDefault="00C06C4B" w:rsidP="005B707E">
            <w:pPr>
              <w:jc w:val="right"/>
              <w:rPr>
                <w:b/>
                <w:bCs/>
                <w:sz w:val="20"/>
                <w:szCs w:val="20"/>
              </w:rPr>
            </w:pPr>
            <w:r w:rsidRPr="00A43E3B">
              <w:rPr>
                <w:b/>
                <w:sz w:val="20"/>
                <w:szCs w:val="20"/>
              </w:rPr>
              <w:t>≥ 60.00 %</w:t>
            </w:r>
          </w:p>
        </w:tc>
      </w:tr>
      <w:tr w:rsidR="00A43E3B" w:rsidRPr="00A43E3B" w14:paraId="734C75FC"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040DA32A"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1A392327" w14:textId="77777777" w:rsidR="00C06C4B" w:rsidRPr="00A43E3B" w:rsidRDefault="00C06C4B" w:rsidP="005B707E">
            <w:pPr>
              <w:rPr>
                <w:sz w:val="20"/>
                <w:szCs w:val="20"/>
              </w:rPr>
            </w:pPr>
            <w:r w:rsidRPr="00A43E3B">
              <w:rPr>
                <w:sz w:val="20"/>
                <w:szCs w:val="20"/>
              </w:rPr>
              <w:t>Pelet</w:t>
            </w:r>
          </w:p>
        </w:tc>
        <w:tc>
          <w:tcPr>
            <w:tcW w:w="1322" w:type="pct"/>
            <w:tcBorders>
              <w:top w:val="nil"/>
              <w:left w:val="nil"/>
              <w:bottom w:val="single" w:sz="8" w:space="0" w:color="auto"/>
              <w:right w:val="single" w:sz="8" w:space="0" w:color="auto"/>
            </w:tcBorders>
            <w:vAlign w:val="center"/>
            <w:hideMark/>
          </w:tcPr>
          <w:p w14:paraId="1D065F0B"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1878F49A" w14:textId="77777777" w:rsidR="00C06C4B" w:rsidRPr="00A43E3B" w:rsidRDefault="00C06C4B" w:rsidP="005B707E">
            <w:pPr>
              <w:jc w:val="right"/>
              <w:rPr>
                <w:b/>
                <w:bCs/>
                <w:sz w:val="20"/>
                <w:szCs w:val="20"/>
              </w:rPr>
            </w:pPr>
            <w:r w:rsidRPr="00A43E3B">
              <w:rPr>
                <w:b/>
                <w:sz w:val="20"/>
                <w:szCs w:val="20"/>
              </w:rPr>
              <w:t>≥ 85.00 %</w:t>
            </w:r>
          </w:p>
        </w:tc>
      </w:tr>
      <w:tr w:rsidR="00A43E3B" w:rsidRPr="00A43E3B" w14:paraId="0D05E201"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57572DAC"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467FF354" w14:textId="77777777" w:rsidR="00C06C4B" w:rsidRPr="00A43E3B" w:rsidRDefault="00C06C4B" w:rsidP="005B707E">
            <w:pPr>
              <w:rPr>
                <w:sz w:val="20"/>
                <w:szCs w:val="20"/>
              </w:rPr>
            </w:pPr>
            <w:r w:rsidRPr="00A43E3B">
              <w:rPr>
                <w:sz w:val="20"/>
                <w:szCs w:val="20"/>
              </w:rPr>
              <w:t>Ashkla druri</w:t>
            </w:r>
          </w:p>
        </w:tc>
        <w:tc>
          <w:tcPr>
            <w:tcW w:w="1322" w:type="pct"/>
            <w:tcBorders>
              <w:top w:val="nil"/>
              <w:left w:val="nil"/>
              <w:bottom w:val="single" w:sz="8" w:space="0" w:color="auto"/>
              <w:right w:val="single" w:sz="8" w:space="0" w:color="auto"/>
            </w:tcBorders>
            <w:vAlign w:val="center"/>
            <w:hideMark/>
          </w:tcPr>
          <w:p w14:paraId="35A6C12C"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594D7ECA" w14:textId="77777777" w:rsidR="00C06C4B" w:rsidRPr="00A43E3B" w:rsidRDefault="00C06C4B" w:rsidP="005B707E">
            <w:pPr>
              <w:jc w:val="right"/>
              <w:rPr>
                <w:b/>
                <w:bCs/>
                <w:sz w:val="20"/>
                <w:szCs w:val="20"/>
              </w:rPr>
            </w:pPr>
            <w:r w:rsidRPr="00A43E3B">
              <w:rPr>
                <w:b/>
                <w:sz w:val="20"/>
                <w:szCs w:val="20"/>
              </w:rPr>
              <w:t>≥ 80.00 %</w:t>
            </w:r>
          </w:p>
        </w:tc>
      </w:tr>
      <w:tr w:rsidR="00A43E3B" w:rsidRPr="00A43E3B" w14:paraId="5CB7C9CC"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35BBF2F1"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663D255" w14:textId="77777777" w:rsidR="00C06C4B" w:rsidRPr="00A43E3B" w:rsidRDefault="00C06C4B" w:rsidP="005B707E">
            <w:pPr>
              <w:rPr>
                <w:sz w:val="20"/>
                <w:szCs w:val="20"/>
              </w:rPr>
            </w:pPr>
            <w:r w:rsidRPr="00A43E3B">
              <w:rPr>
                <w:sz w:val="20"/>
                <w:szCs w:val="20"/>
              </w:rPr>
              <w:t>Dru zjarri dhe linjit</w:t>
            </w:r>
          </w:p>
        </w:tc>
        <w:tc>
          <w:tcPr>
            <w:tcW w:w="1322" w:type="pct"/>
            <w:tcBorders>
              <w:top w:val="nil"/>
              <w:left w:val="nil"/>
              <w:bottom w:val="single" w:sz="8" w:space="0" w:color="auto"/>
              <w:right w:val="single" w:sz="8" w:space="0" w:color="auto"/>
            </w:tcBorders>
            <w:vAlign w:val="center"/>
            <w:hideMark/>
          </w:tcPr>
          <w:p w14:paraId="3E88C4FF"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1FFA345E" w14:textId="77777777" w:rsidR="00C06C4B" w:rsidRPr="00A43E3B" w:rsidRDefault="00C06C4B" w:rsidP="005B707E">
            <w:pPr>
              <w:jc w:val="right"/>
              <w:rPr>
                <w:b/>
                <w:bCs/>
                <w:sz w:val="20"/>
                <w:szCs w:val="20"/>
              </w:rPr>
            </w:pPr>
            <w:r w:rsidRPr="00A43E3B">
              <w:rPr>
                <w:b/>
                <w:sz w:val="20"/>
                <w:szCs w:val="20"/>
              </w:rPr>
              <w:t>≥65.00 %</w:t>
            </w:r>
          </w:p>
        </w:tc>
      </w:tr>
      <w:tr w:rsidR="00A43E3B" w:rsidRPr="00A43E3B" w14:paraId="0FDB76F4" w14:textId="77777777" w:rsidTr="006925B3">
        <w:trPr>
          <w:gridAfter w:val="1"/>
          <w:wAfter w:w="123" w:type="pct"/>
          <w:trHeight w:val="402"/>
        </w:trPr>
        <w:tc>
          <w:tcPr>
            <w:tcW w:w="871" w:type="pct"/>
            <w:vMerge/>
            <w:tcBorders>
              <w:top w:val="nil"/>
              <w:left w:val="single" w:sz="8" w:space="0" w:color="auto"/>
              <w:bottom w:val="nil"/>
              <w:right w:val="single" w:sz="8" w:space="0" w:color="auto"/>
            </w:tcBorders>
            <w:vAlign w:val="center"/>
            <w:hideMark/>
          </w:tcPr>
          <w:p w14:paraId="11C5742C"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5F068663"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vAlign w:val="center"/>
            <w:hideMark/>
          </w:tcPr>
          <w:p w14:paraId="185E6BF8"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7960C110" w14:textId="77777777" w:rsidR="00C06C4B" w:rsidRPr="00A43E3B" w:rsidRDefault="00C06C4B" w:rsidP="005B707E">
            <w:pPr>
              <w:jc w:val="right"/>
              <w:rPr>
                <w:b/>
                <w:bCs/>
                <w:sz w:val="20"/>
                <w:szCs w:val="20"/>
              </w:rPr>
            </w:pPr>
            <w:r w:rsidRPr="00A43E3B">
              <w:rPr>
                <w:b/>
                <w:sz w:val="20"/>
                <w:szCs w:val="20"/>
              </w:rPr>
              <w:t>≥ 100.00 %</w:t>
            </w:r>
          </w:p>
        </w:tc>
      </w:tr>
      <w:tr w:rsidR="00A43E3B" w:rsidRPr="00A43E3B" w14:paraId="32019E4B" w14:textId="77777777" w:rsidTr="006925B3">
        <w:trPr>
          <w:gridAfter w:val="1"/>
          <w:wAfter w:w="123" w:type="pct"/>
          <w:trHeight w:val="402"/>
        </w:trPr>
        <w:tc>
          <w:tcPr>
            <w:tcW w:w="871" w:type="pct"/>
            <w:vMerge w:val="restart"/>
            <w:tcBorders>
              <w:top w:val="single" w:sz="8" w:space="0" w:color="auto"/>
              <w:left w:val="single" w:sz="8" w:space="0" w:color="auto"/>
              <w:bottom w:val="single" w:sz="8" w:space="0" w:color="000000"/>
              <w:right w:val="single" w:sz="8" w:space="0" w:color="auto"/>
            </w:tcBorders>
            <w:vAlign w:val="center"/>
            <w:hideMark/>
          </w:tcPr>
          <w:p w14:paraId="716F3718" w14:textId="77777777" w:rsidR="00C06C4B" w:rsidRPr="00A43E3B" w:rsidRDefault="00C06C4B" w:rsidP="005B707E">
            <w:pPr>
              <w:rPr>
                <w:sz w:val="20"/>
                <w:szCs w:val="20"/>
              </w:rPr>
            </w:pPr>
            <w:r w:rsidRPr="00A43E3B">
              <w:rPr>
                <w:sz w:val="20"/>
                <w:szCs w:val="20"/>
              </w:rPr>
              <w:t xml:space="preserve">Kaldajë standarde (ngrohje me radiatorë) (75/60°C) </w:t>
            </w:r>
          </w:p>
        </w:tc>
        <w:tc>
          <w:tcPr>
            <w:tcW w:w="1725" w:type="pct"/>
            <w:tcBorders>
              <w:top w:val="nil"/>
              <w:left w:val="nil"/>
              <w:bottom w:val="single" w:sz="8" w:space="0" w:color="auto"/>
              <w:right w:val="single" w:sz="8" w:space="0" w:color="auto"/>
            </w:tcBorders>
            <w:vAlign w:val="center"/>
            <w:hideMark/>
          </w:tcPr>
          <w:p w14:paraId="52A1865C" w14:textId="77777777" w:rsidR="00C06C4B" w:rsidRPr="00A43E3B" w:rsidRDefault="00C06C4B" w:rsidP="005B707E">
            <w:pPr>
              <w:rPr>
                <w:sz w:val="20"/>
                <w:szCs w:val="20"/>
              </w:rPr>
            </w:pPr>
            <w:r w:rsidRPr="00A43E3B">
              <w:rPr>
                <w:sz w:val="20"/>
                <w:szCs w:val="20"/>
              </w:rPr>
              <w:t xml:space="preserve">Gaz </w:t>
            </w:r>
          </w:p>
        </w:tc>
        <w:tc>
          <w:tcPr>
            <w:tcW w:w="1322" w:type="pct"/>
            <w:tcBorders>
              <w:top w:val="nil"/>
              <w:left w:val="nil"/>
              <w:bottom w:val="single" w:sz="8" w:space="0" w:color="auto"/>
              <w:right w:val="single" w:sz="8" w:space="0" w:color="auto"/>
            </w:tcBorders>
            <w:vAlign w:val="center"/>
            <w:hideMark/>
          </w:tcPr>
          <w:p w14:paraId="19AC4DF7"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0237CEB5" w14:textId="77777777" w:rsidR="00C06C4B" w:rsidRPr="00A43E3B" w:rsidRDefault="00C06C4B" w:rsidP="005B707E">
            <w:pPr>
              <w:jc w:val="right"/>
              <w:rPr>
                <w:b/>
                <w:bCs/>
                <w:sz w:val="20"/>
                <w:szCs w:val="20"/>
              </w:rPr>
            </w:pPr>
            <w:r w:rsidRPr="00A43E3B">
              <w:rPr>
                <w:b/>
                <w:sz w:val="20"/>
                <w:szCs w:val="20"/>
              </w:rPr>
              <w:t>≥ 85%</w:t>
            </w:r>
          </w:p>
        </w:tc>
      </w:tr>
      <w:tr w:rsidR="00A43E3B" w:rsidRPr="00A43E3B" w14:paraId="0FEB72E9" w14:textId="77777777" w:rsidTr="006925B3">
        <w:trPr>
          <w:gridAfter w:val="1"/>
          <w:wAfter w:w="123" w:type="pct"/>
          <w:trHeight w:val="402"/>
        </w:trPr>
        <w:tc>
          <w:tcPr>
            <w:tcW w:w="871" w:type="pct"/>
            <w:vMerge/>
            <w:tcBorders>
              <w:top w:val="single" w:sz="8" w:space="0" w:color="auto"/>
              <w:left w:val="single" w:sz="8" w:space="0" w:color="auto"/>
              <w:bottom w:val="single" w:sz="8" w:space="0" w:color="000000"/>
              <w:right w:val="single" w:sz="8" w:space="0" w:color="auto"/>
            </w:tcBorders>
            <w:vAlign w:val="center"/>
            <w:hideMark/>
          </w:tcPr>
          <w:p w14:paraId="032260FE"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58EFAE2A" w14:textId="77777777" w:rsidR="00C06C4B" w:rsidRPr="00A43E3B" w:rsidRDefault="00C06C4B" w:rsidP="005B707E">
            <w:pPr>
              <w:rPr>
                <w:sz w:val="20"/>
                <w:szCs w:val="20"/>
              </w:rPr>
            </w:pPr>
            <w:r w:rsidRPr="00A43E3B">
              <w:rPr>
                <w:sz w:val="20"/>
                <w:szCs w:val="20"/>
              </w:rPr>
              <w:t>Biogaz</w:t>
            </w:r>
          </w:p>
        </w:tc>
        <w:tc>
          <w:tcPr>
            <w:tcW w:w="1322" w:type="pct"/>
            <w:tcBorders>
              <w:top w:val="nil"/>
              <w:left w:val="nil"/>
              <w:bottom w:val="single" w:sz="8" w:space="0" w:color="auto"/>
              <w:right w:val="single" w:sz="8" w:space="0" w:color="auto"/>
            </w:tcBorders>
            <w:vAlign w:val="center"/>
            <w:hideMark/>
          </w:tcPr>
          <w:p w14:paraId="7DF95C72"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625C746D" w14:textId="77777777" w:rsidR="00C06C4B" w:rsidRPr="00A43E3B" w:rsidRDefault="00C06C4B" w:rsidP="005B707E">
            <w:pPr>
              <w:jc w:val="right"/>
              <w:rPr>
                <w:b/>
                <w:bCs/>
                <w:sz w:val="20"/>
                <w:szCs w:val="20"/>
              </w:rPr>
            </w:pPr>
            <w:r w:rsidRPr="00A43E3B">
              <w:rPr>
                <w:b/>
                <w:sz w:val="20"/>
                <w:szCs w:val="20"/>
              </w:rPr>
              <w:t>≥ 85%</w:t>
            </w:r>
          </w:p>
        </w:tc>
      </w:tr>
      <w:tr w:rsidR="00A43E3B" w:rsidRPr="00A43E3B" w14:paraId="59643879" w14:textId="77777777" w:rsidTr="006925B3">
        <w:trPr>
          <w:gridAfter w:val="1"/>
          <w:wAfter w:w="123" w:type="pct"/>
          <w:trHeight w:val="402"/>
        </w:trPr>
        <w:tc>
          <w:tcPr>
            <w:tcW w:w="871" w:type="pct"/>
            <w:vMerge/>
            <w:tcBorders>
              <w:top w:val="single" w:sz="8" w:space="0" w:color="auto"/>
              <w:left w:val="single" w:sz="8" w:space="0" w:color="auto"/>
              <w:bottom w:val="single" w:sz="8" w:space="0" w:color="000000"/>
              <w:right w:val="single" w:sz="8" w:space="0" w:color="auto"/>
            </w:tcBorders>
            <w:vAlign w:val="center"/>
            <w:hideMark/>
          </w:tcPr>
          <w:p w14:paraId="56A40B0B"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6E4879E3" w14:textId="77777777" w:rsidR="00C06C4B" w:rsidRPr="00A43E3B" w:rsidRDefault="00C06C4B" w:rsidP="005B707E">
            <w:pPr>
              <w:rPr>
                <w:sz w:val="20"/>
                <w:szCs w:val="20"/>
              </w:rPr>
            </w:pPr>
            <w:r w:rsidRPr="00A43E3B">
              <w:rPr>
                <w:sz w:val="20"/>
                <w:szCs w:val="20"/>
              </w:rPr>
              <w:t>Naftë (dizel)</w:t>
            </w:r>
          </w:p>
        </w:tc>
        <w:tc>
          <w:tcPr>
            <w:tcW w:w="1322" w:type="pct"/>
            <w:tcBorders>
              <w:top w:val="nil"/>
              <w:left w:val="nil"/>
              <w:bottom w:val="single" w:sz="8" w:space="0" w:color="auto"/>
              <w:right w:val="single" w:sz="8" w:space="0" w:color="auto"/>
            </w:tcBorders>
            <w:vAlign w:val="center"/>
            <w:hideMark/>
          </w:tcPr>
          <w:p w14:paraId="6D78F1F2"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53E6D41D" w14:textId="77777777" w:rsidR="00C06C4B" w:rsidRPr="00A43E3B" w:rsidRDefault="00C06C4B" w:rsidP="005B707E">
            <w:pPr>
              <w:jc w:val="right"/>
              <w:rPr>
                <w:b/>
                <w:bCs/>
                <w:sz w:val="20"/>
                <w:szCs w:val="20"/>
              </w:rPr>
            </w:pPr>
            <w:r w:rsidRPr="00A43E3B">
              <w:rPr>
                <w:b/>
                <w:sz w:val="20"/>
                <w:szCs w:val="20"/>
              </w:rPr>
              <w:t>≥ 85%</w:t>
            </w:r>
          </w:p>
        </w:tc>
      </w:tr>
      <w:tr w:rsidR="00A43E3B" w:rsidRPr="00A43E3B" w14:paraId="65C69E24" w14:textId="77777777" w:rsidTr="006925B3">
        <w:trPr>
          <w:gridAfter w:val="1"/>
          <w:wAfter w:w="123" w:type="pct"/>
          <w:trHeight w:val="402"/>
        </w:trPr>
        <w:tc>
          <w:tcPr>
            <w:tcW w:w="871" w:type="pct"/>
            <w:vMerge/>
            <w:tcBorders>
              <w:top w:val="single" w:sz="8" w:space="0" w:color="auto"/>
              <w:left w:val="single" w:sz="8" w:space="0" w:color="auto"/>
              <w:bottom w:val="single" w:sz="8" w:space="0" w:color="000000"/>
              <w:right w:val="single" w:sz="8" w:space="0" w:color="auto"/>
            </w:tcBorders>
            <w:vAlign w:val="center"/>
            <w:hideMark/>
          </w:tcPr>
          <w:p w14:paraId="74D74EEC"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2FBB331" w14:textId="77777777" w:rsidR="00C06C4B" w:rsidRPr="00A43E3B" w:rsidRDefault="00C06C4B" w:rsidP="005B707E">
            <w:pPr>
              <w:rPr>
                <w:sz w:val="20"/>
                <w:szCs w:val="20"/>
              </w:rPr>
            </w:pPr>
            <w:r w:rsidRPr="00A43E3B">
              <w:rPr>
                <w:sz w:val="20"/>
                <w:szCs w:val="20"/>
              </w:rPr>
              <w:t>Bionaftë (biodizel)</w:t>
            </w:r>
          </w:p>
        </w:tc>
        <w:tc>
          <w:tcPr>
            <w:tcW w:w="1322" w:type="pct"/>
            <w:tcBorders>
              <w:top w:val="nil"/>
              <w:left w:val="nil"/>
              <w:bottom w:val="single" w:sz="8" w:space="0" w:color="auto"/>
              <w:right w:val="single" w:sz="8" w:space="0" w:color="auto"/>
            </w:tcBorders>
            <w:vAlign w:val="center"/>
            <w:hideMark/>
          </w:tcPr>
          <w:p w14:paraId="0D16113B"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229FC148" w14:textId="77777777" w:rsidR="00C06C4B" w:rsidRPr="00A43E3B" w:rsidRDefault="00C06C4B" w:rsidP="005B707E">
            <w:pPr>
              <w:jc w:val="right"/>
              <w:rPr>
                <w:b/>
                <w:bCs/>
                <w:sz w:val="20"/>
                <w:szCs w:val="20"/>
              </w:rPr>
            </w:pPr>
            <w:r w:rsidRPr="00A43E3B">
              <w:rPr>
                <w:b/>
                <w:sz w:val="20"/>
                <w:szCs w:val="20"/>
              </w:rPr>
              <w:t>≥ 85%</w:t>
            </w:r>
          </w:p>
        </w:tc>
      </w:tr>
      <w:tr w:rsidR="00A43E3B" w:rsidRPr="00A43E3B" w14:paraId="6CCB880A" w14:textId="77777777" w:rsidTr="006925B3">
        <w:trPr>
          <w:gridAfter w:val="1"/>
          <w:wAfter w:w="123" w:type="pct"/>
          <w:trHeight w:val="402"/>
        </w:trPr>
        <w:tc>
          <w:tcPr>
            <w:tcW w:w="871" w:type="pct"/>
            <w:vMerge/>
            <w:tcBorders>
              <w:top w:val="single" w:sz="8" w:space="0" w:color="auto"/>
              <w:left w:val="single" w:sz="8" w:space="0" w:color="auto"/>
              <w:bottom w:val="single" w:sz="8" w:space="0" w:color="000000"/>
              <w:right w:val="single" w:sz="8" w:space="0" w:color="auto"/>
            </w:tcBorders>
            <w:vAlign w:val="center"/>
            <w:hideMark/>
          </w:tcPr>
          <w:p w14:paraId="0FADC879"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18F08FA5"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vAlign w:val="center"/>
            <w:hideMark/>
          </w:tcPr>
          <w:p w14:paraId="5FC35D91"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64E97F75" w14:textId="77777777" w:rsidR="00C06C4B" w:rsidRPr="00A43E3B" w:rsidRDefault="00C06C4B" w:rsidP="005B707E">
            <w:pPr>
              <w:jc w:val="right"/>
              <w:rPr>
                <w:b/>
                <w:bCs/>
                <w:sz w:val="20"/>
                <w:szCs w:val="20"/>
              </w:rPr>
            </w:pPr>
            <w:r w:rsidRPr="00A43E3B">
              <w:rPr>
                <w:b/>
                <w:sz w:val="20"/>
                <w:szCs w:val="20"/>
              </w:rPr>
              <w:t>≥ 99.00 %</w:t>
            </w:r>
          </w:p>
        </w:tc>
      </w:tr>
      <w:tr w:rsidR="00A43E3B" w:rsidRPr="00A43E3B" w14:paraId="3A7D1096" w14:textId="77777777" w:rsidTr="006925B3">
        <w:trPr>
          <w:gridAfter w:val="1"/>
          <w:wAfter w:w="123" w:type="pct"/>
          <w:trHeight w:val="402"/>
        </w:trPr>
        <w:tc>
          <w:tcPr>
            <w:tcW w:w="871" w:type="pct"/>
            <w:vMerge w:val="restart"/>
            <w:tcBorders>
              <w:top w:val="nil"/>
              <w:left w:val="single" w:sz="8" w:space="0" w:color="auto"/>
              <w:bottom w:val="single" w:sz="8" w:space="0" w:color="000000"/>
              <w:right w:val="single" w:sz="8" w:space="0" w:color="auto"/>
            </w:tcBorders>
            <w:vAlign w:val="center"/>
            <w:hideMark/>
          </w:tcPr>
          <w:p w14:paraId="572ECDFC" w14:textId="77777777" w:rsidR="00C06C4B" w:rsidRPr="00A43E3B" w:rsidRDefault="00C06C4B" w:rsidP="005B707E">
            <w:pPr>
              <w:rPr>
                <w:sz w:val="20"/>
                <w:szCs w:val="20"/>
              </w:rPr>
            </w:pPr>
            <w:r w:rsidRPr="00A43E3B">
              <w:rPr>
                <w:sz w:val="20"/>
                <w:szCs w:val="20"/>
              </w:rPr>
              <w:t>Kaldajë me temperaturë të ulët (55/45°C)</w:t>
            </w:r>
          </w:p>
        </w:tc>
        <w:tc>
          <w:tcPr>
            <w:tcW w:w="1725" w:type="pct"/>
            <w:tcBorders>
              <w:top w:val="nil"/>
              <w:left w:val="nil"/>
              <w:bottom w:val="single" w:sz="8" w:space="0" w:color="auto"/>
              <w:right w:val="single" w:sz="8" w:space="0" w:color="auto"/>
            </w:tcBorders>
            <w:vAlign w:val="center"/>
            <w:hideMark/>
          </w:tcPr>
          <w:p w14:paraId="39A11B2F" w14:textId="77777777" w:rsidR="00C06C4B" w:rsidRPr="00A43E3B" w:rsidRDefault="00C06C4B" w:rsidP="005B707E">
            <w:pPr>
              <w:rPr>
                <w:sz w:val="20"/>
                <w:szCs w:val="20"/>
              </w:rPr>
            </w:pPr>
            <w:r w:rsidRPr="00A43E3B">
              <w:rPr>
                <w:sz w:val="20"/>
                <w:szCs w:val="20"/>
              </w:rPr>
              <w:t xml:space="preserve">Gaz </w:t>
            </w:r>
          </w:p>
        </w:tc>
        <w:tc>
          <w:tcPr>
            <w:tcW w:w="1322" w:type="pct"/>
            <w:tcBorders>
              <w:top w:val="nil"/>
              <w:left w:val="nil"/>
              <w:bottom w:val="single" w:sz="8" w:space="0" w:color="auto"/>
              <w:right w:val="single" w:sz="8" w:space="0" w:color="auto"/>
            </w:tcBorders>
            <w:vAlign w:val="center"/>
            <w:hideMark/>
          </w:tcPr>
          <w:p w14:paraId="749C9D5B"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374DB09C" w14:textId="77777777" w:rsidR="00C06C4B" w:rsidRPr="00A43E3B" w:rsidRDefault="00C06C4B" w:rsidP="005B707E">
            <w:pPr>
              <w:jc w:val="right"/>
              <w:rPr>
                <w:b/>
                <w:bCs/>
                <w:sz w:val="20"/>
                <w:szCs w:val="20"/>
              </w:rPr>
            </w:pPr>
            <w:r w:rsidRPr="00A43E3B">
              <w:rPr>
                <w:b/>
                <w:sz w:val="20"/>
                <w:szCs w:val="20"/>
              </w:rPr>
              <w:t>≥ 90.00 %</w:t>
            </w:r>
          </w:p>
        </w:tc>
      </w:tr>
      <w:tr w:rsidR="00A43E3B" w:rsidRPr="00A43E3B" w14:paraId="2A8E80B2"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6AF22202"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660F868F" w14:textId="77777777" w:rsidR="00C06C4B" w:rsidRPr="00A43E3B" w:rsidRDefault="00C06C4B" w:rsidP="005B707E">
            <w:pPr>
              <w:rPr>
                <w:sz w:val="20"/>
                <w:szCs w:val="20"/>
              </w:rPr>
            </w:pPr>
            <w:r w:rsidRPr="00A43E3B">
              <w:rPr>
                <w:sz w:val="20"/>
                <w:szCs w:val="20"/>
              </w:rPr>
              <w:t>Biogaz</w:t>
            </w:r>
          </w:p>
        </w:tc>
        <w:tc>
          <w:tcPr>
            <w:tcW w:w="1322" w:type="pct"/>
            <w:tcBorders>
              <w:top w:val="nil"/>
              <w:left w:val="nil"/>
              <w:bottom w:val="single" w:sz="8" w:space="0" w:color="auto"/>
              <w:right w:val="single" w:sz="8" w:space="0" w:color="auto"/>
            </w:tcBorders>
            <w:vAlign w:val="center"/>
            <w:hideMark/>
          </w:tcPr>
          <w:p w14:paraId="7CAA0213"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211E82D9" w14:textId="77777777" w:rsidR="00C06C4B" w:rsidRPr="00A43E3B" w:rsidRDefault="00C06C4B" w:rsidP="005B707E">
            <w:pPr>
              <w:jc w:val="right"/>
              <w:rPr>
                <w:b/>
                <w:bCs/>
                <w:sz w:val="20"/>
                <w:szCs w:val="20"/>
              </w:rPr>
            </w:pPr>
            <w:r w:rsidRPr="00A43E3B">
              <w:rPr>
                <w:b/>
                <w:sz w:val="20"/>
                <w:szCs w:val="20"/>
              </w:rPr>
              <w:t>≥ 90.00 %</w:t>
            </w:r>
          </w:p>
        </w:tc>
      </w:tr>
      <w:tr w:rsidR="00A43E3B" w:rsidRPr="00A43E3B" w14:paraId="6C91FA2D"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37EBF98B"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72D10AE8" w14:textId="77777777" w:rsidR="00C06C4B" w:rsidRPr="00A43E3B" w:rsidRDefault="00C06C4B" w:rsidP="005B707E">
            <w:pPr>
              <w:rPr>
                <w:sz w:val="20"/>
                <w:szCs w:val="20"/>
              </w:rPr>
            </w:pPr>
            <w:r w:rsidRPr="00A43E3B">
              <w:rPr>
                <w:sz w:val="20"/>
                <w:szCs w:val="20"/>
              </w:rPr>
              <w:t>Naftë (dizel)</w:t>
            </w:r>
          </w:p>
        </w:tc>
        <w:tc>
          <w:tcPr>
            <w:tcW w:w="1322" w:type="pct"/>
            <w:tcBorders>
              <w:top w:val="nil"/>
              <w:left w:val="nil"/>
              <w:bottom w:val="single" w:sz="8" w:space="0" w:color="auto"/>
              <w:right w:val="single" w:sz="8" w:space="0" w:color="auto"/>
            </w:tcBorders>
            <w:vAlign w:val="center"/>
            <w:hideMark/>
          </w:tcPr>
          <w:p w14:paraId="589C5613"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009EF10C" w14:textId="77777777" w:rsidR="00C06C4B" w:rsidRPr="00A43E3B" w:rsidRDefault="00C06C4B" w:rsidP="005B707E">
            <w:pPr>
              <w:jc w:val="right"/>
              <w:rPr>
                <w:b/>
                <w:bCs/>
                <w:sz w:val="20"/>
                <w:szCs w:val="20"/>
              </w:rPr>
            </w:pPr>
            <w:r w:rsidRPr="00A43E3B">
              <w:rPr>
                <w:b/>
                <w:sz w:val="20"/>
                <w:szCs w:val="20"/>
              </w:rPr>
              <w:t>≥ 88.00 %</w:t>
            </w:r>
          </w:p>
        </w:tc>
      </w:tr>
      <w:tr w:rsidR="00A43E3B" w:rsidRPr="00A43E3B" w14:paraId="45307AEC"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37377F9E"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6727ABBC" w14:textId="77777777" w:rsidR="00C06C4B" w:rsidRPr="00A43E3B" w:rsidRDefault="00C06C4B" w:rsidP="005B707E">
            <w:pPr>
              <w:rPr>
                <w:sz w:val="20"/>
                <w:szCs w:val="20"/>
              </w:rPr>
            </w:pPr>
            <w:r w:rsidRPr="00A43E3B">
              <w:rPr>
                <w:sz w:val="20"/>
                <w:szCs w:val="20"/>
              </w:rPr>
              <w:t>Bionaftë (biodizel)</w:t>
            </w:r>
          </w:p>
        </w:tc>
        <w:tc>
          <w:tcPr>
            <w:tcW w:w="1322" w:type="pct"/>
            <w:tcBorders>
              <w:top w:val="nil"/>
              <w:left w:val="nil"/>
              <w:bottom w:val="single" w:sz="8" w:space="0" w:color="auto"/>
              <w:right w:val="single" w:sz="8" w:space="0" w:color="auto"/>
            </w:tcBorders>
            <w:vAlign w:val="center"/>
            <w:hideMark/>
          </w:tcPr>
          <w:p w14:paraId="77F4353E"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6EAB8594" w14:textId="77777777" w:rsidR="00C06C4B" w:rsidRPr="00A43E3B" w:rsidRDefault="00C06C4B" w:rsidP="005B707E">
            <w:pPr>
              <w:jc w:val="right"/>
              <w:rPr>
                <w:b/>
                <w:bCs/>
                <w:sz w:val="20"/>
                <w:szCs w:val="20"/>
              </w:rPr>
            </w:pPr>
            <w:r w:rsidRPr="00A43E3B">
              <w:rPr>
                <w:b/>
                <w:sz w:val="20"/>
                <w:szCs w:val="20"/>
              </w:rPr>
              <w:t>≥ 88.00 %</w:t>
            </w:r>
          </w:p>
        </w:tc>
      </w:tr>
      <w:tr w:rsidR="00A43E3B" w:rsidRPr="00A43E3B" w14:paraId="0E1E5B06"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6FE888D2"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46D5DF5E"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vAlign w:val="center"/>
            <w:hideMark/>
          </w:tcPr>
          <w:p w14:paraId="15E6F563"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5860A171" w14:textId="77777777" w:rsidR="00C06C4B" w:rsidRPr="00A43E3B" w:rsidRDefault="00C06C4B" w:rsidP="005B707E">
            <w:pPr>
              <w:jc w:val="right"/>
              <w:rPr>
                <w:b/>
                <w:bCs/>
                <w:sz w:val="20"/>
                <w:szCs w:val="20"/>
              </w:rPr>
            </w:pPr>
            <w:r w:rsidRPr="00A43E3B">
              <w:rPr>
                <w:b/>
                <w:sz w:val="20"/>
                <w:szCs w:val="20"/>
              </w:rPr>
              <w:t>≥ 99.00 %</w:t>
            </w:r>
          </w:p>
        </w:tc>
      </w:tr>
      <w:tr w:rsidR="00A43E3B" w:rsidRPr="00A43E3B" w14:paraId="5053CCB3" w14:textId="77777777" w:rsidTr="006925B3">
        <w:trPr>
          <w:gridAfter w:val="1"/>
          <w:wAfter w:w="123" w:type="pct"/>
          <w:trHeight w:val="402"/>
        </w:trPr>
        <w:tc>
          <w:tcPr>
            <w:tcW w:w="871" w:type="pct"/>
            <w:vMerge w:val="restart"/>
            <w:tcBorders>
              <w:top w:val="nil"/>
              <w:left w:val="single" w:sz="8" w:space="0" w:color="auto"/>
              <w:bottom w:val="single" w:sz="8" w:space="0" w:color="000000"/>
              <w:right w:val="single" w:sz="8" w:space="0" w:color="auto"/>
            </w:tcBorders>
            <w:vAlign w:val="center"/>
            <w:hideMark/>
          </w:tcPr>
          <w:p w14:paraId="3D96A908" w14:textId="77777777" w:rsidR="00C06C4B" w:rsidRPr="00A43E3B" w:rsidRDefault="00C06C4B" w:rsidP="005B707E">
            <w:pPr>
              <w:rPr>
                <w:sz w:val="20"/>
                <w:szCs w:val="20"/>
              </w:rPr>
            </w:pPr>
            <w:r w:rsidRPr="00A43E3B">
              <w:rPr>
                <w:sz w:val="20"/>
                <w:szCs w:val="20"/>
              </w:rPr>
              <w:t>Kaldajë kondensuese (me radiatorë) (55/45°C)</w:t>
            </w:r>
          </w:p>
        </w:tc>
        <w:tc>
          <w:tcPr>
            <w:tcW w:w="1725" w:type="pct"/>
            <w:tcBorders>
              <w:top w:val="nil"/>
              <w:left w:val="nil"/>
              <w:bottom w:val="single" w:sz="8" w:space="0" w:color="auto"/>
              <w:right w:val="single" w:sz="8" w:space="0" w:color="auto"/>
            </w:tcBorders>
            <w:vAlign w:val="center"/>
            <w:hideMark/>
          </w:tcPr>
          <w:p w14:paraId="57DF660E" w14:textId="77777777" w:rsidR="00C06C4B" w:rsidRPr="00A43E3B" w:rsidRDefault="00C06C4B" w:rsidP="005B707E">
            <w:pPr>
              <w:rPr>
                <w:sz w:val="20"/>
                <w:szCs w:val="20"/>
              </w:rPr>
            </w:pPr>
            <w:r w:rsidRPr="00A43E3B">
              <w:rPr>
                <w:sz w:val="20"/>
                <w:szCs w:val="20"/>
              </w:rPr>
              <w:t xml:space="preserve">Gaz </w:t>
            </w:r>
          </w:p>
        </w:tc>
        <w:tc>
          <w:tcPr>
            <w:tcW w:w="1322" w:type="pct"/>
            <w:tcBorders>
              <w:top w:val="nil"/>
              <w:left w:val="nil"/>
              <w:bottom w:val="single" w:sz="8" w:space="0" w:color="auto"/>
              <w:right w:val="single" w:sz="8" w:space="0" w:color="auto"/>
            </w:tcBorders>
            <w:vAlign w:val="center"/>
            <w:hideMark/>
          </w:tcPr>
          <w:p w14:paraId="305B123C"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30D757E5" w14:textId="77777777" w:rsidR="00C06C4B" w:rsidRPr="00A43E3B" w:rsidRDefault="00C06C4B" w:rsidP="005B707E">
            <w:pPr>
              <w:jc w:val="right"/>
              <w:rPr>
                <w:b/>
                <w:bCs/>
                <w:sz w:val="20"/>
                <w:szCs w:val="20"/>
              </w:rPr>
            </w:pPr>
            <w:r w:rsidRPr="00A43E3B">
              <w:rPr>
                <w:b/>
                <w:sz w:val="20"/>
                <w:szCs w:val="20"/>
              </w:rPr>
              <w:t>≥ 94.00 %</w:t>
            </w:r>
          </w:p>
        </w:tc>
      </w:tr>
      <w:tr w:rsidR="00A43E3B" w:rsidRPr="00A43E3B" w14:paraId="0D584CF5"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39E0C712"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7F41C16C" w14:textId="77777777" w:rsidR="00C06C4B" w:rsidRPr="00A43E3B" w:rsidRDefault="00C06C4B" w:rsidP="005B707E">
            <w:pPr>
              <w:rPr>
                <w:sz w:val="20"/>
                <w:szCs w:val="20"/>
              </w:rPr>
            </w:pPr>
            <w:r w:rsidRPr="00A43E3B">
              <w:rPr>
                <w:sz w:val="20"/>
                <w:szCs w:val="20"/>
              </w:rPr>
              <w:t>Biogaz</w:t>
            </w:r>
          </w:p>
        </w:tc>
        <w:tc>
          <w:tcPr>
            <w:tcW w:w="1322" w:type="pct"/>
            <w:tcBorders>
              <w:top w:val="nil"/>
              <w:left w:val="nil"/>
              <w:bottom w:val="single" w:sz="8" w:space="0" w:color="auto"/>
              <w:right w:val="single" w:sz="8" w:space="0" w:color="auto"/>
            </w:tcBorders>
            <w:vAlign w:val="center"/>
            <w:hideMark/>
          </w:tcPr>
          <w:p w14:paraId="18A63BCE"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3C511325" w14:textId="77777777" w:rsidR="00C06C4B" w:rsidRPr="00A43E3B" w:rsidRDefault="00C06C4B" w:rsidP="005B707E">
            <w:pPr>
              <w:jc w:val="right"/>
              <w:rPr>
                <w:b/>
                <w:bCs/>
                <w:sz w:val="20"/>
                <w:szCs w:val="20"/>
              </w:rPr>
            </w:pPr>
            <w:r w:rsidRPr="00A43E3B">
              <w:rPr>
                <w:b/>
                <w:sz w:val="20"/>
                <w:szCs w:val="20"/>
              </w:rPr>
              <w:t>≥ 94.00 %</w:t>
            </w:r>
          </w:p>
        </w:tc>
      </w:tr>
      <w:tr w:rsidR="00A43E3B" w:rsidRPr="00A43E3B" w14:paraId="3CA7CDD2"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tcPr>
          <w:p w14:paraId="0F8D16AB"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tcPr>
          <w:p w14:paraId="32AB526C"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tcPr>
          <w:p w14:paraId="7185CAD4" w14:textId="77777777" w:rsidR="00C06C4B" w:rsidRPr="00A43E3B" w:rsidRDefault="00C06C4B" w:rsidP="005B707E">
            <w:pPr>
              <w:rPr>
                <w:sz w:val="20"/>
                <w:szCs w:val="20"/>
              </w:rPr>
            </w:pPr>
          </w:p>
        </w:tc>
        <w:tc>
          <w:tcPr>
            <w:tcW w:w="959" w:type="pct"/>
            <w:tcBorders>
              <w:top w:val="nil"/>
              <w:left w:val="nil"/>
              <w:bottom w:val="single" w:sz="8" w:space="0" w:color="auto"/>
              <w:right w:val="single" w:sz="8" w:space="0" w:color="auto"/>
            </w:tcBorders>
            <w:vAlign w:val="center"/>
          </w:tcPr>
          <w:p w14:paraId="34C31FCD" w14:textId="77777777" w:rsidR="00C06C4B" w:rsidRPr="00A43E3B" w:rsidRDefault="00C06C4B" w:rsidP="005B707E">
            <w:pPr>
              <w:jc w:val="right"/>
              <w:rPr>
                <w:b/>
                <w:bCs/>
                <w:sz w:val="20"/>
                <w:szCs w:val="20"/>
              </w:rPr>
            </w:pPr>
          </w:p>
        </w:tc>
      </w:tr>
      <w:tr w:rsidR="00A43E3B" w:rsidRPr="00A43E3B" w14:paraId="49D11909"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0C8FBCAC"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145BBA0" w14:textId="77777777" w:rsidR="00C06C4B" w:rsidRPr="00A43E3B" w:rsidRDefault="00C06C4B" w:rsidP="005B707E">
            <w:pPr>
              <w:rPr>
                <w:sz w:val="20"/>
                <w:szCs w:val="20"/>
              </w:rPr>
            </w:pPr>
            <w:r w:rsidRPr="00A43E3B">
              <w:rPr>
                <w:sz w:val="20"/>
                <w:szCs w:val="20"/>
              </w:rPr>
              <w:t>Naftë (dizel)</w:t>
            </w:r>
          </w:p>
        </w:tc>
        <w:tc>
          <w:tcPr>
            <w:tcW w:w="1322" w:type="pct"/>
            <w:tcBorders>
              <w:top w:val="nil"/>
              <w:left w:val="nil"/>
              <w:bottom w:val="single" w:sz="8" w:space="0" w:color="auto"/>
              <w:right w:val="single" w:sz="8" w:space="0" w:color="auto"/>
            </w:tcBorders>
            <w:vAlign w:val="center"/>
            <w:hideMark/>
          </w:tcPr>
          <w:p w14:paraId="6B3B91E2"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6758841C" w14:textId="77777777" w:rsidR="00C06C4B" w:rsidRPr="00A43E3B" w:rsidRDefault="00C06C4B" w:rsidP="005B707E">
            <w:pPr>
              <w:jc w:val="right"/>
              <w:rPr>
                <w:b/>
                <w:bCs/>
                <w:sz w:val="20"/>
                <w:szCs w:val="20"/>
              </w:rPr>
            </w:pPr>
            <w:r w:rsidRPr="00A43E3B">
              <w:rPr>
                <w:b/>
                <w:sz w:val="20"/>
                <w:szCs w:val="20"/>
              </w:rPr>
              <w:t>≥ 92.00 %</w:t>
            </w:r>
          </w:p>
        </w:tc>
      </w:tr>
      <w:tr w:rsidR="00A43E3B" w:rsidRPr="00A43E3B" w14:paraId="5896E06D"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75BA5990"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90AEDB7" w14:textId="77777777" w:rsidR="00C06C4B" w:rsidRPr="00A43E3B" w:rsidRDefault="00C06C4B" w:rsidP="005B707E">
            <w:pPr>
              <w:rPr>
                <w:sz w:val="20"/>
                <w:szCs w:val="20"/>
              </w:rPr>
            </w:pPr>
            <w:r w:rsidRPr="00A43E3B">
              <w:rPr>
                <w:sz w:val="20"/>
                <w:szCs w:val="20"/>
              </w:rPr>
              <w:t>Bionaftë (biodizel)</w:t>
            </w:r>
          </w:p>
        </w:tc>
        <w:tc>
          <w:tcPr>
            <w:tcW w:w="1322" w:type="pct"/>
            <w:tcBorders>
              <w:top w:val="nil"/>
              <w:left w:val="nil"/>
              <w:bottom w:val="single" w:sz="8" w:space="0" w:color="auto"/>
              <w:right w:val="single" w:sz="8" w:space="0" w:color="auto"/>
            </w:tcBorders>
            <w:vAlign w:val="center"/>
            <w:hideMark/>
          </w:tcPr>
          <w:p w14:paraId="034E3776"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6AB26343" w14:textId="77777777" w:rsidR="00C06C4B" w:rsidRPr="00A43E3B" w:rsidRDefault="00C06C4B" w:rsidP="005B707E">
            <w:pPr>
              <w:jc w:val="right"/>
              <w:rPr>
                <w:b/>
                <w:bCs/>
                <w:sz w:val="20"/>
                <w:szCs w:val="20"/>
              </w:rPr>
            </w:pPr>
            <w:r w:rsidRPr="00A43E3B">
              <w:rPr>
                <w:b/>
                <w:sz w:val="20"/>
                <w:szCs w:val="20"/>
              </w:rPr>
              <w:t>≥ 92.00 %</w:t>
            </w:r>
          </w:p>
        </w:tc>
      </w:tr>
      <w:tr w:rsidR="00A43E3B" w:rsidRPr="00A43E3B" w14:paraId="10173854" w14:textId="77777777" w:rsidTr="006925B3">
        <w:trPr>
          <w:gridAfter w:val="1"/>
          <w:wAfter w:w="123" w:type="pct"/>
          <w:trHeight w:val="421"/>
        </w:trPr>
        <w:tc>
          <w:tcPr>
            <w:tcW w:w="871" w:type="pct"/>
            <w:vMerge/>
            <w:tcBorders>
              <w:top w:val="nil"/>
              <w:left w:val="single" w:sz="8" w:space="0" w:color="auto"/>
              <w:bottom w:val="single" w:sz="8" w:space="0" w:color="000000"/>
              <w:right w:val="single" w:sz="8" w:space="0" w:color="auto"/>
            </w:tcBorders>
            <w:vAlign w:val="center"/>
            <w:hideMark/>
          </w:tcPr>
          <w:p w14:paraId="2F2C9356"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5C1D06A2"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vAlign w:val="center"/>
            <w:hideMark/>
          </w:tcPr>
          <w:p w14:paraId="60945E20"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36EBD355" w14:textId="77777777" w:rsidR="00C06C4B" w:rsidRPr="00A43E3B" w:rsidRDefault="00C06C4B" w:rsidP="005B707E">
            <w:pPr>
              <w:jc w:val="right"/>
              <w:rPr>
                <w:b/>
                <w:bCs/>
                <w:sz w:val="20"/>
                <w:szCs w:val="20"/>
              </w:rPr>
            </w:pPr>
            <w:r w:rsidRPr="00A43E3B">
              <w:rPr>
                <w:b/>
                <w:sz w:val="20"/>
                <w:szCs w:val="20"/>
              </w:rPr>
              <w:t>≥ 100.00 %</w:t>
            </w:r>
          </w:p>
        </w:tc>
      </w:tr>
      <w:tr w:rsidR="00A43E3B" w:rsidRPr="00A43E3B" w14:paraId="22806716" w14:textId="77777777" w:rsidTr="006925B3">
        <w:trPr>
          <w:gridAfter w:val="1"/>
          <w:wAfter w:w="123" w:type="pct"/>
          <w:trHeight w:val="402"/>
        </w:trPr>
        <w:tc>
          <w:tcPr>
            <w:tcW w:w="871" w:type="pct"/>
            <w:vMerge w:val="restart"/>
            <w:tcBorders>
              <w:top w:val="nil"/>
              <w:left w:val="single" w:sz="8" w:space="0" w:color="auto"/>
              <w:bottom w:val="single" w:sz="8" w:space="0" w:color="000000"/>
              <w:right w:val="single" w:sz="8" w:space="0" w:color="auto"/>
            </w:tcBorders>
            <w:vAlign w:val="center"/>
            <w:hideMark/>
          </w:tcPr>
          <w:p w14:paraId="65D896D3" w14:textId="77777777" w:rsidR="00C06C4B" w:rsidRPr="00A43E3B" w:rsidRDefault="00C06C4B" w:rsidP="005B707E">
            <w:pPr>
              <w:jc w:val="center"/>
              <w:rPr>
                <w:sz w:val="20"/>
                <w:szCs w:val="20"/>
              </w:rPr>
            </w:pPr>
            <w:r w:rsidRPr="00A43E3B">
              <w:rPr>
                <w:sz w:val="20"/>
                <w:szCs w:val="20"/>
              </w:rPr>
              <w:t>Kaldajë me biomasë</w:t>
            </w:r>
            <w:r w:rsidRPr="00A43E3B">
              <w:rPr>
                <w:sz w:val="20"/>
                <w:szCs w:val="20"/>
              </w:rPr>
              <w:br/>
              <w:t>(me ngrohje me radiatorë) (75/60°C)</w:t>
            </w:r>
          </w:p>
        </w:tc>
        <w:tc>
          <w:tcPr>
            <w:tcW w:w="1725" w:type="pct"/>
            <w:tcBorders>
              <w:top w:val="nil"/>
              <w:left w:val="nil"/>
              <w:bottom w:val="single" w:sz="8" w:space="0" w:color="auto"/>
              <w:right w:val="single" w:sz="8" w:space="0" w:color="auto"/>
            </w:tcBorders>
            <w:vAlign w:val="center"/>
            <w:hideMark/>
          </w:tcPr>
          <w:p w14:paraId="411F1237" w14:textId="77777777" w:rsidR="00C06C4B" w:rsidRPr="00A43E3B" w:rsidRDefault="00C06C4B" w:rsidP="005B707E">
            <w:pPr>
              <w:rPr>
                <w:sz w:val="20"/>
                <w:szCs w:val="20"/>
              </w:rPr>
            </w:pPr>
            <w:r w:rsidRPr="00A43E3B">
              <w:rPr>
                <w:sz w:val="20"/>
                <w:szCs w:val="20"/>
              </w:rPr>
              <w:t xml:space="preserve">Biomasë e përdorur lokalisht </w:t>
            </w:r>
          </w:p>
        </w:tc>
        <w:tc>
          <w:tcPr>
            <w:tcW w:w="1322" w:type="pct"/>
            <w:tcBorders>
              <w:top w:val="nil"/>
              <w:left w:val="nil"/>
              <w:bottom w:val="single" w:sz="8" w:space="0" w:color="auto"/>
              <w:right w:val="single" w:sz="8" w:space="0" w:color="auto"/>
            </w:tcBorders>
            <w:vAlign w:val="center"/>
            <w:hideMark/>
          </w:tcPr>
          <w:p w14:paraId="600AA198"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12E6275A" w14:textId="77777777" w:rsidR="00C06C4B" w:rsidRPr="00A43E3B" w:rsidRDefault="00C06C4B" w:rsidP="005B707E">
            <w:pPr>
              <w:jc w:val="right"/>
              <w:rPr>
                <w:b/>
                <w:bCs/>
                <w:sz w:val="20"/>
                <w:szCs w:val="20"/>
              </w:rPr>
            </w:pPr>
            <w:r w:rsidRPr="00A43E3B">
              <w:rPr>
                <w:b/>
                <w:sz w:val="20"/>
                <w:szCs w:val="20"/>
              </w:rPr>
              <w:t> </w:t>
            </w:r>
          </w:p>
        </w:tc>
      </w:tr>
      <w:tr w:rsidR="00A43E3B" w:rsidRPr="00A43E3B" w14:paraId="2C903ADD"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32FF8418"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F7B630A" w14:textId="77777777" w:rsidR="00C06C4B" w:rsidRPr="00A43E3B" w:rsidRDefault="00C06C4B" w:rsidP="005B707E">
            <w:pPr>
              <w:rPr>
                <w:sz w:val="20"/>
                <w:szCs w:val="20"/>
              </w:rPr>
            </w:pPr>
            <w:r w:rsidRPr="00A43E3B">
              <w:rPr>
                <w:sz w:val="20"/>
                <w:szCs w:val="20"/>
              </w:rPr>
              <w:t>Dru zjarri</w:t>
            </w:r>
          </w:p>
        </w:tc>
        <w:tc>
          <w:tcPr>
            <w:tcW w:w="1322" w:type="pct"/>
            <w:tcBorders>
              <w:top w:val="nil"/>
              <w:left w:val="nil"/>
              <w:bottom w:val="single" w:sz="8" w:space="0" w:color="auto"/>
              <w:right w:val="single" w:sz="8" w:space="0" w:color="auto"/>
            </w:tcBorders>
            <w:vAlign w:val="center"/>
            <w:hideMark/>
          </w:tcPr>
          <w:p w14:paraId="0B9333B4"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2933354B" w14:textId="77777777" w:rsidR="00C06C4B" w:rsidRPr="00A43E3B" w:rsidRDefault="00C06C4B" w:rsidP="005B707E">
            <w:pPr>
              <w:jc w:val="right"/>
              <w:rPr>
                <w:b/>
                <w:bCs/>
                <w:sz w:val="20"/>
                <w:szCs w:val="20"/>
              </w:rPr>
            </w:pPr>
            <w:r w:rsidRPr="00A43E3B">
              <w:rPr>
                <w:b/>
                <w:sz w:val="20"/>
                <w:szCs w:val="20"/>
              </w:rPr>
              <w:t>≥ 70.00 %</w:t>
            </w:r>
          </w:p>
        </w:tc>
      </w:tr>
      <w:tr w:rsidR="00A43E3B" w:rsidRPr="00A43E3B" w14:paraId="48D7BBDC"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342F081A"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0B56A2CB" w14:textId="77777777" w:rsidR="00C06C4B" w:rsidRPr="00A43E3B" w:rsidRDefault="00C06C4B" w:rsidP="005B707E">
            <w:pPr>
              <w:rPr>
                <w:sz w:val="20"/>
                <w:szCs w:val="20"/>
              </w:rPr>
            </w:pPr>
            <w:r w:rsidRPr="00A43E3B">
              <w:rPr>
                <w:sz w:val="20"/>
                <w:szCs w:val="20"/>
              </w:rPr>
              <w:t>Pelet</w:t>
            </w:r>
          </w:p>
        </w:tc>
        <w:tc>
          <w:tcPr>
            <w:tcW w:w="1322" w:type="pct"/>
            <w:tcBorders>
              <w:top w:val="nil"/>
              <w:left w:val="nil"/>
              <w:bottom w:val="single" w:sz="8" w:space="0" w:color="auto"/>
              <w:right w:val="single" w:sz="8" w:space="0" w:color="auto"/>
            </w:tcBorders>
            <w:vAlign w:val="center"/>
            <w:hideMark/>
          </w:tcPr>
          <w:p w14:paraId="15AFF4F4"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1A54F8C1" w14:textId="77777777" w:rsidR="00C06C4B" w:rsidRPr="00A43E3B" w:rsidRDefault="00C06C4B" w:rsidP="005B707E">
            <w:pPr>
              <w:jc w:val="right"/>
              <w:rPr>
                <w:b/>
                <w:bCs/>
                <w:sz w:val="20"/>
                <w:szCs w:val="20"/>
              </w:rPr>
            </w:pPr>
            <w:r w:rsidRPr="00A43E3B">
              <w:rPr>
                <w:b/>
                <w:sz w:val="20"/>
                <w:szCs w:val="20"/>
              </w:rPr>
              <w:t>≥ 85.00 %</w:t>
            </w:r>
          </w:p>
        </w:tc>
      </w:tr>
      <w:tr w:rsidR="00A43E3B" w:rsidRPr="00A43E3B" w14:paraId="764AB576" w14:textId="77777777" w:rsidTr="006925B3">
        <w:trPr>
          <w:gridAfter w:val="1"/>
          <w:wAfter w:w="123" w:type="pct"/>
          <w:trHeight w:val="402"/>
        </w:trPr>
        <w:tc>
          <w:tcPr>
            <w:tcW w:w="871" w:type="pct"/>
            <w:vMerge/>
            <w:tcBorders>
              <w:top w:val="nil"/>
              <w:left w:val="single" w:sz="8" w:space="0" w:color="auto"/>
              <w:bottom w:val="single" w:sz="8" w:space="0" w:color="000000"/>
              <w:right w:val="single" w:sz="8" w:space="0" w:color="auto"/>
            </w:tcBorders>
            <w:vAlign w:val="center"/>
            <w:hideMark/>
          </w:tcPr>
          <w:p w14:paraId="174EC629"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center"/>
            <w:hideMark/>
          </w:tcPr>
          <w:p w14:paraId="4414C133" w14:textId="77777777" w:rsidR="00C06C4B" w:rsidRPr="00A43E3B" w:rsidRDefault="00C06C4B" w:rsidP="005B707E">
            <w:pPr>
              <w:rPr>
                <w:sz w:val="20"/>
                <w:szCs w:val="20"/>
              </w:rPr>
            </w:pPr>
            <w:r w:rsidRPr="00A43E3B">
              <w:rPr>
                <w:sz w:val="20"/>
                <w:szCs w:val="20"/>
              </w:rPr>
              <w:t>Ashkla druri</w:t>
            </w:r>
          </w:p>
        </w:tc>
        <w:tc>
          <w:tcPr>
            <w:tcW w:w="1322" w:type="pct"/>
            <w:tcBorders>
              <w:top w:val="nil"/>
              <w:left w:val="nil"/>
              <w:bottom w:val="single" w:sz="8" w:space="0" w:color="auto"/>
              <w:right w:val="single" w:sz="8" w:space="0" w:color="auto"/>
            </w:tcBorders>
            <w:vAlign w:val="center"/>
            <w:hideMark/>
          </w:tcPr>
          <w:p w14:paraId="6B44A51B"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437EE602" w14:textId="77777777" w:rsidR="00C06C4B" w:rsidRPr="00A43E3B" w:rsidRDefault="00C06C4B" w:rsidP="005B707E">
            <w:pPr>
              <w:jc w:val="right"/>
              <w:rPr>
                <w:b/>
                <w:bCs/>
                <w:sz w:val="20"/>
                <w:szCs w:val="20"/>
              </w:rPr>
            </w:pPr>
            <w:r w:rsidRPr="00A43E3B">
              <w:rPr>
                <w:b/>
                <w:sz w:val="20"/>
                <w:szCs w:val="20"/>
              </w:rPr>
              <w:t>≥ 80.00 %</w:t>
            </w:r>
          </w:p>
        </w:tc>
      </w:tr>
      <w:tr w:rsidR="00A43E3B" w:rsidRPr="00A43E3B" w14:paraId="34115E87" w14:textId="77777777" w:rsidTr="006925B3">
        <w:trPr>
          <w:gridAfter w:val="1"/>
          <w:wAfter w:w="123" w:type="pct"/>
          <w:trHeight w:val="1354"/>
        </w:trPr>
        <w:tc>
          <w:tcPr>
            <w:tcW w:w="871" w:type="pct"/>
            <w:vMerge w:val="restart"/>
            <w:tcBorders>
              <w:top w:val="nil"/>
              <w:left w:val="single" w:sz="8" w:space="0" w:color="auto"/>
              <w:bottom w:val="single" w:sz="8" w:space="0" w:color="000000"/>
              <w:right w:val="single" w:sz="8" w:space="0" w:color="auto"/>
            </w:tcBorders>
            <w:vAlign w:val="center"/>
            <w:hideMark/>
          </w:tcPr>
          <w:p w14:paraId="2B206ECC" w14:textId="77777777" w:rsidR="00C06C4B" w:rsidRPr="00A43E3B" w:rsidRDefault="00C06C4B" w:rsidP="005B707E">
            <w:pPr>
              <w:rPr>
                <w:sz w:val="20"/>
                <w:szCs w:val="20"/>
              </w:rPr>
            </w:pPr>
            <w:r w:rsidRPr="00A43E3B">
              <w:rPr>
                <w:sz w:val="20"/>
                <w:szCs w:val="20"/>
              </w:rPr>
              <w:lastRenderedPageBreak/>
              <w:t xml:space="preserve">Njësi ngrohjeje split (njësi split për ngrohje me ajër të jashtëm me pompa termike ajër-ajër) </w:t>
            </w:r>
          </w:p>
        </w:tc>
        <w:tc>
          <w:tcPr>
            <w:tcW w:w="1725" w:type="pct"/>
            <w:vMerge w:val="restart"/>
            <w:tcBorders>
              <w:top w:val="nil"/>
              <w:left w:val="single" w:sz="8" w:space="0" w:color="auto"/>
              <w:bottom w:val="nil"/>
              <w:right w:val="single" w:sz="8" w:space="0" w:color="auto"/>
            </w:tcBorders>
            <w:vAlign w:val="center"/>
            <w:hideMark/>
          </w:tcPr>
          <w:p w14:paraId="16475690"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49D08C9B"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60AEFC49" w14:textId="77777777" w:rsidR="00C06C4B" w:rsidRPr="00A43E3B" w:rsidRDefault="00C06C4B" w:rsidP="005B707E">
            <w:pPr>
              <w:jc w:val="right"/>
              <w:rPr>
                <w:b/>
                <w:bCs/>
                <w:sz w:val="20"/>
                <w:szCs w:val="20"/>
              </w:rPr>
            </w:pPr>
            <w:r w:rsidRPr="00A43E3B">
              <w:rPr>
                <w:b/>
                <w:sz w:val="20"/>
                <w:szCs w:val="20"/>
              </w:rPr>
              <w:t> </w:t>
            </w:r>
          </w:p>
        </w:tc>
      </w:tr>
      <w:tr w:rsidR="00A43E3B" w:rsidRPr="00A43E3B" w14:paraId="2EE6F4FB" w14:textId="77777777" w:rsidTr="006925B3">
        <w:trPr>
          <w:gridAfter w:val="1"/>
          <w:wAfter w:w="123" w:type="pct"/>
          <w:trHeight w:val="315"/>
        </w:trPr>
        <w:tc>
          <w:tcPr>
            <w:tcW w:w="871" w:type="pct"/>
            <w:vMerge/>
            <w:tcBorders>
              <w:top w:val="nil"/>
              <w:left w:val="single" w:sz="8" w:space="0" w:color="auto"/>
              <w:bottom w:val="single" w:sz="8" w:space="0" w:color="000000"/>
              <w:right w:val="single" w:sz="8" w:space="0" w:color="auto"/>
            </w:tcBorders>
            <w:vAlign w:val="center"/>
            <w:hideMark/>
          </w:tcPr>
          <w:p w14:paraId="19642B00" w14:textId="77777777" w:rsidR="00C06C4B" w:rsidRPr="00A43E3B" w:rsidRDefault="00C06C4B" w:rsidP="005B707E">
            <w:pPr>
              <w:rPr>
                <w:sz w:val="20"/>
                <w:szCs w:val="20"/>
              </w:rPr>
            </w:pPr>
          </w:p>
        </w:tc>
        <w:tc>
          <w:tcPr>
            <w:tcW w:w="1725" w:type="pct"/>
            <w:vMerge/>
            <w:tcBorders>
              <w:top w:val="nil"/>
              <w:left w:val="single" w:sz="8" w:space="0" w:color="auto"/>
              <w:bottom w:val="nil"/>
              <w:right w:val="single" w:sz="8" w:space="0" w:color="auto"/>
            </w:tcBorders>
            <w:vAlign w:val="center"/>
            <w:hideMark/>
          </w:tcPr>
          <w:p w14:paraId="32D25D31"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4B4DF180"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08368708" w14:textId="77777777" w:rsidR="00C06C4B" w:rsidRPr="00A43E3B" w:rsidRDefault="00C06C4B" w:rsidP="005B707E">
            <w:pPr>
              <w:jc w:val="right"/>
              <w:rPr>
                <w:b/>
                <w:bCs/>
                <w:sz w:val="20"/>
                <w:szCs w:val="20"/>
              </w:rPr>
            </w:pPr>
            <w:r w:rsidRPr="00A43E3B">
              <w:rPr>
                <w:b/>
                <w:sz w:val="20"/>
                <w:szCs w:val="20"/>
              </w:rPr>
              <w:t xml:space="preserve">≥ 3.2  </w:t>
            </w:r>
          </w:p>
        </w:tc>
      </w:tr>
      <w:tr w:rsidR="00A43E3B" w:rsidRPr="00A43E3B" w14:paraId="567C5A21" w14:textId="77777777" w:rsidTr="006925B3">
        <w:trPr>
          <w:gridAfter w:val="1"/>
          <w:wAfter w:w="123" w:type="pct"/>
          <w:trHeight w:val="1620"/>
        </w:trPr>
        <w:tc>
          <w:tcPr>
            <w:tcW w:w="871" w:type="pct"/>
            <w:vMerge w:val="restart"/>
            <w:tcBorders>
              <w:top w:val="nil"/>
              <w:left w:val="single" w:sz="8" w:space="0" w:color="auto"/>
              <w:bottom w:val="single" w:sz="8" w:space="0" w:color="000000"/>
              <w:right w:val="single" w:sz="8" w:space="0" w:color="auto"/>
            </w:tcBorders>
            <w:vAlign w:val="center"/>
            <w:hideMark/>
          </w:tcPr>
          <w:p w14:paraId="6D510810" w14:textId="77777777" w:rsidR="00C06C4B" w:rsidRPr="00A43E3B" w:rsidRDefault="00C06C4B" w:rsidP="005B707E">
            <w:pPr>
              <w:rPr>
                <w:sz w:val="20"/>
                <w:szCs w:val="20"/>
              </w:rPr>
            </w:pPr>
            <w:r w:rsidRPr="00A43E3B">
              <w:rPr>
                <w:sz w:val="20"/>
                <w:szCs w:val="20"/>
              </w:rPr>
              <w:t>Njësi multi-split për ngrohje (njësi multi-split për ngrohje me pompa termike ajër-ajër me ajër të jashtëm)</w:t>
            </w:r>
          </w:p>
        </w:tc>
        <w:tc>
          <w:tcPr>
            <w:tcW w:w="1725" w:type="pct"/>
            <w:vMerge w:val="restart"/>
            <w:tcBorders>
              <w:top w:val="single" w:sz="8" w:space="0" w:color="auto"/>
              <w:left w:val="single" w:sz="8" w:space="0" w:color="auto"/>
              <w:bottom w:val="nil"/>
              <w:right w:val="single" w:sz="8" w:space="0" w:color="auto"/>
            </w:tcBorders>
            <w:vAlign w:val="center"/>
            <w:hideMark/>
          </w:tcPr>
          <w:p w14:paraId="58AF4792"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57598C52"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21690F4A" w14:textId="77777777" w:rsidR="00C06C4B" w:rsidRPr="00A43E3B" w:rsidRDefault="00C06C4B" w:rsidP="005B707E">
            <w:pPr>
              <w:jc w:val="right"/>
              <w:rPr>
                <w:b/>
                <w:bCs/>
                <w:sz w:val="20"/>
                <w:szCs w:val="20"/>
              </w:rPr>
            </w:pPr>
            <w:r w:rsidRPr="00A43E3B">
              <w:rPr>
                <w:b/>
                <w:sz w:val="20"/>
                <w:szCs w:val="20"/>
              </w:rPr>
              <w:t> </w:t>
            </w:r>
          </w:p>
        </w:tc>
      </w:tr>
      <w:tr w:rsidR="00A43E3B" w:rsidRPr="00A43E3B" w14:paraId="43A5F916" w14:textId="77777777" w:rsidTr="006925B3">
        <w:trPr>
          <w:gridAfter w:val="1"/>
          <w:wAfter w:w="123" w:type="pct"/>
          <w:trHeight w:val="315"/>
        </w:trPr>
        <w:tc>
          <w:tcPr>
            <w:tcW w:w="871" w:type="pct"/>
            <w:vMerge/>
            <w:tcBorders>
              <w:top w:val="nil"/>
              <w:left w:val="single" w:sz="8" w:space="0" w:color="auto"/>
              <w:bottom w:val="single" w:sz="8" w:space="0" w:color="000000"/>
              <w:right w:val="single" w:sz="8" w:space="0" w:color="auto"/>
            </w:tcBorders>
            <w:vAlign w:val="center"/>
            <w:hideMark/>
          </w:tcPr>
          <w:p w14:paraId="7B9A926E" w14:textId="77777777" w:rsidR="00C06C4B" w:rsidRPr="00A43E3B" w:rsidRDefault="00C06C4B" w:rsidP="005B707E">
            <w:pPr>
              <w:rPr>
                <w:sz w:val="20"/>
                <w:szCs w:val="20"/>
              </w:rPr>
            </w:pPr>
          </w:p>
        </w:tc>
        <w:tc>
          <w:tcPr>
            <w:tcW w:w="1725" w:type="pct"/>
            <w:vMerge/>
            <w:tcBorders>
              <w:top w:val="single" w:sz="8" w:space="0" w:color="auto"/>
              <w:left w:val="single" w:sz="8" w:space="0" w:color="auto"/>
              <w:bottom w:val="nil"/>
              <w:right w:val="single" w:sz="8" w:space="0" w:color="auto"/>
            </w:tcBorders>
            <w:vAlign w:val="center"/>
            <w:hideMark/>
          </w:tcPr>
          <w:p w14:paraId="73F07C1F"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6BD69C55"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23385873" w14:textId="77777777" w:rsidR="00C06C4B" w:rsidRPr="00A43E3B" w:rsidRDefault="00C06C4B" w:rsidP="005B707E">
            <w:pPr>
              <w:jc w:val="right"/>
              <w:rPr>
                <w:b/>
                <w:bCs/>
                <w:sz w:val="20"/>
                <w:szCs w:val="20"/>
              </w:rPr>
            </w:pPr>
            <w:r w:rsidRPr="00A43E3B">
              <w:rPr>
                <w:b/>
                <w:sz w:val="20"/>
                <w:szCs w:val="20"/>
              </w:rPr>
              <w:t xml:space="preserve">≥ 3.4  </w:t>
            </w:r>
          </w:p>
        </w:tc>
      </w:tr>
      <w:tr w:rsidR="00A43E3B" w:rsidRPr="00A43E3B" w14:paraId="5206FBFD" w14:textId="77777777" w:rsidTr="006925B3">
        <w:trPr>
          <w:gridAfter w:val="1"/>
          <w:wAfter w:w="123" w:type="pct"/>
          <w:trHeight w:val="1527"/>
        </w:trPr>
        <w:tc>
          <w:tcPr>
            <w:tcW w:w="871" w:type="pct"/>
            <w:vMerge w:val="restart"/>
            <w:tcBorders>
              <w:top w:val="nil"/>
              <w:left w:val="single" w:sz="8" w:space="0" w:color="auto"/>
              <w:bottom w:val="single" w:sz="8" w:space="0" w:color="000000"/>
              <w:right w:val="single" w:sz="8" w:space="0" w:color="auto"/>
            </w:tcBorders>
            <w:vAlign w:val="center"/>
            <w:hideMark/>
          </w:tcPr>
          <w:p w14:paraId="51519B81" w14:textId="77777777" w:rsidR="00C06C4B" w:rsidRPr="00A43E3B" w:rsidRDefault="00C06C4B" w:rsidP="005B707E">
            <w:pPr>
              <w:rPr>
                <w:sz w:val="20"/>
                <w:szCs w:val="20"/>
              </w:rPr>
            </w:pPr>
            <w:r w:rsidRPr="00A43E3B">
              <w:rPr>
                <w:sz w:val="20"/>
                <w:szCs w:val="20"/>
              </w:rPr>
              <w:t>Njësi VRF për ngrohje (njësi VRF për ngrohje me ajër të jashtëm, pompa termike ajër-ajër)</w:t>
            </w:r>
          </w:p>
        </w:tc>
        <w:tc>
          <w:tcPr>
            <w:tcW w:w="1725" w:type="pct"/>
            <w:vMerge w:val="restart"/>
            <w:tcBorders>
              <w:top w:val="single" w:sz="8" w:space="0" w:color="auto"/>
              <w:left w:val="single" w:sz="8" w:space="0" w:color="auto"/>
              <w:bottom w:val="nil"/>
              <w:right w:val="single" w:sz="8" w:space="0" w:color="auto"/>
            </w:tcBorders>
            <w:vAlign w:val="center"/>
            <w:hideMark/>
          </w:tcPr>
          <w:p w14:paraId="42C78DE3"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7C9B1820"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64F97B95" w14:textId="77777777" w:rsidR="00C06C4B" w:rsidRPr="00A43E3B" w:rsidRDefault="00C06C4B" w:rsidP="005B707E">
            <w:pPr>
              <w:jc w:val="right"/>
              <w:rPr>
                <w:b/>
                <w:bCs/>
                <w:sz w:val="20"/>
                <w:szCs w:val="20"/>
              </w:rPr>
            </w:pPr>
            <w:r w:rsidRPr="00A43E3B">
              <w:rPr>
                <w:b/>
                <w:sz w:val="20"/>
                <w:szCs w:val="20"/>
              </w:rPr>
              <w:t> </w:t>
            </w:r>
          </w:p>
        </w:tc>
      </w:tr>
      <w:tr w:rsidR="00A43E3B" w:rsidRPr="00A43E3B" w14:paraId="043343C2" w14:textId="77777777" w:rsidTr="006925B3">
        <w:trPr>
          <w:gridAfter w:val="1"/>
          <w:wAfter w:w="123" w:type="pct"/>
          <w:trHeight w:val="315"/>
        </w:trPr>
        <w:tc>
          <w:tcPr>
            <w:tcW w:w="871" w:type="pct"/>
            <w:vMerge/>
            <w:tcBorders>
              <w:top w:val="nil"/>
              <w:left w:val="single" w:sz="8" w:space="0" w:color="auto"/>
              <w:bottom w:val="single" w:sz="8" w:space="0" w:color="000000"/>
              <w:right w:val="single" w:sz="8" w:space="0" w:color="auto"/>
            </w:tcBorders>
            <w:vAlign w:val="center"/>
            <w:hideMark/>
          </w:tcPr>
          <w:p w14:paraId="70FDF239" w14:textId="77777777" w:rsidR="00C06C4B" w:rsidRPr="00A43E3B" w:rsidRDefault="00C06C4B" w:rsidP="005B707E">
            <w:pPr>
              <w:rPr>
                <w:sz w:val="20"/>
                <w:szCs w:val="20"/>
              </w:rPr>
            </w:pPr>
          </w:p>
        </w:tc>
        <w:tc>
          <w:tcPr>
            <w:tcW w:w="1725" w:type="pct"/>
            <w:vMerge/>
            <w:tcBorders>
              <w:top w:val="single" w:sz="8" w:space="0" w:color="auto"/>
              <w:left w:val="single" w:sz="8" w:space="0" w:color="auto"/>
              <w:bottom w:val="nil"/>
              <w:right w:val="single" w:sz="8" w:space="0" w:color="auto"/>
            </w:tcBorders>
            <w:vAlign w:val="center"/>
            <w:hideMark/>
          </w:tcPr>
          <w:p w14:paraId="59426253"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62C30076"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6DF5A7CD" w14:textId="77777777" w:rsidR="00C06C4B" w:rsidRPr="00A43E3B" w:rsidRDefault="00C06C4B" w:rsidP="005B707E">
            <w:pPr>
              <w:jc w:val="right"/>
              <w:rPr>
                <w:b/>
                <w:bCs/>
                <w:sz w:val="20"/>
                <w:szCs w:val="20"/>
              </w:rPr>
            </w:pPr>
            <w:r w:rsidRPr="00A43E3B">
              <w:rPr>
                <w:b/>
                <w:sz w:val="20"/>
                <w:szCs w:val="20"/>
              </w:rPr>
              <w:t xml:space="preserve">≥ 3.6  </w:t>
            </w:r>
          </w:p>
        </w:tc>
      </w:tr>
      <w:tr w:rsidR="00A43E3B" w:rsidRPr="00A43E3B" w14:paraId="372DC964" w14:textId="77777777" w:rsidTr="006925B3">
        <w:trPr>
          <w:gridAfter w:val="1"/>
          <w:wAfter w:w="123" w:type="pct"/>
          <w:trHeight w:val="953"/>
        </w:trPr>
        <w:tc>
          <w:tcPr>
            <w:tcW w:w="871" w:type="pct"/>
            <w:vMerge w:val="restart"/>
            <w:tcBorders>
              <w:top w:val="nil"/>
              <w:left w:val="single" w:sz="8" w:space="0" w:color="auto"/>
              <w:bottom w:val="single" w:sz="8" w:space="0" w:color="000000"/>
              <w:right w:val="single" w:sz="8" w:space="0" w:color="auto"/>
            </w:tcBorders>
            <w:vAlign w:val="center"/>
            <w:hideMark/>
          </w:tcPr>
          <w:p w14:paraId="3DBB2CB0" w14:textId="77777777" w:rsidR="00C06C4B" w:rsidRPr="00A43E3B" w:rsidRDefault="00C06C4B" w:rsidP="005B707E">
            <w:pPr>
              <w:rPr>
                <w:sz w:val="20"/>
                <w:szCs w:val="20"/>
              </w:rPr>
            </w:pPr>
            <w:r w:rsidRPr="00A43E3B">
              <w:rPr>
                <w:sz w:val="20"/>
                <w:szCs w:val="20"/>
              </w:rPr>
              <w:t>Pompë termike (kolektori tokësor), tokë-ujë</w:t>
            </w:r>
          </w:p>
        </w:tc>
        <w:tc>
          <w:tcPr>
            <w:tcW w:w="1725" w:type="pct"/>
            <w:vMerge w:val="restart"/>
            <w:tcBorders>
              <w:top w:val="single" w:sz="8" w:space="0" w:color="auto"/>
              <w:left w:val="single" w:sz="8" w:space="0" w:color="auto"/>
              <w:bottom w:val="nil"/>
              <w:right w:val="single" w:sz="8" w:space="0" w:color="auto"/>
            </w:tcBorders>
            <w:vAlign w:val="center"/>
            <w:hideMark/>
          </w:tcPr>
          <w:p w14:paraId="50AE3327"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45ED497E"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3B2936F3" w14:textId="77777777" w:rsidR="00C06C4B" w:rsidRPr="00A43E3B" w:rsidRDefault="00C06C4B" w:rsidP="005B707E">
            <w:pPr>
              <w:jc w:val="right"/>
              <w:rPr>
                <w:b/>
                <w:bCs/>
                <w:sz w:val="20"/>
                <w:szCs w:val="20"/>
              </w:rPr>
            </w:pPr>
            <w:r w:rsidRPr="00A43E3B">
              <w:rPr>
                <w:b/>
                <w:sz w:val="20"/>
                <w:szCs w:val="20"/>
              </w:rPr>
              <w:t> </w:t>
            </w:r>
          </w:p>
        </w:tc>
      </w:tr>
      <w:tr w:rsidR="00A43E3B" w:rsidRPr="00A43E3B" w14:paraId="0DBC7D8C" w14:textId="77777777" w:rsidTr="006925B3">
        <w:trPr>
          <w:gridAfter w:val="1"/>
          <w:wAfter w:w="123" w:type="pct"/>
          <w:trHeight w:val="315"/>
        </w:trPr>
        <w:tc>
          <w:tcPr>
            <w:tcW w:w="871" w:type="pct"/>
            <w:vMerge/>
            <w:tcBorders>
              <w:top w:val="nil"/>
              <w:left w:val="single" w:sz="8" w:space="0" w:color="auto"/>
              <w:bottom w:val="single" w:sz="8" w:space="0" w:color="000000"/>
              <w:right w:val="single" w:sz="8" w:space="0" w:color="auto"/>
            </w:tcBorders>
            <w:vAlign w:val="center"/>
            <w:hideMark/>
          </w:tcPr>
          <w:p w14:paraId="7293D53F" w14:textId="77777777" w:rsidR="00C06C4B" w:rsidRPr="00A43E3B" w:rsidRDefault="00C06C4B" w:rsidP="005B707E">
            <w:pPr>
              <w:rPr>
                <w:sz w:val="20"/>
                <w:szCs w:val="20"/>
              </w:rPr>
            </w:pPr>
          </w:p>
        </w:tc>
        <w:tc>
          <w:tcPr>
            <w:tcW w:w="1725" w:type="pct"/>
            <w:vMerge/>
            <w:tcBorders>
              <w:top w:val="single" w:sz="8" w:space="0" w:color="auto"/>
              <w:left w:val="single" w:sz="8" w:space="0" w:color="auto"/>
              <w:bottom w:val="nil"/>
              <w:right w:val="single" w:sz="8" w:space="0" w:color="auto"/>
            </w:tcBorders>
            <w:vAlign w:val="center"/>
            <w:hideMark/>
          </w:tcPr>
          <w:p w14:paraId="2C68BC83"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4914B359"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3A313B4B" w14:textId="77777777" w:rsidR="00C06C4B" w:rsidRPr="00A43E3B" w:rsidRDefault="00C06C4B" w:rsidP="005B707E">
            <w:pPr>
              <w:jc w:val="right"/>
              <w:rPr>
                <w:b/>
                <w:bCs/>
                <w:sz w:val="20"/>
                <w:szCs w:val="20"/>
              </w:rPr>
            </w:pPr>
            <w:r w:rsidRPr="00A43E3B">
              <w:rPr>
                <w:b/>
                <w:sz w:val="20"/>
                <w:szCs w:val="20"/>
              </w:rPr>
              <w:t>≥ 4.0   </w:t>
            </w:r>
          </w:p>
        </w:tc>
      </w:tr>
      <w:tr w:rsidR="00A43E3B" w:rsidRPr="00A43E3B" w14:paraId="02C6741E" w14:textId="77777777" w:rsidTr="006925B3">
        <w:trPr>
          <w:gridAfter w:val="1"/>
          <w:wAfter w:w="123" w:type="pct"/>
          <w:trHeight w:val="927"/>
        </w:trPr>
        <w:tc>
          <w:tcPr>
            <w:tcW w:w="871" w:type="pct"/>
            <w:vMerge w:val="restart"/>
            <w:tcBorders>
              <w:top w:val="nil"/>
              <w:left w:val="single" w:sz="8" w:space="0" w:color="auto"/>
              <w:bottom w:val="single" w:sz="8" w:space="0" w:color="000000"/>
              <w:right w:val="single" w:sz="8" w:space="0" w:color="auto"/>
            </w:tcBorders>
            <w:vAlign w:val="center"/>
            <w:hideMark/>
          </w:tcPr>
          <w:p w14:paraId="13291A69" w14:textId="77777777" w:rsidR="00C06C4B" w:rsidRPr="00A43E3B" w:rsidRDefault="00C06C4B" w:rsidP="005B707E">
            <w:pPr>
              <w:rPr>
                <w:sz w:val="20"/>
                <w:szCs w:val="20"/>
              </w:rPr>
            </w:pPr>
            <w:r w:rsidRPr="00A43E3B">
              <w:rPr>
                <w:sz w:val="20"/>
                <w:szCs w:val="20"/>
              </w:rPr>
              <w:t>Pompë termike (ujë nëntokësor), ujë-ujë</w:t>
            </w:r>
          </w:p>
        </w:tc>
        <w:tc>
          <w:tcPr>
            <w:tcW w:w="1725" w:type="pct"/>
            <w:vMerge w:val="restart"/>
            <w:tcBorders>
              <w:top w:val="single" w:sz="8" w:space="0" w:color="auto"/>
              <w:left w:val="single" w:sz="8" w:space="0" w:color="auto"/>
              <w:bottom w:val="nil"/>
              <w:right w:val="single" w:sz="8" w:space="0" w:color="auto"/>
            </w:tcBorders>
            <w:vAlign w:val="center"/>
            <w:hideMark/>
          </w:tcPr>
          <w:p w14:paraId="2AE6EA9D"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77C352E9"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1B50B899" w14:textId="77777777" w:rsidR="00C06C4B" w:rsidRPr="00A43E3B" w:rsidRDefault="00C06C4B" w:rsidP="005B707E">
            <w:pPr>
              <w:jc w:val="right"/>
              <w:rPr>
                <w:b/>
                <w:bCs/>
                <w:sz w:val="20"/>
                <w:szCs w:val="20"/>
              </w:rPr>
            </w:pPr>
            <w:r w:rsidRPr="00A43E3B">
              <w:rPr>
                <w:b/>
                <w:sz w:val="20"/>
                <w:szCs w:val="20"/>
              </w:rPr>
              <w:t> </w:t>
            </w:r>
          </w:p>
        </w:tc>
      </w:tr>
      <w:tr w:rsidR="00A43E3B" w:rsidRPr="00A43E3B" w14:paraId="5B46C880" w14:textId="77777777" w:rsidTr="006925B3">
        <w:trPr>
          <w:gridAfter w:val="1"/>
          <w:wAfter w:w="123" w:type="pct"/>
          <w:trHeight w:val="315"/>
        </w:trPr>
        <w:tc>
          <w:tcPr>
            <w:tcW w:w="871" w:type="pct"/>
            <w:vMerge/>
            <w:tcBorders>
              <w:top w:val="nil"/>
              <w:left w:val="single" w:sz="8" w:space="0" w:color="auto"/>
              <w:bottom w:val="single" w:sz="8" w:space="0" w:color="000000"/>
              <w:right w:val="single" w:sz="8" w:space="0" w:color="auto"/>
            </w:tcBorders>
            <w:vAlign w:val="center"/>
            <w:hideMark/>
          </w:tcPr>
          <w:p w14:paraId="12614EA9" w14:textId="77777777" w:rsidR="00C06C4B" w:rsidRPr="00A43E3B" w:rsidRDefault="00C06C4B" w:rsidP="005B707E">
            <w:pPr>
              <w:rPr>
                <w:sz w:val="20"/>
                <w:szCs w:val="20"/>
              </w:rPr>
            </w:pPr>
          </w:p>
        </w:tc>
        <w:tc>
          <w:tcPr>
            <w:tcW w:w="1725" w:type="pct"/>
            <w:vMerge/>
            <w:tcBorders>
              <w:top w:val="single" w:sz="8" w:space="0" w:color="auto"/>
              <w:left w:val="single" w:sz="8" w:space="0" w:color="auto"/>
              <w:bottom w:val="nil"/>
              <w:right w:val="single" w:sz="8" w:space="0" w:color="auto"/>
            </w:tcBorders>
            <w:vAlign w:val="center"/>
            <w:hideMark/>
          </w:tcPr>
          <w:p w14:paraId="3A135FDF"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1451BA84"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1E6D1EE4" w14:textId="77777777" w:rsidR="00C06C4B" w:rsidRPr="00A43E3B" w:rsidRDefault="00C06C4B" w:rsidP="005B707E">
            <w:pPr>
              <w:jc w:val="right"/>
              <w:rPr>
                <w:b/>
                <w:bCs/>
                <w:sz w:val="20"/>
                <w:szCs w:val="20"/>
              </w:rPr>
            </w:pPr>
            <w:r w:rsidRPr="00A43E3B">
              <w:rPr>
                <w:b/>
                <w:sz w:val="20"/>
                <w:szCs w:val="20"/>
              </w:rPr>
              <w:t xml:space="preserve">≥ 4.5  </w:t>
            </w:r>
          </w:p>
        </w:tc>
      </w:tr>
      <w:tr w:rsidR="00A43E3B" w:rsidRPr="00A43E3B" w14:paraId="676B9BF9" w14:textId="77777777" w:rsidTr="006925B3">
        <w:trPr>
          <w:gridAfter w:val="1"/>
          <w:wAfter w:w="123" w:type="pct"/>
          <w:trHeight w:val="315"/>
        </w:trPr>
        <w:tc>
          <w:tcPr>
            <w:tcW w:w="871" w:type="pct"/>
            <w:vMerge w:val="restart"/>
            <w:tcBorders>
              <w:top w:val="nil"/>
              <w:left w:val="single" w:sz="8" w:space="0" w:color="auto"/>
              <w:bottom w:val="nil"/>
              <w:right w:val="single" w:sz="8" w:space="0" w:color="auto"/>
            </w:tcBorders>
            <w:vAlign w:val="center"/>
            <w:hideMark/>
          </w:tcPr>
          <w:p w14:paraId="4586AEC4" w14:textId="77777777" w:rsidR="00C06C4B" w:rsidRPr="00A43E3B" w:rsidRDefault="00C06C4B" w:rsidP="005B707E">
            <w:pPr>
              <w:rPr>
                <w:sz w:val="20"/>
                <w:szCs w:val="20"/>
              </w:rPr>
            </w:pPr>
            <w:r w:rsidRPr="00A43E3B">
              <w:rPr>
                <w:sz w:val="20"/>
                <w:szCs w:val="20"/>
              </w:rPr>
              <w:t>Pompë termike ajër-ujë monovalente</w:t>
            </w:r>
          </w:p>
        </w:tc>
        <w:tc>
          <w:tcPr>
            <w:tcW w:w="1725" w:type="pct"/>
            <w:vMerge w:val="restart"/>
            <w:tcBorders>
              <w:top w:val="single" w:sz="8" w:space="0" w:color="auto"/>
              <w:left w:val="single" w:sz="8" w:space="0" w:color="auto"/>
              <w:bottom w:val="nil"/>
              <w:right w:val="single" w:sz="8" w:space="0" w:color="auto"/>
            </w:tcBorders>
            <w:vAlign w:val="center"/>
            <w:hideMark/>
          </w:tcPr>
          <w:p w14:paraId="5AEB6DFE"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14E78C7B"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1205110B" w14:textId="77777777" w:rsidR="00C06C4B" w:rsidRPr="00A43E3B" w:rsidRDefault="00C06C4B" w:rsidP="005B707E">
            <w:pPr>
              <w:jc w:val="right"/>
              <w:rPr>
                <w:b/>
                <w:bCs/>
                <w:sz w:val="20"/>
                <w:szCs w:val="20"/>
              </w:rPr>
            </w:pPr>
            <w:r w:rsidRPr="00A43E3B">
              <w:rPr>
                <w:b/>
                <w:sz w:val="20"/>
                <w:szCs w:val="20"/>
              </w:rPr>
              <w:t> </w:t>
            </w:r>
          </w:p>
        </w:tc>
      </w:tr>
      <w:tr w:rsidR="00A43E3B" w:rsidRPr="00A43E3B" w14:paraId="5C8B512C" w14:textId="77777777" w:rsidTr="006925B3">
        <w:trPr>
          <w:gridAfter w:val="1"/>
          <w:wAfter w:w="123" w:type="pct"/>
          <w:trHeight w:val="567"/>
        </w:trPr>
        <w:tc>
          <w:tcPr>
            <w:tcW w:w="871" w:type="pct"/>
            <w:vMerge/>
            <w:tcBorders>
              <w:top w:val="nil"/>
              <w:left w:val="single" w:sz="8" w:space="0" w:color="auto"/>
              <w:bottom w:val="nil"/>
              <w:right w:val="single" w:sz="8" w:space="0" w:color="auto"/>
            </w:tcBorders>
            <w:vAlign w:val="center"/>
            <w:hideMark/>
          </w:tcPr>
          <w:p w14:paraId="264B9C84" w14:textId="77777777" w:rsidR="00C06C4B" w:rsidRPr="00A43E3B" w:rsidRDefault="00C06C4B" w:rsidP="005B707E">
            <w:pPr>
              <w:rPr>
                <w:sz w:val="20"/>
                <w:szCs w:val="20"/>
              </w:rPr>
            </w:pPr>
          </w:p>
        </w:tc>
        <w:tc>
          <w:tcPr>
            <w:tcW w:w="1725" w:type="pct"/>
            <w:vMerge/>
            <w:tcBorders>
              <w:top w:val="single" w:sz="8" w:space="0" w:color="auto"/>
              <w:left w:val="single" w:sz="8" w:space="0" w:color="auto"/>
              <w:bottom w:val="nil"/>
              <w:right w:val="single" w:sz="8" w:space="0" w:color="auto"/>
            </w:tcBorders>
            <w:vAlign w:val="center"/>
            <w:hideMark/>
          </w:tcPr>
          <w:p w14:paraId="3DC02D80"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109E4E29"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24293963" w14:textId="77777777" w:rsidR="00C06C4B" w:rsidRPr="00A43E3B" w:rsidRDefault="00C06C4B" w:rsidP="005B707E">
            <w:pPr>
              <w:jc w:val="right"/>
              <w:rPr>
                <w:b/>
                <w:bCs/>
                <w:sz w:val="20"/>
                <w:szCs w:val="20"/>
              </w:rPr>
            </w:pPr>
            <w:r w:rsidRPr="00A43E3B">
              <w:rPr>
                <w:b/>
                <w:sz w:val="20"/>
                <w:szCs w:val="20"/>
              </w:rPr>
              <w:t xml:space="preserve">≥ 3.5 </w:t>
            </w:r>
          </w:p>
        </w:tc>
      </w:tr>
      <w:tr w:rsidR="00A43E3B" w:rsidRPr="00A43E3B" w14:paraId="21CB163B" w14:textId="77777777" w:rsidTr="006925B3">
        <w:trPr>
          <w:gridAfter w:val="1"/>
          <w:wAfter w:w="123" w:type="pct"/>
          <w:trHeight w:val="315"/>
        </w:trPr>
        <w:tc>
          <w:tcPr>
            <w:tcW w:w="871" w:type="pct"/>
            <w:vMerge w:val="restart"/>
            <w:tcBorders>
              <w:top w:val="single" w:sz="8" w:space="0" w:color="auto"/>
              <w:left w:val="single" w:sz="8" w:space="0" w:color="auto"/>
              <w:bottom w:val="single" w:sz="8" w:space="0" w:color="000000"/>
              <w:right w:val="single" w:sz="8" w:space="0" w:color="auto"/>
            </w:tcBorders>
            <w:vAlign w:val="center"/>
            <w:hideMark/>
          </w:tcPr>
          <w:p w14:paraId="67B5E664" w14:textId="77777777" w:rsidR="00C06C4B" w:rsidRPr="00A43E3B" w:rsidRDefault="00C06C4B" w:rsidP="005B707E">
            <w:pPr>
              <w:rPr>
                <w:sz w:val="20"/>
                <w:szCs w:val="20"/>
              </w:rPr>
            </w:pPr>
            <w:r w:rsidRPr="00A43E3B">
              <w:rPr>
                <w:sz w:val="20"/>
                <w:szCs w:val="20"/>
              </w:rPr>
              <w:t>Pompë termike (ajër i jashtëm) me ngrohës elektrik</w:t>
            </w:r>
          </w:p>
        </w:tc>
        <w:tc>
          <w:tcPr>
            <w:tcW w:w="1725" w:type="pct"/>
            <w:vMerge w:val="restart"/>
            <w:tcBorders>
              <w:top w:val="single" w:sz="8" w:space="0" w:color="auto"/>
              <w:left w:val="single" w:sz="8" w:space="0" w:color="auto"/>
              <w:bottom w:val="single" w:sz="8" w:space="0" w:color="000000"/>
              <w:right w:val="single" w:sz="8" w:space="0" w:color="auto"/>
            </w:tcBorders>
            <w:vAlign w:val="center"/>
            <w:hideMark/>
          </w:tcPr>
          <w:p w14:paraId="48546943"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shd w:val="clear" w:color="000000" w:fill="FABF8F"/>
            <w:vAlign w:val="center"/>
            <w:hideMark/>
          </w:tcPr>
          <w:p w14:paraId="69570E7F" w14:textId="77777777" w:rsidR="00C06C4B" w:rsidRPr="00A43E3B" w:rsidRDefault="00C06C4B" w:rsidP="005B707E">
            <w:pPr>
              <w:rPr>
                <w:sz w:val="20"/>
                <w:szCs w:val="20"/>
              </w:rPr>
            </w:pPr>
            <w:r w:rsidRPr="00A43E3B">
              <w:rPr>
                <w:sz w:val="20"/>
                <w:szCs w:val="20"/>
              </w:rPr>
              <w:t>Ngrohje</w:t>
            </w:r>
          </w:p>
        </w:tc>
        <w:tc>
          <w:tcPr>
            <w:tcW w:w="959" w:type="pct"/>
            <w:tcBorders>
              <w:top w:val="nil"/>
              <w:left w:val="nil"/>
              <w:bottom w:val="single" w:sz="8" w:space="0" w:color="auto"/>
              <w:right w:val="single" w:sz="8" w:space="0" w:color="auto"/>
            </w:tcBorders>
            <w:vAlign w:val="center"/>
            <w:hideMark/>
          </w:tcPr>
          <w:p w14:paraId="4BD41233" w14:textId="77777777" w:rsidR="00C06C4B" w:rsidRPr="00A43E3B" w:rsidRDefault="00C06C4B" w:rsidP="005B707E">
            <w:pPr>
              <w:jc w:val="right"/>
              <w:rPr>
                <w:b/>
                <w:bCs/>
                <w:sz w:val="20"/>
                <w:szCs w:val="20"/>
              </w:rPr>
            </w:pPr>
            <w:r w:rsidRPr="00A43E3B">
              <w:rPr>
                <w:b/>
                <w:sz w:val="20"/>
                <w:szCs w:val="20"/>
              </w:rPr>
              <w:t> </w:t>
            </w:r>
          </w:p>
        </w:tc>
      </w:tr>
      <w:tr w:rsidR="00A43E3B" w:rsidRPr="00A43E3B" w14:paraId="204215B9" w14:textId="77777777" w:rsidTr="006925B3">
        <w:trPr>
          <w:gridAfter w:val="1"/>
          <w:wAfter w:w="123" w:type="pct"/>
          <w:trHeight w:val="574"/>
        </w:trPr>
        <w:tc>
          <w:tcPr>
            <w:tcW w:w="871" w:type="pct"/>
            <w:vMerge/>
            <w:tcBorders>
              <w:top w:val="single" w:sz="8" w:space="0" w:color="auto"/>
              <w:left w:val="single" w:sz="8" w:space="0" w:color="auto"/>
              <w:bottom w:val="single" w:sz="8" w:space="0" w:color="000000"/>
              <w:right w:val="single" w:sz="8" w:space="0" w:color="auto"/>
            </w:tcBorders>
            <w:vAlign w:val="center"/>
            <w:hideMark/>
          </w:tcPr>
          <w:p w14:paraId="072097E6" w14:textId="77777777" w:rsidR="00C06C4B" w:rsidRPr="00A43E3B" w:rsidRDefault="00C06C4B" w:rsidP="005B707E">
            <w:pPr>
              <w:rPr>
                <w:sz w:val="20"/>
                <w:szCs w:val="20"/>
              </w:rPr>
            </w:pPr>
          </w:p>
        </w:tc>
        <w:tc>
          <w:tcPr>
            <w:tcW w:w="1725" w:type="pct"/>
            <w:vMerge/>
            <w:tcBorders>
              <w:top w:val="single" w:sz="8" w:space="0" w:color="auto"/>
              <w:left w:val="single" w:sz="8" w:space="0" w:color="auto"/>
              <w:bottom w:val="single" w:sz="8" w:space="0" w:color="000000"/>
              <w:right w:val="single" w:sz="8" w:space="0" w:color="auto"/>
            </w:tcBorders>
            <w:vAlign w:val="center"/>
            <w:hideMark/>
          </w:tcPr>
          <w:p w14:paraId="08700A74" w14:textId="77777777" w:rsidR="00C06C4B" w:rsidRPr="00A43E3B" w:rsidRDefault="00C06C4B" w:rsidP="005B707E">
            <w:pPr>
              <w:rPr>
                <w:sz w:val="20"/>
                <w:szCs w:val="20"/>
              </w:rPr>
            </w:pPr>
          </w:p>
        </w:tc>
        <w:tc>
          <w:tcPr>
            <w:tcW w:w="1322" w:type="pct"/>
            <w:tcBorders>
              <w:top w:val="nil"/>
              <w:left w:val="nil"/>
              <w:bottom w:val="single" w:sz="8" w:space="0" w:color="auto"/>
              <w:right w:val="single" w:sz="8" w:space="0" w:color="auto"/>
            </w:tcBorders>
            <w:vAlign w:val="center"/>
            <w:hideMark/>
          </w:tcPr>
          <w:p w14:paraId="4D4DCAF3" w14:textId="77777777" w:rsidR="00C06C4B" w:rsidRPr="00A43E3B" w:rsidRDefault="00C06C4B" w:rsidP="005B707E">
            <w:pPr>
              <w:rPr>
                <w:sz w:val="20"/>
                <w:szCs w:val="20"/>
              </w:rPr>
            </w:pPr>
            <w:r w:rsidRPr="00A43E3B">
              <w:rPr>
                <w:sz w:val="20"/>
                <w:szCs w:val="20"/>
              </w:rPr>
              <w:t>SCOP</w:t>
            </w:r>
          </w:p>
        </w:tc>
        <w:tc>
          <w:tcPr>
            <w:tcW w:w="959" w:type="pct"/>
            <w:tcBorders>
              <w:top w:val="nil"/>
              <w:left w:val="nil"/>
              <w:bottom w:val="single" w:sz="8" w:space="0" w:color="auto"/>
              <w:right w:val="single" w:sz="8" w:space="0" w:color="auto"/>
            </w:tcBorders>
            <w:vAlign w:val="center"/>
            <w:hideMark/>
          </w:tcPr>
          <w:p w14:paraId="3C6F98B4" w14:textId="77777777" w:rsidR="00C06C4B" w:rsidRPr="00A43E3B" w:rsidRDefault="00C06C4B" w:rsidP="005B707E">
            <w:pPr>
              <w:jc w:val="right"/>
              <w:rPr>
                <w:b/>
                <w:bCs/>
                <w:sz w:val="20"/>
                <w:szCs w:val="20"/>
              </w:rPr>
            </w:pPr>
            <w:r w:rsidRPr="00A43E3B">
              <w:rPr>
                <w:b/>
                <w:sz w:val="20"/>
                <w:szCs w:val="20"/>
              </w:rPr>
              <w:t>≥ 3.0</w:t>
            </w:r>
          </w:p>
        </w:tc>
      </w:tr>
      <w:tr w:rsidR="00A43E3B" w:rsidRPr="00A43E3B" w14:paraId="6FC64586" w14:textId="77777777" w:rsidTr="006925B3">
        <w:trPr>
          <w:gridAfter w:val="1"/>
          <w:wAfter w:w="123" w:type="pct"/>
          <w:trHeight w:val="900"/>
        </w:trPr>
        <w:tc>
          <w:tcPr>
            <w:tcW w:w="871" w:type="pct"/>
            <w:tcBorders>
              <w:top w:val="nil"/>
              <w:left w:val="single" w:sz="8" w:space="0" w:color="auto"/>
              <w:bottom w:val="single" w:sz="8" w:space="0" w:color="auto"/>
              <w:right w:val="single" w:sz="8" w:space="0" w:color="auto"/>
            </w:tcBorders>
            <w:vAlign w:val="center"/>
            <w:hideMark/>
          </w:tcPr>
          <w:p w14:paraId="22481600" w14:textId="77777777" w:rsidR="00C06C4B" w:rsidRPr="00A43E3B" w:rsidRDefault="00C06C4B" w:rsidP="005B707E">
            <w:pPr>
              <w:rPr>
                <w:sz w:val="20"/>
                <w:szCs w:val="20"/>
              </w:rPr>
            </w:pPr>
            <w:r w:rsidRPr="00A43E3B">
              <w:rPr>
                <w:sz w:val="20"/>
                <w:szCs w:val="20"/>
              </w:rPr>
              <w:t>Ngrohje elektrike e decentralizuar me panel</w:t>
            </w:r>
          </w:p>
        </w:tc>
        <w:tc>
          <w:tcPr>
            <w:tcW w:w="1725" w:type="pct"/>
            <w:tcBorders>
              <w:top w:val="nil"/>
              <w:left w:val="nil"/>
              <w:bottom w:val="single" w:sz="8" w:space="0" w:color="auto"/>
              <w:right w:val="single" w:sz="8" w:space="0" w:color="auto"/>
            </w:tcBorders>
            <w:vAlign w:val="center"/>
            <w:hideMark/>
          </w:tcPr>
          <w:p w14:paraId="4280D5E4" w14:textId="77777777" w:rsidR="00C06C4B" w:rsidRPr="00A43E3B" w:rsidRDefault="00C06C4B" w:rsidP="005B707E">
            <w:pPr>
              <w:rPr>
                <w:sz w:val="20"/>
                <w:szCs w:val="20"/>
              </w:rPr>
            </w:pPr>
            <w:r w:rsidRPr="00A43E3B">
              <w:rPr>
                <w:sz w:val="20"/>
                <w:szCs w:val="20"/>
              </w:rPr>
              <w:t>Energjia elektrike</w:t>
            </w:r>
          </w:p>
        </w:tc>
        <w:tc>
          <w:tcPr>
            <w:tcW w:w="1322" w:type="pct"/>
            <w:tcBorders>
              <w:top w:val="nil"/>
              <w:left w:val="nil"/>
              <w:bottom w:val="single" w:sz="8" w:space="0" w:color="auto"/>
              <w:right w:val="single" w:sz="8" w:space="0" w:color="auto"/>
            </w:tcBorders>
            <w:vAlign w:val="center"/>
            <w:hideMark/>
          </w:tcPr>
          <w:p w14:paraId="639A6823"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3599FE87" w14:textId="77777777" w:rsidR="00C06C4B" w:rsidRPr="00A43E3B" w:rsidRDefault="00C06C4B" w:rsidP="005B707E">
            <w:pPr>
              <w:jc w:val="right"/>
              <w:rPr>
                <w:b/>
                <w:bCs/>
                <w:sz w:val="20"/>
                <w:szCs w:val="20"/>
              </w:rPr>
            </w:pPr>
            <w:r w:rsidRPr="00A43E3B">
              <w:rPr>
                <w:b/>
                <w:sz w:val="20"/>
                <w:szCs w:val="20"/>
              </w:rPr>
              <w:t>≥ 100.00%</w:t>
            </w:r>
          </w:p>
        </w:tc>
      </w:tr>
      <w:tr w:rsidR="00A43E3B" w:rsidRPr="00A43E3B" w14:paraId="13CBE41A" w14:textId="77777777" w:rsidTr="006925B3">
        <w:trPr>
          <w:gridAfter w:val="1"/>
          <w:wAfter w:w="123" w:type="pct"/>
          <w:trHeight w:val="848"/>
        </w:trPr>
        <w:tc>
          <w:tcPr>
            <w:tcW w:w="871" w:type="pct"/>
            <w:vMerge w:val="restart"/>
            <w:tcBorders>
              <w:top w:val="nil"/>
              <w:left w:val="single" w:sz="8" w:space="0" w:color="auto"/>
              <w:bottom w:val="single" w:sz="8" w:space="0" w:color="000000"/>
              <w:right w:val="single" w:sz="8" w:space="0" w:color="auto"/>
            </w:tcBorders>
            <w:vAlign w:val="center"/>
            <w:hideMark/>
          </w:tcPr>
          <w:p w14:paraId="246626A2" w14:textId="77777777" w:rsidR="00C06C4B" w:rsidRPr="00A43E3B" w:rsidRDefault="00C06C4B" w:rsidP="005B707E">
            <w:pPr>
              <w:rPr>
                <w:sz w:val="20"/>
                <w:szCs w:val="20"/>
              </w:rPr>
            </w:pPr>
            <w:r w:rsidRPr="00A43E3B">
              <w:rPr>
                <w:sz w:val="20"/>
                <w:szCs w:val="20"/>
              </w:rPr>
              <w:t>Ngrohje qendrore (ngrohje qendrore me 110/90°C, radiatorë 75/60°C)</w:t>
            </w:r>
          </w:p>
        </w:tc>
        <w:tc>
          <w:tcPr>
            <w:tcW w:w="1725" w:type="pct"/>
            <w:tcBorders>
              <w:top w:val="nil"/>
              <w:left w:val="nil"/>
              <w:bottom w:val="single" w:sz="8" w:space="0" w:color="auto"/>
              <w:right w:val="single" w:sz="8" w:space="0" w:color="auto"/>
            </w:tcBorders>
            <w:vAlign w:val="bottom"/>
            <w:hideMark/>
          </w:tcPr>
          <w:p w14:paraId="7DE4DF8D" w14:textId="77777777" w:rsidR="00C06C4B" w:rsidRPr="00A43E3B" w:rsidRDefault="00C06C4B" w:rsidP="005B707E">
            <w:pPr>
              <w:rPr>
                <w:sz w:val="20"/>
                <w:szCs w:val="20"/>
              </w:rPr>
            </w:pPr>
            <w:r w:rsidRPr="00A43E3B">
              <w:rPr>
                <w:sz w:val="20"/>
                <w:szCs w:val="20"/>
              </w:rPr>
              <w:t>Ngrohje me radiatorë (75/60°C) </w:t>
            </w:r>
          </w:p>
        </w:tc>
        <w:tc>
          <w:tcPr>
            <w:tcW w:w="1322" w:type="pct"/>
            <w:tcBorders>
              <w:top w:val="nil"/>
              <w:left w:val="nil"/>
              <w:bottom w:val="single" w:sz="8" w:space="0" w:color="auto"/>
              <w:right w:val="single" w:sz="8" w:space="0" w:color="auto"/>
            </w:tcBorders>
            <w:vAlign w:val="bottom"/>
            <w:hideMark/>
          </w:tcPr>
          <w:p w14:paraId="50612819"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3A4C14EF" w14:textId="77777777" w:rsidR="00C06C4B" w:rsidRPr="00A43E3B" w:rsidRDefault="00C06C4B" w:rsidP="005B707E">
            <w:pPr>
              <w:jc w:val="right"/>
              <w:rPr>
                <w:b/>
                <w:bCs/>
                <w:sz w:val="20"/>
                <w:szCs w:val="20"/>
              </w:rPr>
            </w:pPr>
            <w:r w:rsidRPr="00A43E3B">
              <w:rPr>
                <w:b/>
                <w:sz w:val="20"/>
                <w:szCs w:val="20"/>
              </w:rPr>
              <w:t>≥ 82.00%</w:t>
            </w:r>
          </w:p>
        </w:tc>
      </w:tr>
      <w:tr w:rsidR="00A43E3B" w:rsidRPr="00A43E3B" w14:paraId="75A5E694" w14:textId="77777777" w:rsidTr="006925B3">
        <w:trPr>
          <w:gridAfter w:val="1"/>
          <w:wAfter w:w="123" w:type="pct"/>
          <w:trHeight w:val="840"/>
        </w:trPr>
        <w:tc>
          <w:tcPr>
            <w:tcW w:w="871" w:type="pct"/>
            <w:vMerge/>
            <w:tcBorders>
              <w:top w:val="nil"/>
              <w:left w:val="single" w:sz="8" w:space="0" w:color="auto"/>
              <w:bottom w:val="single" w:sz="8" w:space="0" w:color="000000"/>
              <w:right w:val="single" w:sz="8" w:space="0" w:color="auto"/>
            </w:tcBorders>
            <w:vAlign w:val="center"/>
            <w:hideMark/>
          </w:tcPr>
          <w:p w14:paraId="0FFA73AB" w14:textId="77777777" w:rsidR="00C06C4B" w:rsidRPr="00A43E3B" w:rsidRDefault="00C06C4B" w:rsidP="005B707E">
            <w:pPr>
              <w:rPr>
                <w:sz w:val="20"/>
                <w:szCs w:val="20"/>
              </w:rPr>
            </w:pPr>
          </w:p>
        </w:tc>
        <w:tc>
          <w:tcPr>
            <w:tcW w:w="1725" w:type="pct"/>
            <w:tcBorders>
              <w:top w:val="nil"/>
              <w:left w:val="nil"/>
              <w:bottom w:val="single" w:sz="8" w:space="0" w:color="auto"/>
              <w:right w:val="single" w:sz="8" w:space="0" w:color="auto"/>
            </w:tcBorders>
            <w:vAlign w:val="bottom"/>
            <w:hideMark/>
          </w:tcPr>
          <w:p w14:paraId="16341FC5" w14:textId="77777777" w:rsidR="00C06C4B" w:rsidRPr="00A43E3B" w:rsidRDefault="00C06C4B" w:rsidP="005B707E">
            <w:pPr>
              <w:rPr>
                <w:sz w:val="20"/>
                <w:szCs w:val="20"/>
              </w:rPr>
            </w:pPr>
            <w:r w:rsidRPr="00A43E3B">
              <w:rPr>
                <w:sz w:val="20"/>
                <w:szCs w:val="20"/>
              </w:rPr>
              <w:t>Ngrohje në dysheme (40/30°C)</w:t>
            </w:r>
          </w:p>
        </w:tc>
        <w:tc>
          <w:tcPr>
            <w:tcW w:w="1322" w:type="pct"/>
            <w:tcBorders>
              <w:top w:val="nil"/>
              <w:left w:val="nil"/>
              <w:bottom w:val="single" w:sz="8" w:space="0" w:color="auto"/>
              <w:right w:val="single" w:sz="8" w:space="0" w:color="auto"/>
            </w:tcBorders>
            <w:vAlign w:val="bottom"/>
            <w:hideMark/>
          </w:tcPr>
          <w:p w14:paraId="68B38854" w14:textId="77777777" w:rsidR="00C06C4B" w:rsidRPr="00A43E3B" w:rsidRDefault="00C06C4B" w:rsidP="005B707E">
            <w:pPr>
              <w:rPr>
                <w:sz w:val="20"/>
                <w:szCs w:val="20"/>
              </w:rPr>
            </w:pPr>
            <w:r w:rsidRPr="00A43E3B">
              <w:rPr>
                <w:sz w:val="20"/>
                <w:szCs w:val="20"/>
              </w:rPr>
              <w:t>Efiçienca e gjenerimit (%)</w:t>
            </w:r>
          </w:p>
        </w:tc>
        <w:tc>
          <w:tcPr>
            <w:tcW w:w="959" w:type="pct"/>
            <w:tcBorders>
              <w:top w:val="nil"/>
              <w:left w:val="nil"/>
              <w:bottom w:val="single" w:sz="8" w:space="0" w:color="auto"/>
              <w:right w:val="single" w:sz="8" w:space="0" w:color="auto"/>
            </w:tcBorders>
            <w:vAlign w:val="center"/>
            <w:hideMark/>
          </w:tcPr>
          <w:p w14:paraId="4A81EE75" w14:textId="77777777" w:rsidR="00C06C4B" w:rsidRPr="00A43E3B" w:rsidRDefault="00C06C4B" w:rsidP="005B707E">
            <w:pPr>
              <w:jc w:val="right"/>
              <w:rPr>
                <w:b/>
                <w:bCs/>
                <w:sz w:val="20"/>
                <w:szCs w:val="20"/>
              </w:rPr>
            </w:pPr>
            <w:r w:rsidRPr="00A43E3B">
              <w:rPr>
                <w:b/>
                <w:sz w:val="20"/>
                <w:szCs w:val="20"/>
              </w:rPr>
              <w:t>≥ 86.00%</w:t>
            </w:r>
          </w:p>
        </w:tc>
      </w:tr>
      <w:tr w:rsidR="00A43E3B" w:rsidRPr="00A43E3B" w14:paraId="20C1F097" w14:textId="77777777" w:rsidTr="006925B3">
        <w:trPr>
          <w:gridAfter w:val="1"/>
          <w:wAfter w:w="123" w:type="pct"/>
          <w:trHeight w:val="315"/>
        </w:trPr>
        <w:tc>
          <w:tcPr>
            <w:tcW w:w="871" w:type="pct"/>
            <w:tcBorders>
              <w:top w:val="nil"/>
              <w:left w:val="nil"/>
              <w:bottom w:val="nil"/>
              <w:right w:val="nil"/>
            </w:tcBorders>
            <w:noWrap/>
            <w:vAlign w:val="center"/>
            <w:hideMark/>
          </w:tcPr>
          <w:p w14:paraId="788BA111" w14:textId="77777777" w:rsidR="00C06C4B" w:rsidRPr="00A43E3B" w:rsidRDefault="00C06C4B" w:rsidP="005B707E">
            <w:pPr>
              <w:jc w:val="right"/>
              <w:rPr>
                <w:b/>
                <w:bCs/>
                <w:sz w:val="20"/>
                <w:szCs w:val="20"/>
              </w:rPr>
            </w:pPr>
          </w:p>
        </w:tc>
        <w:tc>
          <w:tcPr>
            <w:tcW w:w="1725" w:type="pct"/>
            <w:tcBorders>
              <w:top w:val="nil"/>
              <w:left w:val="nil"/>
              <w:bottom w:val="nil"/>
              <w:right w:val="nil"/>
            </w:tcBorders>
            <w:noWrap/>
            <w:vAlign w:val="bottom"/>
            <w:hideMark/>
          </w:tcPr>
          <w:p w14:paraId="1FAEF932" w14:textId="77777777" w:rsidR="00C06C4B" w:rsidRPr="00A43E3B" w:rsidRDefault="00C06C4B" w:rsidP="005B707E">
            <w:pPr>
              <w:rPr>
                <w:sz w:val="20"/>
                <w:szCs w:val="20"/>
              </w:rPr>
            </w:pPr>
          </w:p>
        </w:tc>
        <w:tc>
          <w:tcPr>
            <w:tcW w:w="1322" w:type="pct"/>
            <w:tcBorders>
              <w:top w:val="nil"/>
              <w:left w:val="nil"/>
              <w:bottom w:val="nil"/>
              <w:right w:val="nil"/>
            </w:tcBorders>
            <w:noWrap/>
            <w:vAlign w:val="bottom"/>
            <w:hideMark/>
          </w:tcPr>
          <w:p w14:paraId="169ABBEC" w14:textId="77777777" w:rsidR="00C06C4B" w:rsidRPr="00A43E3B" w:rsidRDefault="00C06C4B" w:rsidP="005B707E">
            <w:pPr>
              <w:rPr>
                <w:sz w:val="20"/>
                <w:szCs w:val="20"/>
              </w:rPr>
            </w:pPr>
          </w:p>
        </w:tc>
        <w:tc>
          <w:tcPr>
            <w:tcW w:w="959" w:type="pct"/>
            <w:tcBorders>
              <w:top w:val="nil"/>
              <w:left w:val="nil"/>
              <w:bottom w:val="nil"/>
              <w:right w:val="nil"/>
            </w:tcBorders>
            <w:noWrap/>
            <w:vAlign w:val="bottom"/>
            <w:hideMark/>
          </w:tcPr>
          <w:p w14:paraId="49280E85" w14:textId="77777777" w:rsidR="00C06C4B" w:rsidRPr="00A43E3B" w:rsidRDefault="00C06C4B" w:rsidP="005B707E">
            <w:pPr>
              <w:rPr>
                <w:sz w:val="20"/>
                <w:szCs w:val="20"/>
              </w:rPr>
            </w:pPr>
          </w:p>
        </w:tc>
      </w:tr>
      <w:tr w:rsidR="00A43E3B" w:rsidRPr="00A43E3B" w14:paraId="15D2E444" w14:textId="77777777" w:rsidTr="006925B3">
        <w:trPr>
          <w:gridAfter w:val="1"/>
          <w:wAfter w:w="123" w:type="pct"/>
          <w:trHeight w:val="458"/>
        </w:trPr>
        <w:tc>
          <w:tcPr>
            <w:tcW w:w="259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B379663" w14:textId="77777777" w:rsidR="00C06C4B" w:rsidRPr="00A43E3B" w:rsidRDefault="00C06C4B" w:rsidP="005B707E">
            <w:pPr>
              <w:rPr>
                <w:sz w:val="20"/>
                <w:szCs w:val="20"/>
              </w:rPr>
            </w:pPr>
            <w:r w:rsidRPr="00A43E3B">
              <w:rPr>
                <w:sz w:val="20"/>
                <w:szCs w:val="20"/>
              </w:rPr>
              <w:t>Treguesit e performancës**</w:t>
            </w:r>
            <w:r w:rsidRPr="00A43E3B">
              <w:rPr>
                <w:sz w:val="20"/>
                <w:szCs w:val="20"/>
              </w:rPr>
              <w:br/>
            </w:r>
            <w:r w:rsidRPr="00A43E3B">
              <w:rPr>
                <w:sz w:val="20"/>
                <w:szCs w:val="20"/>
              </w:rPr>
              <w:br/>
              <w:t>Performanca energjetike e sistemeve të ngrohjes shprehet si:</w:t>
            </w:r>
            <w:r w:rsidRPr="00A43E3B">
              <w:rPr>
                <w:sz w:val="20"/>
                <w:szCs w:val="20"/>
              </w:rPr>
              <w:br/>
              <w:t>eficienca e gjenerimit (ηgen, %) për:</w:t>
            </w:r>
            <w:r w:rsidRPr="00A43E3B">
              <w:rPr>
                <w:sz w:val="20"/>
                <w:szCs w:val="20"/>
              </w:rPr>
              <w:br/>
              <w:t>-sistemet me djegie (gaz, naftë, biomasë)</w:t>
            </w:r>
            <w:r w:rsidRPr="00A43E3B">
              <w:rPr>
                <w:sz w:val="20"/>
                <w:szCs w:val="20"/>
              </w:rPr>
              <w:br/>
              <w:t>-ngrohjen qendrore (district heating)</w:t>
            </w:r>
            <w:r w:rsidRPr="00A43E3B">
              <w:rPr>
                <w:sz w:val="20"/>
                <w:szCs w:val="20"/>
              </w:rPr>
              <w:br/>
              <w:t>-ngrohjen elektrike direkte</w:t>
            </w:r>
            <w:r w:rsidRPr="00A43E3B">
              <w:rPr>
                <w:sz w:val="20"/>
                <w:szCs w:val="20"/>
              </w:rPr>
              <w:br/>
              <w:t>Koeficient sezonal i performancës (SCOP) për:</w:t>
            </w:r>
            <w:r w:rsidRPr="00A43E3B">
              <w:rPr>
                <w:sz w:val="20"/>
                <w:szCs w:val="20"/>
              </w:rPr>
              <w:br/>
              <w:t>-pompat e nxehtësisë</w:t>
            </w:r>
            <w:r w:rsidRPr="00A43E3B">
              <w:rPr>
                <w:sz w:val="20"/>
                <w:szCs w:val="20"/>
              </w:rPr>
              <w:br/>
              <w:t>Vlerat e deklaruara të performancës duhet të verifikohen përmes:</w:t>
            </w:r>
            <w:r w:rsidRPr="00A43E3B">
              <w:rPr>
                <w:sz w:val="20"/>
                <w:szCs w:val="20"/>
              </w:rPr>
              <w:br/>
              <w:t>- Raportet e certifikuara të testimit (kur është e zbatueshme)</w:t>
            </w:r>
          </w:p>
        </w:tc>
        <w:tc>
          <w:tcPr>
            <w:tcW w:w="2281"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E914362" w14:textId="77777777" w:rsidR="00C06C4B" w:rsidRPr="00A43E3B" w:rsidRDefault="00C06C4B" w:rsidP="005B707E">
            <w:pPr>
              <w:rPr>
                <w:sz w:val="20"/>
                <w:szCs w:val="20"/>
              </w:rPr>
            </w:pPr>
            <w:r w:rsidRPr="00A43E3B">
              <w:rPr>
                <w:sz w:val="20"/>
                <w:szCs w:val="20"/>
              </w:rPr>
              <w:t>Kërkesa metodologjike shtesë**</w:t>
            </w:r>
            <w:r w:rsidRPr="00A43E3B">
              <w:rPr>
                <w:sz w:val="20"/>
                <w:szCs w:val="20"/>
              </w:rPr>
              <w:br/>
            </w:r>
            <w:r w:rsidRPr="00A43E3B">
              <w:rPr>
                <w:sz w:val="20"/>
                <w:szCs w:val="20"/>
              </w:rPr>
              <w:br/>
              <w:t>Vlerat SCOP duhet të referohen në:</w:t>
            </w:r>
            <w:r w:rsidRPr="00A43E3B">
              <w:rPr>
                <w:sz w:val="20"/>
                <w:szCs w:val="20"/>
              </w:rPr>
              <w:br/>
              <w:t>-kushte të temperaturës mesatare të sistemit (55°C) përveç rasteve kur specifikohet ndryshe.</w:t>
            </w:r>
            <w:r w:rsidRPr="00A43E3B">
              <w:rPr>
                <w:sz w:val="20"/>
                <w:szCs w:val="20"/>
              </w:rPr>
              <w:br/>
              <w:t>Për sistemet me ngrohës elektrik ndihmës:</w:t>
            </w:r>
            <w:r w:rsidRPr="00A43E3B">
              <w:rPr>
                <w:sz w:val="20"/>
                <w:szCs w:val="20"/>
              </w:rPr>
              <w:br/>
              <w:t>-performanca duhet të përfshijë funksionimin e tij në vlerën e deklaruar SCOP.</w:t>
            </w:r>
            <w:r w:rsidRPr="00A43E3B">
              <w:rPr>
                <w:sz w:val="20"/>
                <w:szCs w:val="20"/>
              </w:rPr>
              <w:br/>
              <w:t>Për sistemet e ngrohjes qendrore (district heating):</w:t>
            </w:r>
            <w:r w:rsidRPr="00A43E3B">
              <w:rPr>
                <w:sz w:val="20"/>
                <w:szCs w:val="20"/>
              </w:rPr>
              <w:br/>
              <w:t>efikasiteti duhet të përfshijë:</w:t>
            </w:r>
            <w:r w:rsidRPr="00A43E3B">
              <w:rPr>
                <w:sz w:val="20"/>
                <w:szCs w:val="20"/>
              </w:rPr>
              <w:br/>
              <w:t>-prodhimin</w:t>
            </w:r>
            <w:r w:rsidRPr="00A43E3B">
              <w:rPr>
                <w:sz w:val="20"/>
                <w:szCs w:val="20"/>
              </w:rPr>
              <w:br/>
              <w:t>-shpërndarjen</w:t>
            </w:r>
            <w:r w:rsidRPr="00A43E3B">
              <w:rPr>
                <w:sz w:val="20"/>
                <w:szCs w:val="20"/>
              </w:rPr>
              <w:br/>
              <w:t>-humbjet në rrjet</w:t>
            </w:r>
          </w:p>
        </w:tc>
      </w:tr>
      <w:tr w:rsidR="00A43E3B" w:rsidRPr="00A43E3B" w14:paraId="7A75E9C4"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568BBA20"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49704B05"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73FAE025" w14:textId="77777777" w:rsidR="00C06C4B" w:rsidRPr="00A43E3B" w:rsidRDefault="00C06C4B" w:rsidP="005B707E">
            <w:pPr>
              <w:rPr>
                <w:sz w:val="20"/>
                <w:szCs w:val="20"/>
              </w:rPr>
            </w:pPr>
          </w:p>
        </w:tc>
      </w:tr>
      <w:tr w:rsidR="00A43E3B" w:rsidRPr="00A43E3B" w14:paraId="1AB3157B"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18960E00"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4FA3CAF9"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59AE9C68" w14:textId="77777777" w:rsidR="00C06C4B" w:rsidRPr="00A43E3B" w:rsidRDefault="00C06C4B" w:rsidP="005B707E">
            <w:pPr>
              <w:rPr>
                <w:sz w:val="20"/>
                <w:szCs w:val="20"/>
              </w:rPr>
            </w:pPr>
          </w:p>
        </w:tc>
      </w:tr>
      <w:tr w:rsidR="00A43E3B" w:rsidRPr="00A43E3B" w14:paraId="0885D867"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634BBF09"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6BECB4AD"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72DC4D13" w14:textId="77777777" w:rsidR="00C06C4B" w:rsidRPr="00A43E3B" w:rsidRDefault="00C06C4B" w:rsidP="005B707E">
            <w:pPr>
              <w:rPr>
                <w:sz w:val="20"/>
                <w:szCs w:val="20"/>
              </w:rPr>
            </w:pPr>
          </w:p>
        </w:tc>
      </w:tr>
      <w:tr w:rsidR="00A43E3B" w:rsidRPr="00A43E3B" w14:paraId="7610AEF0"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11CB9CB2"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4B4711C2"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0081290E" w14:textId="77777777" w:rsidR="00C06C4B" w:rsidRPr="00A43E3B" w:rsidRDefault="00C06C4B" w:rsidP="005B707E">
            <w:pPr>
              <w:rPr>
                <w:sz w:val="20"/>
                <w:szCs w:val="20"/>
              </w:rPr>
            </w:pPr>
          </w:p>
        </w:tc>
      </w:tr>
      <w:tr w:rsidR="00A43E3B" w:rsidRPr="00A43E3B" w14:paraId="120DC046"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79141782"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12D6D861"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5737C858" w14:textId="77777777" w:rsidR="00C06C4B" w:rsidRPr="00A43E3B" w:rsidRDefault="00C06C4B" w:rsidP="005B707E">
            <w:pPr>
              <w:rPr>
                <w:sz w:val="20"/>
                <w:szCs w:val="20"/>
              </w:rPr>
            </w:pPr>
          </w:p>
        </w:tc>
      </w:tr>
      <w:tr w:rsidR="00A43E3B" w:rsidRPr="00A43E3B" w14:paraId="68AF1FFC"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3495EAEA"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7661D04C"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2180E3C7" w14:textId="77777777" w:rsidR="00C06C4B" w:rsidRPr="00A43E3B" w:rsidRDefault="00C06C4B" w:rsidP="005B707E">
            <w:pPr>
              <w:rPr>
                <w:sz w:val="20"/>
                <w:szCs w:val="20"/>
              </w:rPr>
            </w:pPr>
          </w:p>
        </w:tc>
      </w:tr>
      <w:tr w:rsidR="00A43E3B" w:rsidRPr="00A43E3B" w14:paraId="1D4F55F6"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216AE675"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1D17DD2A"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378C52C0" w14:textId="77777777" w:rsidR="00C06C4B" w:rsidRPr="00A43E3B" w:rsidRDefault="00C06C4B" w:rsidP="005B707E">
            <w:pPr>
              <w:rPr>
                <w:sz w:val="20"/>
                <w:szCs w:val="20"/>
              </w:rPr>
            </w:pPr>
          </w:p>
        </w:tc>
      </w:tr>
      <w:tr w:rsidR="00A43E3B" w:rsidRPr="00A43E3B" w14:paraId="5F68D94C"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07A1796A"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58BB9014"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2E932E6D" w14:textId="77777777" w:rsidR="00C06C4B" w:rsidRPr="00A43E3B" w:rsidRDefault="00C06C4B" w:rsidP="005B707E">
            <w:pPr>
              <w:rPr>
                <w:sz w:val="20"/>
                <w:szCs w:val="20"/>
              </w:rPr>
            </w:pPr>
          </w:p>
        </w:tc>
      </w:tr>
      <w:tr w:rsidR="00A43E3B" w:rsidRPr="00A43E3B" w14:paraId="6D7F655B" w14:textId="77777777" w:rsidTr="006925B3">
        <w:trPr>
          <w:trHeight w:val="30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5465204F"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46955F86"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6B7E75F0" w14:textId="77777777" w:rsidR="00C06C4B" w:rsidRPr="00A43E3B" w:rsidRDefault="00C06C4B" w:rsidP="005B707E">
            <w:pPr>
              <w:rPr>
                <w:sz w:val="20"/>
                <w:szCs w:val="20"/>
              </w:rPr>
            </w:pPr>
          </w:p>
        </w:tc>
      </w:tr>
      <w:tr w:rsidR="00A43E3B" w:rsidRPr="00A43E3B" w14:paraId="4B52DEB5" w14:textId="77777777" w:rsidTr="006925B3">
        <w:trPr>
          <w:trHeight w:val="720"/>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4B6046EC"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478DB71B"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22B66BD0" w14:textId="77777777" w:rsidR="00C06C4B" w:rsidRPr="00A43E3B" w:rsidRDefault="00C06C4B" w:rsidP="005B707E">
            <w:pPr>
              <w:rPr>
                <w:sz w:val="20"/>
                <w:szCs w:val="20"/>
              </w:rPr>
            </w:pPr>
          </w:p>
        </w:tc>
      </w:tr>
      <w:tr w:rsidR="00A43E3B" w:rsidRPr="00A43E3B" w14:paraId="698647BE" w14:textId="77777777" w:rsidTr="006925B3">
        <w:trPr>
          <w:trHeight w:val="315"/>
        </w:trPr>
        <w:tc>
          <w:tcPr>
            <w:tcW w:w="2596" w:type="pct"/>
            <w:gridSpan w:val="2"/>
            <w:vMerge/>
            <w:tcBorders>
              <w:top w:val="single" w:sz="8" w:space="0" w:color="auto"/>
              <w:left w:val="single" w:sz="8" w:space="0" w:color="auto"/>
              <w:bottom w:val="single" w:sz="8" w:space="0" w:color="000000"/>
              <w:right w:val="single" w:sz="8" w:space="0" w:color="000000"/>
            </w:tcBorders>
            <w:vAlign w:val="center"/>
            <w:hideMark/>
          </w:tcPr>
          <w:p w14:paraId="45369EEB" w14:textId="77777777" w:rsidR="00C06C4B" w:rsidRPr="00A43E3B" w:rsidRDefault="00C06C4B" w:rsidP="005B707E">
            <w:pPr>
              <w:rPr>
                <w:sz w:val="20"/>
                <w:szCs w:val="20"/>
              </w:rPr>
            </w:pPr>
          </w:p>
        </w:tc>
        <w:tc>
          <w:tcPr>
            <w:tcW w:w="2281" w:type="pct"/>
            <w:gridSpan w:val="2"/>
            <w:vMerge/>
            <w:tcBorders>
              <w:top w:val="single" w:sz="8" w:space="0" w:color="auto"/>
              <w:left w:val="single" w:sz="8" w:space="0" w:color="auto"/>
              <w:bottom w:val="single" w:sz="8" w:space="0" w:color="000000"/>
              <w:right w:val="single" w:sz="8" w:space="0" w:color="000000"/>
            </w:tcBorders>
            <w:vAlign w:val="center"/>
            <w:hideMark/>
          </w:tcPr>
          <w:p w14:paraId="5B7B7D0E" w14:textId="77777777" w:rsidR="00C06C4B" w:rsidRPr="00A43E3B" w:rsidRDefault="00C06C4B" w:rsidP="005B707E">
            <w:pPr>
              <w:rPr>
                <w:sz w:val="20"/>
                <w:szCs w:val="20"/>
              </w:rPr>
            </w:pPr>
          </w:p>
        </w:tc>
        <w:tc>
          <w:tcPr>
            <w:tcW w:w="123" w:type="pct"/>
            <w:tcBorders>
              <w:top w:val="nil"/>
              <w:left w:val="nil"/>
              <w:bottom w:val="nil"/>
              <w:right w:val="nil"/>
            </w:tcBorders>
            <w:noWrap/>
            <w:vAlign w:val="bottom"/>
            <w:hideMark/>
          </w:tcPr>
          <w:p w14:paraId="2B795A34" w14:textId="77777777" w:rsidR="00C06C4B" w:rsidRPr="00A43E3B" w:rsidRDefault="00C06C4B" w:rsidP="005B707E">
            <w:pPr>
              <w:rPr>
                <w:sz w:val="20"/>
                <w:szCs w:val="20"/>
              </w:rPr>
            </w:pPr>
          </w:p>
        </w:tc>
      </w:tr>
      <w:tr w:rsidR="00A43E3B" w:rsidRPr="00A43E3B" w14:paraId="0B5A519F" w14:textId="77777777" w:rsidTr="006925B3">
        <w:trPr>
          <w:trHeight w:val="315"/>
        </w:trPr>
        <w:tc>
          <w:tcPr>
            <w:tcW w:w="871" w:type="pct"/>
            <w:tcBorders>
              <w:top w:val="nil"/>
              <w:left w:val="nil"/>
              <w:bottom w:val="nil"/>
              <w:right w:val="nil"/>
            </w:tcBorders>
            <w:noWrap/>
            <w:vAlign w:val="bottom"/>
            <w:hideMark/>
          </w:tcPr>
          <w:p w14:paraId="5F7B2F78" w14:textId="77777777" w:rsidR="00C06C4B" w:rsidRPr="00A43E3B" w:rsidRDefault="00C06C4B" w:rsidP="005B707E">
            <w:pPr>
              <w:rPr>
                <w:sz w:val="20"/>
                <w:szCs w:val="20"/>
              </w:rPr>
            </w:pPr>
          </w:p>
        </w:tc>
        <w:tc>
          <w:tcPr>
            <w:tcW w:w="1725" w:type="pct"/>
            <w:tcBorders>
              <w:top w:val="nil"/>
              <w:left w:val="nil"/>
              <w:bottom w:val="nil"/>
              <w:right w:val="nil"/>
            </w:tcBorders>
            <w:noWrap/>
            <w:vAlign w:val="bottom"/>
            <w:hideMark/>
          </w:tcPr>
          <w:p w14:paraId="13D8FA92" w14:textId="77777777" w:rsidR="00C06C4B" w:rsidRPr="00A43E3B" w:rsidRDefault="00C06C4B" w:rsidP="005B707E">
            <w:pPr>
              <w:rPr>
                <w:sz w:val="20"/>
                <w:szCs w:val="20"/>
              </w:rPr>
            </w:pPr>
          </w:p>
        </w:tc>
        <w:tc>
          <w:tcPr>
            <w:tcW w:w="1322" w:type="pct"/>
            <w:tcBorders>
              <w:top w:val="nil"/>
              <w:left w:val="nil"/>
              <w:bottom w:val="nil"/>
              <w:right w:val="nil"/>
            </w:tcBorders>
            <w:noWrap/>
            <w:vAlign w:val="bottom"/>
            <w:hideMark/>
          </w:tcPr>
          <w:p w14:paraId="06115CB4" w14:textId="77777777" w:rsidR="00C06C4B" w:rsidRPr="00A43E3B" w:rsidRDefault="00C06C4B" w:rsidP="005B707E">
            <w:pPr>
              <w:rPr>
                <w:sz w:val="20"/>
                <w:szCs w:val="20"/>
              </w:rPr>
            </w:pPr>
          </w:p>
        </w:tc>
        <w:tc>
          <w:tcPr>
            <w:tcW w:w="959" w:type="pct"/>
            <w:tcBorders>
              <w:top w:val="nil"/>
              <w:left w:val="nil"/>
              <w:bottom w:val="nil"/>
              <w:right w:val="nil"/>
            </w:tcBorders>
            <w:noWrap/>
            <w:vAlign w:val="bottom"/>
            <w:hideMark/>
          </w:tcPr>
          <w:p w14:paraId="631E1891" w14:textId="77777777" w:rsidR="00C06C4B" w:rsidRPr="00A43E3B" w:rsidRDefault="00C06C4B" w:rsidP="005B707E">
            <w:pPr>
              <w:rPr>
                <w:sz w:val="20"/>
                <w:szCs w:val="20"/>
              </w:rPr>
            </w:pPr>
          </w:p>
        </w:tc>
        <w:tc>
          <w:tcPr>
            <w:tcW w:w="123" w:type="pct"/>
            <w:vAlign w:val="center"/>
            <w:hideMark/>
          </w:tcPr>
          <w:p w14:paraId="14A14ED7" w14:textId="77777777" w:rsidR="00C06C4B" w:rsidRPr="00A43E3B" w:rsidRDefault="00C06C4B" w:rsidP="005B707E">
            <w:pPr>
              <w:rPr>
                <w:sz w:val="20"/>
                <w:szCs w:val="20"/>
              </w:rPr>
            </w:pPr>
          </w:p>
        </w:tc>
      </w:tr>
      <w:tr w:rsidR="00C06C4B" w:rsidRPr="00A43E3B" w14:paraId="5DC6F6E7" w14:textId="77777777" w:rsidTr="006925B3">
        <w:trPr>
          <w:trHeight w:val="300"/>
        </w:trPr>
        <w:tc>
          <w:tcPr>
            <w:tcW w:w="4877" w:type="pct"/>
            <w:gridSpan w:val="4"/>
            <w:tcBorders>
              <w:top w:val="single" w:sz="8" w:space="0" w:color="auto"/>
              <w:left w:val="single" w:sz="8" w:space="0" w:color="auto"/>
              <w:bottom w:val="single" w:sz="8" w:space="0" w:color="000000"/>
              <w:right w:val="single" w:sz="8" w:space="0" w:color="000000"/>
            </w:tcBorders>
            <w:vAlign w:val="bottom"/>
            <w:hideMark/>
          </w:tcPr>
          <w:p w14:paraId="22F9E721" w14:textId="77777777" w:rsidR="00C06C4B" w:rsidRPr="00A43E3B" w:rsidRDefault="00C06C4B" w:rsidP="005B707E">
            <w:pPr>
              <w:rPr>
                <w:sz w:val="20"/>
                <w:szCs w:val="20"/>
              </w:rPr>
            </w:pPr>
            <w:r w:rsidRPr="00A43E3B">
              <w:rPr>
                <w:sz w:val="20"/>
                <w:szCs w:val="20"/>
              </w:rPr>
              <w:t>Për pompat termike, Koeficienti Sezonal i Performancës (SCOP) merret për aplikim me temperaturë mesatare (55°C).</w:t>
            </w:r>
            <w:r w:rsidRPr="00A43E3B">
              <w:rPr>
                <w:sz w:val="20"/>
                <w:szCs w:val="20"/>
              </w:rPr>
              <w:br/>
            </w:r>
            <w:r w:rsidRPr="00A43E3B">
              <w:rPr>
                <w:sz w:val="20"/>
                <w:szCs w:val="20"/>
              </w:rPr>
              <w:br/>
              <w:t>Për sistemet e ngrohjes qendrore, vlerat e efiçiencës bazohen në të dhënat e ofruara nga operatori i sistemit ose në vlerat e paracaktuara të përcaktuara në metodologjinë kombëtare të kalkulimit.</w:t>
            </w:r>
          </w:p>
        </w:tc>
        <w:tc>
          <w:tcPr>
            <w:tcW w:w="123" w:type="pct"/>
            <w:vAlign w:val="center"/>
            <w:hideMark/>
          </w:tcPr>
          <w:p w14:paraId="68249076" w14:textId="77777777" w:rsidR="00C06C4B" w:rsidRPr="00A43E3B" w:rsidRDefault="00C06C4B" w:rsidP="005B707E">
            <w:pPr>
              <w:rPr>
                <w:sz w:val="20"/>
                <w:szCs w:val="20"/>
              </w:rPr>
            </w:pPr>
          </w:p>
        </w:tc>
      </w:tr>
    </w:tbl>
    <w:p w14:paraId="34FAD54F" w14:textId="77777777" w:rsidR="00785DE2" w:rsidRPr="00A43E3B" w:rsidRDefault="00785DE2" w:rsidP="005B707E">
      <w:pPr>
        <w:rPr>
          <w:sz w:val="20"/>
          <w:szCs w:val="20"/>
        </w:rPr>
        <w:sectPr w:rsidR="00785DE2" w:rsidRPr="00A43E3B" w:rsidSect="00785DE2">
          <w:pgSz w:w="11910" w:h="16840"/>
          <w:pgMar w:top="1440" w:right="1440" w:bottom="1440" w:left="1440" w:header="720" w:footer="720" w:gutter="0"/>
          <w:cols w:space="720"/>
        </w:sectPr>
      </w:pPr>
    </w:p>
    <w:p w14:paraId="542F027E" w14:textId="5BCCFF10" w:rsidR="00624FDF" w:rsidRPr="00A43E3B" w:rsidRDefault="00624FDF" w:rsidP="00624FDF">
      <w:pPr>
        <w:tabs>
          <w:tab w:val="left" w:pos="2985"/>
        </w:tabs>
        <w:jc w:val="both"/>
        <w:rPr>
          <w:b/>
        </w:rPr>
      </w:pPr>
      <w:r w:rsidRPr="00A43E3B">
        <w:rPr>
          <w:b/>
        </w:rPr>
        <w:lastRenderedPageBreak/>
        <w:t>ANNEX 1</w:t>
      </w:r>
    </w:p>
    <w:p w14:paraId="2A7F7E3B" w14:textId="77777777" w:rsidR="00624FDF" w:rsidRPr="00A43E3B" w:rsidRDefault="00624FDF" w:rsidP="00624FDF">
      <w:pPr>
        <w:tabs>
          <w:tab w:val="left" w:pos="180"/>
        </w:tabs>
        <w:jc w:val="both"/>
        <w:rPr>
          <w:b/>
        </w:rPr>
      </w:pPr>
      <w:r w:rsidRPr="00A43E3B">
        <w:rPr>
          <w:b/>
        </w:rPr>
        <w:t>TECHNICAL PARAMETERS AND REQUIREMENTS FOR THE IMPLEMENTATION OF MINIMUM ENERGY PERFORMANCE REQUIREMENTS IN BUILDINGS</w:t>
      </w:r>
    </w:p>
    <w:p w14:paraId="781A6AD5" w14:textId="77777777" w:rsidR="00624FDF" w:rsidRPr="00A43E3B" w:rsidRDefault="00624FDF" w:rsidP="00624FDF">
      <w:pPr>
        <w:tabs>
          <w:tab w:val="left" w:pos="612"/>
          <w:tab w:val="left" w:pos="613"/>
        </w:tabs>
        <w:ind w:left="612" w:hanging="433"/>
        <w:rPr>
          <w:b/>
          <w:bCs/>
        </w:rPr>
      </w:pPr>
    </w:p>
    <w:p w14:paraId="28815F92" w14:textId="77777777" w:rsidR="00624FDF" w:rsidRPr="00A43E3B" w:rsidRDefault="00624FDF" w:rsidP="00624FDF">
      <w:pPr>
        <w:tabs>
          <w:tab w:val="left" w:pos="612"/>
          <w:tab w:val="left" w:pos="613"/>
        </w:tabs>
      </w:pPr>
      <w:r w:rsidRPr="00A43E3B">
        <w:rPr>
          <w:b/>
        </w:rPr>
        <w:t>TABELA 1</w:t>
      </w:r>
      <w:r w:rsidRPr="00A43E3B">
        <w:t>: Reference values of building envelope parameters</w:t>
      </w:r>
    </w:p>
    <w:tbl>
      <w:tblPr>
        <w:tblW w:w="90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9"/>
        <w:gridCol w:w="3532"/>
        <w:gridCol w:w="2499"/>
        <w:gridCol w:w="2639"/>
      </w:tblGrid>
      <w:tr w:rsidR="00A43E3B" w:rsidRPr="00A43E3B" w14:paraId="573AF471" w14:textId="77777777" w:rsidTr="005B707E">
        <w:trPr>
          <w:trHeight w:val="223"/>
          <w:jc w:val="center"/>
        </w:trPr>
        <w:tc>
          <w:tcPr>
            <w:tcW w:w="399" w:type="dxa"/>
            <w:vAlign w:val="center"/>
          </w:tcPr>
          <w:p w14:paraId="063C36FD" w14:textId="77777777" w:rsidR="00624FDF" w:rsidRPr="00A43E3B" w:rsidRDefault="00624FDF"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sz w:val="20"/>
                <w:szCs w:val="20"/>
              </w:rPr>
              <w:t>#</w:t>
            </w:r>
          </w:p>
        </w:tc>
        <w:tc>
          <w:tcPr>
            <w:tcW w:w="3532" w:type="dxa"/>
            <w:vMerge w:val="restart"/>
            <w:vAlign w:val="center"/>
          </w:tcPr>
          <w:p w14:paraId="4F163E4F" w14:textId="77777777" w:rsidR="00624FDF" w:rsidRPr="00A43E3B" w:rsidRDefault="00624FDF" w:rsidP="005B707E">
            <w:pPr>
              <w:pStyle w:val="TableParagraph"/>
              <w:ind w:left="33"/>
              <w:jc w:val="center"/>
              <w:rPr>
                <w:rFonts w:ascii="Times New Roman" w:hAnsi="Times New Roman" w:cs="Times New Roman"/>
                <w:b/>
                <w:bCs/>
                <w:sz w:val="20"/>
                <w:szCs w:val="20"/>
              </w:rPr>
            </w:pPr>
            <w:r w:rsidRPr="00A43E3B">
              <w:rPr>
                <w:rFonts w:ascii="Times New Roman" w:hAnsi="Times New Roman" w:cs="Times New Roman"/>
                <w:b/>
                <w:sz w:val="20"/>
                <w:szCs w:val="20"/>
              </w:rPr>
              <w:t>Parameters</w:t>
            </w:r>
          </w:p>
        </w:tc>
        <w:tc>
          <w:tcPr>
            <w:tcW w:w="2499" w:type="dxa"/>
            <w:vAlign w:val="center"/>
          </w:tcPr>
          <w:p w14:paraId="23613198"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Renovated buildings</w:t>
            </w:r>
          </w:p>
        </w:tc>
        <w:tc>
          <w:tcPr>
            <w:tcW w:w="2638" w:type="dxa"/>
            <w:vAlign w:val="center"/>
          </w:tcPr>
          <w:p w14:paraId="62B86657"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New buildings</w:t>
            </w:r>
          </w:p>
        </w:tc>
      </w:tr>
      <w:tr w:rsidR="00A43E3B" w:rsidRPr="00A43E3B" w14:paraId="56019892" w14:textId="77777777" w:rsidTr="005B707E">
        <w:trPr>
          <w:trHeight w:val="553"/>
          <w:jc w:val="center"/>
        </w:trPr>
        <w:tc>
          <w:tcPr>
            <w:tcW w:w="399" w:type="dxa"/>
            <w:vAlign w:val="center"/>
          </w:tcPr>
          <w:p w14:paraId="0BC06EEB" w14:textId="77777777" w:rsidR="00624FDF" w:rsidRPr="00A43E3B" w:rsidRDefault="00624FDF" w:rsidP="005B707E">
            <w:pPr>
              <w:pStyle w:val="TableParagraph"/>
              <w:jc w:val="center"/>
              <w:rPr>
                <w:rFonts w:ascii="Times New Roman" w:hAnsi="Times New Roman" w:cs="Times New Roman"/>
                <w:b/>
                <w:bCs/>
                <w:sz w:val="20"/>
                <w:szCs w:val="20"/>
                <w:lang w:val="sq-AL"/>
              </w:rPr>
            </w:pPr>
          </w:p>
        </w:tc>
        <w:tc>
          <w:tcPr>
            <w:tcW w:w="3532" w:type="dxa"/>
            <w:vMerge/>
            <w:vAlign w:val="center"/>
          </w:tcPr>
          <w:p w14:paraId="706BD501" w14:textId="77777777" w:rsidR="00624FDF" w:rsidRPr="00A43E3B" w:rsidRDefault="00624FDF" w:rsidP="005B707E">
            <w:pPr>
              <w:pStyle w:val="TableParagraph"/>
              <w:ind w:left="33"/>
              <w:jc w:val="center"/>
              <w:rPr>
                <w:rFonts w:ascii="Times New Roman" w:hAnsi="Times New Roman" w:cs="Times New Roman"/>
                <w:b/>
                <w:bCs/>
                <w:sz w:val="20"/>
                <w:szCs w:val="20"/>
                <w:lang w:val="sq-AL"/>
              </w:rPr>
            </w:pPr>
          </w:p>
        </w:tc>
        <w:tc>
          <w:tcPr>
            <w:tcW w:w="2499" w:type="dxa"/>
          </w:tcPr>
          <w:p w14:paraId="73D78AEF"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Reference values of the heat transmission coefficient</w:t>
            </w:r>
          </w:p>
          <w:p w14:paraId="2EF9F188"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U [W/m</w:t>
            </w:r>
            <w:r w:rsidRPr="00A43E3B">
              <w:rPr>
                <w:rFonts w:ascii="Times New Roman" w:hAnsi="Times New Roman" w:cs="Times New Roman"/>
                <w:b/>
                <w:sz w:val="20"/>
                <w:szCs w:val="20"/>
                <w:vertAlign w:val="superscript"/>
              </w:rPr>
              <w:t>2</w:t>
            </w:r>
            <w:r w:rsidRPr="00A43E3B">
              <w:rPr>
                <w:rFonts w:ascii="Times New Roman" w:hAnsi="Times New Roman" w:cs="Times New Roman"/>
                <w:b/>
                <w:sz w:val="20"/>
                <w:szCs w:val="20"/>
              </w:rPr>
              <w:t>K]</w:t>
            </w:r>
          </w:p>
        </w:tc>
        <w:tc>
          <w:tcPr>
            <w:tcW w:w="2638" w:type="dxa"/>
            <w:vAlign w:val="center"/>
          </w:tcPr>
          <w:p w14:paraId="45B3A7E0"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Reference values of the heat transmission coefficient</w:t>
            </w:r>
          </w:p>
          <w:p w14:paraId="183C226E"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U [W/m</w:t>
            </w:r>
            <w:r w:rsidRPr="00A43E3B">
              <w:rPr>
                <w:rFonts w:ascii="Times New Roman" w:hAnsi="Times New Roman" w:cs="Times New Roman"/>
                <w:b/>
                <w:sz w:val="20"/>
                <w:szCs w:val="20"/>
                <w:vertAlign w:val="superscript"/>
              </w:rPr>
              <w:t>2</w:t>
            </w:r>
            <w:r w:rsidRPr="00A43E3B">
              <w:rPr>
                <w:rFonts w:ascii="Times New Roman" w:hAnsi="Times New Roman" w:cs="Times New Roman"/>
                <w:b/>
                <w:sz w:val="20"/>
                <w:szCs w:val="20"/>
              </w:rPr>
              <w:t>K]</w:t>
            </w:r>
          </w:p>
        </w:tc>
      </w:tr>
      <w:tr w:rsidR="00A43E3B" w:rsidRPr="00A43E3B" w14:paraId="3DA0B3BA" w14:textId="77777777" w:rsidTr="005B707E">
        <w:trPr>
          <w:trHeight w:val="162"/>
          <w:jc w:val="center"/>
        </w:trPr>
        <w:tc>
          <w:tcPr>
            <w:tcW w:w="9069" w:type="dxa"/>
            <w:gridSpan w:val="4"/>
          </w:tcPr>
          <w:p w14:paraId="1647053D"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Structural elements of buildings</w:t>
            </w:r>
          </w:p>
        </w:tc>
      </w:tr>
      <w:tr w:rsidR="00A43E3B" w:rsidRPr="00A43E3B" w14:paraId="43D8760F" w14:textId="77777777" w:rsidTr="005B707E">
        <w:trPr>
          <w:trHeight w:val="162"/>
          <w:jc w:val="center"/>
        </w:trPr>
        <w:tc>
          <w:tcPr>
            <w:tcW w:w="399" w:type="dxa"/>
            <w:vAlign w:val="center"/>
          </w:tcPr>
          <w:p w14:paraId="591BB3BF"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w:t>
            </w:r>
          </w:p>
        </w:tc>
        <w:tc>
          <w:tcPr>
            <w:tcW w:w="3532" w:type="dxa"/>
            <w:vAlign w:val="center"/>
          </w:tcPr>
          <w:p w14:paraId="16CB83AD"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Outside wall</w:t>
            </w:r>
          </w:p>
        </w:tc>
        <w:tc>
          <w:tcPr>
            <w:tcW w:w="2499" w:type="dxa"/>
            <w:vAlign w:val="center"/>
          </w:tcPr>
          <w:p w14:paraId="18873CCC"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0.35</w:t>
            </w:r>
          </w:p>
        </w:tc>
        <w:tc>
          <w:tcPr>
            <w:tcW w:w="2638" w:type="dxa"/>
            <w:vAlign w:val="center"/>
          </w:tcPr>
          <w:p w14:paraId="17341363"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0.31 </w:t>
            </w:r>
          </w:p>
        </w:tc>
      </w:tr>
      <w:tr w:rsidR="00A43E3B" w:rsidRPr="00A43E3B" w14:paraId="7312A399" w14:textId="77777777" w:rsidTr="005B707E">
        <w:trPr>
          <w:trHeight w:val="162"/>
          <w:jc w:val="center"/>
        </w:trPr>
        <w:tc>
          <w:tcPr>
            <w:tcW w:w="399" w:type="dxa"/>
            <w:vAlign w:val="center"/>
          </w:tcPr>
          <w:p w14:paraId="62360705"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2</w:t>
            </w:r>
          </w:p>
        </w:tc>
        <w:tc>
          <w:tcPr>
            <w:tcW w:w="3532" w:type="dxa"/>
            <w:vAlign w:val="center"/>
          </w:tcPr>
          <w:p w14:paraId="4DB84865"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 xml:space="preserve">Wall adjacent to ground, </w:t>
            </w:r>
          </w:p>
        </w:tc>
        <w:tc>
          <w:tcPr>
            <w:tcW w:w="2499" w:type="dxa"/>
            <w:vAlign w:val="center"/>
          </w:tcPr>
          <w:p w14:paraId="31BE3504"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c>
          <w:tcPr>
            <w:tcW w:w="2638" w:type="dxa"/>
            <w:vAlign w:val="center"/>
          </w:tcPr>
          <w:p w14:paraId="6904AAA0"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0.40 </w:t>
            </w:r>
          </w:p>
        </w:tc>
      </w:tr>
      <w:tr w:rsidR="00A43E3B" w:rsidRPr="00A43E3B" w14:paraId="2947BFA6" w14:textId="77777777" w:rsidTr="005B707E">
        <w:trPr>
          <w:trHeight w:val="162"/>
          <w:jc w:val="center"/>
        </w:trPr>
        <w:tc>
          <w:tcPr>
            <w:tcW w:w="399" w:type="dxa"/>
            <w:vAlign w:val="center"/>
          </w:tcPr>
          <w:p w14:paraId="2D1B1EDE" w14:textId="77777777" w:rsidR="00624FDF" w:rsidRPr="00A43E3B" w:rsidRDefault="00624FDF" w:rsidP="005B707E">
            <w:pPr>
              <w:pStyle w:val="TableParagraph"/>
              <w:jc w:val="center"/>
              <w:rPr>
                <w:rFonts w:ascii="Times New Roman" w:hAnsi="Times New Roman" w:cs="Times New Roman"/>
                <w:sz w:val="20"/>
                <w:szCs w:val="20"/>
                <w:lang w:val="sq-AL"/>
              </w:rPr>
            </w:pPr>
          </w:p>
        </w:tc>
        <w:tc>
          <w:tcPr>
            <w:tcW w:w="3532" w:type="dxa"/>
            <w:vAlign w:val="center"/>
          </w:tcPr>
          <w:p w14:paraId="047BEEE9"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Floor adjacent to ground</w:t>
            </w:r>
          </w:p>
        </w:tc>
        <w:tc>
          <w:tcPr>
            <w:tcW w:w="2499" w:type="dxa"/>
            <w:vAlign w:val="center"/>
          </w:tcPr>
          <w:p w14:paraId="21892654"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c>
          <w:tcPr>
            <w:tcW w:w="2638" w:type="dxa"/>
            <w:vAlign w:val="center"/>
          </w:tcPr>
          <w:p w14:paraId="25903B82"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r>
      <w:tr w:rsidR="00A43E3B" w:rsidRPr="00A43E3B" w14:paraId="2DC86923" w14:textId="77777777" w:rsidTr="005B707E">
        <w:trPr>
          <w:trHeight w:val="162"/>
          <w:jc w:val="center"/>
        </w:trPr>
        <w:tc>
          <w:tcPr>
            <w:tcW w:w="399" w:type="dxa"/>
            <w:vAlign w:val="center"/>
          </w:tcPr>
          <w:p w14:paraId="408FF97A"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3532" w:type="dxa"/>
            <w:vAlign w:val="center"/>
          </w:tcPr>
          <w:p w14:paraId="6E62A3A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Glazed components (windows, roof-lights, glazed doors, transparent façade elements, etc.)</w:t>
            </w:r>
          </w:p>
        </w:tc>
        <w:tc>
          <w:tcPr>
            <w:tcW w:w="2499" w:type="dxa"/>
            <w:vAlign w:val="center"/>
          </w:tcPr>
          <w:p w14:paraId="592DDBF8"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c>
          <w:tcPr>
            <w:tcW w:w="2638" w:type="dxa"/>
            <w:vAlign w:val="center"/>
          </w:tcPr>
          <w:p w14:paraId="4F5C94E1"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1.60 </w:t>
            </w:r>
          </w:p>
        </w:tc>
      </w:tr>
      <w:tr w:rsidR="00A43E3B" w:rsidRPr="00A43E3B" w14:paraId="4A12E962" w14:textId="77777777" w:rsidTr="005B707E">
        <w:trPr>
          <w:trHeight w:val="162"/>
          <w:jc w:val="center"/>
        </w:trPr>
        <w:tc>
          <w:tcPr>
            <w:tcW w:w="399" w:type="dxa"/>
            <w:vAlign w:val="center"/>
          </w:tcPr>
          <w:p w14:paraId="7C761EAE"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4</w:t>
            </w:r>
          </w:p>
        </w:tc>
        <w:tc>
          <w:tcPr>
            <w:tcW w:w="3532" w:type="dxa"/>
            <w:vAlign w:val="center"/>
          </w:tcPr>
          <w:p w14:paraId="5A83F78A"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Exterior door with opaque wing</w:t>
            </w:r>
          </w:p>
        </w:tc>
        <w:tc>
          <w:tcPr>
            <w:tcW w:w="2499" w:type="dxa"/>
            <w:vAlign w:val="center"/>
          </w:tcPr>
          <w:p w14:paraId="13BC4C91"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c>
          <w:tcPr>
            <w:tcW w:w="2638" w:type="dxa"/>
            <w:vAlign w:val="center"/>
          </w:tcPr>
          <w:p w14:paraId="39D20B93"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1.60 </w:t>
            </w:r>
          </w:p>
        </w:tc>
      </w:tr>
      <w:tr w:rsidR="00A43E3B" w:rsidRPr="00A43E3B" w14:paraId="766306D9" w14:textId="77777777" w:rsidTr="005B707E">
        <w:trPr>
          <w:trHeight w:val="162"/>
          <w:jc w:val="center"/>
        </w:trPr>
        <w:tc>
          <w:tcPr>
            <w:tcW w:w="399" w:type="dxa"/>
            <w:vAlign w:val="center"/>
          </w:tcPr>
          <w:p w14:paraId="52902C6B"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3532" w:type="dxa"/>
            <w:vAlign w:val="center"/>
          </w:tcPr>
          <w:p w14:paraId="0004DA38"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Flat and pitched roof</w:t>
            </w:r>
          </w:p>
        </w:tc>
        <w:tc>
          <w:tcPr>
            <w:tcW w:w="2499" w:type="dxa"/>
            <w:vAlign w:val="center"/>
          </w:tcPr>
          <w:p w14:paraId="5534458C"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0.30</w:t>
            </w:r>
          </w:p>
        </w:tc>
        <w:tc>
          <w:tcPr>
            <w:tcW w:w="2638" w:type="dxa"/>
            <w:vAlign w:val="center"/>
          </w:tcPr>
          <w:p w14:paraId="515CF655"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0.30 </w:t>
            </w:r>
          </w:p>
        </w:tc>
      </w:tr>
      <w:tr w:rsidR="00A43E3B" w:rsidRPr="00A43E3B" w14:paraId="206AE2B6" w14:textId="77777777" w:rsidTr="005B707E">
        <w:trPr>
          <w:trHeight w:val="162"/>
          <w:jc w:val="center"/>
        </w:trPr>
        <w:tc>
          <w:tcPr>
            <w:tcW w:w="399" w:type="dxa"/>
            <w:vAlign w:val="center"/>
          </w:tcPr>
          <w:p w14:paraId="500AA938"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3532" w:type="dxa"/>
            <w:vAlign w:val="center"/>
          </w:tcPr>
          <w:p w14:paraId="440AA2E2"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Ceiling between floors bordering unheated space</w:t>
            </w:r>
          </w:p>
        </w:tc>
        <w:tc>
          <w:tcPr>
            <w:tcW w:w="2499" w:type="dxa"/>
            <w:vAlign w:val="center"/>
          </w:tcPr>
          <w:p w14:paraId="67179443"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c>
          <w:tcPr>
            <w:tcW w:w="2638" w:type="dxa"/>
            <w:vAlign w:val="center"/>
          </w:tcPr>
          <w:p w14:paraId="0E9FB838"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0.50 </w:t>
            </w:r>
          </w:p>
        </w:tc>
      </w:tr>
      <w:tr w:rsidR="00A43E3B" w:rsidRPr="00A43E3B" w14:paraId="3D4E75CB" w14:textId="77777777" w:rsidTr="005B707E">
        <w:trPr>
          <w:trHeight w:val="162"/>
          <w:jc w:val="center"/>
        </w:trPr>
        <w:tc>
          <w:tcPr>
            <w:tcW w:w="399" w:type="dxa"/>
            <w:vAlign w:val="center"/>
          </w:tcPr>
          <w:p w14:paraId="3F881398"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7</w:t>
            </w:r>
          </w:p>
        </w:tc>
        <w:tc>
          <w:tcPr>
            <w:tcW w:w="3532" w:type="dxa"/>
            <w:vAlign w:val="center"/>
          </w:tcPr>
          <w:p w14:paraId="62647FE4"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Ceiling between floors</w:t>
            </w:r>
          </w:p>
        </w:tc>
        <w:tc>
          <w:tcPr>
            <w:tcW w:w="2499" w:type="dxa"/>
            <w:vAlign w:val="center"/>
          </w:tcPr>
          <w:p w14:paraId="448B2738"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0.90</w:t>
            </w:r>
          </w:p>
        </w:tc>
        <w:tc>
          <w:tcPr>
            <w:tcW w:w="2638" w:type="dxa"/>
            <w:vAlign w:val="center"/>
          </w:tcPr>
          <w:p w14:paraId="296C5D92"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0.80 </w:t>
            </w:r>
          </w:p>
        </w:tc>
      </w:tr>
      <w:tr w:rsidR="00A43E3B" w:rsidRPr="00A43E3B" w14:paraId="60BA25E5" w14:textId="77777777" w:rsidTr="005B707E">
        <w:trPr>
          <w:trHeight w:val="162"/>
          <w:jc w:val="center"/>
        </w:trPr>
        <w:tc>
          <w:tcPr>
            <w:tcW w:w="399" w:type="dxa"/>
            <w:vAlign w:val="center"/>
          </w:tcPr>
          <w:p w14:paraId="0609B8BA"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8</w:t>
            </w:r>
          </w:p>
        </w:tc>
        <w:tc>
          <w:tcPr>
            <w:tcW w:w="3532" w:type="dxa"/>
            <w:vAlign w:val="center"/>
          </w:tcPr>
          <w:p w14:paraId="3E007217"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Wall bordering unheated space</w:t>
            </w:r>
          </w:p>
        </w:tc>
        <w:tc>
          <w:tcPr>
            <w:tcW w:w="2499" w:type="dxa"/>
            <w:vAlign w:val="center"/>
          </w:tcPr>
          <w:p w14:paraId="3225B0E0"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1.40</w:t>
            </w:r>
          </w:p>
        </w:tc>
        <w:tc>
          <w:tcPr>
            <w:tcW w:w="2638" w:type="dxa"/>
            <w:vAlign w:val="center"/>
          </w:tcPr>
          <w:p w14:paraId="6AFF5704" w14:textId="77777777" w:rsidR="00624FDF" w:rsidRPr="00A43E3B" w:rsidRDefault="00624FDF" w:rsidP="005B707E">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1.20 </w:t>
            </w:r>
          </w:p>
        </w:tc>
      </w:tr>
      <w:tr w:rsidR="00A43E3B" w:rsidRPr="00A43E3B" w14:paraId="712D2693" w14:textId="77777777" w:rsidTr="005B707E">
        <w:trPr>
          <w:trHeight w:val="162"/>
          <w:jc w:val="center"/>
        </w:trPr>
        <w:tc>
          <w:tcPr>
            <w:tcW w:w="399" w:type="dxa"/>
            <w:vAlign w:val="center"/>
          </w:tcPr>
          <w:p w14:paraId="604C9C54" w14:textId="77777777" w:rsidR="00624FDF" w:rsidRPr="00A43E3B" w:rsidRDefault="00624FDF" w:rsidP="005B707E">
            <w:pPr>
              <w:pStyle w:val="TableParagraph"/>
              <w:jc w:val="center"/>
              <w:rPr>
                <w:rFonts w:ascii="Times New Roman" w:hAnsi="Times New Roman" w:cs="Times New Roman"/>
                <w:sz w:val="20"/>
                <w:szCs w:val="20"/>
                <w:lang w:val="sq-AL"/>
              </w:rPr>
            </w:pPr>
          </w:p>
        </w:tc>
        <w:tc>
          <w:tcPr>
            <w:tcW w:w="3532" w:type="dxa"/>
            <w:vAlign w:val="center"/>
          </w:tcPr>
          <w:p w14:paraId="7616300F"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Glazed façade</w:t>
            </w:r>
          </w:p>
        </w:tc>
        <w:tc>
          <w:tcPr>
            <w:tcW w:w="2499" w:type="dxa"/>
            <w:vAlign w:val="center"/>
          </w:tcPr>
          <w:p w14:paraId="4C3E9EB8"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c>
          <w:tcPr>
            <w:tcW w:w="2638" w:type="dxa"/>
            <w:vAlign w:val="center"/>
          </w:tcPr>
          <w:p w14:paraId="195BC8A5" w14:textId="77777777" w:rsidR="00624FDF" w:rsidRPr="00A43E3B" w:rsidRDefault="00624FDF" w:rsidP="005B707E">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r>
      <w:tr w:rsidR="00A43E3B" w:rsidRPr="00A43E3B" w14:paraId="31DC15EC" w14:textId="77777777" w:rsidTr="005B707E">
        <w:trPr>
          <w:trHeight w:val="162"/>
          <w:jc w:val="center"/>
        </w:trPr>
        <w:tc>
          <w:tcPr>
            <w:tcW w:w="9069" w:type="dxa"/>
            <w:gridSpan w:val="4"/>
          </w:tcPr>
          <w:p w14:paraId="6C2DBDED" w14:textId="77777777" w:rsidR="00624FDF" w:rsidRPr="00A43E3B" w:rsidRDefault="00624FDF" w:rsidP="005B707E">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Airtightness requirements of the building envelope</w:t>
            </w:r>
          </w:p>
        </w:tc>
      </w:tr>
      <w:tr w:rsidR="00A43E3B" w:rsidRPr="00A43E3B" w14:paraId="58CE9DB8" w14:textId="77777777" w:rsidTr="005B707E">
        <w:trPr>
          <w:trHeight w:val="162"/>
          <w:jc w:val="center"/>
        </w:trPr>
        <w:tc>
          <w:tcPr>
            <w:tcW w:w="399" w:type="dxa"/>
            <w:vAlign w:val="center"/>
          </w:tcPr>
          <w:p w14:paraId="6341DD11"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9</w:t>
            </w:r>
          </w:p>
        </w:tc>
        <w:tc>
          <w:tcPr>
            <w:tcW w:w="3532" w:type="dxa"/>
          </w:tcPr>
          <w:p w14:paraId="70CAC950"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Infiltration n</w:t>
            </w:r>
            <w:r w:rsidRPr="00A43E3B">
              <w:rPr>
                <w:rFonts w:ascii="Times New Roman" w:hAnsi="Times New Roman" w:cs="Times New Roman"/>
                <w:sz w:val="20"/>
                <w:szCs w:val="20"/>
                <w:vertAlign w:val="subscript"/>
              </w:rPr>
              <w:t>50</w:t>
            </w:r>
          </w:p>
        </w:tc>
        <w:tc>
          <w:tcPr>
            <w:tcW w:w="2499" w:type="dxa"/>
          </w:tcPr>
          <w:p w14:paraId="2E99F0BC" w14:textId="77777777" w:rsidR="00624FDF" w:rsidRPr="00A43E3B" w:rsidRDefault="00624FDF" w:rsidP="005B707E">
            <w:pPr>
              <w:pStyle w:val="TableParagraph"/>
              <w:ind w:left="113"/>
              <w:jc w:val="center"/>
              <w:rPr>
                <w:rFonts w:ascii="Times New Roman" w:hAnsi="Times New Roman" w:cs="Times New Roman"/>
                <w:sz w:val="20"/>
                <w:szCs w:val="20"/>
                <w:lang w:val="sq-AL"/>
              </w:rPr>
            </w:pPr>
          </w:p>
        </w:tc>
        <w:tc>
          <w:tcPr>
            <w:tcW w:w="2638" w:type="dxa"/>
            <w:vAlign w:val="center"/>
          </w:tcPr>
          <w:p w14:paraId="62B51AB6" w14:textId="77777777" w:rsidR="00624FDF" w:rsidRPr="00A43E3B" w:rsidRDefault="00624FDF" w:rsidP="005B707E">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 1/h</w:t>
            </w:r>
          </w:p>
        </w:tc>
      </w:tr>
      <w:tr w:rsidR="00A43E3B" w:rsidRPr="00A43E3B" w14:paraId="61C0F812" w14:textId="77777777" w:rsidTr="005B707E">
        <w:trPr>
          <w:trHeight w:val="162"/>
          <w:jc w:val="center"/>
        </w:trPr>
        <w:tc>
          <w:tcPr>
            <w:tcW w:w="9069" w:type="dxa"/>
            <w:gridSpan w:val="4"/>
          </w:tcPr>
          <w:p w14:paraId="09858160" w14:textId="77777777" w:rsidR="00624FDF" w:rsidRPr="00A43E3B" w:rsidRDefault="00624FDF" w:rsidP="005B707E">
            <w:pPr>
              <w:pStyle w:val="TableParagraph"/>
              <w:ind w:left="113"/>
              <w:rPr>
                <w:rFonts w:ascii="Times New Roman" w:hAnsi="Times New Roman" w:cs="Times New Roman"/>
                <w:sz w:val="20"/>
                <w:szCs w:val="20"/>
              </w:rPr>
            </w:pPr>
            <w:r w:rsidRPr="00A43E3B">
              <w:rPr>
                <w:rFonts w:ascii="Times New Roman" w:hAnsi="Times New Roman" w:cs="Times New Roman"/>
                <w:b/>
                <w:sz w:val="20"/>
                <w:szCs w:val="20"/>
              </w:rPr>
              <w:t>Requirements for emission and distribution systems for the design and installation of engineering systems in new buildings and existing buildings subject to major renovation</w:t>
            </w:r>
            <w:r w:rsidRPr="00A43E3B">
              <w:rPr>
                <w:rFonts w:ascii="Times New Roman" w:hAnsi="Times New Roman" w:cs="Times New Roman"/>
                <w:sz w:val="20"/>
                <w:szCs w:val="20"/>
              </w:rPr>
              <w:t xml:space="preserve"> </w:t>
            </w:r>
          </w:p>
        </w:tc>
      </w:tr>
      <w:tr w:rsidR="00624FDF" w:rsidRPr="00A43E3B" w14:paraId="220CAE4E" w14:textId="77777777" w:rsidTr="005B707E">
        <w:trPr>
          <w:trHeight w:val="162"/>
          <w:jc w:val="center"/>
        </w:trPr>
        <w:tc>
          <w:tcPr>
            <w:tcW w:w="399" w:type="dxa"/>
            <w:vAlign w:val="center"/>
          </w:tcPr>
          <w:p w14:paraId="42F9AD38"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3532" w:type="dxa"/>
          </w:tcPr>
          <w:p w14:paraId="7F771FA5" w14:textId="77777777" w:rsidR="00624FDF" w:rsidRPr="00A43E3B" w:rsidRDefault="00624FDF"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Individual room / Zone device emission / Management system</w:t>
            </w:r>
          </w:p>
        </w:tc>
        <w:tc>
          <w:tcPr>
            <w:tcW w:w="2499" w:type="dxa"/>
          </w:tcPr>
          <w:p w14:paraId="18060923" w14:textId="77777777" w:rsidR="00624FDF" w:rsidRPr="00A43E3B" w:rsidRDefault="00624FDF" w:rsidP="005B707E">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 xml:space="preserve">Energy-saving operation mode </w:t>
            </w:r>
          </w:p>
        </w:tc>
        <w:tc>
          <w:tcPr>
            <w:tcW w:w="2638" w:type="dxa"/>
            <w:vAlign w:val="center"/>
          </w:tcPr>
          <w:p w14:paraId="3A99317F" w14:textId="77777777" w:rsidR="00624FDF" w:rsidRPr="00A43E3B" w:rsidRDefault="00624FDF" w:rsidP="005B707E">
            <w:pPr>
              <w:pStyle w:val="TableParagraph"/>
              <w:ind w:left="113"/>
              <w:jc w:val="center"/>
              <w:rPr>
                <w:rFonts w:ascii="Times New Roman" w:hAnsi="Times New Roman" w:cs="Times New Roman"/>
                <w:spacing w:val="3"/>
                <w:sz w:val="20"/>
                <w:szCs w:val="20"/>
              </w:rPr>
            </w:pPr>
            <w:r w:rsidRPr="00A43E3B">
              <w:rPr>
                <w:rFonts w:ascii="Times New Roman" w:hAnsi="Times New Roman" w:cs="Times New Roman"/>
                <w:sz w:val="20"/>
                <w:szCs w:val="20"/>
              </w:rPr>
              <w:t>Energy-saving operation mode</w:t>
            </w:r>
          </w:p>
        </w:tc>
      </w:tr>
    </w:tbl>
    <w:p w14:paraId="5B879FA8" w14:textId="77777777" w:rsidR="00624FDF" w:rsidRPr="00A43E3B" w:rsidRDefault="00624FDF" w:rsidP="00624FDF">
      <w:pPr>
        <w:pStyle w:val="ECABodyText"/>
        <w:spacing w:after="0"/>
        <w:rPr>
          <w:rFonts w:ascii="Times New Roman" w:hAnsi="Times New Roman"/>
          <w:sz w:val="20"/>
          <w:lang w:val="sq-AL"/>
        </w:rPr>
      </w:pPr>
    </w:p>
    <w:tbl>
      <w:tblPr>
        <w:tblStyle w:val="TableGrid"/>
        <w:tblW w:w="9000" w:type="dxa"/>
        <w:jc w:val="center"/>
        <w:tblLook w:val="04A0" w:firstRow="1" w:lastRow="0" w:firstColumn="1" w:lastColumn="0" w:noHBand="0" w:noVBand="1"/>
      </w:tblPr>
      <w:tblGrid>
        <w:gridCol w:w="4417"/>
        <w:gridCol w:w="4583"/>
      </w:tblGrid>
      <w:tr w:rsidR="00A43E3B" w:rsidRPr="00A43E3B" w14:paraId="3B7F24A9" w14:textId="77777777" w:rsidTr="005B707E">
        <w:trPr>
          <w:jc w:val="center"/>
        </w:trPr>
        <w:tc>
          <w:tcPr>
            <w:tcW w:w="9000" w:type="dxa"/>
            <w:gridSpan w:val="2"/>
          </w:tcPr>
          <w:p w14:paraId="7D04C825"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Solar thermal properties</w:t>
            </w:r>
          </w:p>
        </w:tc>
      </w:tr>
      <w:tr w:rsidR="00A43E3B" w:rsidRPr="00A43E3B" w14:paraId="07A8E72A" w14:textId="77777777" w:rsidTr="005B707E">
        <w:trPr>
          <w:jc w:val="center"/>
        </w:trPr>
        <w:tc>
          <w:tcPr>
            <w:tcW w:w="4417" w:type="dxa"/>
          </w:tcPr>
          <w:p w14:paraId="17AE2C8E"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g-value of the window </w:t>
            </w:r>
          </w:p>
        </w:tc>
        <w:tc>
          <w:tcPr>
            <w:tcW w:w="4583" w:type="dxa"/>
            <w:vAlign w:val="bottom"/>
          </w:tcPr>
          <w:p w14:paraId="0FF0102A"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0,60</w:t>
            </w:r>
          </w:p>
        </w:tc>
      </w:tr>
      <w:tr w:rsidR="00A43E3B" w:rsidRPr="00A43E3B" w14:paraId="461E4773" w14:textId="77777777" w:rsidTr="005B707E">
        <w:trPr>
          <w:jc w:val="center"/>
        </w:trPr>
        <w:tc>
          <w:tcPr>
            <w:tcW w:w="4417" w:type="dxa"/>
          </w:tcPr>
          <w:p w14:paraId="75B8E9CE"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Fc in the winter season (shading factor)</w:t>
            </w:r>
          </w:p>
        </w:tc>
        <w:tc>
          <w:tcPr>
            <w:tcW w:w="4583" w:type="dxa"/>
            <w:vAlign w:val="bottom"/>
          </w:tcPr>
          <w:p w14:paraId="51EE82D7"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0AACFB2A" w14:textId="77777777" w:rsidTr="005B707E">
        <w:trPr>
          <w:jc w:val="center"/>
        </w:trPr>
        <w:tc>
          <w:tcPr>
            <w:tcW w:w="4417" w:type="dxa"/>
          </w:tcPr>
          <w:p w14:paraId="12A7DC5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Fc in the summer season (shading factor)</w:t>
            </w:r>
          </w:p>
        </w:tc>
        <w:tc>
          <w:tcPr>
            <w:tcW w:w="4583" w:type="dxa"/>
            <w:vAlign w:val="bottom"/>
          </w:tcPr>
          <w:p w14:paraId="4CBD0671" w14:textId="77777777" w:rsidR="00624FDF" w:rsidRPr="00A43E3B" w:rsidRDefault="00624FDF" w:rsidP="005B707E">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0,40</w:t>
            </w:r>
          </w:p>
        </w:tc>
      </w:tr>
      <w:tr w:rsidR="00A43E3B" w:rsidRPr="00A43E3B" w14:paraId="1FB24DA9" w14:textId="77777777" w:rsidTr="005B707E">
        <w:trPr>
          <w:jc w:val="center"/>
        </w:trPr>
        <w:tc>
          <w:tcPr>
            <w:tcW w:w="9000" w:type="dxa"/>
            <w:gridSpan w:val="2"/>
          </w:tcPr>
          <w:p w14:paraId="292C3321"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Other parameters of the building envelope</w:t>
            </w:r>
          </w:p>
        </w:tc>
      </w:tr>
      <w:tr w:rsidR="00624FDF" w:rsidRPr="00A43E3B" w14:paraId="1688DBC1" w14:textId="77777777" w:rsidTr="005B707E">
        <w:trPr>
          <w:jc w:val="center"/>
        </w:trPr>
        <w:tc>
          <w:tcPr>
            <w:tcW w:w="4417" w:type="dxa"/>
          </w:tcPr>
          <w:p w14:paraId="165A099D" w14:textId="77777777" w:rsidR="00624FDF" w:rsidRPr="00A43E3B" w:rsidRDefault="00624FDF" w:rsidP="005B707E">
            <w:pPr>
              <w:pStyle w:val="TableParagraph"/>
              <w:rPr>
                <w:rFonts w:ascii="Times New Roman" w:eastAsia="Times New Roman" w:hAnsi="Times New Roman" w:cs="Times New Roman"/>
                <w:sz w:val="20"/>
                <w:szCs w:val="20"/>
              </w:rPr>
            </w:pPr>
            <w:r w:rsidRPr="00A43E3B">
              <w:rPr>
                <w:rFonts w:ascii="Times New Roman" w:hAnsi="Times New Roman" w:cs="Times New Roman"/>
                <w:sz w:val="20"/>
                <w:szCs w:val="20"/>
              </w:rPr>
              <w:t>Thermal bridges</w:t>
            </w:r>
          </w:p>
        </w:tc>
        <w:tc>
          <w:tcPr>
            <w:tcW w:w="4583" w:type="dxa"/>
            <w:vAlign w:val="center"/>
          </w:tcPr>
          <w:p w14:paraId="172F8EE0" w14:textId="77777777" w:rsidR="00624FDF" w:rsidRPr="00A43E3B" w:rsidRDefault="00624FDF" w:rsidP="005B707E">
            <w:pPr>
              <w:pStyle w:val="TableParagraph"/>
              <w:jc w:val="center"/>
              <w:rPr>
                <w:rFonts w:ascii="Times New Roman" w:eastAsia="Times New Roman" w:hAnsi="Times New Roman" w:cs="Times New Roman"/>
                <w:sz w:val="20"/>
                <w:szCs w:val="20"/>
              </w:rPr>
            </w:pPr>
            <w:r w:rsidRPr="00A43E3B">
              <w:rPr>
                <w:rFonts w:ascii="Times New Roman" w:hAnsi="Times New Roman" w:cs="Times New Roman"/>
                <w:sz w:val="20"/>
                <w:szCs w:val="20"/>
              </w:rPr>
              <w:t>In accordance with good practices</w:t>
            </w:r>
          </w:p>
        </w:tc>
      </w:tr>
    </w:tbl>
    <w:p w14:paraId="1B632D51" w14:textId="77777777" w:rsidR="00624FDF" w:rsidRPr="00A43E3B" w:rsidRDefault="00624FDF" w:rsidP="00624FDF">
      <w:pPr>
        <w:pStyle w:val="ECABodyText"/>
        <w:spacing w:after="0"/>
        <w:rPr>
          <w:rFonts w:ascii="Times New Roman" w:hAnsi="Times New Roman"/>
          <w:sz w:val="24"/>
          <w:szCs w:val="24"/>
          <w:lang w:val="sq-AL"/>
        </w:rPr>
      </w:pPr>
    </w:p>
    <w:p w14:paraId="46CE4ABA" w14:textId="77777777" w:rsidR="00624FDF" w:rsidRPr="00A43E3B" w:rsidRDefault="00624FDF" w:rsidP="00624FDF">
      <w:pPr>
        <w:pStyle w:val="ECABodyText"/>
        <w:spacing w:after="0"/>
        <w:rPr>
          <w:rFonts w:ascii="Times New Roman" w:hAnsi="Times New Roman"/>
          <w:sz w:val="24"/>
          <w:szCs w:val="24"/>
        </w:rPr>
      </w:pPr>
      <w:r w:rsidRPr="00A43E3B">
        <w:rPr>
          <w:rFonts w:ascii="Times New Roman" w:hAnsi="Times New Roman"/>
          <w:b/>
          <w:sz w:val="24"/>
        </w:rPr>
        <w:t>TABELA 2</w:t>
      </w:r>
      <w:r w:rsidRPr="00A43E3B">
        <w:rPr>
          <w:rFonts w:ascii="Times New Roman" w:hAnsi="Times New Roman"/>
          <w:sz w:val="24"/>
        </w:rPr>
        <w:t>: Reference parameters of technical systems for residential buildings and residential parts of comparative reference buildings</w:t>
      </w:r>
    </w:p>
    <w:tbl>
      <w:tblPr>
        <w:tblStyle w:val="TableGrid"/>
        <w:tblW w:w="9000" w:type="dxa"/>
        <w:jc w:val="center"/>
        <w:tblLook w:val="04A0" w:firstRow="1" w:lastRow="0" w:firstColumn="1" w:lastColumn="0" w:noHBand="0" w:noVBand="1"/>
      </w:tblPr>
      <w:tblGrid>
        <w:gridCol w:w="450"/>
        <w:gridCol w:w="3950"/>
        <w:gridCol w:w="10"/>
        <w:gridCol w:w="4590"/>
      </w:tblGrid>
      <w:tr w:rsidR="00A43E3B" w:rsidRPr="00A43E3B" w14:paraId="413F6942" w14:textId="77777777" w:rsidTr="005B707E">
        <w:trPr>
          <w:trHeight w:val="20"/>
          <w:jc w:val="center"/>
        </w:trPr>
        <w:tc>
          <w:tcPr>
            <w:tcW w:w="450" w:type="dxa"/>
            <w:vAlign w:val="center"/>
          </w:tcPr>
          <w:p w14:paraId="7315944A"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w:t>
            </w:r>
          </w:p>
        </w:tc>
        <w:tc>
          <w:tcPr>
            <w:tcW w:w="3960" w:type="dxa"/>
            <w:gridSpan w:val="2"/>
            <w:vAlign w:val="center"/>
          </w:tcPr>
          <w:p w14:paraId="1DE6C91B"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Parameters</w:t>
            </w:r>
          </w:p>
        </w:tc>
        <w:tc>
          <w:tcPr>
            <w:tcW w:w="4590" w:type="dxa"/>
            <w:vAlign w:val="center"/>
          </w:tcPr>
          <w:p w14:paraId="39BDCBC7"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Reference values</w:t>
            </w:r>
          </w:p>
        </w:tc>
      </w:tr>
      <w:tr w:rsidR="00A43E3B" w:rsidRPr="00A43E3B" w14:paraId="36356D4E" w14:textId="77777777" w:rsidTr="005B707E">
        <w:trPr>
          <w:trHeight w:val="20"/>
          <w:jc w:val="center"/>
        </w:trPr>
        <w:tc>
          <w:tcPr>
            <w:tcW w:w="9000" w:type="dxa"/>
            <w:gridSpan w:val="4"/>
          </w:tcPr>
          <w:p w14:paraId="38B5EC42"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Heating</w:t>
            </w:r>
            <w:r w:rsidRPr="00A43E3B">
              <w:rPr>
                <w:rFonts w:ascii="Times New Roman" w:hAnsi="Times New Roman" w:cs="Times New Roman"/>
                <w:sz w:val="20"/>
                <w:szCs w:val="20"/>
              </w:rPr>
              <w:t xml:space="preserve"> – </w:t>
            </w:r>
            <w:r w:rsidRPr="00A43E3B">
              <w:rPr>
                <w:rFonts w:ascii="Times New Roman" w:hAnsi="Times New Roman" w:cs="Times New Roman"/>
                <w:sz w:val="20"/>
                <w:szCs w:val="20"/>
                <w:u w:val="single"/>
              </w:rPr>
              <w:t>Central systems</w:t>
            </w:r>
          </w:p>
        </w:tc>
      </w:tr>
      <w:tr w:rsidR="00A43E3B" w:rsidRPr="00A43E3B" w14:paraId="6AF91483" w14:textId="77777777" w:rsidTr="005B707E">
        <w:trPr>
          <w:trHeight w:val="20"/>
          <w:jc w:val="center"/>
        </w:trPr>
        <w:tc>
          <w:tcPr>
            <w:tcW w:w="450" w:type="dxa"/>
          </w:tcPr>
          <w:p w14:paraId="3AAF0E32"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w:t>
            </w:r>
          </w:p>
        </w:tc>
        <w:tc>
          <w:tcPr>
            <w:tcW w:w="3960" w:type="dxa"/>
            <w:gridSpan w:val="2"/>
          </w:tcPr>
          <w:p w14:paraId="68C06B3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Generator</w:t>
            </w:r>
          </w:p>
        </w:tc>
        <w:tc>
          <w:tcPr>
            <w:tcW w:w="4590" w:type="dxa"/>
            <w:vAlign w:val="center"/>
          </w:tcPr>
          <w:p w14:paraId="38DE92D2"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If only heating:</w:t>
            </w:r>
          </w:p>
          <w:p w14:paraId="4DB35AB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Boiler on biomass</w:t>
            </w:r>
          </w:p>
          <w:p w14:paraId="74AB921D" w14:textId="77777777" w:rsidR="00624FDF" w:rsidRPr="00A43E3B" w:rsidRDefault="00624FDF" w:rsidP="005B707E">
            <w:pPr>
              <w:pStyle w:val="TableParagraph"/>
              <w:rPr>
                <w:rFonts w:ascii="Times New Roman" w:hAnsi="Times New Roman" w:cs="Times New Roman"/>
                <w:sz w:val="20"/>
                <w:szCs w:val="20"/>
                <w:lang w:val="sq-AL"/>
              </w:rPr>
            </w:pPr>
          </w:p>
          <w:p w14:paraId="751163D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If heating and cooling:</w:t>
            </w:r>
          </w:p>
          <w:p w14:paraId="3730DC8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Electric Heat Pump air-water, single stage bivalent with integrated electric heater </w:t>
            </w:r>
          </w:p>
          <w:p w14:paraId="68899071" w14:textId="77777777" w:rsidR="00624FDF" w:rsidRPr="00A43E3B" w:rsidRDefault="00624FDF" w:rsidP="005B707E">
            <w:pPr>
              <w:pStyle w:val="TableParagraph"/>
              <w:rPr>
                <w:rFonts w:ascii="Times New Roman" w:hAnsi="Times New Roman" w:cs="Times New Roman"/>
                <w:sz w:val="20"/>
                <w:szCs w:val="20"/>
                <w:lang w:val="sq-AL"/>
              </w:rPr>
            </w:pPr>
          </w:p>
          <w:p w14:paraId="007737F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From 01.01.2031 onwards, only: </w:t>
            </w:r>
          </w:p>
          <w:p w14:paraId="78AB9ED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Electric Heat Pump air-water, single stage bivalent with integrated electric heater </w:t>
            </w:r>
          </w:p>
        </w:tc>
      </w:tr>
      <w:tr w:rsidR="00A43E3B" w:rsidRPr="00A43E3B" w14:paraId="0AF6BF9A" w14:textId="77777777" w:rsidTr="005B707E">
        <w:trPr>
          <w:trHeight w:val="20"/>
          <w:jc w:val="center"/>
        </w:trPr>
        <w:tc>
          <w:tcPr>
            <w:tcW w:w="450" w:type="dxa"/>
          </w:tcPr>
          <w:p w14:paraId="7094E7B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2</w:t>
            </w:r>
          </w:p>
        </w:tc>
        <w:tc>
          <w:tcPr>
            <w:tcW w:w="3960" w:type="dxa"/>
            <w:gridSpan w:val="2"/>
          </w:tcPr>
          <w:p w14:paraId="1B8B2B22"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Distribution</w:t>
            </w:r>
          </w:p>
        </w:tc>
        <w:tc>
          <w:tcPr>
            <w:tcW w:w="4590" w:type="dxa"/>
            <w:vAlign w:val="center"/>
          </w:tcPr>
          <w:p w14:paraId="4502795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Distribution pipes outside, risers and pipe connections inside the thermal hull </w:t>
            </w:r>
          </w:p>
        </w:tc>
      </w:tr>
      <w:tr w:rsidR="00A43E3B" w:rsidRPr="00A43E3B" w14:paraId="6667526C" w14:textId="77777777" w:rsidTr="005B707E">
        <w:trPr>
          <w:trHeight w:val="20"/>
          <w:jc w:val="center"/>
        </w:trPr>
        <w:tc>
          <w:tcPr>
            <w:tcW w:w="450" w:type="dxa"/>
          </w:tcPr>
          <w:p w14:paraId="3721301E"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3</w:t>
            </w:r>
          </w:p>
        </w:tc>
        <w:tc>
          <w:tcPr>
            <w:tcW w:w="3960" w:type="dxa"/>
            <w:gridSpan w:val="2"/>
          </w:tcPr>
          <w:p w14:paraId="0F3FB915"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Control and emission</w:t>
            </w:r>
          </w:p>
        </w:tc>
        <w:tc>
          <w:tcPr>
            <w:tcW w:w="4590" w:type="dxa"/>
            <w:vAlign w:val="center"/>
          </w:tcPr>
          <w:p w14:paraId="1AAC075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If only heating:</w:t>
            </w:r>
          </w:p>
          <w:p w14:paraId="54A33F1E"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Radiators, with supply temperature 75°C, and return </w:t>
            </w:r>
            <w:r w:rsidRPr="00A43E3B">
              <w:rPr>
                <w:rFonts w:ascii="Times New Roman" w:hAnsi="Times New Roman" w:cs="Times New Roman"/>
                <w:sz w:val="20"/>
                <w:szCs w:val="20"/>
              </w:rPr>
              <w:lastRenderedPageBreak/>
              <w:t>60°C.</w:t>
            </w:r>
          </w:p>
          <w:p w14:paraId="15B954EB" w14:textId="77777777" w:rsidR="00624FDF" w:rsidRPr="00A43E3B" w:rsidRDefault="00624FDF" w:rsidP="005B707E">
            <w:pPr>
              <w:pStyle w:val="TableParagraph"/>
              <w:rPr>
                <w:rFonts w:ascii="Times New Roman" w:hAnsi="Times New Roman" w:cs="Times New Roman"/>
                <w:sz w:val="20"/>
                <w:szCs w:val="20"/>
                <w:lang w:val="sq-AL"/>
              </w:rPr>
            </w:pPr>
          </w:p>
          <w:p w14:paraId="01FB67E2"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If there is heating and cooling:</w:t>
            </w:r>
          </w:p>
          <w:p w14:paraId="24CCF88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Parapet-mounted fan-coils, with water, supply temperature 50°C, return 30°C, and 6/12°C for cooling</w:t>
            </w:r>
          </w:p>
        </w:tc>
      </w:tr>
      <w:tr w:rsidR="00A43E3B" w:rsidRPr="00A43E3B" w14:paraId="68288B52" w14:textId="77777777" w:rsidTr="005B707E">
        <w:trPr>
          <w:trHeight w:val="20"/>
          <w:jc w:val="center"/>
        </w:trPr>
        <w:tc>
          <w:tcPr>
            <w:tcW w:w="450" w:type="dxa"/>
          </w:tcPr>
          <w:p w14:paraId="24D1E1F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lastRenderedPageBreak/>
              <w:t>4</w:t>
            </w:r>
          </w:p>
        </w:tc>
        <w:tc>
          <w:tcPr>
            <w:tcW w:w="3960" w:type="dxa"/>
            <w:gridSpan w:val="2"/>
          </w:tcPr>
          <w:p w14:paraId="22D757D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Hot water storage</w:t>
            </w:r>
          </w:p>
        </w:tc>
        <w:tc>
          <w:tcPr>
            <w:tcW w:w="4590" w:type="dxa"/>
            <w:vAlign w:val="center"/>
          </w:tcPr>
          <w:p w14:paraId="3A519E0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Indirect heated hot water storage</w:t>
            </w:r>
          </w:p>
        </w:tc>
      </w:tr>
      <w:tr w:rsidR="00A43E3B" w:rsidRPr="00A43E3B" w14:paraId="0CFBA689" w14:textId="77777777" w:rsidTr="005B707E">
        <w:trPr>
          <w:trHeight w:val="20"/>
          <w:jc w:val="center"/>
        </w:trPr>
        <w:tc>
          <w:tcPr>
            <w:tcW w:w="450" w:type="dxa"/>
          </w:tcPr>
          <w:p w14:paraId="7675B0A3"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5</w:t>
            </w:r>
          </w:p>
        </w:tc>
        <w:tc>
          <w:tcPr>
            <w:tcW w:w="3960" w:type="dxa"/>
            <w:gridSpan w:val="2"/>
          </w:tcPr>
          <w:p w14:paraId="1C0653F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Domestic hot water</w:t>
            </w:r>
          </w:p>
        </w:tc>
        <w:tc>
          <w:tcPr>
            <w:tcW w:w="4590" w:type="dxa"/>
            <w:vAlign w:val="center"/>
          </w:tcPr>
          <w:p w14:paraId="39D073EA"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Combined with heating</w:t>
            </w:r>
          </w:p>
        </w:tc>
      </w:tr>
      <w:tr w:rsidR="00A43E3B" w:rsidRPr="00A43E3B" w14:paraId="3C1EEFC3" w14:textId="77777777" w:rsidTr="005B707E">
        <w:trPr>
          <w:trHeight w:val="20"/>
          <w:jc w:val="center"/>
        </w:trPr>
        <w:tc>
          <w:tcPr>
            <w:tcW w:w="9000" w:type="dxa"/>
            <w:gridSpan w:val="4"/>
          </w:tcPr>
          <w:p w14:paraId="2D309709" w14:textId="77777777" w:rsidR="00624FDF" w:rsidRPr="00A43E3B" w:rsidRDefault="00624FDF" w:rsidP="005B707E">
            <w:pPr>
              <w:pStyle w:val="TableParagraph"/>
              <w:rPr>
                <w:rFonts w:ascii="Times New Roman" w:hAnsi="Times New Roman" w:cs="Times New Roman"/>
                <w:sz w:val="20"/>
                <w:szCs w:val="20"/>
                <w:u w:val="single"/>
              </w:rPr>
            </w:pPr>
            <w:r w:rsidRPr="00A43E3B">
              <w:rPr>
                <w:rFonts w:ascii="Times New Roman" w:hAnsi="Times New Roman" w:cs="Times New Roman"/>
                <w:b/>
                <w:sz w:val="20"/>
                <w:szCs w:val="20"/>
              </w:rPr>
              <w:t xml:space="preserve">Heating – </w:t>
            </w:r>
            <w:r w:rsidRPr="00A43E3B">
              <w:rPr>
                <w:rFonts w:ascii="Times New Roman" w:hAnsi="Times New Roman" w:cs="Times New Roman"/>
                <w:sz w:val="20"/>
                <w:szCs w:val="20"/>
                <w:u w:val="single"/>
              </w:rPr>
              <w:t>Decentralised systems</w:t>
            </w:r>
          </w:p>
        </w:tc>
      </w:tr>
      <w:tr w:rsidR="00A43E3B" w:rsidRPr="00A43E3B" w14:paraId="38DD1810" w14:textId="77777777" w:rsidTr="005B707E">
        <w:trPr>
          <w:trHeight w:val="20"/>
          <w:jc w:val="center"/>
        </w:trPr>
        <w:tc>
          <w:tcPr>
            <w:tcW w:w="450" w:type="dxa"/>
          </w:tcPr>
          <w:p w14:paraId="09E0EE3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6</w:t>
            </w:r>
          </w:p>
        </w:tc>
        <w:tc>
          <w:tcPr>
            <w:tcW w:w="3960" w:type="dxa"/>
            <w:gridSpan w:val="2"/>
          </w:tcPr>
          <w:p w14:paraId="151FC72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Generator</w:t>
            </w:r>
          </w:p>
        </w:tc>
        <w:tc>
          <w:tcPr>
            <w:tcW w:w="4590" w:type="dxa"/>
            <w:vAlign w:val="center"/>
          </w:tcPr>
          <w:p w14:paraId="7F27800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If there is only heating:</w:t>
            </w:r>
          </w:p>
          <w:p w14:paraId="29675F1E"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Individual pellet boiler (stove)</w:t>
            </w:r>
          </w:p>
          <w:p w14:paraId="7DB8BBF7" w14:textId="77777777" w:rsidR="00624FDF" w:rsidRPr="00A43E3B" w:rsidRDefault="00624FDF" w:rsidP="005B707E">
            <w:pPr>
              <w:pStyle w:val="TableParagraph"/>
              <w:rPr>
                <w:rFonts w:ascii="Times New Roman" w:hAnsi="Times New Roman" w:cs="Times New Roman"/>
                <w:sz w:val="20"/>
                <w:szCs w:val="20"/>
                <w:lang w:val="sq-AL"/>
              </w:rPr>
            </w:pPr>
          </w:p>
          <w:p w14:paraId="330FEA2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If there is heating and cooling:</w:t>
            </w:r>
          </w:p>
          <w:p w14:paraId="04973BC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Multi-split systems</w:t>
            </w:r>
          </w:p>
        </w:tc>
      </w:tr>
      <w:tr w:rsidR="00A43E3B" w:rsidRPr="00A43E3B" w14:paraId="183FA568" w14:textId="77777777" w:rsidTr="005B707E">
        <w:trPr>
          <w:trHeight w:val="260"/>
          <w:jc w:val="center"/>
        </w:trPr>
        <w:tc>
          <w:tcPr>
            <w:tcW w:w="4400" w:type="dxa"/>
            <w:gridSpan w:val="2"/>
          </w:tcPr>
          <w:p w14:paraId="14F0DE54"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Domestic hot water</w:t>
            </w:r>
          </w:p>
        </w:tc>
        <w:tc>
          <w:tcPr>
            <w:tcW w:w="4600" w:type="dxa"/>
            <w:gridSpan w:val="2"/>
          </w:tcPr>
          <w:p w14:paraId="778DFF0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Electric heater (boiler) with storage</w:t>
            </w:r>
          </w:p>
          <w:p w14:paraId="1D7E7AF4" w14:textId="77777777" w:rsidR="00624FDF" w:rsidRPr="00A43E3B" w:rsidRDefault="00624FDF" w:rsidP="005B707E">
            <w:pPr>
              <w:pStyle w:val="TableParagraph"/>
              <w:rPr>
                <w:rFonts w:ascii="Times New Roman" w:hAnsi="Times New Roman" w:cs="Times New Roman"/>
                <w:b/>
                <w:sz w:val="20"/>
                <w:szCs w:val="20"/>
                <w:lang w:val="sq-AL"/>
              </w:rPr>
            </w:pPr>
          </w:p>
        </w:tc>
      </w:tr>
      <w:tr w:rsidR="00A43E3B" w:rsidRPr="00A43E3B" w14:paraId="6C8F8E76" w14:textId="77777777" w:rsidTr="005B707E">
        <w:trPr>
          <w:trHeight w:val="20"/>
          <w:jc w:val="center"/>
        </w:trPr>
        <w:tc>
          <w:tcPr>
            <w:tcW w:w="450" w:type="dxa"/>
          </w:tcPr>
          <w:p w14:paraId="5CB9343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7</w:t>
            </w:r>
          </w:p>
        </w:tc>
        <w:tc>
          <w:tcPr>
            <w:tcW w:w="3960" w:type="dxa"/>
            <w:gridSpan w:val="2"/>
          </w:tcPr>
          <w:p w14:paraId="4813F22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Generator, Distribution</w:t>
            </w:r>
          </w:p>
        </w:tc>
        <w:tc>
          <w:tcPr>
            <w:tcW w:w="4590" w:type="dxa"/>
            <w:vAlign w:val="center"/>
          </w:tcPr>
          <w:p w14:paraId="403C838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Electronically controlled instantaneous electric heater (boiler), pipe connections inside the thermal envelope</w:t>
            </w:r>
          </w:p>
        </w:tc>
      </w:tr>
      <w:tr w:rsidR="00A43E3B" w:rsidRPr="00A43E3B" w14:paraId="2E2030D6" w14:textId="77777777" w:rsidTr="005B707E">
        <w:trPr>
          <w:trHeight w:val="20"/>
          <w:jc w:val="center"/>
        </w:trPr>
        <w:tc>
          <w:tcPr>
            <w:tcW w:w="9000" w:type="dxa"/>
            <w:gridSpan w:val="4"/>
          </w:tcPr>
          <w:p w14:paraId="5A5947B1" w14:textId="77777777" w:rsidR="00624FDF" w:rsidRPr="00A43E3B" w:rsidRDefault="00624FDF" w:rsidP="005B707E">
            <w:pPr>
              <w:pStyle w:val="TableParagraph"/>
              <w:rPr>
                <w:rFonts w:ascii="Times New Roman" w:hAnsi="Times New Roman" w:cs="Times New Roman"/>
                <w:b/>
                <w:sz w:val="20"/>
                <w:szCs w:val="20"/>
                <w:lang w:val="sq-AL"/>
              </w:rPr>
            </w:pPr>
          </w:p>
        </w:tc>
      </w:tr>
      <w:tr w:rsidR="00A43E3B" w:rsidRPr="00A43E3B" w14:paraId="6DB36FD4" w14:textId="77777777" w:rsidTr="005B707E">
        <w:trPr>
          <w:trHeight w:val="20"/>
          <w:jc w:val="center"/>
        </w:trPr>
        <w:tc>
          <w:tcPr>
            <w:tcW w:w="9000" w:type="dxa"/>
            <w:gridSpan w:val="4"/>
          </w:tcPr>
          <w:p w14:paraId="23FE4BE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b/>
                <w:sz w:val="20"/>
                <w:szCs w:val="20"/>
              </w:rPr>
              <w:t>Cooling system</w:t>
            </w:r>
          </w:p>
        </w:tc>
      </w:tr>
      <w:tr w:rsidR="00A43E3B" w:rsidRPr="00A43E3B" w14:paraId="4D669512" w14:textId="77777777" w:rsidTr="005B707E">
        <w:trPr>
          <w:trHeight w:val="20"/>
          <w:jc w:val="center"/>
        </w:trPr>
        <w:tc>
          <w:tcPr>
            <w:tcW w:w="450" w:type="dxa"/>
          </w:tcPr>
          <w:p w14:paraId="17D602B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8</w:t>
            </w:r>
          </w:p>
        </w:tc>
        <w:tc>
          <w:tcPr>
            <w:tcW w:w="3960" w:type="dxa"/>
            <w:gridSpan w:val="2"/>
          </w:tcPr>
          <w:p w14:paraId="0832F323"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Generator</w:t>
            </w:r>
          </w:p>
        </w:tc>
        <w:tc>
          <w:tcPr>
            <w:tcW w:w="4590" w:type="dxa"/>
            <w:vAlign w:val="center"/>
          </w:tcPr>
          <w:p w14:paraId="25A6323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Central system:</w:t>
            </w:r>
          </w:p>
          <w:p w14:paraId="73E18A7F"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Combined heating and cooling</w:t>
            </w:r>
          </w:p>
          <w:p w14:paraId="2E8B2984" w14:textId="77777777" w:rsidR="00624FDF" w:rsidRPr="00A43E3B" w:rsidRDefault="00624FDF" w:rsidP="005B707E">
            <w:pPr>
              <w:pStyle w:val="TableParagraph"/>
              <w:rPr>
                <w:rFonts w:ascii="Times New Roman" w:hAnsi="Times New Roman" w:cs="Times New Roman"/>
                <w:sz w:val="20"/>
                <w:szCs w:val="20"/>
                <w:lang w:val="sq-AL"/>
              </w:rPr>
            </w:pPr>
          </w:p>
          <w:p w14:paraId="2BC47EB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Decentralized system:</w:t>
            </w:r>
          </w:p>
          <w:p w14:paraId="2C3D7963"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Multi-split system </w:t>
            </w:r>
          </w:p>
        </w:tc>
      </w:tr>
    </w:tbl>
    <w:p w14:paraId="73719FAA" w14:textId="77777777" w:rsidR="00624FDF" w:rsidRPr="00A43E3B" w:rsidRDefault="00624FDF" w:rsidP="00624FDF">
      <w:pPr>
        <w:pStyle w:val="ECABodyText"/>
        <w:tabs>
          <w:tab w:val="left" w:pos="3233"/>
        </w:tabs>
        <w:spacing w:after="0"/>
        <w:rPr>
          <w:rFonts w:ascii="Times New Roman" w:hAnsi="Times New Roman"/>
          <w:sz w:val="20"/>
        </w:rPr>
      </w:pPr>
      <w:r w:rsidRPr="00A43E3B">
        <w:rPr>
          <w:rFonts w:ascii="Times New Roman" w:hAnsi="Times New Roman"/>
          <w:sz w:val="20"/>
        </w:rPr>
        <w:tab/>
      </w:r>
    </w:p>
    <w:tbl>
      <w:tblPr>
        <w:tblStyle w:val="TableGrid"/>
        <w:tblW w:w="9000" w:type="dxa"/>
        <w:jc w:val="center"/>
        <w:tblLook w:val="04A0" w:firstRow="1" w:lastRow="0" w:firstColumn="1" w:lastColumn="0" w:noHBand="0" w:noVBand="1"/>
      </w:tblPr>
      <w:tblGrid>
        <w:gridCol w:w="489"/>
        <w:gridCol w:w="3921"/>
        <w:gridCol w:w="4590"/>
      </w:tblGrid>
      <w:tr w:rsidR="00A43E3B" w:rsidRPr="00A43E3B" w14:paraId="42D15741" w14:textId="77777777" w:rsidTr="005B707E">
        <w:trPr>
          <w:jc w:val="center"/>
        </w:trPr>
        <w:tc>
          <w:tcPr>
            <w:tcW w:w="489" w:type="dxa"/>
            <w:vAlign w:val="center"/>
          </w:tcPr>
          <w:p w14:paraId="69072B93"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w:t>
            </w:r>
          </w:p>
        </w:tc>
        <w:tc>
          <w:tcPr>
            <w:tcW w:w="3921" w:type="dxa"/>
            <w:vAlign w:val="center"/>
          </w:tcPr>
          <w:p w14:paraId="531F991E"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Parameters</w:t>
            </w:r>
          </w:p>
        </w:tc>
        <w:tc>
          <w:tcPr>
            <w:tcW w:w="4590" w:type="dxa"/>
            <w:vAlign w:val="center"/>
          </w:tcPr>
          <w:p w14:paraId="7E41F141"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Reference values</w:t>
            </w:r>
          </w:p>
        </w:tc>
      </w:tr>
      <w:tr w:rsidR="00A43E3B" w:rsidRPr="00A43E3B" w14:paraId="38FF21B1" w14:textId="77777777" w:rsidTr="005B707E">
        <w:trPr>
          <w:jc w:val="center"/>
        </w:trPr>
        <w:tc>
          <w:tcPr>
            <w:tcW w:w="9000" w:type="dxa"/>
            <w:gridSpan w:val="3"/>
          </w:tcPr>
          <w:p w14:paraId="740D3034"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Ventilation system – exhaust air system</w:t>
            </w:r>
          </w:p>
        </w:tc>
      </w:tr>
      <w:tr w:rsidR="00A43E3B" w:rsidRPr="00A43E3B" w14:paraId="417D0334" w14:textId="77777777" w:rsidTr="005B707E">
        <w:trPr>
          <w:jc w:val="center"/>
        </w:trPr>
        <w:tc>
          <w:tcPr>
            <w:tcW w:w="489" w:type="dxa"/>
          </w:tcPr>
          <w:p w14:paraId="2EBC653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9</w:t>
            </w:r>
          </w:p>
        </w:tc>
        <w:tc>
          <w:tcPr>
            <w:tcW w:w="3921" w:type="dxa"/>
          </w:tcPr>
          <w:p w14:paraId="0C8471C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Distribution</w:t>
            </w:r>
          </w:p>
        </w:tc>
        <w:tc>
          <w:tcPr>
            <w:tcW w:w="4590" w:type="dxa"/>
          </w:tcPr>
          <w:p w14:paraId="500DEE55"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Specific fan power: P</w:t>
            </w:r>
            <w:r w:rsidRPr="00A43E3B">
              <w:rPr>
                <w:rFonts w:ascii="Times New Roman" w:hAnsi="Times New Roman" w:cs="Times New Roman"/>
                <w:sz w:val="20"/>
                <w:szCs w:val="20"/>
                <w:vertAlign w:val="subscript"/>
              </w:rPr>
              <w:t>SFP</w:t>
            </w:r>
            <w:r w:rsidRPr="00A43E3B">
              <w:rPr>
                <w:rFonts w:ascii="Times New Roman" w:hAnsi="Times New Roman" w:cs="Times New Roman"/>
                <w:sz w:val="20"/>
                <w:szCs w:val="20"/>
              </w:rPr>
              <w:t xml:space="preserve"> = 1.0 kW/(m³/s)</w:t>
            </w:r>
          </w:p>
        </w:tc>
      </w:tr>
      <w:tr w:rsidR="00A43E3B" w:rsidRPr="00A43E3B" w14:paraId="73C0D93A" w14:textId="77777777" w:rsidTr="005B707E">
        <w:trPr>
          <w:jc w:val="center"/>
        </w:trPr>
        <w:tc>
          <w:tcPr>
            <w:tcW w:w="9000" w:type="dxa"/>
            <w:gridSpan w:val="3"/>
          </w:tcPr>
          <w:p w14:paraId="73F0B0F0"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Ventilation system – supply and exhaust air system</w:t>
            </w:r>
          </w:p>
        </w:tc>
      </w:tr>
      <w:tr w:rsidR="00A43E3B" w:rsidRPr="00A43E3B" w14:paraId="6DC89D0F" w14:textId="77777777" w:rsidTr="005B707E">
        <w:trPr>
          <w:jc w:val="center"/>
        </w:trPr>
        <w:tc>
          <w:tcPr>
            <w:tcW w:w="489" w:type="dxa"/>
          </w:tcPr>
          <w:p w14:paraId="485A719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w:t>
            </w:r>
          </w:p>
        </w:tc>
        <w:tc>
          <w:tcPr>
            <w:tcW w:w="3921" w:type="dxa"/>
          </w:tcPr>
          <w:p w14:paraId="50C4A0DF"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Distribution</w:t>
            </w:r>
          </w:p>
        </w:tc>
        <w:tc>
          <w:tcPr>
            <w:tcW w:w="4590" w:type="dxa"/>
          </w:tcPr>
          <w:p w14:paraId="225C5DE2"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Specific fan power:</w:t>
            </w:r>
            <w:r w:rsidRPr="00A43E3B">
              <w:rPr>
                <w:rFonts w:ascii="Times New Roman" w:hAnsi="Times New Roman" w:cs="Times New Roman"/>
                <w:sz w:val="20"/>
                <w:szCs w:val="20"/>
              </w:rPr>
              <w:br/>
              <w:t>-</w:t>
            </w:r>
            <w:r w:rsidRPr="00A43E3B">
              <w:rPr>
                <w:rFonts w:ascii="Times New Roman" w:hAnsi="Times New Roman" w:cs="Times New Roman"/>
                <w:sz w:val="20"/>
                <w:szCs w:val="20"/>
              </w:rPr>
              <w:tab/>
              <w:t>Supply air: P</w:t>
            </w:r>
            <w:r w:rsidRPr="00A43E3B">
              <w:rPr>
                <w:rFonts w:ascii="Times New Roman" w:hAnsi="Times New Roman" w:cs="Times New Roman"/>
                <w:sz w:val="20"/>
                <w:szCs w:val="20"/>
                <w:vertAlign w:val="subscript"/>
              </w:rPr>
              <w:t>SFP</w:t>
            </w:r>
            <w:r w:rsidRPr="00A43E3B">
              <w:rPr>
                <w:rFonts w:ascii="Times New Roman" w:hAnsi="Times New Roman" w:cs="Times New Roman"/>
                <w:sz w:val="20"/>
                <w:szCs w:val="20"/>
              </w:rPr>
              <w:t xml:space="preserve"> = 1.5 kW/(m³/s)</w:t>
            </w:r>
          </w:p>
          <w:p w14:paraId="4C8A7CE5"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w:t>
            </w:r>
            <w:r w:rsidRPr="00A43E3B">
              <w:rPr>
                <w:rFonts w:ascii="Times New Roman" w:hAnsi="Times New Roman" w:cs="Times New Roman"/>
                <w:sz w:val="20"/>
                <w:szCs w:val="20"/>
              </w:rPr>
              <w:tab/>
              <w:t>Exhaust air P</w:t>
            </w:r>
            <w:r w:rsidRPr="00A43E3B">
              <w:rPr>
                <w:rFonts w:ascii="Times New Roman" w:hAnsi="Times New Roman" w:cs="Times New Roman"/>
                <w:sz w:val="20"/>
                <w:szCs w:val="20"/>
                <w:vertAlign w:val="subscript"/>
              </w:rPr>
              <w:t>SFP</w:t>
            </w:r>
            <w:r w:rsidRPr="00A43E3B">
              <w:rPr>
                <w:rFonts w:ascii="Times New Roman" w:hAnsi="Times New Roman" w:cs="Times New Roman"/>
                <w:sz w:val="20"/>
                <w:szCs w:val="20"/>
              </w:rPr>
              <w:t xml:space="preserve"> = 1.0 kW/(m³/s) </w:t>
            </w:r>
          </w:p>
          <w:p w14:paraId="77E63634" w14:textId="77777777" w:rsidR="00624FDF" w:rsidRPr="00A43E3B" w:rsidRDefault="00624FDF" w:rsidP="005B707E">
            <w:pPr>
              <w:pStyle w:val="TableParagraph"/>
              <w:rPr>
                <w:rFonts w:ascii="Times New Roman" w:hAnsi="Times New Roman" w:cs="Times New Roman"/>
                <w:sz w:val="20"/>
                <w:szCs w:val="20"/>
                <w:lang w:val="sq-AL"/>
              </w:rPr>
            </w:pPr>
          </w:p>
          <w:p w14:paraId="55BA610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Heat recovery rate: η = 0.6</w:t>
            </w:r>
          </w:p>
          <w:p w14:paraId="6A281D6E" w14:textId="77777777" w:rsidR="00624FDF" w:rsidRPr="00A43E3B" w:rsidRDefault="00624FDF" w:rsidP="005B707E">
            <w:pPr>
              <w:pStyle w:val="TableParagraph"/>
              <w:rPr>
                <w:rFonts w:ascii="Times New Roman" w:hAnsi="Times New Roman" w:cs="Times New Roman"/>
                <w:sz w:val="20"/>
                <w:szCs w:val="20"/>
                <w:lang w:val="sq-AL"/>
              </w:rPr>
            </w:pPr>
          </w:p>
          <w:p w14:paraId="1FFDFC6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Ventilation ducts: inside the building</w:t>
            </w:r>
          </w:p>
        </w:tc>
      </w:tr>
      <w:tr w:rsidR="00A43E3B" w:rsidRPr="00A43E3B" w14:paraId="21E97DB3" w14:textId="77777777" w:rsidTr="005B707E">
        <w:trPr>
          <w:jc w:val="center"/>
        </w:trPr>
        <w:tc>
          <w:tcPr>
            <w:tcW w:w="9000" w:type="dxa"/>
            <w:gridSpan w:val="3"/>
          </w:tcPr>
          <w:p w14:paraId="443E37A5"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cs="Times New Roman"/>
                <w:b/>
                <w:sz w:val="20"/>
                <w:szCs w:val="20"/>
              </w:rPr>
              <w:t>Building automation</w:t>
            </w:r>
          </w:p>
        </w:tc>
      </w:tr>
      <w:tr w:rsidR="00624FDF" w:rsidRPr="00A43E3B" w14:paraId="5E3487D9" w14:textId="77777777" w:rsidTr="005B707E">
        <w:trPr>
          <w:jc w:val="center"/>
        </w:trPr>
        <w:tc>
          <w:tcPr>
            <w:tcW w:w="489" w:type="dxa"/>
          </w:tcPr>
          <w:p w14:paraId="1587FDD1"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w:t>
            </w:r>
          </w:p>
        </w:tc>
        <w:tc>
          <w:tcPr>
            <w:tcW w:w="3921" w:type="dxa"/>
          </w:tcPr>
          <w:p w14:paraId="1D2100D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Building automation</w:t>
            </w:r>
          </w:p>
        </w:tc>
        <w:tc>
          <w:tcPr>
            <w:tcW w:w="4590" w:type="dxa"/>
          </w:tcPr>
          <w:p w14:paraId="1629D74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Class C (according to the classification of building automation systems)</w:t>
            </w:r>
          </w:p>
        </w:tc>
      </w:tr>
    </w:tbl>
    <w:p w14:paraId="204C6D7F" w14:textId="77777777" w:rsidR="00624FDF" w:rsidRPr="00A43E3B" w:rsidRDefault="00624FDF" w:rsidP="00624FDF">
      <w:pPr>
        <w:pStyle w:val="ECABodyText"/>
        <w:tabs>
          <w:tab w:val="left" w:pos="3233"/>
        </w:tabs>
        <w:spacing w:after="0"/>
        <w:rPr>
          <w:rFonts w:ascii="Times New Roman" w:hAnsi="Times New Roman"/>
          <w:sz w:val="24"/>
          <w:szCs w:val="24"/>
          <w:lang w:val="sq-AL"/>
        </w:rPr>
      </w:pPr>
    </w:p>
    <w:p w14:paraId="2F115690" w14:textId="77777777" w:rsidR="00624FDF" w:rsidRPr="00A43E3B" w:rsidRDefault="00624FDF" w:rsidP="00624FDF">
      <w:pPr>
        <w:pStyle w:val="ECABodyText"/>
        <w:spacing w:after="0"/>
        <w:rPr>
          <w:rFonts w:ascii="Times New Roman" w:hAnsi="Times New Roman"/>
          <w:sz w:val="24"/>
          <w:szCs w:val="24"/>
        </w:rPr>
      </w:pPr>
      <w:r w:rsidRPr="00A43E3B">
        <w:rPr>
          <w:rFonts w:ascii="Times New Roman" w:hAnsi="Times New Roman"/>
          <w:b/>
          <w:sz w:val="24"/>
        </w:rPr>
        <w:t>TABELA 3</w:t>
      </w:r>
      <w:r w:rsidRPr="00A43E3B">
        <w:rPr>
          <w:rFonts w:ascii="Times New Roman" w:hAnsi="Times New Roman"/>
          <w:sz w:val="24"/>
        </w:rPr>
        <w:t>: Reference parameters of technical systems for non-residential buildings and non-residential parts of the comparative reference building</w:t>
      </w:r>
    </w:p>
    <w:tbl>
      <w:tblPr>
        <w:tblStyle w:val="TableGrid"/>
        <w:tblW w:w="9000" w:type="dxa"/>
        <w:jc w:val="center"/>
        <w:tblLook w:val="04A0" w:firstRow="1" w:lastRow="0" w:firstColumn="1" w:lastColumn="0" w:noHBand="0" w:noVBand="1"/>
      </w:tblPr>
      <w:tblGrid>
        <w:gridCol w:w="489"/>
        <w:gridCol w:w="3921"/>
        <w:gridCol w:w="4590"/>
      </w:tblGrid>
      <w:tr w:rsidR="00A43E3B" w:rsidRPr="00A43E3B" w14:paraId="4CFB6D9E" w14:textId="77777777" w:rsidTr="005B707E">
        <w:trPr>
          <w:jc w:val="center"/>
        </w:trPr>
        <w:tc>
          <w:tcPr>
            <w:tcW w:w="489" w:type="dxa"/>
            <w:vAlign w:val="center"/>
          </w:tcPr>
          <w:p w14:paraId="47329958"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w:t>
            </w:r>
          </w:p>
        </w:tc>
        <w:tc>
          <w:tcPr>
            <w:tcW w:w="3921" w:type="dxa"/>
            <w:vAlign w:val="center"/>
          </w:tcPr>
          <w:p w14:paraId="7B31A64C"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Parameters</w:t>
            </w:r>
          </w:p>
        </w:tc>
        <w:tc>
          <w:tcPr>
            <w:tcW w:w="4590" w:type="dxa"/>
            <w:vAlign w:val="center"/>
          </w:tcPr>
          <w:p w14:paraId="3AC5AFF0"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Reference values</w:t>
            </w:r>
          </w:p>
        </w:tc>
      </w:tr>
      <w:tr w:rsidR="00A43E3B" w:rsidRPr="00A43E3B" w14:paraId="477D3360" w14:textId="77777777" w:rsidTr="005B707E">
        <w:trPr>
          <w:jc w:val="center"/>
        </w:trPr>
        <w:tc>
          <w:tcPr>
            <w:tcW w:w="9000" w:type="dxa"/>
            <w:gridSpan w:val="3"/>
          </w:tcPr>
          <w:p w14:paraId="64A921A9"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 xml:space="preserve">Lighting – Relevant only for non-residential buildings </w:t>
            </w:r>
          </w:p>
        </w:tc>
      </w:tr>
      <w:tr w:rsidR="00624FDF" w:rsidRPr="00A43E3B" w14:paraId="07A890B4" w14:textId="77777777" w:rsidTr="005B707E">
        <w:trPr>
          <w:jc w:val="center"/>
        </w:trPr>
        <w:tc>
          <w:tcPr>
            <w:tcW w:w="489" w:type="dxa"/>
          </w:tcPr>
          <w:p w14:paraId="2928C1B1"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1</w:t>
            </w:r>
          </w:p>
        </w:tc>
        <w:tc>
          <w:tcPr>
            <w:tcW w:w="3921" w:type="dxa"/>
          </w:tcPr>
          <w:p w14:paraId="1B9B78A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Type of lighting</w:t>
            </w:r>
          </w:p>
        </w:tc>
        <w:tc>
          <w:tcPr>
            <w:tcW w:w="4590" w:type="dxa"/>
            <w:vAlign w:val="center"/>
          </w:tcPr>
          <w:p w14:paraId="36702783"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Direct / indirect lighting with LED lamps</w:t>
            </w:r>
          </w:p>
        </w:tc>
      </w:tr>
    </w:tbl>
    <w:p w14:paraId="68C40123" w14:textId="77777777" w:rsidR="00624FDF" w:rsidRPr="00A43E3B" w:rsidRDefault="00624FDF" w:rsidP="00624FDF">
      <w:pPr>
        <w:pStyle w:val="ECABodyText"/>
        <w:spacing w:after="0"/>
        <w:rPr>
          <w:rFonts w:ascii="Times New Roman" w:hAnsi="Times New Roman"/>
          <w:sz w:val="20"/>
          <w:lang w:val="sq-AL"/>
        </w:rPr>
      </w:pPr>
    </w:p>
    <w:tbl>
      <w:tblPr>
        <w:tblStyle w:val="TableGrid"/>
        <w:tblW w:w="9000" w:type="dxa"/>
        <w:jc w:val="center"/>
        <w:tblLook w:val="04A0" w:firstRow="1" w:lastRow="0" w:firstColumn="1" w:lastColumn="0" w:noHBand="0" w:noVBand="1"/>
      </w:tblPr>
      <w:tblGrid>
        <w:gridCol w:w="489"/>
        <w:gridCol w:w="3921"/>
        <w:gridCol w:w="4590"/>
      </w:tblGrid>
      <w:tr w:rsidR="00A43E3B" w:rsidRPr="00A43E3B" w14:paraId="57A305F9" w14:textId="77777777" w:rsidTr="005B707E">
        <w:trPr>
          <w:trHeight w:val="288"/>
          <w:jc w:val="center"/>
        </w:trPr>
        <w:tc>
          <w:tcPr>
            <w:tcW w:w="489" w:type="dxa"/>
            <w:vAlign w:val="center"/>
          </w:tcPr>
          <w:p w14:paraId="426C7AF3"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w:t>
            </w:r>
          </w:p>
        </w:tc>
        <w:tc>
          <w:tcPr>
            <w:tcW w:w="3921" w:type="dxa"/>
            <w:vAlign w:val="center"/>
          </w:tcPr>
          <w:p w14:paraId="56B590F2"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Parameters</w:t>
            </w:r>
          </w:p>
        </w:tc>
        <w:tc>
          <w:tcPr>
            <w:tcW w:w="4590" w:type="dxa"/>
            <w:vAlign w:val="center"/>
          </w:tcPr>
          <w:p w14:paraId="0E86777F"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Reference values</w:t>
            </w:r>
          </w:p>
        </w:tc>
      </w:tr>
      <w:tr w:rsidR="00A43E3B" w:rsidRPr="00A43E3B" w14:paraId="535FE2BA" w14:textId="77777777" w:rsidTr="005B707E">
        <w:trPr>
          <w:trHeight w:val="288"/>
          <w:jc w:val="center"/>
        </w:trPr>
        <w:tc>
          <w:tcPr>
            <w:tcW w:w="9000" w:type="dxa"/>
            <w:gridSpan w:val="3"/>
          </w:tcPr>
          <w:p w14:paraId="2428FC32"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Heating</w:t>
            </w:r>
            <w:r w:rsidRPr="00A43E3B">
              <w:rPr>
                <w:rFonts w:ascii="Times New Roman" w:hAnsi="Times New Roman"/>
                <w:sz w:val="20"/>
                <w:szCs w:val="20"/>
              </w:rPr>
              <w:t xml:space="preserve"> – </w:t>
            </w:r>
            <w:r w:rsidRPr="00A43E3B">
              <w:rPr>
                <w:rFonts w:ascii="Times New Roman" w:hAnsi="Times New Roman"/>
                <w:sz w:val="20"/>
                <w:szCs w:val="20"/>
                <w:u w:val="single"/>
              </w:rPr>
              <w:t>Central systems</w:t>
            </w:r>
          </w:p>
        </w:tc>
      </w:tr>
      <w:tr w:rsidR="00A43E3B" w:rsidRPr="00A43E3B" w14:paraId="26ADB0D9" w14:textId="77777777" w:rsidTr="005B707E">
        <w:trPr>
          <w:trHeight w:val="288"/>
          <w:jc w:val="center"/>
        </w:trPr>
        <w:tc>
          <w:tcPr>
            <w:tcW w:w="489" w:type="dxa"/>
          </w:tcPr>
          <w:p w14:paraId="2089EE3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2</w:t>
            </w:r>
          </w:p>
        </w:tc>
        <w:tc>
          <w:tcPr>
            <w:tcW w:w="3921" w:type="dxa"/>
          </w:tcPr>
          <w:p w14:paraId="6685468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Generator</w:t>
            </w:r>
          </w:p>
        </w:tc>
        <w:tc>
          <w:tcPr>
            <w:tcW w:w="4590" w:type="dxa"/>
            <w:vAlign w:val="center"/>
          </w:tcPr>
          <w:p w14:paraId="21EF242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If only heating:</w:t>
            </w:r>
          </w:p>
          <w:p w14:paraId="6E4B8D3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Boiler on biomass</w:t>
            </w:r>
          </w:p>
          <w:p w14:paraId="63765485" w14:textId="77777777" w:rsidR="00624FDF" w:rsidRPr="00A43E3B" w:rsidRDefault="00624FDF" w:rsidP="005B707E">
            <w:pPr>
              <w:pStyle w:val="TableParagraph"/>
              <w:rPr>
                <w:rFonts w:ascii="Times New Roman" w:hAnsi="Times New Roman" w:cs="Times New Roman"/>
                <w:sz w:val="20"/>
                <w:szCs w:val="20"/>
                <w:lang w:val="sq-AL"/>
              </w:rPr>
            </w:pPr>
          </w:p>
          <w:p w14:paraId="4D9559C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If there is heating and cooling:</w:t>
            </w:r>
          </w:p>
          <w:p w14:paraId="75A294AA"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Electric Heat Pump air-water, single stage bivalent with integrated electric heater</w:t>
            </w:r>
          </w:p>
          <w:p w14:paraId="792E2861" w14:textId="77777777" w:rsidR="00624FDF" w:rsidRPr="00A43E3B" w:rsidRDefault="00624FDF" w:rsidP="005B707E">
            <w:pPr>
              <w:pStyle w:val="TableParagraph"/>
              <w:rPr>
                <w:rFonts w:ascii="Times New Roman" w:hAnsi="Times New Roman" w:cs="Times New Roman"/>
                <w:sz w:val="20"/>
                <w:szCs w:val="20"/>
                <w:lang w:val="sq-AL"/>
              </w:rPr>
            </w:pPr>
          </w:p>
          <w:p w14:paraId="7ACFFD5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From 01.01.2031 onwards, only: </w:t>
            </w:r>
          </w:p>
          <w:p w14:paraId="1837907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Electric Heat Pump air-water, single stage bivalent </w:t>
            </w:r>
            <w:r w:rsidRPr="00A43E3B">
              <w:rPr>
                <w:rFonts w:ascii="Times New Roman" w:hAnsi="Times New Roman"/>
                <w:sz w:val="20"/>
                <w:szCs w:val="20"/>
              </w:rPr>
              <w:lastRenderedPageBreak/>
              <w:t>with integrated electric heater</w:t>
            </w:r>
          </w:p>
        </w:tc>
      </w:tr>
      <w:tr w:rsidR="00A43E3B" w:rsidRPr="00A43E3B" w14:paraId="49565D08" w14:textId="77777777" w:rsidTr="005B707E">
        <w:trPr>
          <w:trHeight w:val="288"/>
          <w:jc w:val="center"/>
        </w:trPr>
        <w:tc>
          <w:tcPr>
            <w:tcW w:w="489" w:type="dxa"/>
          </w:tcPr>
          <w:p w14:paraId="70662E3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lastRenderedPageBreak/>
              <w:t>3</w:t>
            </w:r>
          </w:p>
        </w:tc>
        <w:tc>
          <w:tcPr>
            <w:tcW w:w="3921" w:type="dxa"/>
          </w:tcPr>
          <w:p w14:paraId="1B08462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Distribution</w:t>
            </w:r>
          </w:p>
        </w:tc>
        <w:tc>
          <w:tcPr>
            <w:tcW w:w="4590" w:type="dxa"/>
            <w:vAlign w:val="center"/>
          </w:tcPr>
          <w:p w14:paraId="2778335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Distribution pipes outside, risers and pipe connections inside the thermal hull</w:t>
            </w:r>
          </w:p>
        </w:tc>
      </w:tr>
      <w:tr w:rsidR="00A43E3B" w:rsidRPr="00A43E3B" w14:paraId="3DE1384F" w14:textId="77777777" w:rsidTr="005B707E">
        <w:trPr>
          <w:trHeight w:val="288"/>
          <w:jc w:val="center"/>
        </w:trPr>
        <w:tc>
          <w:tcPr>
            <w:tcW w:w="489" w:type="dxa"/>
          </w:tcPr>
          <w:p w14:paraId="113BE03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4</w:t>
            </w:r>
          </w:p>
        </w:tc>
        <w:tc>
          <w:tcPr>
            <w:tcW w:w="3921" w:type="dxa"/>
          </w:tcPr>
          <w:p w14:paraId="41163FF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Control and emission</w:t>
            </w:r>
          </w:p>
        </w:tc>
        <w:tc>
          <w:tcPr>
            <w:tcW w:w="4590" w:type="dxa"/>
            <w:vAlign w:val="center"/>
          </w:tcPr>
          <w:p w14:paraId="0DA04B8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If there is only heating:</w:t>
            </w:r>
          </w:p>
          <w:p w14:paraId="597E7CB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Radiators, with supply temperature 75°C, and return 60°C.</w:t>
            </w:r>
          </w:p>
          <w:p w14:paraId="6483704A" w14:textId="77777777" w:rsidR="00624FDF" w:rsidRPr="00A43E3B" w:rsidRDefault="00624FDF" w:rsidP="005B707E">
            <w:pPr>
              <w:pStyle w:val="TableParagraph"/>
              <w:rPr>
                <w:rFonts w:ascii="Times New Roman" w:hAnsi="Times New Roman" w:cs="Times New Roman"/>
                <w:sz w:val="20"/>
                <w:szCs w:val="20"/>
                <w:lang w:val="sq-AL"/>
              </w:rPr>
            </w:pPr>
          </w:p>
          <w:p w14:paraId="2177B1B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If there is heating and cooling:</w:t>
            </w:r>
          </w:p>
          <w:p w14:paraId="07EA2D8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Floor-mounted water fan-coils (parapet fan-coils), supply temperature 50°C, return temperature 30°C. </w:t>
            </w:r>
            <w:r w:rsidRPr="00A43E3B">
              <w:rPr>
                <w:rFonts w:ascii="Times New Roman" w:hAnsi="Times New Roman"/>
                <w:sz w:val="20"/>
                <w:szCs w:val="20"/>
              </w:rPr>
              <w:br/>
              <w:t>6/12°C for cooling</w:t>
            </w:r>
          </w:p>
        </w:tc>
      </w:tr>
      <w:tr w:rsidR="00A43E3B" w:rsidRPr="00A43E3B" w14:paraId="329B6D60" w14:textId="77777777" w:rsidTr="005B707E">
        <w:trPr>
          <w:trHeight w:val="288"/>
          <w:jc w:val="center"/>
        </w:trPr>
        <w:tc>
          <w:tcPr>
            <w:tcW w:w="489" w:type="dxa"/>
          </w:tcPr>
          <w:p w14:paraId="043A053F"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5</w:t>
            </w:r>
          </w:p>
        </w:tc>
        <w:tc>
          <w:tcPr>
            <w:tcW w:w="3921" w:type="dxa"/>
          </w:tcPr>
          <w:p w14:paraId="40E7ED7F"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Hot water storage</w:t>
            </w:r>
          </w:p>
        </w:tc>
        <w:tc>
          <w:tcPr>
            <w:tcW w:w="4590" w:type="dxa"/>
            <w:vAlign w:val="center"/>
          </w:tcPr>
          <w:p w14:paraId="1C8EF00A"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Indirect heated hot water storage</w:t>
            </w:r>
          </w:p>
        </w:tc>
      </w:tr>
      <w:tr w:rsidR="00A43E3B" w:rsidRPr="00A43E3B" w14:paraId="13A3BE1D" w14:textId="77777777" w:rsidTr="005B707E">
        <w:trPr>
          <w:trHeight w:val="288"/>
          <w:jc w:val="center"/>
        </w:trPr>
        <w:tc>
          <w:tcPr>
            <w:tcW w:w="489" w:type="dxa"/>
          </w:tcPr>
          <w:p w14:paraId="0FBFC921"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6</w:t>
            </w:r>
          </w:p>
        </w:tc>
        <w:tc>
          <w:tcPr>
            <w:tcW w:w="3921" w:type="dxa"/>
          </w:tcPr>
          <w:p w14:paraId="4B93B4E1"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Domestic hot water</w:t>
            </w:r>
          </w:p>
        </w:tc>
        <w:tc>
          <w:tcPr>
            <w:tcW w:w="4590" w:type="dxa"/>
            <w:vAlign w:val="center"/>
          </w:tcPr>
          <w:p w14:paraId="7C8EF6E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Combined with heating</w:t>
            </w:r>
          </w:p>
        </w:tc>
      </w:tr>
      <w:tr w:rsidR="00A43E3B" w:rsidRPr="00A43E3B" w14:paraId="092D4B25" w14:textId="77777777" w:rsidTr="005B707E">
        <w:trPr>
          <w:trHeight w:val="288"/>
          <w:jc w:val="center"/>
        </w:trPr>
        <w:tc>
          <w:tcPr>
            <w:tcW w:w="9000" w:type="dxa"/>
            <w:gridSpan w:val="3"/>
          </w:tcPr>
          <w:p w14:paraId="0BC1141D" w14:textId="77777777" w:rsidR="00624FDF" w:rsidRPr="00A43E3B" w:rsidRDefault="00624FDF" w:rsidP="005B707E">
            <w:pPr>
              <w:pStyle w:val="TableParagraph"/>
              <w:rPr>
                <w:rFonts w:ascii="Times New Roman" w:hAnsi="Times New Roman" w:cs="Times New Roman"/>
                <w:sz w:val="20"/>
                <w:szCs w:val="20"/>
                <w:u w:val="single"/>
              </w:rPr>
            </w:pPr>
            <w:r w:rsidRPr="00A43E3B">
              <w:rPr>
                <w:rFonts w:ascii="Times New Roman" w:hAnsi="Times New Roman"/>
                <w:b/>
                <w:sz w:val="20"/>
                <w:szCs w:val="20"/>
              </w:rPr>
              <w:t xml:space="preserve">Heating – </w:t>
            </w:r>
            <w:r w:rsidRPr="00A43E3B">
              <w:rPr>
                <w:rFonts w:ascii="Times New Roman" w:hAnsi="Times New Roman"/>
                <w:sz w:val="20"/>
                <w:szCs w:val="20"/>
                <w:u w:val="single"/>
              </w:rPr>
              <w:t>Decentralized system</w:t>
            </w:r>
          </w:p>
        </w:tc>
      </w:tr>
      <w:tr w:rsidR="00A43E3B" w:rsidRPr="00A43E3B" w14:paraId="748D2729" w14:textId="77777777" w:rsidTr="005B707E">
        <w:trPr>
          <w:trHeight w:val="288"/>
          <w:jc w:val="center"/>
        </w:trPr>
        <w:tc>
          <w:tcPr>
            <w:tcW w:w="489" w:type="dxa"/>
          </w:tcPr>
          <w:p w14:paraId="29A87D2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7</w:t>
            </w:r>
          </w:p>
        </w:tc>
        <w:tc>
          <w:tcPr>
            <w:tcW w:w="3921" w:type="dxa"/>
          </w:tcPr>
          <w:p w14:paraId="3FD6B35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Generator</w:t>
            </w:r>
          </w:p>
        </w:tc>
        <w:tc>
          <w:tcPr>
            <w:tcW w:w="4590" w:type="dxa"/>
            <w:vAlign w:val="center"/>
          </w:tcPr>
          <w:p w14:paraId="2AAAC67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Electric Multi-split systems </w:t>
            </w:r>
          </w:p>
        </w:tc>
      </w:tr>
      <w:tr w:rsidR="00A43E3B" w:rsidRPr="00A43E3B" w14:paraId="5BC7AF57" w14:textId="77777777" w:rsidTr="005B707E">
        <w:trPr>
          <w:trHeight w:val="288"/>
          <w:jc w:val="center"/>
        </w:trPr>
        <w:tc>
          <w:tcPr>
            <w:tcW w:w="489" w:type="dxa"/>
          </w:tcPr>
          <w:p w14:paraId="66243ED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8</w:t>
            </w:r>
          </w:p>
        </w:tc>
        <w:tc>
          <w:tcPr>
            <w:tcW w:w="3921" w:type="dxa"/>
          </w:tcPr>
          <w:p w14:paraId="178C7E9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Domestic hot water heating</w:t>
            </w:r>
          </w:p>
        </w:tc>
        <w:tc>
          <w:tcPr>
            <w:tcW w:w="4590" w:type="dxa"/>
            <w:vAlign w:val="center"/>
          </w:tcPr>
          <w:p w14:paraId="03E0A28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Electric boiler with storage</w:t>
            </w:r>
          </w:p>
        </w:tc>
      </w:tr>
      <w:tr w:rsidR="00A43E3B" w:rsidRPr="00A43E3B" w14:paraId="5C8B3309" w14:textId="77777777" w:rsidTr="005B707E">
        <w:trPr>
          <w:trHeight w:val="288"/>
          <w:jc w:val="center"/>
        </w:trPr>
        <w:tc>
          <w:tcPr>
            <w:tcW w:w="9000" w:type="dxa"/>
            <w:gridSpan w:val="3"/>
          </w:tcPr>
          <w:p w14:paraId="169E9372"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Cooling system</w:t>
            </w:r>
          </w:p>
        </w:tc>
      </w:tr>
      <w:tr w:rsidR="00624FDF" w:rsidRPr="00A43E3B" w14:paraId="537DF653" w14:textId="77777777" w:rsidTr="005B707E">
        <w:trPr>
          <w:trHeight w:val="288"/>
          <w:jc w:val="center"/>
        </w:trPr>
        <w:tc>
          <w:tcPr>
            <w:tcW w:w="489" w:type="dxa"/>
          </w:tcPr>
          <w:p w14:paraId="6331CA11"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9</w:t>
            </w:r>
          </w:p>
        </w:tc>
        <w:tc>
          <w:tcPr>
            <w:tcW w:w="3921" w:type="dxa"/>
          </w:tcPr>
          <w:p w14:paraId="0821DA4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Generator</w:t>
            </w:r>
          </w:p>
        </w:tc>
        <w:tc>
          <w:tcPr>
            <w:tcW w:w="4590" w:type="dxa"/>
            <w:vAlign w:val="center"/>
          </w:tcPr>
          <w:p w14:paraId="15C07393"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Central system:</w:t>
            </w:r>
          </w:p>
          <w:p w14:paraId="131E795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Combined heating and cooling</w:t>
            </w:r>
          </w:p>
          <w:p w14:paraId="1321B528" w14:textId="77777777" w:rsidR="00624FDF" w:rsidRPr="00A43E3B" w:rsidRDefault="00624FDF" w:rsidP="005B707E">
            <w:pPr>
              <w:pStyle w:val="TableParagraph"/>
              <w:rPr>
                <w:rFonts w:ascii="Times New Roman" w:hAnsi="Times New Roman" w:cs="Times New Roman"/>
                <w:sz w:val="20"/>
                <w:szCs w:val="20"/>
                <w:lang w:val="sq-AL"/>
              </w:rPr>
            </w:pPr>
          </w:p>
          <w:p w14:paraId="0F2F7C0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Decentralized system:</w:t>
            </w:r>
          </w:p>
          <w:p w14:paraId="2BB4D5E2"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VRF systems </w:t>
            </w:r>
          </w:p>
        </w:tc>
      </w:tr>
    </w:tbl>
    <w:p w14:paraId="225FA2F9" w14:textId="77777777" w:rsidR="00624FDF" w:rsidRPr="00A43E3B" w:rsidRDefault="00624FDF" w:rsidP="00624FDF">
      <w:pPr>
        <w:tabs>
          <w:tab w:val="left" w:pos="612"/>
          <w:tab w:val="left" w:pos="613"/>
        </w:tabs>
        <w:ind w:left="612" w:hanging="433"/>
        <w:rPr>
          <w:b/>
          <w:bCs/>
          <w:sz w:val="20"/>
          <w:szCs w:val="20"/>
        </w:rPr>
      </w:pPr>
    </w:p>
    <w:tbl>
      <w:tblPr>
        <w:tblStyle w:val="TableGrid"/>
        <w:tblW w:w="9000" w:type="dxa"/>
        <w:jc w:val="center"/>
        <w:tblLook w:val="04A0" w:firstRow="1" w:lastRow="0" w:firstColumn="1" w:lastColumn="0" w:noHBand="0" w:noVBand="1"/>
      </w:tblPr>
      <w:tblGrid>
        <w:gridCol w:w="489"/>
        <w:gridCol w:w="3921"/>
        <w:gridCol w:w="4590"/>
      </w:tblGrid>
      <w:tr w:rsidR="00A43E3B" w:rsidRPr="00A43E3B" w14:paraId="3FAB4958" w14:textId="77777777" w:rsidTr="005B707E">
        <w:trPr>
          <w:jc w:val="center"/>
        </w:trPr>
        <w:tc>
          <w:tcPr>
            <w:tcW w:w="489" w:type="dxa"/>
            <w:vAlign w:val="center"/>
          </w:tcPr>
          <w:p w14:paraId="49FBF59C"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w:t>
            </w:r>
          </w:p>
        </w:tc>
        <w:tc>
          <w:tcPr>
            <w:tcW w:w="3921" w:type="dxa"/>
            <w:vAlign w:val="center"/>
          </w:tcPr>
          <w:p w14:paraId="620A42A1"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Parameters</w:t>
            </w:r>
          </w:p>
        </w:tc>
        <w:tc>
          <w:tcPr>
            <w:tcW w:w="4590" w:type="dxa"/>
            <w:vAlign w:val="center"/>
          </w:tcPr>
          <w:p w14:paraId="3EAAF5FA" w14:textId="77777777" w:rsidR="00624FDF" w:rsidRPr="00A43E3B" w:rsidRDefault="00624FDF" w:rsidP="005B707E">
            <w:pPr>
              <w:pStyle w:val="TableParagraph"/>
              <w:jc w:val="center"/>
              <w:rPr>
                <w:rFonts w:ascii="Times New Roman" w:hAnsi="Times New Roman" w:cs="Times New Roman"/>
                <w:b/>
                <w:sz w:val="20"/>
                <w:szCs w:val="20"/>
              </w:rPr>
            </w:pPr>
            <w:r w:rsidRPr="00A43E3B">
              <w:rPr>
                <w:rFonts w:ascii="Times New Roman" w:hAnsi="Times New Roman"/>
                <w:b/>
                <w:sz w:val="20"/>
                <w:szCs w:val="20"/>
              </w:rPr>
              <w:t>Reference values</w:t>
            </w:r>
          </w:p>
        </w:tc>
      </w:tr>
      <w:tr w:rsidR="00A43E3B" w:rsidRPr="00A43E3B" w14:paraId="383085B4" w14:textId="77777777" w:rsidTr="005B707E">
        <w:trPr>
          <w:jc w:val="center"/>
        </w:trPr>
        <w:tc>
          <w:tcPr>
            <w:tcW w:w="9000" w:type="dxa"/>
            <w:gridSpan w:val="3"/>
          </w:tcPr>
          <w:p w14:paraId="2929806C"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Ventilation system – exhaust air system</w:t>
            </w:r>
          </w:p>
        </w:tc>
      </w:tr>
      <w:tr w:rsidR="00A43E3B" w:rsidRPr="00A43E3B" w14:paraId="50B5009B" w14:textId="77777777" w:rsidTr="005B707E">
        <w:trPr>
          <w:jc w:val="center"/>
        </w:trPr>
        <w:tc>
          <w:tcPr>
            <w:tcW w:w="489" w:type="dxa"/>
          </w:tcPr>
          <w:p w14:paraId="38861565"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10</w:t>
            </w:r>
          </w:p>
        </w:tc>
        <w:tc>
          <w:tcPr>
            <w:tcW w:w="3921" w:type="dxa"/>
          </w:tcPr>
          <w:p w14:paraId="0AEF96B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Distribution</w:t>
            </w:r>
          </w:p>
        </w:tc>
        <w:tc>
          <w:tcPr>
            <w:tcW w:w="4590" w:type="dxa"/>
          </w:tcPr>
          <w:p w14:paraId="2475A7D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Specific fan power: P</w:t>
            </w:r>
            <w:r w:rsidRPr="00A43E3B">
              <w:rPr>
                <w:rFonts w:ascii="Times New Roman" w:hAnsi="Times New Roman"/>
                <w:sz w:val="20"/>
                <w:szCs w:val="20"/>
                <w:vertAlign w:val="subscript"/>
              </w:rPr>
              <w:t>SFP</w:t>
            </w:r>
            <w:r w:rsidRPr="00A43E3B">
              <w:rPr>
                <w:rFonts w:ascii="Times New Roman" w:hAnsi="Times New Roman"/>
                <w:sz w:val="20"/>
                <w:szCs w:val="20"/>
              </w:rPr>
              <w:t xml:space="preserve"> = 1.0 kW/(m³/s)</w:t>
            </w:r>
          </w:p>
        </w:tc>
      </w:tr>
      <w:tr w:rsidR="00A43E3B" w:rsidRPr="00A43E3B" w14:paraId="50291426" w14:textId="77777777" w:rsidTr="005B707E">
        <w:trPr>
          <w:jc w:val="center"/>
        </w:trPr>
        <w:tc>
          <w:tcPr>
            <w:tcW w:w="9000" w:type="dxa"/>
            <w:gridSpan w:val="3"/>
          </w:tcPr>
          <w:p w14:paraId="4AE50CCE"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Ventilation system – supply and exhaust air system</w:t>
            </w:r>
          </w:p>
        </w:tc>
      </w:tr>
      <w:tr w:rsidR="00A43E3B" w:rsidRPr="00A43E3B" w14:paraId="25A08DD3" w14:textId="77777777" w:rsidTr="005B707E">
        <w:trPr>
          <w:jc w:val="center"/>
        </w:trPr>
        <w:tc>
          <w:tcPr>
            <w:tcW w:w="489" w:type="dxa"/>
          </w:tcPr>
          <w:p w14:paraId="52F6E36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11</w:t>
            </w:r>
          </w:p>
        </w:tc>
        <w:tc>
          <w:tcPr>
            <w:tcW w:w="3921" w:type="dxa"/>
          </w:tcPr>
          <w:p w14:paraId="647F9C7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Distribution</w:t>
            </w:r>
          </w:p>
        </w:tc>
        <w:tc>
          <w:tcPr>
            <w:tcW w:w="4590" w:type="dxa"/>
          </w:tcPr>
          <w:p w14:paraId="0EA2999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Specific fan power:</w:t>
            </w:r>
            <w:r w:rsidRPr="00A43E3B">
              <w:rPr>
                <w:rFonts w:ascii="Times New Roman" w:hAnsi="Times New Roman"/>
                <w:sz w:val="20"/>
                <w:szCs w:val="20"/>
              </w:rPr>
              <w:br/>
              <w:t>-</w:t>
            </w:r>
            <w:r w:rsidRPr="00A43E3B">
              <w:rPr>
                <w:rFonts w:ascii="Times New Roman" w:hAnsi="Times New Roman"/>
                <w:sz w:val="20"/>
                <w:szCs w:val="20"/>
              </w:rPr>
              <w:tab/>
              <w:t>Supply air: P</w:t>
            </w:r>
            <w:r w:rsidRPr="00A43E3B">
              <w:rPr>
                <w:rFonts w:ascii="Times New Roman" w:hAnsi="Times New Roman"/>
                <w:sz w:val="20"/>
                <w:szCs w:val="20"/>
                <w:vertAlign w:val="subscript"/>
              </w:rPr>
              <w:t>SFP</w:t>
            </w:r>
            <w:r w:rsidRPr="00A43E3B">
              <w:rPr>
                <w:rFonts w:ascii="Times New Roman" w:hAnsi="Times New Roman"/>
                <w:sz w:val="20"/>
                <w:szCs w:val="20"/>
              </w:rPr>
              <w:t xml:space="preserve"> = 1.5 kW/(m³/s)</w:t>
            </w:r>
          </w:p>
          <w:p w14:paraId="0EE9E75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w:t>
            </w:r>
            <w:r w:rsidRPr="00A43E3B">
              <w:rPr>
                <w:rFonts w:ascii="Times New Roman" w:hAnsi="Times New Roman"/>
                <w:sz w:val="20"/>
                <w:szCs w:val="20"/>
              </w:rPr>
              <w:tab/>
              <w:t>Exhaust air: P</w:t>
            </w:r>
            <w:r w:rsidRPr="00A43E3B">
              <w:rPr>
                <w:rFonts w:ascii="Times New Roman" w:hAnsi="Times New Roman"/>
                <w:sz w:val="20"/>
                <w:szCs w:val="20"/>
                <w:vertAlign w:val="subscript"/>
              </w:rPr>
              <w:t>SFP</w:t>
            </w:r>
            <w:r w:rsidRPr="00A43E3B">
              <w:rPr>
                <w:rFonts w:ascii="Times New Roman" w:hAnsi="Times New Roman"/>
                <w:sz w:val="20"/>
                <w:szCs w:val="20"/>
              </w:rPr>
              <w:t xml:space="preserve"> = 1.0 kW/(m³/s) </w:t>
            </w:r>
          </w:p>
          <w:p w14:paraId="3E5D50D2" w14:textId="77777777" w:rsidR="00624FDF" w:rsidRPr="00A43E3B" w:rsidRDefault="00624FDF" w:rsidP="005B707E">
            <w:pPr>
              <w:pStyle w:val="TableParagraph"/>
              <w:rPr>
                <w:rFonts w:ascii="Times New Roman" w:hAnsi="Times New Roman" w:cs="Times New Roman"/>
                <w:sz w:val="20"/>
                <w:szCs w:val="20"/>
                <w:lang w:val="sq-AL"/>
              </w:rPr>
            </w:pPr>
          </w:p>
          <w:p w14:paraId="1CF25C1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Heat recovery rate: η = 0.6</w:t>
            </w:r>
          </w:p>
          <w:p w14:paraId="18C28823" w14:textId="77777777" w:rsidR="00624FDF" w:rsidRPr="00A43E3B" w:rsidRDefault="00624FDF" w:rsidP="005B707E">
            <w:pPr>
              <w:pStyle w:val="TableParagraph"/>
              <w:rPr>
                <w:rFonts w:ascii="Times New Roman" w:hAnsi="Times New Roman" w:cs="Times New Roman"/>
                <w:sz w:val="20"/>
                <w:szCs w:val="20"/>
                <w:lang w:val="sq-AL"/>
              </w:rPr>
            </w:pPr>
          </w:p>
          <w:p w14:paraId="79ED74A3"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Air ducts: inside the building</w:t>
            </w:r>
          </w:p>
        </w:tc>
      </w:tr>
      <w:tr w:rsidR="00A43E3B" w:rsidRPr="00A43E3B" w14:paraId="54E6BE01" w14:textId="77777777" w:rsidTr="005B707E">
        <w:trPr>
          <w:jc w:val="center"/>
        </w:trPr>
        <w:tc>
          <w:tcPr>
            <w:tcW w:w="9000" w:type="dxa"/>
            <w:gridSpan w:val="3"/>
          </w:tcPr>
          <w:p w14:paraId="1B6D8DD4"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Ventilation system – conditioning/humidification</w:t>
            </w:r>
          </w:p>
        </w:tc>
      </w:tr>
      <w:tr w:rsidR="00A43E3B" w:rsidRPr="00A43E3B" w14:paraId="2B0CC08C" w14:textId="77777777" w:rsidTr="005B707E">
        <w:trPr>
          <w:jc w:val="center"/>
        </w:trPr>
        <w:tc>
          <w:tcPr>
            <w:tcW w:w="489" w:type="dxa"/>
          </w:tcPr>
          <w:p w14:paraId="33140AD9"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12</w:t>
            </w:r>
          </w:p>
        </w:tc>
        <w:tc>
          <w:tcPr>
            <w:tcW w:w="3921" w:type="dxa"/>
          </w:tcPr>
          <w:p w14:paraId="22F1028C"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Air conditioning</w:t>
            </w:r>
          </w:p>
        </w:tc>
        <w:tc>
          <w:tcPr>
            <w:tcW w:w="4590" w:type="dxa"/>
          </w:tcPr>
          <w:p w14:paraId="12FB74ED"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Air handling unit with heating coil:</w:t>
            </w:r>
          </w:p>
          <w:p w14:paraId="53C16730"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Supply air temperature 18 °C </w:t>
            </w:r>
          </w:p>
          <w:p w14:paraId="3DA07407" w14:textId="77777777" w:rsidR="00624FDF" w:rsidRPr="00A43E3B" w:rsidRDefault="00624FDF" w:rsidP="005B707E">
            <w:pPr>
              <w:pStyle w:val="TableParagraph"/>
              <w:rPr>
                <w:rFonts w:ascii="Times New Roman" w:hAnsi="Times New Roman" w:cs="Times New Roman"/>
                <w:sz w:val="20"/>
                <w:szCs w:val="20"/>
                <w:lang w:val="sq-AL"/>
              </w:rPr>
            </w:pPr>
          </w:p>
          <w:p w14:paraId="4F90175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Air handling unit with heating and cooling coil:</w:t>
            </w:r>
          </w:p>
          <w:p w14:paraId="65DC6CE6" w14:textId="77777777" w:rsidR="00624FDF" w:rsidRPr="00A43E3B" w:rsidRDefault="00624FDF" w:rsidP="005B707E">
            <w:pPr>
              <w:pStyle w:val="TableParagraph"/>
              <w:rPr>
                <w:rFonts w:ascii="Times New Roman" w:hAnsi="Times New Roman" w:cs="Times New Roman"/>
                <w:sz w:val="20"/>
                <w:szCs w:val="20"/>
                <w:lang w:val="sq-AL"/>
              </w:rPr>
            </w:pPr>
          </w:p>
          <w:p w14:paraId="544A9CE7"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 xml:space="preserve">Supply air temperature 18 °C </w:t>
            </w:r>
          </w:p>
          <w:p w14:paraId="4D723298"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6/12 °C</w:t>
            </w:r>
          </w:p>
          <w:p w14:paraId="310BC18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No indirect evaporative cooling</w:t>
            </w:r>
          </w:p>
        </w:tc>
      </w:tr>
      <w:tr w:rsidR="00A43E3B" w:rsidRPr="00A43E3B" w14:paraId="708D2124" w14:textId="77777777" w:rsidTr="005B707E">
        <w:trPr>
          <w:jc w:val="center"/>
        </w:trPr>
        <w:tc>
          <w:tcPr>
            <w:tcW w:w="9000" w:type="dxa"/>
            <w:gridSpan w:val="3"/>
          </w:tcPr>
          <w:p w14:paraId="2343868A" w14:textId="77777777" w:rsidR="00624FDF" w:rsidRPr="00A43E3B" w:rsidRDefault="00624FDF" w:rsidP="005B707E">
            <w:pPr>
              <w:pStyle w:val="TableParagraph"/>
              <w:rPr>
                <w:rFonts w:ascii="Times New Roman" w:hAnsi="Times New Roman" w:cs="Times New Roman"/>
                <w:b/>
                <w:sz w:val="20"/>
                <w:szCs w:val="20"/>
              </w:rPr>
            </w:pPr>
            <w:r w:rsidRPr="00A43E3B">
              <w:rPr>
                <w:rFonts w:ascii="Times New Roman" w:hAnsi="Times New Roman"/>
                <w:b/>
                <w:sz w:val="20"/>
                <w:szCs w:val="20"/>
              </w:rPr>
              <w:t>Building automation</w:t>
            </w:r>
          </w:p>
        </w:tc>
      </w:tr>
      <w:tr w:rsidR="00A43E3B" w:rsidRPr="00A43E3B" w14:paraId="354D8D46" w14:textId="77777777" w:rsidTr="005B707E">
        <w:trPr>
          <w:jc w:val="center"/>
        </w:trPr>
        <w:tc>
          <w:tcPr>
            <w:tcW w:w="489" w:type="dxa"/>
          </w:tcPr>
          <w:p w14:paraId="713D4714"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13</w:t>
            </w:r>
          </w:p>
        </w:tc>
        <w:tc>
          <w:tcPr>
            <w:tcW w:w="3921" w:type="dxa"/>
          </w:tcPr>
          <w:p w14:paraId="56DCC4C6"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Building automation</w:t>
            </w:r>
          </w:p>
        </w:tc>
        <w:tc>
          <w:tcPr>
            <w:tcW w:w="4590" w:type="dxa"/>
          </w:tcPr>
          <w:p w14:paraId="6E75B92B" w14:textId="77777777" w:rsidR="00624FDF" w:rsidRPr="00A43E3B" w:rsidRDefault="00624FDF" w:rsidP="005B707E">
            <w:pPr>
              <w:pStyle w:val="TableParagraph"/>
              <w:rPr>
                <w:rFonts w:ascii="Times New Roman" w:hAnsi="Times New Roman" w:cs="Times New Roman"/>
                <w:sz w:val="20"/>
                <w:szCs w:val="20"/>
              </w:rPr>
            </w:pPr>
            <w:r w:rsidRPr="00A43E3B">
              <w:rPr>
                <w:rFonts w:ascii="Times New Roman" w:hAnsi="Times New Roman"/>
                <w:sz w:val="20"/>
                <w:szCs w:val="20"/>
              </w:rPr>
              <w:t>Class C (according to the classification of building automation systems)</w:t>
            </w:r>
          </w:p>
        </w:tc>
      </w:tr>
    </w:tbl>
    <w:p w14:paraId="7B318A92" w14:textId="77777777" w:rsidR="00624FDF" w:rsidRPr="00A43E3B" w:rsidRDefault="00624FDF" w:rsidP="00624FDF">
      <w:pPr>
        <w:tabs>
          <w:tab w:val="left" w:pos="612"/>
          <w:tab w:val="left" w:pos="613"/>
        </w:tabs>
        <w:rPr>
          <w:b/>
          <w:bCs/>
        </w:rPr>
        <w:sectPr w:rsidR="00624FDF" w:rsidRPr="00A43E3B" w:rsidSect="00AE0080">
          <w:footerReference w:type="default" r:id="rId13"/>
          <w:pgSz w:w="11906" w:h="16838"/>
          <w:pgMar w:top="1440" w:right="1440" w:bottom="1440" w:left="1440" w:header="677" w:footer="734" w:gutter="0"/>
          <w:pgNumType w:start="42"/>
          <w:cols w:space="720"/>
          <w:docGrid w:linePitch="326"/>
        </w:sectPr>
      </w:pPr>
    </w:p>
    <w:p w14:paraId="369E0291" w14:textId="77777777" w:rsidR="004D29AE" w:rsidRPr="00A43E3B" w:rsidRDefault="004D29AE" w:rsidP="004D29AE">
      <w:pPr>
        <w:tabs>
          <w:tab w:val="left" w:pos="2985"/>
        </w:tabs>
        <w:jc w:val="both"/>
        <w:rPr>
          <w:b/>
        </w:rPr>
      </w:pPr>
      <w:r w:rsidRPr="00A43E3B">
        <w:rPr>
          <w:b/>
        </w:rPr>
        <w:lastRenderedPageBreak/>
        <w:t>ANNEX 2</w:t>
      </w:r>
    </w:p>
    <w:p w14:paraId="66D55482" w14:textId="77777777" w:rsidR="004D29AE" w:rsidRPr="00A43E3B" w:rsidRDefault="004D29AE" w:rsidP="004D29AE">
      <w:pPr>
        <w:tabs>
          <w:tab w:val="left" w:pos="180"/>
        </w:tabs>
        <w:jc w:val="both"/>
        <w:rPr>
          <w:b/>
        </w:rPr>
      </w:pPr>
      <w:r w:rsidRPr="00A43E3B">
        <w:rPr>
          <w:b/>
        </w:rPr>
        <w:t>CHARACTERISTICS OF GLAZING AND THEIR VALUES</w:t>
      </w:r>
    </w:p>
    <w:p w14:paraId="2117E548" w14:textId="77777777" w:rsidR="004D29AE" w:rsidRPr="00A43E3B" w:rsidRDefault="004D29AE" w:rsidP="004D29AE">
      <w:pPr>
        <w:tabs>
          <w:tab w:val="left" w:pos="180"/>
        </w:tabs>
        <w:jc w:val="both"/>
        <w:rPr>
          <w:b/>
        </w:rPr>
      </w:pPr>
    </w:p>
    <w:p w14:paraId="2CC3BDC5" w14:textId="77777777" w:rsidR="004D29AE" w:rsidRPr="00A43E3B" w:rsidRDefault="004D29AE" w:rsidP="004D29AE">
      <w:pPr>
        <w:rPr>
          <w:b/>
        </w:rPr>
      </w:pPr>
      <w:r w:rsidRPr="00A43E3B">
        <w:rPr>
          <w:b/>
        </w:rPr>
        <w:t>Default values for characteristics of glazing and solar protection devices</w:t>
      </w:r>
    </w:p>
    <w:p w14:paraId="6C53F466" w14:textId="77777777" w:rsidR="004D29AE" w:rsidRPr="00A43E3B" w:rsidRDefault="004D29AE" w:rsidP="004D29AE"/>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0"/>
        <w:gridCol w:w="554"/>
        <w:gridCol w:w="628"/>
        <w:gridCol w:w="628"/>
        <w:gridCol w:w="630"/>
        <w:gridCol w:w="629"/>
        <w:gridCol w:w="604"/>
        <w:gridCol w:w="605"/>
        <w:gridCol w:w="613"/>
        <w:gridCol w:w="613"/>
        <w:gridCol w:w="654"/>
        <w:gridCol w:w="654"/>
        <w:gridCol w:w="718"/>
        <w:gridCol w:w="608"/>
        <w:gridCol w:w="607"/>
        <w:gridCol w:w="607"/>
        <w:gridCol w:w="608"/>
        <w:gridCol w:w="606"/>
        <w:gridCol w:w="607"/>
        <w:gridCol w:w="608"/>
        <w:gridCol w:w="691"/>
      </w:tblGrid>
      <w:tr w:rsidR="00A43E3B" w:rsidRPr="00A43E3B" w14:paraId="5B598517" w14:textId="77777777" w:rsidTr="005B707E">
        <w:trPr>
          <w:trHeight w:val="264"/>
        </w:trPr>
        <w:tc>
          <w:tcPr>
            <w:tcW w:w="1850" w:type="dxa"/>
            <w:vMerge w:val="restart"/>
            <w:tcBorders>
              <w:right w:val="single" w:sz="6" w:space="0" w:color="000000"/>
            </w:tcBorders>
            <w:shd w:val="clear" w:color="auto" w:fill="3B3838" w:themeFill="background2" w:themeFillShade="40"/>
            <w:vAlign w:val="center"/>
          </w:tcPr>
          <w:p w14:paraId="6BD3D1FB" w14:textId="77777777" w:rsidR="004D29AE" w:rsidRPr="00A43E3B" w:rsidRDefault="004D29AE" w:rsidP="005B707E">
            <w:pPr>
              <w:pStyle w:val="TableParagraph"/>
              <w:ind w:left="288"/>
              <w:jc w:val="center"/>
              <w:rPr>
                <w:rFonts w:ascii="Times New Roman" w:hAnsi="Times New Roman" w:cs="Times New Roman"/>
                <w:b/>
                <w:sz w:val="17"/>
                <w:szCs w:val="17"/>
              </w:rPr>
            </w:pPr>
            <w:r w:rsidRPr="00A43E3B">
              <w:rPr>
                <w:rFonts w:ascii="Times New Roman" w:hAnsi="Times New Roman"/>
                <w:b/>
                <w:sz w:val="17"/>
              </w:rPr>
              <w:t>Type of glazing</w:t>
            </w:r>
          </w:p>
        </w:tc>
        <w:tc>
          <w:tcPr>
            <w:tcW w:w="1810" w:type="dxa"/>
            <w:gridSpan w:val="3"/>
            <w:vMerge w:val="restart"/>
            <w:tcBorders>
              <w:left w:val="single" w:sz="6" w:space="0" w:color="000000"/>
              <w:bottom w:val="single" w:sz="6" w:space="0" w:color="000000"/>
              <w:right w:val="single" w:sz="6" w:space="0" w:color="000000"/>
            </w:tcBorders>
            <w:shd w:val="clear" w:color="auto" w:fill="3B3838" w:themeFill="background2" w:themeFillShade="40"/>
          </w:tcPr>
          <w:p w14:paraId="382B7DCC" w14:textId="77777777" w:rsidR="004D29AE" w:rsidRPr="00A43E3B" w:rsidRDefault="004D29AE" w:rsidP="005B707E">
            <w:pPr>
              <w:pStyle w:val="TableParagraph"/>
              <w:rPr>
                <w:rFonts w:ascii="Times New Roman" w:hAnsi="Times New Roman" w:cs="Times New Roman"/>
                <w:sz w:val="17"/>
                <w:szCs w:val="17"/>
                <w:lang w:val="sq-AL"/>
              </w:rPr>
            </w:pPr>
          </w:p>
          <w:p w14:paraId="7785DF6F" w14:textId="77777777" w:rsidR="004D29AE" w:rsidRPr="00A43E3B" w:rsidRDefault="004D29AE" w:rsidP="005B707E">
            <w:pPr>
              <w:pStyle w:val="TableParagraph"/>
              <w:rPr>
                <w:rFonts w:ascii="Times New Roman" w:hAnsi="Times New Roman" w:cs="Times New Roman"/>
                <w:sz w:val="17"/>
                <w:szCs w:val="17"/>
                <w:lang w:val="sq-AL"/>
              </w:rPr>
            </w:pPr>
          </w:p>
          <w:p w14:paraId="65D9ADD7" w14:textId="77777777" w:rsidR="004D29AE" w:rsidRPr="00A43E3B" w:rsidRDefault="004D29AE" w:rsidP="005B707E">
            <w:pPr>
              <w:pStyle w:val="TableParagraph"/>
              <w:rPr>
                <w:rFonts w:ascii="Times New Roman" w:hAnsi="Times New Roman" w:cs="Times New Roman"/>
                <w:sz w:val="17"/>
                <w:szCs w:val="17"/>
                <w:lang w:val="sq-AL"/>
              </w:rPr>
            </w:pPr>
          </w:p>
          <w:p w14:paraId="6AEF0F82" w14:textId="77777777" w:rsidR="004D29AE" w:rsidRPr="00A43E3B" w:rsidRDefault="004D29AE" w:rsidP="005B707E">
            <w:pPr>
              <w:pStyle w:val="TableParagraph"/>
              <w:ind w:left="194" w:firstLine="2"/>
              <w:jc w:val="center"/>
              <w:rPr>
                <w:rFonts w:ascii="Times New Roman" w:hAnsi="Times New Roman" w:cs="Times New Roman"/>
                <w:b/>
                <w:sz w:val="17"/>
                <w:szCs w:val="17"/>
              </w:rPr>
            </w:pPr>
            <w:r w:rsidRPr="00A43E3B">
              <w:rPr>
                <w:rFonts w:ascii="Times New Roman" w:hAnsi="Times New Roman"/>
                <w:b/>
                <w:sz w:val="17"/>
              </w:rPr>
              <w:t>Characteristics, without solar protection device</w:t>
            </w:r>
          </w:p>
        </w:tc>
        <w:tc>
          <w:tcPr>
            <w:tcW w:w="6328" w:type="dxa"/>
            <w:gridSpan w:val="10"/>
            <w:tcBorders>
              <w:left w:val="single" w:sz="6" w:space="0" w:color="000000"/>
              <w:bottom w:val="single" w:sz="6" w:space="0" w:color="000000"/>
              <w:right w:val="single" w:sz="6" w:space="0" w:color="000000"/>
            </w:tcBorders>
            <w:shd w:val="clear" w:color="auto" w:fill="3B3838" w:themeFill="background2" w:themeFillShade="40"/>
            <w:vAlign w:val="center"/>
          </w:tcPr>
          <w:p w14:paraId="7032D879" w14:textId="77777777" w:rsidR="004D29AE" w:rsidRPr="00A43E3B" w:rsidRDefault="004D29AE" w:rsidP="005B707E">
            <w:pPr>
              <w:pStyle w:val="TableParagraph"/>
              <w:ind w:left="1335"/>
              <w:jc w:val="center"/>
              <w:rPr>
                <w:rFonts w:ascii="Times New Roman" w:hAnsi="Times New Roman" w:cs="Times New Roman"/>
                <w:b/>
                <w:sz w:val="17"/>
                <w:szCs w:val="17"/>
              </w:rPr>
            </w:pPr>
            <w:r w:rsidRPr="00A43E3B">
              <w:rPr>
                <w:rFonts w:ascii="Times New Roman" w:hAnsi="Times New Roman"/>
                <w:b/>
                <w:sz w:val="17"/>
              </w:rPr>
              <w:t>Characteristics with external solar protection</w:t>
            </w:r>
          </w:p>
        </w:tc>
        <w:tc>
          <w:tcPr>
            <w:tcW w:w="4334" w:type="dxa"/>
            <w:gridSpan w:val="7"/>
            <w:tcBorders>
              <w:left w:val="single" w:sz="6" w:space="0" w:color="000000"/>
              <w:bottom w:val="single" w:sz="6" w:space="0" w:color="000000"/>
            </w:tcBorders>
            <w:shd w:val="clear" w:color="auto" w:fill="3B3838" w:themeFill="background2" w:themeFillShade="40"/>
            <w:vAlign w:val="center"/>
          </w:tcPr>
          <w:p w14:paraId="69A789AC" w14:textId="77777777" w:rsidR="004D29AE" w:rsidRPr="00A43E3B" w:rsidRDefault="004D29AE" w:rsidP="005B707E">
            <w:pPr>
              <w:pStyle w:val="TableParagraph"/>
              <w:ind w:left="362"/>
              <w:jc w:val="center"/>
              <w:rPr>
                <w:rFonts w:ascii="Times New Roman" w:hAnsi="Times New Roman" w:cs="Times New Roman"/>
                <w:b/>
                <w:sz w:val="17"/>
                <w:szCs w:val="17"/>
              </w:rPr>
            </w:pPr>
            <w:r w:rsidRPr="00A43E3B">
              <w:rPr>
                <w:rFonts w:ascii="Times New Roman" w:hAnsi="Times New Roman"/>
                <w:b/>
                <w:sz w:val="17"/>
              </w:rPr>
              <w:t>Characteristics with internal solar protection</w:t>
            </w:r>
          </w:p>
        </w:tc>
      </w:tr>
      <w:tr w:rsidR="00A43E3B" w:rsidRPr="00A43E3B" w14:paraId="6A55BB75" w14:textId="77777777" w:rsidTr="005B707E">
        <w:trPr>
          <w:trHeight w:val="948"/>
        </w:trPr>
        <w:tc>
          <w:tcPr>
            <w:tcW w:w="1850" w:type="dxa"/>
            <w:vMerge/>
            <w:tcBorders>
              <w:top w:val="nil"/>
              <w:right w:val="single" w:sz="6" w:space="0" w:color="000000"/>
            </w:tcBorders>
          </w:tcPr>
          <w:p w14:paraId="1453BBFE" w14:textId="77777777" w:rsidR="004D29AE" w:rsidRPr="00A43E3B" w:rsidRDefault="004D29AE" w:rsidP="005B707E">
            <w:pPr>
              <w:rPr>
                <w:sz w:val="17"/>
                <w:szCs w:val="17"/>
              </w:rPr>
            </w:pPr>
          </w:p>
        </w:tc>
        <w:tc>
          <w:tcPr>
            <w:tcW w:w="1810" w:type="dxa"/>
            <w:gridSpan w:val="3"/>
            <w:vMerge/>
            <w:tcBorders>
              <w:top w:val="nil"/>
              <w:left w:val="single" w:sz="6" w:space="0" w:color="000000"/>
              <w:bottom w:val="single" w:sz="6" w:space="0" w:color="000000"/>
              <w:right w:val="single" w:sz="6" w:space="0" w:color="000000"/>
            </w:tcBorders>
          </w:tcPr>
          <w:p w14:paraId="6B5FC3AE" w14:textId="77777777" w:rsidR="004D29AE" w:rsidRPr="00A43E3B" w:rsidRDefault="004D29AE" w:rsidP="005B707E">
            <w:pPr>
              <w:rPr>
                <w:sz w:val="17"/>
                <w:szCs w:val="17"/>
              </w:rPr>
            </w:pPr>
          </w:p>
        </w:tc>
        <w:tc>
          <w:tcPr>
            <w:tcW w:w="1259"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3E2E431"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rPr>
              <w:t>External Venetian blind</w:t>
            </w:r>
            <w:r w:rsidRPr="00A43E3B">
              <w:rPr>
                <w:rFonts w:ascii="Times New Roman" w:hAnsi="Times New Roman"/>
                <w:sz w:val="17"/>
              </w:rPr>
              <w:t xml:space="preserve">b </w:t>
            </w:r>
            <w:r w:rsidRPr="00A43E3B">
              <w:rPr>
                <w:rFonts w:ascii="Times New Roman" w:hAnsi="Times New Roman"/>
                <w:b/>
                <w:sz w:val="17"/>
              </w:rPr>
              <w:t>(10° position)</w:t>
            </w:r>
          </w:p>
        </w:tc>
        <w:tc>
          <w:tcPr>
            <w:tcW w:w="1209"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425920EA"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rPr>
              <w:t>External Venetian blind (45° position)</w:t>
            </w:r>
          </w:p>
        </w:tc>
        <w:tc>
          <w:tcPr>
            <w:tcW w:w="12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7050872C" w14:textId="77777777" w:rsidR="004D29AE" w:rsidRPr="00A43E3B" w:rsidRDefault="004D29AE" w:rsidP="005B707E">
            <w:pPr>
              <w:pStyle w:val="TableParagraph"/>
              <w:jc w:val="center"/>
              <w:rPr>
                <w:rFonts w:ascii="Times New Roman" w:hAnsi="Times New Roman" w:cs="Times New Roman"/>
                <w:b/>
                <w:sz w:val="17"/>
                <w:szCs w:val="17"/>
              </w:rPr>
            </w:pPr>
            <w:r w:rsidRPr="00A43E3B">
              <w:rPr>
                <w:rFonts w:ascii="Times New Roman" w:hAnsi="Times New Roman"/>
                <w:b/>
                <w:sz w:val="17"/>
              </w:rPr>
              <w:t>Vertical marquee</w:t>
            </w:r>
          </w:p>
        </w:tc>
        <w:tc>
          <w:tcPr>
            <w:tcW w:w="1308"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C5E9ED7"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rPr>
              <w:t>Roller shutter (fully closed)</w:t>
            </w:r>
          </w:p>
        </w:tc>
        <w:tc>
          <w:tcPr>
            <w:tcW w:w="13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350081B0" w14:textId="77777777" w:rsidR="004D29AE" w:rsidRPr="00A43E3B" w:rsidRDefault="004D29AE" w:rsidP="005B707E">
            <w:pPr>
              <w:pStyle w:val="TableParagraph"/>
              <w:ind w:left="113" w:hanging="3"/>
              <w:jc w:val="center"/>
              <w:rPr>
                <w:rFonts w:ascii="Times New Roman" w:hAnsi="Times New Roman" w:cs="Times New Roman"/>
                <w:spacing w:val="80"/>
                <w:position w:val="6"/>
                <w:sz w:val="17"/>
                <w:szCs w:val="17"/>
              </w:rPr>
            </w:pPr>
            <w:r w:rsidRPr="00A43E3B">
              <w:rPr>
                <w:rFonts w:ascii="Times New Roman" w:hAnsi="Times New Roman"/>
                <w:b/>
                <w:sz w:val="17"/>
              </w:rPr>
              <w:t>Roller shutter</w:t>
            </w:r>
            <w:r w:rsidRPr="00A43E3B">
              <w:rPr>
                <w:rFonts w:ascii="Times New Roman" w:hAnsi="Times New Roman"/>
                <w:sz w:val="17"/>
              </w:rPr>
              <w:t xml:space="preserve"> e (3/4 closed)</w:t>
            </w:r>
          </w:p>
          <w:p w14:paraId="6F7BFFC5" w14:textId="77777777" w:rsidR="004D29AE" w:rsidRPr="00A43E3B" w:rsidRDefault="004D29AE" w:rsidP="005B707E">
            <w:pPr>
              <w:pStyle w:val="TableParagraph"/>
              <w:ind w:left="113" w:hanging="3"/>
              <w:jc w:val="center"/>
              <w:rPr>
                <w:rFonts w:ascii="Times New Roman" w:hAnsi="Times New Roman" w:cs="Times New Roman"/>
                <w:b/>
                <w:sz w:val="17"/>
                <w:szCs w:val="17"/>
              </w:rPr>
            </w:pP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031029AC" w14:textId="77777777" w:rsidR="004D29AE" w:rsidRPr="00A43E3B" w:rsidRDefault="004D29AE" w:rsidP="005B707E">
            <w:pPr>
              <w:pStyle w:val="TableParagraph"/>
              <w:ind w:left="113"/>
              <w:jc w:val="center"/>
              <w:rPr>
                <w:rFonts w:ascii="Times New Roman" w:hAnsi="Times New Roman" w:cs="Times New Roman"/>
                <w:b/>
                <w:sz w:val="17"/>
                <w:szCs w:val="17"/>
                <w:lang w:val="de-DE"/>
              </w:rPr>
            </w:pPr>
            <w:r w:rsidRPr="00A43E3B">
              <w:rPr>
                <w:rFonts w:ascii="Times New Roman" w:hAnsi="Times New Roman"/>
                <w:b/>
                <w:sz w:val="17"/>
                <w:lang w:val="de-DE"/>
              </w:rPr>
              <w:t>Internal Venetian blind</w:t>
            </w:r>
            <w:r w:rsidRPr="00A43E3B">
              <w:rPr>
                <w:rFonts w:ascii="Times New Roman" w:hAnsi="Times New Roman"/>
                <w:sz w:val="17"/>
                <w:lang w:val="de-DE"/>
              </w:rPr>
              <w:t xml:space="preserve"> b </w:t>
            </w:r>
            <w:r w:rsidRPr="00A43E3B">
              <w:rPr>
                <w:rFonts w:ascii="Times New Roman" w:hAnsi="Times New Roman"/>
                <w:b/>
                <w:sz w:val="17"/>
                <w:lang w:val="de-DE"/>
              </w:rPr>
              <w:t>(10° position)</w:t>
            </w: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E1B5DC3"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rPr>
              <w:t>Internal Venetian blind (45° position)</w:t>
            </w:r>
          </w:p>
        </w:tc>
        <w:tc>
          <w:tcPr>
            <w:tcW w:w="1215"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AE8D71D"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rPr>
              <w:t>Textile roller blind</w:t>
            </w:r>
          </w:p>
        </w:tc>
        <w:tc>
          <w:tcPr>
            <w:tcW w:w="691" w:type="dxa"/>
            <w:tcBorders>
              <w:top w:val="single" w:sz="6" w:space="0" w:color="000000"/>
              <w:left w:val="single" w:sz="6" w:space="0" w:color="000000"/>
              <w:bottom w:val="single" w:sz="6" w:space="0" w:color="000000"/>
            </w:tcBorders>
            <w:shd w:val="clear" w:color="auto" w:fill="AEAAAA" w:themeFill="background2" w:themeFillShade="BF"/>
            <w:vAlign w:val="center"/>
          </w:tcPr>
          <w:p w14:paraId="719132C6"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rPr>
              <w:t>Film</w:t>
            </w:r>
          </w:p>
        </w:tc>
      </w:tr>
      <w:tr w:rsidR="00A43E3B" w:rsidRPr="00A43E3B" w14:paraId="784D9C81" w14:textId="77777777" w:rsidTr="005B707E">
        <w:trPr>
          <w:trHeight w:val="862"/>
        </w:trPr>
        <w:tc>
          <w:tcPr>
            <w:tcW w:w="1850" w:type="dxa"/>
            <w:vMerge/>
            <w:tcBorders>
              <w:top w:val="nil"/>
              <w:right w:val="single" w:sz="6" w:space="0" w:color="000000"/>
            </w:tcBorders>
          </w:tcPr>
          <w:p w14:paraId="76055623" w14:textId="77777777" w:rsidR="004D29AE" w:rsidRPr="00A43E3B" w:rsidRDefault="004D29AE" w:rsidP="005B707E">
            <w:pPr>
              <w:rPr>
                <w:sz w:val="17"/>
                <w:szCs w:val="17"/>
              </w:rPr>
            </w:pPr>
          </w:p>
        </w:tc>
        <w:tc>
          <w:tcPr>
            <w:tcW w:w="1810" w:type="dxa"/>
            <w:gridSpan w:val="3"/>
            <w:vMerge/>
            <w:tcBorders>
              <w:top w:val="nil"/>
              <w:left w:val="single" w:sz="6" w:space="0" w:color="000000"/>
              <w:bottom w:val="single" w:sz="6" w:space="0" w:color="000000"/>
              <w:right w:val="single" w:sz="6" w:space="0" w:color="000000"/>
            </w:tcBorders>
          </w:tcPr>
          <w:p w14:paraId="45C6665D" w14:textId="77777777" w:rsidR="004D29AE" w:rsidRPr="00A43E3B" w:rsidRDefault="004D29AE" w:rsidP="005B707E">
            <w:pPr>
              <w:rPr>
                <w:sz w:val="17"/>
                <w:szCs w:val="17"/>
              </w:rPr>
            </w:pPr>
          </w:p>
        </w:tc>
        <w:tc>
          <w:tcPr>
            <w:tcW w:w="630"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751DC1E"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29"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A765F09"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Dark grey</w:t>
            </w:r>
          </w:p>
        </w:tc>
        <w:tc>
          <w:tcPr>
            <w:tcW w:w="60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A28CAF0"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05"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9FE3DE4"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Dark grey</w:t>
            </w:r>
          </w:p>
        </w:tc>
        <w:tc>
          <w:tcPr>
            <w:tcW w:w="61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9993277" w14:textId="77777777" w:rsidR="004D29AE" w:rsidRPr="00A43E3B" w:rsidRDefault="004D29AE" w:rsidP="005B707E">
            <w:pPr>
              <w:pStyle w:val="TableParagraph"/>
              <w:ind w:left="113"/>
              <w:rPr>
                <w:rFonts w:ascii="Times New Roman" w:hAnsi="Times New Roman" w:cs="Times New Roman"/>
                <w:sz w:val="17"/>
                <w:szCs w:val="17"/>
              </w:rPr>
            </w:pPr>
            <w:r w:rsidRPr="00A43E3B">
              <w:rPr>
                <w:rFonts w:ascii="Times New Roman" w:hAnsi="Times New Roman"/>
                <w:b/>
                <w:sz w:val="17"/>
              </w:rPr>
              <w:t>White</w:t>
            </w:r>
            <w:r w:rsidRPr="00A43E3B">
              <w:rPr>
                <w:rFonts w:ascii="Times New Roman" w:hAnsi="Times New Roman"/>
                <w:sz w:val="17"/>
              </w:rPr>
              <w:t>c</w:t>
            </w:r>
          </w:p>
        </w:tc>
        <w:tc>
          <w:tcPr>
            <w:tcW w:w="61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531C284"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Medium grey</w:t>
            </w:r>
          </w:p>
        </w:tc>
        <w:tc>
          <w:tcPr>
            <w:tcW w:w="65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1002024"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5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CDDC4EB"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Dark grey</w:t>
            </w:r>
          </w:p>
        </w:tc>
        <w:tc>
          <w:tcPr>
            <w:tcW w:w="71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2D83BEC"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C7F8A53"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Dark grey</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3EA77D6"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5040384"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Dark grey</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607B054"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0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0044408"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Dark grey</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EB2C59D"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White</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B5408A7" w14:textId="77777777" w:rsidR="004D29AE" w:rsidRPr="00A43E3B" w:rsidRDefault="004D29AE" w:rsidP="005B707E">
            <w:pPr>
              <w:pStyle w:val="TableParagraph"/>
              <w:jc w:val="center"/>
              <w:rPr>
                <w:rFonts w:ascii="Times New Roman" w:hAnsi="Times New Roman" w:cs="Times New Roman"/>
                <w:sz w:val="17"/>
                <w:szCs w:val="17"/>
                <w:lang w:val="sq-AL"/>
              </w:rPr>
            </w:pPr>
          </w:p>
          <w:p w14:paraId="51DCC8CE"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rPr>
              <w:t>Aluminium</w:t>
            </w:r>
          </w:p>
        </w:tc>
        <w:tc>
          <w:tcPr>
            <w:tcW w:w="691" w:type="dxa"/>
            <w:tcBorders>
              <w:top w:val="single" w:sz="6" w:space="0" w:color="000000"/>
              <w:left w:val="single" w:sz="6" w:space="0" w:color="000000"/>
              <w:bottom w:val="single" w:sz="6" w:space="0" w:color="000000"/>
            </w:tcBorders>
            <w:shd w:val="clear" w:color="auto" w:fill="AEAAAA" w:themeFill="background2" w:themeFillShade="BF"/>
            <w:textDirection w:val="btLr"/>
            <w:vAlign w:val="center"/>
          </w:tcPr>
          <w:p w14:paraId="1E107462" w14:textId="77777777" w:rsidR="004D29AE" w:rsidRPr="00A43E3B" w:rsidRDefault="004D29AE" w:rsidP="005B707E">
            <w:pPr>
              <w:pStyle w:val="TableParagraph"/>
              <w:ind w:left="113"/>
              <w:rPr>
                <w:rFonts w:ascii="Times New Roman" w:hAnsi="Times New Roman" w:cs="Times New Roman"/>
                <w:b/>
                <w:bCs/>
                <w:sz w:val="17"/>
                <w:szCs w:val="17"/>
              </w:rPr>
            </w:pPr>
            <w:r w:rsidRPr="00A43E3B">
              <w:rPr>
                <w:rFonts w:ascii="Times New Roman" w:hAnsi="Times New Roman"/>
                <w:b/>
                <w:sz w:val="17"/>
              </w:rPr>
              <w:t>White</w:t>
            </w:r>
            <w:r w:rsidRPr="00A43E3B">
              <w:rPr>
                <w:rFonts w:ascii="Times New Roman" w:hAnsi="Times New Roman"/>
                <w:b/>
                <w:sz w:val="17"/>
                <w:vertAlign w:val="superscript"/>
              </w:rPr>
              <w:t>c</w:t>
            </w:r>
          </w:p>
        </w:tc>
      </w:tr>
      <w:tr w:rsidR="00A43E3B" w:rsidRPr="00A43E3B" w14:paraId="19705952" w14:textId="77777777" w:rsidTr="005B707E">
        <w:trPr>
          <w:trHeight w:val="295"/>
        </w:trPr>
        <w:tc>
          <w:tcPr>
            <w:tcW w:w="1850" w:type="dxa"/>
            <w:vMerge/>
            <w:tcBorders>
              <w:top w:val="nil"/>
              <w:right w:val="single" w:sz="6" w:space="0" w:color="000000"/>
            </w:tcBorders>
          </w:tcPr>
          <w:p w14:paraId="5479F6F3" w14:textId="77777777" w:rsidR="004D29AE" w:rsidRPr="00A43E3B" w:rsidRDefault="004D29AE" w:rsidP="005B707E">
            <w:pPr>
              <w:rPr>
                <w:sz w:val="17"/>
                <w:szCs w:val="17"/>
              </w:rPr>
            </w:pPr>
          </w:p>
        </w:tc>
        <w:tc>
          <w:tcPr>
            <w:tcW w:w="554" w:type="dxa"/>
            <w:tcBorders>
              <w:top w:val="single" w:sz="6" w:space="0" w:color="000000"/>
              <w:left w:val="single" w:sz="6" w:space="0" w:color="000000"/>
              <w:right w:val="single" w:sz="6" w:space="0" w:color="000000"/>
            </w:tcBorders>
            <w:shd w:val="clear" w:color="auto" w:fill="E7E6E6" w:themeFill="background2"/>
            <w:vAlign w:val="center"/>
          </w:tcPr>
          <w:p w14:paraId="6603AC4E" w14:textId="77777777" w:rsidR="004D29AE" w:rsidRPr="00A43E3B" w:rsidRDefault="004D29AE" w:rsidP="005B707E">
            <w:pPr>
              <w:pStyle w:val="TableParagraph"/>
              <w:jc w:val="center"/>
              <w:rPr>
                <w:rFonts w:ascii="Times New Roman" w:hAnsi="Times New Roman" w:cs="Times New Roman"/>
                <w:i/>
                <w:iCs/>
                <w:sz w:val="17"/>
                <w:szCs w:val="17"/>
                <w:vertAlign w:val="superscript"/>
              </w:rPr>
            </w:pPr>
            <w:r w:rsidRPr="00A43E3B">
              <w:rPr>
                <w:rFonts w:ascii="Times New Roman" w:hAnsi="Times New Roman"/>
                <w:i/>
                <w:sz w:val="17"/>
              </w:rPr>
              <w:t>U</w:t>
            </w:r>
            <w:r w:rsidRPr="00A43E3B">
              <w:rPr>
                <w:rFonts w:ascii="Times New Roman" w:hAnsi="Times New Roman"/>
                <w:i/>
                <w:sz w:val="17"/>
                <w:vertAlign w:val="subscript"/>
              </w:rPr>
              <w:t>g</w:t>
            </w:r>
            <w:r w:rsidRPr="00A43E3B">
              <w:rPr>
                <w:rFonts w:ascii="Times New Roman" w:hAnsi="Times New Roman"/>
                <w:i/>
                <w:sz w:val="17"/>
                <w:vertAlign w:val="superscript"/>
              </w:rPr>
              <w:t>d</w:t>
            </w:r>
          </w:p>
        </w:tc>
        <w:tc>
          <w:tcPr>
            <w:tcW w:w="628" w:type="dxa"/>
            <w:tcBorders>
              <w:top w:val="single" w:sz="6" w:space="0" w:color="000000"/>
              <w:left w:val="single" w:sz="6" w:space="0" w:color="000000"/>
              <w:right w:val="single" w:sz="6" w:space="0" w:color="000000"/>
            </w:tcBorders>
            <w:shd w:val="clear" w:color="auto" w:fill="E7E6E6" w:themeFill="background2"/>
          </w:tcPr>
          <w:p w14:paraId="35F618FC"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p>
        </w:tc>
        <w:tc>
          <w:tcPr>
            <w:tcW w:w="628" w:type="dxa"/>
            <w:tcBorders>
              <w:top w:val="single" w:sz="6" w:space="0" w:color="000000"/>
              <w:left w:val="single" w:sz="6" w:space="0" w:color="000000"/>
              <w:right w:val="single" w:sz="6" w:space="0" w:color="000000"/>
            </w:tcBorders>
            <w:shd w:val="clear" w:color="auto" w:fill="E7E6E6" w:themeFill="background2"/>
          </w:tcPr>
          <w:p w14:paraId="3D293D8F"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𝜏</w:t>
            </w:r>
            <w:r w:rsidRPr="00A43E3B">
              <w:rPr>
                <w:rFonts w:ascii="Times New Roman" w:hAnsi="Times New Roman"/>
                <w:sz w:val="17"/>
                <w:vertAlign w:val="subscript"/>
              </w:rPr>
              <w:t>e</w:t>
            </w:r>
          </w:p>
        </w:tc>
        <w:tc>
          <w:tcPr>
            <w:tcW w:w="630" w:type="dxa"/>
            <w:tcBorders>
              <w:top w:val="single" w:sz="6" w:space="0" w:color="000000"/>
              <w:left w:val="single" w:sz="6" w:space="0" w:color="000000"/>
              <w:right w:val="single" w:sz="6" w:space="0" w:color="000000"/>
            </w:tcBorders>
            <w:shd w:val="clear" w:color="auto" w:fill="E7E6E6" w:themeFill="background2"/>
            <w:vAlign w:val="center"/>
          </w:tcPr>
          <w:p w14:paraId="722B71C2"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29" w:type="dxa"/>
            <w:tcBorders>
              <w:top w:val="single" w:sz="6" w:space="0" w:color="000000"/>
              <w:left w:val="single" w:sz="6" w:space="0" w:color="000000"/>
              <w:right w:val="single" w:sz="6" w:space="0" w:color="000000"/>
            </w:tcBorders>
            <w:shd w:val="clear" w:color="auto" w:fill="E7E6E6" w:themeFill="background2"/>
            <w:vAlign w:val="center"/>
          </w:tcPr>
          <w:p w14:paraId="07B82561"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4" w:type="dxa"/>
            <w:tcBorders>
              <w:top w:val="single" w:sz="6" w:space="0" w:color="000000"/>
              <w:left w:val="single" w:sz="6" w:space="0" w:color="000000"/>
              <w:right w:val="single" w:sz="6" w:space="0" w:color="000000"/>
            </w:tcBorders>
            <w:shd w:val="clear" w:color="auto" w:fill="E7E6E6" w:themeFill="background2"/>
            <w:vAlign w:val="center"/>
          </w:tcPr>
          <w:p w14:paraId="3E7E9E21"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5" w:type="dxa"/>
            <w:tcBorders>
              <w:top w:val="single" w:sz="6" w:space="0" w:color="000000"/>
              <w:left w:val="single" w:sz="6" w:space="0" w:color="000000"/>
              <w:right w:val="single" w:sz="6" w:space="0" w:color="000000"/>
            </w:tcBorders>
            <w:shd w:val="clear" w:color="auto" w:fill="E7E6E6" w:themeFill="background2"/>
            <w:vAlign w:val="center"/>
          </w:tcPr>
          <w:p w14:paraId="1A85320E"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13" w:type="dxa"/>
            <w:tcBorders>
              <w:top w:val="single" w:sz="6" w:space="0" w:color="000000"/>
              <w:left w:val="single" w:sz="6" w:space="0" w:color="000000"/>
              <w:right w:val="single" w:sz="6" w:space="0" w:color="000000"/>
            </w:tcBorders>
            <w:shd w:val="clear" w:color="auto" w:fill="E7E6E6" w:themeFill="background2"/>
            <w:vAlign w:val="center"/>
          </w:tcPr>
          <w:p w14:paraId="02DE034E"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13" w:type="dxa"/>
            <w:tcBorders>
              <w:top w:val="single" w:sz="6" w:space="0" w:color="000000"/>
              <w:left w:val="single" w:sz="6" w:space="0" w:color="000000"/>
              <w:right w:val="single" w:sz="6" w:space="0" w:color="000000"/>
            </w:tcBorders>
            <w:shd w:val="clear" w:color="auto" w:fill="E7E6E6" w:themeFill="background2"/>
            <w:vAlign w:val="center"/>
          </w:tcPr>
          <w:p w14:paraId="1A316E00"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54" w:type="dxa"/>
            <w:tcBorders>
              <w:top w:val="single" w:sz="6" w:space="0" w:color="000000"/>
              <w:left w:val="single" w:sz="6" w:space="0" w:color="000000"/>
              <w:right w:val="single" w:sz="6" w:space="0" w:color="000000"/>
            </w:tcBorders>
            <w:shd w:val="clear" w:color="auto" w:fill="E7E6E6" w:themeFill="background2"/>
            <w:vAlign w:val="center"/>
          </w:tcPr>
          <w:p w14:paraId="7555C559"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54" w:type="dxa"/>
            <w:tcBorders>
              <w:top w:val="single" w:sz="6" w:space="0" w:color="000000"/>
              <w:left w:val="single" w:sz="6" w:space="0" w:color="000000"/>
              <w:right w:val="single" w:sz="6" w:space="0" w:color="000000"/>
            </w:tcBorders>
            <w:shd w:val="clear" w:color="auto" w:fill="E7E6E6" w:themeFill="background2"/>
            <w:vAlign w:val="center"/>
          </w:tcPr>
          <w:p w14:paraId="7680E5E2"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718" w:type="dxa"/>
            <w:tcBorders>
              <w:top w:val="single" w:sz="6" w:space="0" w:color="000000"/>
              <w:left w:val="single" w:sz="6" w:space="0" w:color="000000"/>
              <w:right w:val="single" w:sz="6" w:space="0" w:color="000000"/>
            </w:tcBorders>
            <w:shd w:val="clear" w:color="auto" w:fill="E7E6E6" w:themeFill="background2"/>
            <w:vAlign w:val="center"/>
          </w:tcPr>
          <w:p w14:paraId="4A00075C"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8" w:type="dxa"/>
            <w:tcBorders>
              <w:top w:val="single" w:sz="6" w:space="0" w:color="000000"/>
              <w:left w:val="single" w:sz="6" w:space="0" w:color="000000"/>
              <w:right w:val="single" w:sz="6" w:space="0" w:color="000000"/>
            </w:tcBorders>
            <w:shd w:val="clear" w:color="auto" w:fill="E7E6E6" w:themeFill="background2"/>
            <w:vAlign w:val="center"/>
          </w:tcPr>
          <w:p w14:paraId="7E2742CA"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7" w:type="dxa"/>
            <w:tcBorders>
              <w:top w:val="single" w:sz="6" w:space="0" w:color="000000"/>
              <w:left w:val="single" w:sz="6" w:space="0" w:color="000000"/>
              <w:right w:val="single" w:sz="6" w:space="0" w:color="000000"/>
            </w:tcBorders>
            <w:shd w:val="clear" w:color="auto" w:fill="E7E6E6" w:themeFill="background2"/>
            <w:vAlign w:val="center"/>
          </w:tcPr>
          <w:p w14:paraId="433A2E94"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7" w:type="dxa"/>
            <w:tcBorders>
              <w:top w:val="single" w:sz="6" w:space="0" w:color="000000"/>
              <w:left w:val="single" w:sz="6" w:space="0" w:color="000000"/>
              <w:right w:val="single" w:sz="6" w:space="0" w:color="000000"/>
            </w:tcBorders>
            <w:shd w:val="clear" w:color="auto" w:fill="E7E6E6" w:themeFill="background2"/>
            <w:vAlign w:val="center"/>
          </w:tcPr>
          <w:p w14:paraId="2A19AC86"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8" w:type="dxa"/>
            <w:tcBorders>
              <w:top w:val="single" w:sz="6" w:space="0" w:color="000000"/>
              <w:left w:val="single" w:sz="6" w:space="0" w:color="000000"/>
              <w:right w:val="single" w:sz="6" w:space="0" w:color="000000"/>
            </w:tcBorders>
            <w:shd w:val="clear" w:color="auto" w:fill="E7E6E6" w:themeFill="background2"/>
            <w:vAlign w:val="center"/>
          </w:tcPr>
          <w:p w14:paraId="35FC5278"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6" w:type="dxa"/>
            <w:tcBorders>
              <w:top w:val="single" w:sz="6" w:space="0" w:color="000000"/>
              <w:left w:val="single" w:sz="6" w:space="0" w:color="000000"/>
              <w:right w:val="single" w:sz="6" w:space="0" w:color="000000"/>
            </w:tcBorders>
            <w:shd w:val="clear" w:color="auto" w:fill="E7E6E6" w:themeFill="background2"/>
            <w:vAlign w:val="center"/>
          </w:tcPr>
          <w:p w14:paraId="2BF48B81"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7" w:type="dxa"/>
            <w:tcBorders>
              <w:top w:val="single" w:sz="6" w:space="0" w:color="000000"/>
              <w:left w:val="single" w:sz="6" w:space="0" w:color="000000"/>
              <w:right w:val="single" w:sz="6" w:space="0" w:color="000000"/>
            </w:tcBorders>
            <w:shd w:val="clear" w:color="auto" w:fill="E7E6E6" w:themeFill="background2"/>
            <w:vAlign w:val="center"/>
          </w:tcPr>
          <w:p w14:paraId="5F989965"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08" w:type="dxa"/>
            <w:tcBorders>
              <w:top w:val="single" w:sz="6" w:space="0" w:color="000000"/>
              <w:left w:val="single" w:sz="6" w:space="0" w:color="000000"/>
              <w:right w:val="single" w:sz="6" w:space="0" w:color="000000"/>
            </w:tcBorders>
            <w:shd w:val="clear" w:color="auto" w:fill="E7E6E6" w:themeFill="background2"/>
            <w:vAlign w:val="center"/>
          </w:tcPr>
          <w:p w14:paraId="7C41A71B"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691" w:type="dxa"/>
            <w:tcBorders>
              <w:top w:val="single" w:sz="6" w:space="0" w:color="000000"/>
              <w:left w:val="single" w:sz="6" w:space="0" w:color="000000"/>
            </w:tcBorders>
            <w:shd w:val="clear" w:color="auto" w:fill="E7E6E6" w:themeFill="background2"/>
            <w:vAlign w:val="center"/>
          </w:tcPr>
          <w:p w14:paraId="7DB4BAD4"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r>
      <w:tr w:rsidR="00A43E3B" w:rsidRPr="00A43E3B" w14:paraId="39292B0F" w14:textId="77777777" w:rsidTr="005B707E">
        <w:trPr>
          <w:trHeight w:hRule="exact" w:val="415"/>
        </w:trPr>
        <w:tc>
          <w:tcPr>
            <w:tcW w:w="1850" w:type="dxa"/>
            <w:tcBorders>
              <w:bottom w:val="single" w:sz="6" w:space="0" w:color="000000"/>
              <w:right w:val="single" w:sz="6" w:space="0" w:color="000000"/>
            </w:tcBorders>
          </w:tcPr>
          <w:p w14:paraId="061F4D79"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Single glazing</w:t>
            </w:r>
          </w:p>
        </w:tc>
        <w:tc>
          <w:tcPr>
            <w:tcW w:w="554" w:type="dxa"/>
            <w:tcBorders>
              <w:left w:val="single" w:sz="6" w:space="0" w:color="000000"/>
              <w:bottom w:val="single" w:sz="6" w:space="0" w:color="000000"/>
              <w:right w:val="single" w:sz="6" w:space="0" w:color="000000"/>
            </w:tcBorders>
          </w:tcPr>
          <w:p w14:paraId="79EBD4A6" w14:textId="77777777" w:rsidR="004D29AE" w:rsidRPr="00A43E3B" w:rsidRDefault="004D29AE" w:rsidP="005B707E">
            <w:pPr>
              <w:pStyle w:val="TableParagraph"/>
              <w:ind w:left="161"/>
              <w:jc w:val="center"/>
              <w:rPr>
                <w:rFonts w:ascii="Times New Roman" w:hAnsi="Times New Roman" w:cs="Times New Roman"/>
                <w:sz w:val="17"/>
                <w:szCs w:val="17"/>
              </w:rPr>
            </w:pPr>
            <w:r w:rsidRPr="00A43E3B">
              <w:rPr>
                <w:rFonts w:ascii="Times New Roman" w:hAnsi="Times New Roman"/>
                <w:sz w:val="17"/>
              </w:rPr>
              <w:t>5,8</w:t>
            </w:r>
          </w:p>
        </w:tc>
        <w:tc>
          <w:tcPr>
            <w:tcW w:w="628" w:type="dxa"/>
            <w:tcBorders>
              <w:left w:val="single" w:sz="6" w:space="0" w:color="000000"/>
              <w:bottom w:val="single" w:sz="6" w:space="0" w:color="000000"/>
              <w:right w:val="single" w:sz="6" w:space="0" w:color="000000"/>
            </w:tcBorders>
          </w:tcPr>
          <w:p w14:paraId="6749DF43"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0,87</w:t>
            </w:r>
          </w:p>
        </w:tc>
        <w:tc>
          <w:tcPr>
            <w:tcW w:w="628" w:type="dxa"/>
            <w:tcBorders>
              <w:left w:val="single" w:sz="6" w:space="0" w:color="000000"/>
              <w:bottom w:val="single" w:sz="6" w:space="0" w:color="000000"/>
              <w:right w:val="single" w:sz="6" w:space="0" w:color="000000"/>
            </w:tcBorders>
          </w:tcPr>
          <w:p w14:paraId="1806EA07"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0,85</w:t>
            </w:r>
          </w:p>
        </w:tc>
        <w:tc>
          <w:tcPr>
            <w:tcW w:w="630" w:type="dxa"/>
            <w:tcBorders>
              <w:left w:val="single" w:sz="6" w:space="0" w:color="000000"/>
              <w:bottom w:val="single" w:sz="6" w:space="0" w:color="000000"/>
              <w:right w:val="single" w:sz="6" w:space="0" w:color="000000"/>
            </w:tcBorders>
          </w:tcPr>
          <w:p w14:paraId="5C4CDC78"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0,12</w:t>
            </w:r>
          </w:p>
        </w:tc>
        <w:tc>
          <w:tcPr>
            <w:tcW w:w="629" w:type="dxa"/>
            <w:tcBorders>
              <w:left w:val="single" w:sz="6" w:space="0" w:color="000000"/>
              <w:bottom w:val="single" w:sz="6" w:space="0" w:color="000000"/>
              <w:right w:val="single" w:sz="6" w:space="0" w:color="000000"/>
            </w:tcBorders>
          </w:tcPr>
          <w:p w14:paraId="0BB2BDD7"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0,20</w:t>
            </w:r>
          </w:p>
        </w:tc>
        <w:tc>
          <w:tcPr>
            <w:tcW w:w="604" w:type="dxa"/>
            <w:tcBorders>
              <w:left w:val="single" w:sz="6" w:space="0" w:color="000000"/>
              <w:bottom w:val="single" w:sz="6" w:space="0" w:color="000000"/>
              <w:right w:val="single" w:sz="6" w:space="0" w:color="000000"/>
            </w:tcBorders>
          </w:tcPr>
          <w:p w14:paraId="63299734" w14:textId="77777777" w:rsidR="004D29AE" w:rsidRPr="00A43E3B" w:rsidRDefault="004D29AE" w:rsidP="005B707E">
            <w:pPr>
              <w:pStyle w:val="TableParagraph"/>
              <w:ind w:left="156"/>
              <w:rPr>
                <w:rFonts w:ascii="Times New Roman" w:hAnsi="Times New Roman" w:cs="Times New Roman"/>
                <w:sz w:val="17"/>
                <w:szCs w:val="17"/>
              </w:rPr>
            </w:pPr>
            <w:r w:rsidRPr="00A43E3B">
              <w:rPr>
                <w:rFonts w:ascii="Times New Roman" w:hAnsi="Times New Roman"/>
                <w:sz w:val="17"/>
              </w:rPr>
              <w:t>0,18</w:t>
            </w:r>
          </w:p>
        </w:tc>
        <w:tc>
          <w:tcPr>
            <w:tcW w:w="605" w:type="dxa"/>
            <w:tcBorders>
              <w:left w:val="single" w:sz="6" w:space="0" w:color="000000"/>
              <w:bottom w:val="single" w:sz="6" w:space="0" w:color="000000"/>
              <w:right w:val="single" w:sz="6" w:space="0" w:color="000000"/>
            </w:tcBorders>
          </w:tcPr>
          <w:p w14:paraId="4D9A8546" w14:textId="77777777" w:rsidR="004D29AE" w:rsidRPr="00A43E3B" w:rsidRDefault="004D29AE" w:rsidP="005B707E">
            <w:pPr>
              <w:pStyle w:val="TableParagraph"/>
              <w:ind w:left="147"/>
              <w:jc w:val="center"/>
              <w:rPr>
                <w:rFonts w:ascii="Times New Roman" w:hAnsi="Times New Roman" w:cs="Times New Roman"/>
                <w:sz w:val="17"/>
                <w:szCs w:val="17"/>
              </w:rPr>
            </w:pPr>
            <w:r w:rsidRPr="00A43E3B">
              <w:rPr>
                <w:rFonts w:ascii="Times New Roman" w:hAnsi="Times New Roman"/>
                <w:sz w:val="17"/>
              </w:rPr>
              <w:t>0,21</w:t>
            </w:r>
          </w:p>
        </w:tc>
        <w:tc>
          <w:tcPr>
            <w:tcW w:w="613" w:type="dxa"/>
            <w:tcBorders>
              <w:left w:val="single" w:sz="6" w:space="0" w:color="000000"/>
              <w:bottom w:val="single" w:sz="6" w:space="0" w:color="000000"/>
              <w:right w:val="single" w:sz="6" w:space="0" w:color="000000"/>
            </w:tcBorders>
          </w:tcPr>
          <w:p w14:paraId="3BF7B109"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0,28</w:t>
            </w:r>
          </w:p>
        </w:tc>
        <w:tc>
          <w:tcPr>
            <w:tcW w:w="613" w:type="dxa"/>
            <w:tcBorders>
              <w:left w:val="single" w:sz="6" w:space="0" w:color="000000"/>
              <w:bottom w:val="single" w:sz="6" w:space="0" w:color="000000"/>
              <w:right w:val="single" w:sz="6" w:space="0" w:color="000000"/>
            </w:tcBorders>
          </w:tcPr>
          <w:p w14:paraId="284F819C"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0,23</w:t>
            </w:r>
          </w:p>
        </w:tc>
        <w:tc>
          <w:tcPr>
            <w:tcW w:w="654" w:type="dxa"/>
            <w:tcBorders>
              <w:left w:val="single" w:sz="6" w:space="0" w:color="000000"/>
              <w:bottom w:val="single" w:sz="6" w:space="0" w:color="000000"/>
              <w:right w:val="single" w:sz="6" w:space="0" w:color="000000"/>
            </w:tcBorders>
          </w:tcPr>
          <w:p w14:paraId="0D2C0143" w14:textId="77777777" w:rsidR="004D29AE" w:rsidRPr="00A43E3B" w:rsidRDefault="004D29AE" w:rsidP="005B707E">
            <w:pPr>
              <w:pStyle w:val="TableParagraph"/>
              <w:ind w:left="184"/>
              <w:rPr>
                <w:rFonts w:ascii="Times New Roman" w:hAnsi="Times New Roman" w:cs="Times New Roman"/>
                <w:sz w:val="17"/>
                <w:szCs w:val="17"/>
              </w:rPr>
            </w:pPr>
            <w:r w:rsidRPr="00A43E3B">
              <w:rPr>
                <w:rFonts w:ascii="Times New Roman" w:hAnsi="Times New Roman"/>
                <w:sz w:val="17"/>
              </w:rPr>
              <w:t>0,23</w:t>
            </w:r>
          </w:p>
        </w:tc>
        <w:tc>
          <w:tcPr>
            <w:tcW w:w="654" w:type="dxa"/>
            <w:tcBorders>
              <w:left w:val="single" w:sz="6" w:space="0" w:color="000000"/>
              <w:bottom w:val="single" w:sz="6" w:space="0" w:color="000000"/>
              <w:right w:val="single" w:sz="6" w:space="0" w:color="000000"/>
            </w:tcBorders>
          </w:tcPr>
          <w:p w14:paraId="6C3914AB" w14:textId="77777777" w:rsidR="004D29AE" w:rsidRPr="00A43E3B" w:rsidRDefault="004D29AE" w:rsidP="005B707E">
            <w:pPr>
              <w:pStyle w:val="TableParagraph"/>
              <w:ind w:left="185"/>
              <w:rPr>
                <w:rFonts w:ascii="Times New Roman" w:hAnsi="Times New Roman" w:cs="Times New Roman"/>
                <w:sz w:val="17"/>
                <w:szCs w:val="17"/>
              </w:rPr>
            </w:pPr>
            <w:r w:rsidRPr="00A43E3B">
              <w:rPr>
                <w:rFonts w:ascii="Times New Roman" w:hAnsi="Times New Roman"/>
                <w:sz w:val="17"/>
              </w:rPr>
              <w:t>0,25</w:t>
            </w:r>
          </w:p>
        </w:tc>
        <w:tc>
          <w:tcPr>
            <w:tcW w:w="718" w:type="dxa"/>
            <w:tcBorders>
              <w:left w:val="single" w:sz="6" w:space="0" w:color="000000"/>
              <w:bottom w:val="single" w:sz="6" w:space="0" w:color="000000"/>
              <w:right w:val="single" w:sz="6" w:space="0" w:color="000000"/>
            </w:tcBorders>
          </w:tcPr>
          <w:p w14:paraId="64DAE033" w14:textId="77777777" w:rsidR="004D29AE" w:rsidRPr="00A43E3B" w:rsidRDefault="004D29AE" w:rsidP="005B707E">
            <w:pPr>
              <w:pStyle w:val="TableParagraph"/>
              <w:ind w:left="217"/>
              <w:rPr>
                <w:rFonts w:ascii="Times New Roman" w:hAnsi="Times New Roman" w:cs="Times New Roman"/>
                <w:sz w:val="17"/>
                <w:szCs w:val="17"/>
              </w:rPr>
            </w:pPr>
            <w:r w:rsidRPr="00A43E3B">
              <w:rPr>
                <w:rFonts w:ascii="Times New Roman" w:hAnsi="Times New Roman"/>
                <w:sz w:val="17"/>
              </w:rPr>
              <w:t>0,39</w:t>
            </w:r>
          </w:p>
        </w:tc>
        <w:tc>
          <w:tcPr>
            <w:tcW w:w="608" w:type="dxa"/>
            <w:tcBorders>
              <w:left w:val="single" w:sz="6" w:space="0" w:color="000000"/>
              <w:bottom w:val="single" w:sz="6" w:space="0" w:color="000000"/>
              <w:right w:val="single" w:sz="6" w:space="0" w:color="000000"/>
            </w:tcBorders>
          </w:tcPr>
          <w:p w14:paraId="3BD7FCF0"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0,40</w:t>
            </w:r>
          </w:p>
        </w:tc>
        <w:tc>
          <w:tcPr>
            <w:tcW w:w="607" w:type="dxa"/>
            <w:tcBorders>
              <w:left w:val="single" w:sz="6" w:space="0" w:color="000000"/>
              <w:bottom w:val="single" w:sz="6" w:space="0" w:color="000000"/>
              <w:right w:val="single" w:sz="6" w:space="0" w:color="000000"/>
            </w:tcBorders>
          </w:tcPr>
          <w:p w14:paraId="680F590E" w14:textId="77777777" w:rsidR="004D29AE" w:rsidRPr="00A43E3B" w:rsidRDefault="004D29AE" w:rsidP="005B707E">
            <w:pPr>
              <w:pStyle w:val="TableParagraph"/>
              <w:ind w:left="163"/>
              <w:rPr>
                <w:rFonts w:ascii="Times New Roman" w:hAnsi="Times New Roman" w:cs="Times New Roman"/>
                <w:sz w:val="17"/>
                <w:szCs w:val="17"/>
              </w:rPr>
            </w:pPr>
            <w:r w:rsidRPr="00A43E3B">
              <w:rPr>
                <w:rFonts w:ascii="Times New Roman" w:hAnsi="Times New Roman"/>
                <w:sz w:val="17"/>
              </w:rPr>
              <w:t>0,43</w:t>
            </w:r>
          </w:p>
        </w:tc>
        <w:tc>
          <w:tcPr>
            <w:tcW w:w="607" w:type="dxa"/>
            <w:tcBorders>
              <w:left w:val="single" w:sz="6" w:space="0" w:color="000000"/>
              <w:bottom w:val="single" w:sz="6" w:space="0" w:color="000000"/>
              <w:right w:val="single" w:sz="6" w:space="0" w:color="000000"/>
            </w:tcBorders>
          </w:tcPr>
          <w:p w14:paraId="2FD84E12"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0,64</w:t>
            </w:r>
          </w:p>
        </w:tc>
        <w:tc>
          <w:tcPr>
            <w:tcW w:w="608" w:type="dxa"/>
            <w:tcBorders>
              <w:left w:val="single" w:sz="6" w:space="0" w:color="000000"/>
              <w:bottom w:val="single" w:sz="6" w:space="0" w:color="000000"/>
              <w:right w:val="single" w:sz="6" w:space="0" w:color="000000"/>
            </w:tcBorders>
          </w:tcPr>
          <w:p w14:paraId="1837D62B"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0,45</w:t>
            </w:r>
          </w:p>
        </w:tc>
        <w:tc>
          <w:tcPr>
            <w:tcW w:w="606" w:type="dxa"/>
            <w:tcBorders>
              <w:left w:val="single" w:sz="6" w:space="0" w:color="000000"/>
              <w:bottom w:val="single" w:sz="6" w:space="0" w:color="000000"/>
              <w:right w:val="single" w:sz="6" w:space="0" w:color="000000"/>
            </w:tcBorders>
          </w:tcPr>
          <w:p w14:paraId="311FE9FE"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0,65</w:t>
            </w:r>
          </w:p>
        </w:tc>
        <w:tc>
          <w:tcPr>
            <w:tcW w:w="607" w:type="dxa"/>
            <w:tcBorders>
              <w:left w:val="single" w:sz="6" w:space="0" w:color="000000"/>
              <w:bottom w:val="single" w:sz="6" w:space="0" w:color="000000"/>
              <w:right w:val="single" w:sz="6" w:space="0" w:color="000000"/>
            </w:tcBorders>
          </w:tcPr>
          <w:p w14:paraId="30607BDB"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0,42</w:t>
            </w:r>
          </w:p>
        </w:tc>
        <w:tc>
          <w:tcPr>
            <w:tcW w:w="608" w:type="dxa"/>
            <w:tcBorders>
              <w:left w:val="single" w:sz="6" w:space="0" w:color="000000"/>
              <w:bottom w:val="single" w:sz="6" w:space="0" w:color="000000"/>
              <w:right w:val="single" w:sz="6" w:space="0" w:color="000000"/>
            </w:tcBorders>
          </w:tcPr>
          <w:p w14:paraId="007C5E73" w14:textId="77777777" w:rsidR="004D29AE" w:rsidRPr="00A43E3B" w:rsidRDefault="004D29AE" w:rsidP="005B707E">
            <w:pPr>
              <w:pStyle w:val="TableParagraph"/>
              <w:ind w:left="165"/>
              <w:rPr>
                <w:rFonts w:ascii="Times New Roman" w:hAnsi="Times New Roman" w:cs="Times New Roman"/>
                <w:sz w:val="17"/>
                <w:szCs w:val="17"/>
              </w:rPr>
            </w:pPr>
            <w:r w:rsidRPr="00A43E3B">
              <w:rPr>
                <w:rFonts w:ascii="Times New Roman" w:hAnsi="Times New Roman"/>
                <w:sz w:val="17"/>
              </w:rPr>
              <w:t>0,46</w:t>
            </w:r>
          </w:p>
        </w:tc>
        <w:tc>
          <w:tcPr>
            <w:tcW w:w="691" w:type="dxa"/>
            <w:tcBorders>
              <w:left w:val="single" w:sz="6" w:space="0" w:color="000000"/>
              <w:bottom w:val="single" w:sz="6" w:space="0" w:color="000000"/>
            </w:tcBorders>
          </w:tcPr>
          <w:p w14:paraId="3E4005BE" w14:textId="77777777" w:rsidR="004D29AE" w:rsidRPr="00A43E3B" w:rsidRDefault="004D29AE" w:rsidP="005B707E">
            <w:pPr>
              <w:pStyle w:val="TableParagraph"/>
              <w:ind w:left="208"/>
              <w:rPr>
                <w:rFonts w:ascii="Times New Roman" w:hAnsi="Times New Roman" w:cs="Times New Roman"/>
                <w:sz w:val="17"/>
                <w:szCs w:val="17"/>
              </w:rPr>
            </w:pPr>
            <w:r w:rsidRPr="00A43E3B">
              <w:rPr>
                <w:rFonts w:ascii="Times New Roman" w:hAnsi="Times New Roman"/>
                <w:sz w:val="17"/>
              </w:rPr>
              <w:t>0,38</w:t>
            </w:r>
          </w:p>
        </w:tc>
      </w:tr>
      <w:tr w:rsidR="00A43E3B" w:rsidRPr="00A43E3B" w14:paraId="65E18FE3" w14:textId="77777777" w:rsidTr="005B707E">
        <w:trPr>
          <w:trHeight w:val="1216"/>
        </w:trPr>
        <w:tc>
          <w:tcPr>
            <w:tcW w:w="1850" w:type="dxa"/>
            <w:tcBorders>
              <w:top w:val="single" w:sz="6" w:space="0" w:color="000000"/>
              <w:bottom w:val="single" w:sz="6" w:space="0" w:color="000000"/>
              <w:right w:val="single" w:sz="6" w:space="0" w:color="000000"/>
            </w:tcBorders>
          </w:tcPr>
          <w:p w14:paraId="7B65A601"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Double glazing with air filling, without coating</w:t>
            </w:r>
          </w:p>
        </w:tc>
        <w:tc>
          <w:tcPr>
            <w:tcW w:w="554" w:type="dxa"/>
            <w:tcBorders>
              <w:top w:val="single" w:sz="6" w:space="0" w:color="000000"/>
              <w:left w:val="single" w:sz="6" w:space="0" w:color="000000"/>
              <w:bottom w:val="single" w:sz="6" w:space="0" w:color="000000"/>
              <w:right w:val="single" w:sz="6" w:space="0" w:color="000000"/>
            </w:tcBorders>
          </w:tcPr>
          <w:p w14:paraId="059E601D"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2,9</w:t>
            </w:r>
          </w:p>
        </w:tc>
        <w:tc>
          <w:tcPr>
            <w:tcW w:w="628" w:type="dxa"/>
            <w:tcBorders>
              <w:top w:val="single" w:sz="6" w:space="0" w:color="000000"/>
              <w:left w:val="single" w:sz="6" w:space="0" w:color="000000"/>
              <w:bottom w:val="single" w:sz="6" w:space="0" w:color="000000"/>
              <w:right w:val="single" w:sz="6" w:space="0" w:color="000000"/>
            </w:tcBorders>
          </w:tcPr>
          <w:p w14:paraId="27D9F3CE"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0,78</w:t>
            </w:r>
          </w:p>
        </w:tc>
        <w:tc>
          <w:tcPr>
            <w:tcW w:w="628" w:type="dxa"/>
            <w:tcBorders>
              <w:top w:val="single" w:sz="6" w:space="0" w:color="000000"/>
              <w:left w:val="single" w:sz="6" w:space="0" w:color="000000"/>
              <w:bottom w:val="single" w:sz="6" w:space="0" w:color="000000"/>
              <w:right w:val="single" w:sz="6" w:space="0" w:color="000000"/>
            </w:tcBorders>
          </w:tcPr>
          <w:p w14:paraId="6F6AF34F"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0,73</w:t>
            </w:r>
          </w:p>
        </w:tc>
        <w:tc>
          <w:tcPr>
            <w:tcW w:w="630" w:type="dxa"/>
            <w:tcBorders>
              <w:top w:val="single" w:sz="6" w:space="0" w:color="000000"/>
              <w:left w:val="single" w:sz="6" w:space="0" w:color="000000"/>
              <w:bottom w:val="single" w:sz="6" w:space="0" w:color="000000"/>
              <w:right w:val="single" w:sz="6" w:space="0" w:color="000000"/>
            </w:tcBorders>
          </w:tcPr>
          <w:p w14:paraId="750516DB"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0,10</w:t>
            </w:r>
          </w:p>
        </w:tc>
        <w:tc>
          <w:tcPr>
            <w:tcW w:w="629" w:type="dxa"/>
            <w:tcBorders>
              <w:top w:val="single" w:sz="6" w:space="0" w:color="000000"/>
              <w:left w:val="single" w:sz="6" w:space="0" w:color="000000"/>
              <w:bottom w:val="single" w:sz="6" w:space="0" w:color="000000"/>
              <w:right w:val="single" w:sz="6" w:space="0" w:color="000000"/>
            </w:tcBorders>
          </w:tcPr>
          <w:p w14:paraId="5F4AC4D2"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0,15</w:t>
            </w:r>
          </w:p>
        </w:tc>
        <w:tc>
          <w:tcPr>
            <w:tcW w:w="604" w:type="dxa"/>
            <w:tcBorders>
              <w:top w:val="single" w:sz="6" w:space="0" w:color="000000"/>
              <w:left w:val="single" w:sz="6" w:space="0" w:color="000000"/>
              <w:bottom w:val="single" w:sz="6" w:space="0" w:color="000000"/>
              <w:right w:val="single" w:sz="6" w:space="0" w:color="000000"/>
            </w:tcBorders>
          </w:tcPr>
          <w:p w14:paraId="526D9078"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0,15</w:t>
            </w:r>
          </w:p>
        </w:tc>
        <w:tc>
          <w:tcPr>
            <w:tcW w:w="605" w:type="dxa"/>
            <w:tcBorders>
              <w:top w:val="single" w:sz="6" w:space="0" w:color="000000"/>
              <w:left w:val="single" w:sz="6" w:space="0" w:color="000000"/>
              <w:bottom w:val="single" w:sz="6" w:space="0" w:color="000000"/>
              <w:right w:val="single" w:sz="6" w:space="0" w:color="000000"/>
            </w:tcBorders>
          </w:tcPr>
          <w:p w14:paraId="504C1FD0"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0,16</w:t>
            </w:r>
          </w:p>
        </w:tc>
        <w:tc>
          <w:tcPr>
            <w:tcW w:w="613" w:type="dxa"/>
            <w:tcBorders>
              <w:top w:val="single" w:sz="6" w:space="0" w:color="000000"/>
              <w:left w:val="single" w:sz="6" w:space="0" w:color="000000"/>
              <w:bottom w:val="single" w:sz="6" w:space="0" w:color="000000"/>
              <w:right w:val="single" w:sz="6" w:space="0" w:color="000000"/>
            </w:tcBorders>
          </w:tcPr>
          <w:p w14:paraId="136D4EB3"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0,25</w:t>
            </w:r>
          </w:p>
        </w:tc>
        <w:tc>
          <w:tcPr>
            <w:tcW w:w="613" w:type="dxa"/>
            <w:tcBorders>
              <w:top w:val="single" w:sz="6" w:space="0" w:color="000000"/>
              <w:left w:val="single" w:sz="6" w:space="0" w:color="000000"/>
              <w:bottom w:val="single" w:sz="6" w:space="0" w:color="000000"/>
              <w:right w:val="single" w:sz="6" w:space="0" w:color="000000"/>
            </w:tcBorders>
          </w:tcPr>
          <w:p w14:paraId="6370DE39"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0,19</w:t>
            </w:r>
          </w:p>
        </w:tc>
        <w:tc>
          <w:tcPr>
            <w:tcW w:w="654" w:type="dxa"/>
            <w:tcBorders>
              <w:top w:val="single" w:sz="6" w:space="0" w:color="000000"/>
              <w:left w:val="single" w:sz="6" w:space="0" w:color="000000"/>
              <w:bottom w:val="single" w:sz="6" w:space="0" w:color="000000"/>
              <w:right w:val="single" w:sz="6" w:space="0" w:color="000000"/>
            </w:tcBorders>
          </w:tcPr>
          <w:p w14:paraId="7C0A2F8F"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0,20</w:t>
            </w:r>
          </w:p>
        </w:tc>
        <w:tc>
          <w:tcPr>
            <w:tcW w:w="654" w:type="dxa"/>
            <w:tcBorders>
              <w:top w:val="single" w:sz="6" w:space="0" w:color="000000"/>
              <w:left w:val="single" w:sz="6" w:space="0" w:color="000000"/>
              <w:bottom w:val="single" w:sz="6" w:space="0" w:color="000000"/>
              <w:right w:val="single" w:sz="6" w:space="0" w:color="000000"/>
            </w:tcBorders>
          </w:tcPr>
          <w:p w14:paraId="2DCF6EA5"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0,19</w:t>
            </w:r>
          </w:p>
        </w:tc>
        <w:tc>
          <w:tcPr>
            <w:tcW w:w="718" w:type="dxa"/>
            <w:tcBorders>
              <w:top w:val="single" w:sz="6" w:space="0" w:color="000000"/>
              <w:left w:val="single" w:sz="6" w:space="0" w:color="000000"/>
              <w:bottom w:val="single" w:sz="6" w:space="0" w:color="000000"/>
              <w:right w:val="single" w:sz="6" w:space="0" w:color="000000"/>
            </w:tcBorders>
          </w:tcPr>
          <w:p w14:paraId="09D486C9"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0,35</w:t>
            </w:r>
          </w:p>
        </w:tc>
        <w:tc>
          <w:tcPr>
            <w:tcW w:w="608" w:type="dxa"/>
            <w:tcBorders>
              <w:top w:val="single" w:sz="6" w:space="0" w:color="000000"/>
              <w:left w:val="single" w:sz="6" w:space="0" w:color="000000"/>
              <w:bottom w:val="single" w:sz="6" w:space="0" w:color="000000"/>
              <w:right w:val="single" w:sz="6" w:space="0" w:color="000000"/>
            </w:tcBorders>
          </w:tcPr>
          <w:p w14:paraId="39439480"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0,34</w:t>
            </w:r>
          </w:p>
        </w:tc>
        <w:tc>
          <w:tcPr>
            <w:tcW w:w="607" w:type="dxa"/>
            <w:tcBorders>
              <w:top w:val="single" w:sz="6" w:space="0" w:color="000000"/>
              <w:left w:val="single" w:sz="6" w:space="0" w:color="000000"/>
              <w:bottom w:val="single" w:sz="6" w:space="0" w:color="000000"/>
              <w:right w:val="single" w:sz="6" w:space="0" w:color="000000"/>
            </w:tcBorders>
          </w:tcPr>
          <w:p w14:paraId="70A4D747"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0,44</w:t>
            </w:r>
          </w:p>
        </w:tc>
        <w:tc>
          <w:tcPr>
            <w:tcW w:w="607" w:type="dxa"/>
            <w:tcBorders>
              <w:top w:val="single" w:sz="6" w:space="0" w:color="000000"/>
              <w:left w:val="single" w:sz="6" w:space="0" w:color="000000"/>
              <w:bottom w:val="single" w:sz="6" w:space="0" w:color="000000"/>
              <w:right w:val="single" w:sz="6" w:space="0" w:color="000000"/>
            </w:tcBorders>
          </w:tcPr>
          <w:p w14:paraId="7EE3A464"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0,63</w:t>
            </w:r>
          </w:p>
        </w:tc>
        <w:tc>
          <w:tcPr>
            <w:tcW w:w="608" w:type="dxa"/>
            <w:tcBorders>
              <w:top w:val="single" w:sz="6" w:space="0" w:color="000000"/>
              <w:left w:val="single" w:sz="6" w:space="0" w:color="000000"/>
              <w:bottom w:val="single" w:sz="6" w:space="0" w:color="000000"/>
              <w:right w:val="single" w:sz="6" w:space="0" w:color="000000"/>
            </w:tcBorders>
          </w:tcPr>
          <w:p w14:paraId="7E269C37"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0,46</w:t>
            </w:r>
          </w:p>
        </w:tc>
        <w:tc>
          <w:tcPr>
            <w:tcW w:w="606" w:type="dxa"/>
            <w:tcBorders>
              <w:top w:val="single" w:sz="6" w:space="0" w:color="000000"/>
              <w:left w:val="single" w:sz="6" w:space="0" w:color="000000"/>
              <w:bottom w:val="single" w:sz="6" w:space="0" w:color="000000"/>
              <w:right w:val="single" w:sz="6" w:space="0" w:color="000000"/>
            </w:tcBorders>
          </w:tcPr>
          <w:p w14:paraId="2A43EEFB"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0,64</w:t>
            </w:r>
          </w:p>
        </w:tc>
        <w:tc>
          <w:tcPr>
            <w:tcW w:w="607" w:type="dxa"/>
            <w:tcBorders>
              <w:top w:val="single" w:sz="6" w:space="0" w:color="000000"/>
              <w:left w:val="single" w:sz="6" w:space="0" w:color="000000"/>
              <w:bottom w:val="single" w:sz="6" w:space="0" w:color="000000"/>
              <w:right w:val="single" w:sz="6" w:space="0" w:color="000000"/>
            </w:tcBorders>
          </w:tcPr>
          <w:p w14:paraId="0B33D68C"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0,42</w:t>
            </w:r>
          </w:p>
        </w:tc>
        <w:tc>
          <w:tcPr>
            <w:tcW w:w="608" w:type="dxa"/>
            <w:tcBorders>
              <w:top w:val="single" w:sz="6" w:space="0" w:color="000000"/>
              <w:left w:val="single" w:sz="6" w:space="0" w:color="000000"/>
              <w:bottom w:val="single" w:sz="6" w:space="0" w:color="000000"/>
              <w:right w:val="single" w:sz="6" w:space="0" w:color="000000"/>
            </w:tcBorders>
          </w:tcPr>
          <w:p w14:paraId="5EBA77A6"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0,47</w:t>
            </w:r>
          </w:p>
        </w:tc>
        <w:tc>
          <w:tcPr>
            <w:tcW w:w="691" w:type="dxa"/>
            <w:tcBorders>
              <w:top w:val="single" w:sz="6" w:space="0" w:color="000000"/>
              <w:left w:val="single" w:sz="6" w:space="0" w:color="000000"/>
              <w:bottom w:val="single" w:sz="6" w:space="0" w:color="000000"/>
            </w:tcBorders>
          </w:tcPr>
          <w:p w14:paraId="328CFD63"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0,40</w:t>
            </w:r>
          </w:p>
        </w:tc>
      </w:tr>
      <w:tr w:rsidR="00A43E3B" w:rsidRPr="00A43E3B" w14:paraId="05C4DD4D" w14:textId="77777777" w:rsidTr="005B707E">
        <w:trPr>
          <w:trHeight w:val="1162"/>
        </w:trPr>
        <w:tc>
          <w:tcPr>
            <w:tcW w:w="1850" w:type="dxa"/>
            <w:tcBorders>
              <w:top w:val="single" w:sz="6" w:space="0" w:color="000000"/>
              <w:bottom w:val="single" w:sz="6" w:space="0" w:color="000000"/>
              <w:right w:val="single" w:sz="6" w:space="0" w:color="000000"/>
            </w:tcBorders>
          </w:tcPr>
          <w:p w14:paraId="1959D7E6"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Triple glazing with air filling, without coating</w:t>
            </w:r>
          </w:p>
        </w:tc>
        <w:tc>
          <w:tcPr>
            <w:tcW w:w="554" w:type="dxa"/>
            <w:tcBorders>
              <w:top w:val="single" w:sz="6" w:space="0" w:color="000000"/>
              <w:left w:val="single" w:sz="6" w:space="0" w:color="000000"/>
              <w:bottom w:val="single" w:sz="6" w:space="0" w:color="000000"/>
              <w:right w:val="single" w:sz="6" w:space="0" w:color="000000"/>
            </w:tcBorders>
          </w:tcPr>
          <w:p w14:paraId="26BC63A1"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2,0</w:t>
            </w:r>
          </w:p>
        </w:tc>
        <w:tc>
          <w:tcPr>
            <w:tcW w:w="628" w:type="dxa"/>
            <w:tcBorders>
              <w:top w:val="single" w:sz="6" w:space="0" w:color="000000"/>
              <w:left w:val="single" w:sz="6" w:space="0" w:color="000000"/>
              <w:bottom w:val="single" w:sz="6" w:space="0" w:color="000000"/>
              <w:right w:val="single" w:sz="6" w:space="0" w:color="000000"/>
            </w:tcBorders>
          </w:tcPr>
          <w:p w14:paraId="2446DF7F"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0,70</w:t>
            </w:r>
          </w:p>
        </w:tc>
        <w:tc>
          <w:tcPr>
            <w:tcW w:w="628" w:type="dxa"/>
            <w:tcBorders>
              <w:top w:val="single" w:sz="6" w:space="0" w:color="000000"/>
              <w:left w:val="single" w:sz="6" w:space="0" w:color="000000"/>
              <w:bottom w:val="single" w:sz="6" w:space="0" w:color="000000"/>
              <w:right w:val="single" w:sz="6" w:space="0" w:color="000000"/>
            </w:tcBorders>
          </w:tcPr>
          <w:p w14:paraId="4DF8D3F7"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0,63</w:t>
            </w:r>
          </w:p>
        </w:tc>
        <w:tc>
          <w:tcPr>
            <w:tcW w:w="630" w:type="dxa"/>
            <w:tcBorders>
              <w:top w:val="single" w:sz="6" w:space="0" w:color="000000"/>
              <w:left w:val="single" w:sz="6" w:space="0" w:color="000000"/>
              <w:bottom w:val="single" w:sz="6" w:space="0" w:color="000000"/>
              <w:right w:val="single" w:sz="6" w:space="0" w:color="000000"/>
            </w:tcBorders>
          </w:tcPr>
          <w:p w14:paraId="5DE899D9"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29" w:type="dxa"/>
            <w:tcBorders>
              <w:top w:val="single" w:sz="6" w:space="0" w:color="000000"/>
              <w:left w:val="single" w:sz="6" w:space="0" w:color="000000"/>
              <w:bottom w:val="single" w:sz="6" w:space="0" w:color="000000"/>
              <w:right w:val="single" w:sz="6" w:space="0" w:color="000000"/>
            </w:tcBorders>
          </w:tcPr>
          <w:p w14:paraId="3F6301FC"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0,12</w:t>
            </w:r>
          </w:p>
        </w:tc>
        <w:tc>
          <w:tcPr>
            <w:tcW w:w="604" w:type="dxa"/>
            <w:tcBorders>
              <w:top w:val="single" w:sz="6" w:space="0" w:color="000000"/>
              <w:left w:val="single" w:sz="6" w:space="0" w:color="000000"/>
              <w:bottom w:val="single" w:sz="6" w:space="0" w:color="000000"/>
              <w:right w:val="single" w:sz="6" w:space="0" w:color="000000"/>
            </w:tcBorders>
          </w:tcPr>
          <w:p w14:paraId="544FE674"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0,13</w:t>
            </w:r>
          </w:p>
        </w:tc>
        <w:tc>
          <w:tcPr>
            <w:tcW w:w="605" w:type="dxa"/>
            <w:tcBorders>
              <w:top w:val="single" w:sz="6" w:space="0" w:color="000000"/>
              <w:left w:val="single" w:sz="6" w:space="0" w:color="000000"/>
              <w:bottom w:val="single" w:sz="6" w:space="0" w:color="000000"/>
              <w:right w:val="single" w:sz="6" w:space="0" w:color="000000"/>
            </w:tcBorders>
          </w:tcPr>
          <w:p w14:paraId="1848DC0A"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0,13</w:t>
            </w:r>
          </w:p>
        </w:tc>
        <w:tc>
          <w:tcPr>
            <w:tcW w:w="613" w:type="dxa"/>
            <w:tcBorders>
              <w:top w:val="single" w:sz="6" w:space="0" w:color="000000"/>
              <w:left w:val="single" w:sz="6" w:space="0" w:color="000000"/>
              <w:bottom w:val="single" w:sz="6" w:space="0" w:color="000000"/>
              <w:right w:val="single" w:sz="6" w:space="0" w:color="000000"/>
            </w:tcBorders>
          </w:tcPr>
          <w:p w14:paraId="3E2E34B0"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0,23</w:t>
            </w:r>
          </w:p>
        </w:tc>
        <w:tc>
          <w:tcPr>
            <w:tcW w:w="613" w:type="dxa"/>
            <w:tcBorders>
              <w:top w:val="single" w:sz="6" w:space="0" w:color="000000"/>
              <w:left w:val="single" w:sz="6" w:space="0" w:color="000000"/>
              <w:bottom w:val="single" w:sz="6" w:space="0" w:color="000000"/>
              <w:right w:val="single" w:sz="6" w:space="0" w:color="000000"/>
            </w:tcBorders>
          </w:tcPr>
          <w:p w14:paraId="0DA8219A"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0,16</w:t>
            </w:r>
          </w:p>
        </w:tc>
        <w:tc>
          <w:tcPr>
            <w:tcW w:w="654" w:type="dxa"/>
            <w:tcBorders>
              <w:top w:val="single" w:sz="6" w:space="0" w:color="000000"/>
              <w:left w:val="single" w:sz="6" w:space="0" w:color="000000"/>
              <w:bottom w:val="single" w:sz="6" w:space="0" w:color="000000"/>
              <w:right w:val="single" w:sz="6" w:space="0" w:color="000000"/>
            </w:tcBorders>
          </w:tcPr>
          <w:p w14:paraId="061DC660"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0,18</w:t>
            </w:r>
          </w:p>
        </w:tc>
        <w:tc>
          <w:tcPr>
            <w:tcW w:w="654" w:type="dxa"/>
            <w:tcBorders>
              <w:top w:val="single" w:sz="6" w:space="0" w:color="000000"/>
              <w:left w:val="single" w:sz="6" w:space="0" w:color="000000"/>
              <w:bottom w:val="single" w:sz="6" w:space="0" w:color="000000"/>
              <w:right w:val="single" w:sz="6" w:space="0" w:color="000000"/>
            </w:tcBorders>
          </w:tcPr>
          <w:p w14:paraId="3F4FF18B"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0,16</w:t>
            </w:r>
          </w:p>
        </w:tc>
        <w:tc>
          <w:tcPr>
            <w:tcW w:w="718" w:type="dxa"/>
            <w:tcBorders>
              <w:top w:val="single" w:sz="6" w:space="0" w:color="000000"/>
              <w:left w:val="single" w:sz="6" w:space="0" w:color="000000"/>
              <w:bottom w:val="single" w:sz="6" w:space="0" w:color="000000"/>
              <w:right w:val="single" w:sz="6" w:space="0" w:color="000000"/>
            </w:tcBorders>
          </w:tcPr>
          <w:p w14:paraId="78F242D3"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0,31</w:t>
            </w:r>
          </w:p>
        </w:tc>
        <w:tc>
          <w:tcPr>
            <w:tcW w:w="608" w:type="dxa"/>
            <w:tcBorders>
              <w:top w:val="single" w:sz="6" w:space="0" w:color="000000"/>
              <w:left w:val="single" w:sz="6" w:space="0" w:color="000000"/>
              <w:bottom w:val="single" w:sz="6" w:space="0" w:color="000000"/>
              <w:right w:val="single" w:sz="6" w:space="0" w:color="000000"/>
            </w:tcBorders>
          </w:tcPr>
          <w:p w14:paraId="00FA96FC"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0,30</w:t>
            </w:r>
          </w:p>
        </w:tc>
        <w:tc>
          <w:tcPr>
            <w:tcW w:w="607" w:type="dxa"/>
            <w:tcBorders>
              <w:top w:val="single" w:sz="6" w:space="0" w:color="000000"/>
              <w:left w:val="single" w:sz="6" w:space="0" w:color="000000"/>
              <w:bottom w:val="single" w:sz="6" w:space="0" w:color="000000"/>
              <w:right w:val="single" w:sz="6" w:space="0" w:color="000000"/>
            </w:tcBorders>
          </w:tcPr>
          <w:p w14:paraId="287EFE9D"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0,43</w:t>
            </w:r>
          </w:p>
        </w:tc>
        <w:tc>
          <w:tcPr>
            <w:tcW w:w="607" w:type="dxa"/>
            <w:tcBorders>
              <w:top w:val="single" w:sz="6" w:space="0" w:color="000000"/>
              <w:left w:val="single" w:sz="6" w:space="0" w:color="000000"/>
              <w:bottom w:val="single" w:sz="6" w:space="0" w:color="000000"/>
              <w:right w:val="single" w:sz="6" w:space="0" w:color="000000"/>
            </w:tcBorders>
          </w:tcPr>
          <w:p w14:paraId="2AFAA84D"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0,59</w:t>
            </w:r>
          </w:p>
        </w:tc>
        <w:tc>
          <w:tcPr>
            <w:tcW w:w="608" w:type="dxa"/>
            <w:tcBorders>
              <w:top w:val="single" w:sz="6" w:space="0" w:color="000000"/>
              <w:left w:val="single" w:sz="6" w:space="0" w:color="000000"/>
              <w:bottom w:val="single" w:sz="6" w:space="0" w:color="000000"/>
              <w:right w:val="single" w:sz="6" w:space="0" w:color="000000"/>
            </w:tcBorders>
          </w:tcPr>
          <w:p w14:paraId="6D175A17"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0,45</w:t>
            </w:r>
          </w:p>
        </w:tc>
        <w:tc>
          <w:tcPr>
            <w:tcW w:w="606" w:type="dxa"/>
            <w:tcBorders>
              <w:top w:val="single" w:sz="6" w:space="0" w:color="000000"/>
              <w:left w:val="single" w:sz="6" w:space="0" w:color="000000"/>
              <w:bottom w:val="single" w:sz="6" w:space="0" w:color="000000"/>
              <w:right w:val="single" w:sz="6" w:space="0" w:color="000000"/>
            </w:tcBorders>
          </w:tcPr>
          <w:p w14:paraId="33E80AD2"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0,60</w:t>
            </w:r>
          </w:p>
        </w:tc>
        <w:tc>
          <w:tcPr>
            <w:tcW w:w="607" w:type="dxa"/>
            <w:tcBorders>
              <w:top w:val="single" w:sz="6" w:space="0" w:color="000000"/>
              <w:left w:val="single" w:sz="6" w:space="0" w:color="000000"/>
              <w:bottom w:val="single" w:sz="6" w:space="0" w:color="000000"/>
              <w:right w:val="single" w:sz="6" w:space="0" w:color="000000"/>
            </w:tcBorders>
          </w:tcPr>
          <w:p w14:paraId="67F3F014"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0,41</w:t>
            </w:r>
          </w:p>
        </w:tc>
        <w:tc>
          <w:tcPr>
            <w:tcW w:w="608" w:type="dxa"/>
            <w:tcBorders>
              <w:top w:val="single" w:sz="6" w:space="0" w:color="000000"/>
              <w:left w:val="single" w:sz="6" w:space="0" w:color="000000"/>
              <w:bottom w:val="single" w:sz="6" w:space="0" w:color="000000"/>
              <w:right w:val="single" w:sz="6" w:space="0" w:color="000000"/>
            </w:tcBorders>
          </w:tcPr>
          <w:p w14:paraId="144E2EA6"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0,46</w:t>
            </w:r>
          </w:p>
        </w:tc>
        <w:tc>
          <w:tcPr>
            <w:tcW w:w="691" w:type="dxa"/>
            <w:tcBorders>
              <w:top w:val="single" w:sz="6" w:space="0" w:color="000000"/>
              <w:left w:val="single" w:sz="6" w:space="0" w:color="000000"/>
              <w:bottom w:val="single" w:sz="6" w:space="0" w:color="000000"/>
            </w:tcBorders>
          </w:tcPr>
          <w:p w14:paraId="166041B1"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0,40</w:t>
            </w:r>
          </w:p>
        </w:tc>
      </w:tr>
      <w:tr w:rsidR="00A43E3B" w:rsidRPr="00A43E3B" w14:paraId="142DB074" w14:textId="77777777" w:rsidTr="005B707E">
        <w:trPr>
          <w:cantSplit/>
          <w:trHeight w:hRule="exact" w:val="255"/>
        </w:trPr>
        <w:tc>
          <w:tcPr>
            <w:tcW w:w="1850" w:type="dxa"/>
            <w:vMerge w:val="restart"/>
            <w:tcBorders>
              <w:top w:val="single" w:sz="6" w:space="0" w:color="000000"/>
              <w:bottom w:val="single" w:sz="6" w:space="0" w:color="000000"/>
              <w:right w:val="single" w:sz="6" w:space="0" w:color="000000"/>
            </w:tcBorders>
          </w:tcPr>
          <w:p w14:paraId="6C6A76B6"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Thermal insulation glazing double with argon filling, with one coating</w:t>
            </w:r>
          </w:p>
        </w:tc>
        <w:tc>
          <w:tcPr>
            <w:tcW w:w="554" w:type="dxa"/>
            <w:tcBorders>
              <w:top w:val="single" w:sz="6" w:space="0" w:color="000000"/>
              <w:left w:val="single" w:sz="6" w:space="0" w:color="000000"/>
              <w:bottom w:val="single" w:sz="6" w:space="0" w:color="000000"/>
              <w:right w:val="single" w:sz="6" w:space="0" w:color="000000"/>
            </w:tcBorders>
          </w:tcPr>
          <w:p w14:paraId="4B59169B"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1,7</w:t>
            </w:r>
          </w:p>
        </w:tc>
        <w:tc>
          <w:tcPr>
            <w:tcW w:w="628" w:type="dxa"/>
            <w:tcBorders>
              <w:top w:val="single" w:sz="6" w:space="0" w:color="000000"/>
              <w:left w:val="single" w:sz="6" w:space="0" w:color="000000"/>
              <w:bottom w:val="single" w:sz="6" w:space="0" w:color="000000"/>
              <w:right w:val="single" w:sz="6" w:space="0" w:color="000000"/>
            </w:tcBorders>
          </w:tcPr>
          <w:p w14:paraId="33C52721"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0,72</w:t>
            </w:r>
          </w:p>
        </w:tc>
        <w:tc>
          <w:tcPr>
            <w:tcW w:w="628" w:type="dxa"/>
            <w:tcBorders>
              <w:top w:val="single" w:sz="6" w:space="0" w:color="000000"/>
              <w:left w:val="single" w:sz="6" w:space="0" w:color="000000"/>
              <w:bottom w:val="single" w:sz="6" w:space="0" w:color="000000"/>
              <w:right w:val="single" w:sz="6" w:space="0" w:color="000000"/>
            </w:tcBorders>
          </w:tcPr>
          <w:p w14:paraId="2D7AE944"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0,60</w:t>
            </w:r>
          </w:p>
        </w:tc>
        <w:tc>
          <w:tcPr>
            <w:tcW w:w="630" w:type="dxa"/>
            <w:tcBorders>
              <w:top w:val="single" w:sz="6" w:space="0" w:color="000000"/>
              <w:left w:val="single" w:sz="6" w:space="0" w:color="000000"/>
              <w:bottom w:val="single" w:sz="6" w:space="0" w:color="000000"/>
              <w:right w:val="single" w:sz="6" w:space="0" w:color="000000"/>
            </w:tcBorders>
          </w:tcPr>
          <w:p w14:paraId="5F53AC18"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29" w:type="dxa"/>
            <w:tcBorders>
              <w:top w:val="single" w:sz="6" w:space="0" w:color="000000"/>
              <w:left w:val="single" w:sz="6" w:space="0" w:color="000000"/>
              <w:bottom w:val="single" w:sz="6" w:space="0" w:color="000000"/>
              <w:right w:val="single" w:sz="6" w:space="0" w:color="000000"/>
            </w:tcBorders>
          </w:tcPr>
          <w:p w14:paraId="27FDFF1E"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0,11</w:t>
            </w:r>
          </w:p>
        </w:tc>
        <w:tc>
          <w:tcPr>
            <w:tcW w:w="604" w:type="dxa"/>
            <w:tcBorders>
              <w:top w:val="single" w:sz="6" w:space="0" w:color="000000"/>
              <w:left w:val="single" w:sz="6" w:space="0" w:color="000000"/>
              <w:bottom w:val="single" w:sz="6" w:space="0" w:color="000000"/>
              <w:right w:val="single" w:sz="6" w:space="0" w:color="000000"/>
            </w:tcBorders>
          </w:tcPr>
          <w:p w14:paraId="5630F90A"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0,13</w:t>
            </w:r>
          </w:p>
        </w:tc>
        <w:tc>
          <w:tcPr>
            <w:tcW w:w="605" w:type="dxa"/>
            <w:tcBorders>
              <w:top w:val="single" w:sz="6" w:space="0" w:color="000000"/>
              <w:left w:val="single" w:sz="6" w:space="0" w:color="000000"/>
              <w:bottom w:val="single" w:sz="6" w:space="0" w:color="000000"/>
              <w:right w:val="single" w:sz="6" w:space="0" w:color="000000"/>
            </w:tcBorders>
          </w:tcPr>
          <w:p w14:paraId="2FCED7FD"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0,12</w:t>
            </w:r>
          </w:p>
        </w:tc>
        <w:tc>
          <w:tcPr>
            <w:tcW w:w="613" w:type="dxa"/>
            <w:tcBorders>
              <w:top w:val="single" w:sz="6" w:space="0" w:color="000000"/>
              <w:left w:val="single" w:sz="6" w:space="0" w:color="000000"/>
              <w:bottom w:val="single" w:sz="6" w:space="0" w:color="000000"/>
              <w:right w:val="single" w:sz="6" w:space="0" w:color="000000"/>
            </w:tcBorders>
          </w:tcPr>
          <w:p w14:paraId="2D40D935"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0,23</w:t>
            </w:r>
          </w:p>
        </w:tc>
        <w:tc>
          <w:tcPr>
            <w:tcW w:w="613" w:type="dxa"/>
            <w:tcBorders>
              <w:top w:val="single" w:sz="6" w:space="0" w:color="000000"/>
              <w:left w:val="single" w:sz="6" w:space="0" w:color="000000"/>
              <w:bottom w:val="single" w:sz="6" w:space="0" w:color="000000"/>
              <w:right w:val="single" w:sz="6" w:space="0" w:color="000000"/>
            </w:tcBorders>
          </w:tcPr>
          <w:p w14:paraId="2BD986FE"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0,15</w:t>
            </w:r>
          </w:p>
        </w:tc>
        <w:tc>
          <w:tcPr>
            <w:tcW w:w="654" w:type="dxa"/>
            <w:tcBorders>
              <w:top w:val="single" w:sz="6" w:space="0" w:color="000000"/>
              <w:left w:val="single" w:sz="6" w:space="0" w:color="000000"/>
              <w:bottom w:val="single" w:sz="6" w:space="0" w:color="000000"/>
              <w:right w:val="single" w:sz="6" w:space="0" w:color="000000"/>
            </w:tcBorders>
          </w:tcPr>
          <w:p w14:paraId="531C95B7"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0,18</w:t>
            </w:r>
          </w:p>
        </w:tc>
        <w:tc>
          <w:tcPr>
            <w:tcW w:w="654" w:type="dxa"/>
            <w:tcBorders>
              <w:top w:val="single" w:sz="6" w:space="0" w:color="000000"/>
              <w:left w:val="single" w:sz="6" w:space="0" w:color="000000"/>
              <w:bottom w:val="single" w:sz="6" w:space="0" w:color="000000"/>
              <w:right w:val="single" w:sz="6" w:space="0" w:color="000000"/>
            </w:tcBorders>
          </w:tcPr>
          <w:p w14:paraId="0AA86659"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0,16</w:t>
            </w:r>
          </w:p>
        </w:tc>
        <w:tc>
          <w:tcPr>
            <w:tcW w:w="718" w:type="dxa"/>
            <w:tcBorders>
              <w:top w:val="single" w:sz="6" w:space="0" w:color="000000"/>
              <w:left w:val="single" w:sz="6" w:space="0" w:color="000000"/>
              <w:bottom w:val="single" w:sz="6" w:space="0" w:color="000000"/>
              <w:right w:val="single" w:sz="6" w:space="0" w:color="000000"/>
            </w:tcBorders>
          </w:tcPr>
          <w:p w14:paraId="796B2824"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0,32</w:t>
            </w:r>
          </w:p>
        </w:tc>
        <w:tc>
          <w:tcPr>
            <w:tcW w:w="608" w:type="dxa"/>
            <w:tcBorders>
              <w:top w:val="single" w:sz="6" w:space="0" w:color="000000"/>
              <w:left w:val="single" w:sz="6" w:space="0" w:color="000000"/>
              <w:bottom w:val="single" w:sz="6" w:space="0" w:color="000000"/>
              <w:right w:val="single" w:sz="6" w:space="0" w:color="000000"/>
            </w:tcBorders>
          </w:tcPr>
          <w:p w14:paraId="1EEFD5AE"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0,30</w:t>
            </w:r>
          </w:p>
        </w:tc>
        <w:tc>
          <w:tcPr>
            <w:tcW w:w="607" w:type="dxa"/>
            <w:tcBorders>
              <w:top w:val="single" w:sz="6" w:space="0" w:color="000000"/>
              <w:left w:val="single" w:sz="6" w:space="0" w:color="000000"/>
              <w:bottom w:val="single" w:sz="6" w:space="0" w:color="000000"/>
              <w:right w:val="single" w:sz="6" w:space="0" w:color="000000"/>
            </w:tcBorders>
          </w:tcPr>
          <w:p w14:paraId="71E53D90"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0,44</w:t>
            </w:r>
          </w:p>
        </w:tc>
        <w:tc>
          <w:tcPr>
            <w:tcW w:w="607" w:type="dxa"/>
            <w:tcBorders>
              <w:top w:val="single" w:sz="6" w:space="0" w:color="000000"/>
              <w:left w:val="single" w:sz="6" w:space="0" w:color="000000"/>
              <w:bottom w:val="single" w:sz="6" w:space="0" w:color="000000"/>
              <w:right w:val="single" w:sz="6" w:space="0" w:color="000000"/>
            </w:tcBorders>
          </w:tcPr>
          <w:p w14:paraId="0277B6DA"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0,61</w:t>
            </w:r>
          </w:p>
        </w:tc>
        <w:tc>
          <w:tcPr>
            <w:tcW w:w="608" w:type="dxa"/>
            <w:tcBorders>
              <w:top w:val="single" w:sz="6" w:space="0" w:color="000000"/>
              <w:left w:val="single" w:sz="6" w:space="0" w:color="000000"/>
              <w:bottom w:val="single" w:sz="6" w:space="0" w:color="000000"/>
              <w:right w:val="single" w:sz="6" w:space="0" w:color="000000"/>
            </w:tcBorders>
          </w:tcPr>
          <w:p w14:paraId="45AE6E49"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0,46</w:t>
            </w:r>
          </w:p>
        </w:tc>
        <w:tc>
          <w:tcPr>
            <w:tcW w:w="606" w:type="dxa"/>
            <w:tcBorders>
              <w:top w:val="single" w:sz="6" w:space="0" w:color="000000"/>
              <w:left w:val="single" w:sz="6" w:space="0" w:color="000000"/>
              <w:bottom w:val="single" w:sz="6" w:space="0" w:color="000000"/>
              <w:right w:val="single" w:sz="6" w:space="0" w:color="000000"/>
            </w:tcBorders>
          </w:tcPr>
          <w:p w14:paraId="4FC9BCFD"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0,62</w:t>
            </w:r>
          </w:p>
        </w:tc>
        <w:tc>
          <w:tcPr>
            <w:tcW w:w="607" w:type="dxa"/>
            <w:tcBorders>
              <w:top w:val="single" w:sz="6" w:space="0" w:color="000000"/>
              <w:left w:val="single" w:sz="6" w:space="0" w:color="000000"/>
              <w:bottom w:val="single" w:sz="6" w:space="0" w:color="000000"/>
              <w:right w:val="single" w:sz="6" w:space="0" w:color="000000"/>
            </w:tcBorders>
          </w:tcPr>
          <w:p w14:paraId="096417EC"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0,42</w:t>
            </w:r>
          </w:p>
        </w:tc>
        <w:tc>
          <w:tcPr>
            <w:tcW w:w="608" w:type="dxa"/>
            <w:tcBorders>
              <w:top w:val="single" w:sz="6" w:space="0" w:color="000000"/>
              <w:left w:val="single" w:sz="6" w:space="0" w:color="000000"/>
              <w:bottom w:val="single" w:sz="6" w:space="0" w:color="000000"/>
              <w:right w:val="single" w:sz="6" w:space="0" w:color="000000"/>
            </w:tcBorders>
          </w:tcPr>
          <w:p w14:paraId="5FF65C53"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0,47</w:t>
            </w:r>
          </w:p>
        </w:tc>
        <w:tc>
          <w:tcPr>
            <w:tcW w:w="691" w:type="dxa"/>
            <w:tcBorders>
              <w:top w:val="single" w:sz="6" w:space="0" w:color="000000"/>
              <w:left w:val="single" w:sz="6" w:space="0" w:color="000000"/>
              <w:bottom w:val="single" w:sz="6" w:space="0" w:color="000000"/>
            </w:tcBorders>
          </w:tcPr>
          <w:p w14:paraId="0940C0B6"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0,40</w:t>
            </w:r>
          </w:p>
        </w:tc>
      </w:tr>
      <w:tr w:rsidR="00A43E3B" w:rsidRPr="00A43E3B" w14:paraId="05D8EB95" w14:textId="77777777" w:rsidTr="005B707E">
        <w:trPr>
          <w:cantSplit/>
          <w:trHeight w:hRule="exact" w:val="255"/>
        </w:trPr>
        <w:tc>
          <w:tcPr>
            <w:tcW w:w="1850" w:type="dxa"/>
            <w:vMerge/>
            <w:tcBorders>
              <w:top w:val="nil"/>
              <w:bottom w:val="single" w:sz="6" w:space="0" w:color="000000"/>
              <w:right w:val="single" w:sz="6" w:space="0" w:color="000000"/>
            </w:tcBorders>
          </w:tcPr>
          <w:p w14:paraId="37D71DAB"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529A068E"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1,4</w:t>
            </w:r>
          </w:p>
        </w:tc>
        <w:tc>
          <w:tcPr>
            <w:tcW w:w="628" w:type="dxa"/>
            <w:tcBorders>
              <w:top w:val="single" w:sz="6" w:space="0" w:color="000000"/>
              <w:left w:val="single" w:sz="6" w:space="0" w:color="000000"/>
              <w:bottom w:val="single" w:sz="6" w:space="0" w:color="000000"/>
              <w:right w:val="single" w:sz="6" w:space="0" w:color="000000"/>
            </w:tcBorders>
          </w:tcPr>
          <w:p w14:paraId="79FA62D4"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0,67</w:t>
            </w:r>
          </w:p>
        </w:tc>
        <w:tc>
          <w:tcPr>
            <w:tcW w:w="628" w:type="dxa"/>
            <w:tcBorders>
              <w:top w:val="single" w:sz="6" w:space="0" w:color="000000"/>
              <w:left w:val="single" w:sz="6" w:space="0" w:color="000000"/>
              <w:bottom w:val="single" w:sz="6" w:space="0" w:color="000000"/>
              <w:right w:val="single" w:sz="6" w:space="0" w:color="000000"/>
            </w:tcBorders>
          </w:tcPr>
          <w:p w14:paraId="15AE58C7"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0,58</w:t>
            </w:r>
          </w:p>
        </w:tc>
        <w:tc>
          <w:tcPr>
            <w:tcW w:w="630" w:type="dxa"/>
            <w:tcBorders>
              <w:top w:val="single" w:sz="6" w:space="0" w:color="000000"/>
              <w:left w:val="single" w:sz="6" w:space="0" w:color="000000"/>
              <w:bottom w:val="single" w:sz="6" w:space="0" w:color="000000"/>
              <w:right w:val="single" w:sz="6" w:space="0" w:color="000000"/>
            </w:tcBorders>
          </w:tcPr>
          <w:p w14:paraId="5C908436"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0,07</w:t>
            </w:r>
          </w:p>
        </w:tc>
        <w:tc>
          <w:tcPr>
            <w:tcW w:w="629" w:type="dxa"/>
            <w:tcBorders>
              <w:top w:val="single" w:sz="6" w:space="0" w:color="000000"/>
              <w:left w:val="single" w:sz="6" w:space="0" w:color="000000"/>
              <w:bottom w:val="single" w:sz="6" w:space="0" w:color="000000"/>
              <w:right w:val="single" w:sz="6" w:space="0" w:color="000000"/>
            </w:tcBorders>
          </w:tcPr>
          <w:p w14:paraId="2F2CF51E"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0,10</w:t>
            </w:r>
          </w:p>
        </w:tc>
        <w:tc>
          <w:tcPr>
            <w:tcW w:w="604" w:type="dxa"/>
            <w:tcBorders>
              <w:top w:val="single" w:sz="6" w:space="0" w:color="000000"/>
              <w:left w:val="single" w:sz="6" w:space="0" w:color="000000"/>
              <w:bottom w:val="single" w:sz="6" w:space="0" w:color="000000"/>
              <w:right w:val="single" w:sz="6" w:space="0" w:color="000000"/>
            </w:tcBorders>
          </w:tcPr>
          <w:p w14:paraId="6AC45025"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0,12</w:t>
            </w:r>
          </w:p>
        </w:tc>
        <w:tc>
          <w:tcPr>
            <w:tcW w:w="605" w:type="dxa"/>
            <w:tcBorders>
              <w:top w:val="single" w:sz="6" w:space="0" w:color="000000"/>
              <w:left w:val="single" w:sz="6" w:space="0" w:color="000000"/>
              <w:bottom w:val="single" w:sz="6" w:space="0" w:color="000000"/>
              <w:right w:val="single" w:sz="6" w:space="0" w:color="000000"/>
            </w:tcBorders>
          </w:tcPr>
          <w:p w14:paraId="084389E4"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0,10</w:t>
            </w:r>
          </w:p>
        </w:tc>
        <w:tc>
          <w:tcPr>
            <w:tcW w:w="613" w:type="dxa"/>
            <w:tcBorders>
              <w:top w:val="single" w:sz="6" w:space="0" w:color="000000"/>
              <w:left w:val="single" w:sz="6" w:space="0" w:color="000000"/>
              <w:bottom w:val="single" w:sz="6" w:space="0" w:color="000000"/>
              <w:right w:val="single" w:sz="6" w:space="0" w:color="000000"/>
            </w:tcBorders>
          </w:tcPr>
          <w:p w14:paraId="220D9944"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0,21</w:t>
            </w:r>
          </w:p>
        </w:tc>
        <w:tc>
          <w:tcPr>
            <w:tcW w:w="613" w:type="dxa"/>
            <w:tcBorders>
              <w:top w:val="single" w:sz="6" w:space="0" w:color="000000"/>
              <w:left w:val="single" w:sz="6" w:space="0" w:color="000000"/>
              <w:bottom w:val="single" w:sz="6" w:space="0" w:color="000000"/>
              <w:right w:val="single" w:sz="6" w:space="0" w:color="000000"/>
            </w:tcBorders>
          </w:tcPr>
          <w:p w14:paraId="7EBD8A55"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0,14</w:t>
            </w:r>
          </w:p>
        </w:tc>
        <w:tc>
          <w:tcPr>
            <w:tcW w:w="654" w:type="dxa"/>
            <w:tcBorders>
              <w:top w:val="single" w:sz="6" w:space="0" w:color="000000"/>
              <w:left w:val="single" w:sz="6" w:space="0" w:color="000000"/>
              <w:bottom w:val="single" w:sz="6" w:space="0" w:color="000000"/>
              <w:right w:val="single" w:sz="6" w:space="0" w:color="000000"/>
            </w:tcBorders>
          </w:tcPr>
          <w:p w14:paraId="4870EDC4"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0,17</w:t>
            </w:r>
          </w:p>
        </w:tc>
        <w:tc>
          <w:tcPr>
            <w:tcW w:w="654" w:type="dxa"/>
            <w:tcBorders>
              <w:top w:val="single" w:sz="6" w:space="0" w:color="000000"/>
              <w:left w:val="single" w:sz="6" w:space="0" w:color="000000"/>
              <w:bottom w:val="single" w:sz="6" w:space="0" w:color="000000"/>
              <w:right w:val="single" w:sz="6" w:space="0" w:color="000000"/>
            </w:tcBorders>
          </w:tcPr>
          <w:p w14:paraId="2F5E6107"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0,14</w:t>
            </w:r>
          </w:p>
        </w:tc>
        <w:tc>
          <w:tcPr>
            <w:tcW w:w="718" w:type="dxa"/>
            <w:tcBorders>
              <w:top w:val="single" w:sz="6" w:space="0" w:color="000000"/>
              <w:left w:val="single" w:sz="6" w:space="0" w:color="000000"/>
              <w:bottom w:val="single" w:sz="6" w:space="0" w:color="000000"/>
              <w:right w:val="single" w:sz="6" w:space="0" w:color="000000"/>
            </w:tcBorders>
          </w:tcPr>
          <w:p w14:paraId="52BD27CD"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0,29</w:t>
            </w:r>
          </w:p>
        </w:tc>
        <w:tc>
          <w:tcPr>
            <w:tcW w:w="608" w:type="dxa"/>
            <w:tcBorders>
              <w:top w:val="single" w:sz="6" w:space="0" w:color="000000"/>
              <w:left w:val="single" w:sz="6" w:space="0" w:color="000000"/>
              <w:bottom w:val="single" w:sz="6" w:space="0" w:color="000000"/>
              <w:right w:val="single" w:sz="6" w:space="0" w:color="000000"/>
            </w:tcBorders>
          </w:tcPr>
          <w:p w14:paraId="3DACD0A5"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0,27</w:t>
            </w:r>
          </w:p>
        </w:tc>
        <w:tc>
          <w:tcPr>
            <w:tcW w:w="607" w:type="dxa"/>
            <w:tcBorders>
              <w:top w:val="single" w:sz="6" w:space="0" w:color="000000"/>
              <w:left w:val="single" w:sz="6" w:space="0" w:color="000000"/>
              <w:bottom w:val="single" w:sz="6" w:space="0" w:color="000000"/>
              <w:right w:val="single" w:sz="6" w:space="0" w:color="000000"/>
            </w:tcBorders>
          </w:tcPr>
          <w:p w14:paraId="29CD165F"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0,43</w:t>
            </w:r>
          </w:p>
        </w:tc>
        <w:tc>
          <w:tcPr>
            <w:tcW w:w="607" w:type="dxa"/>
            <w:tcBorders>
              <w:top w:val="single" w:sz="6" w:space="0" w:color="000000"/>
              <w:left w:val="single" w:sz="6" w:space="0" w:color="000000"/>
              <w:bottom w:val="single" w:sz="6" w:space="0" w:color="000000"/>
              <w:right w:val="single" w:sz="6" w:space="0" w:color="000000"/>
            </w:tcBorders>
          </w:tcPr>
          <w:p w14:paraId="3BDFF87A"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0,58</w:t>
            </w:r>
          </w:p>
        </w:tc>
        <w:tc>
          <w:tcPr>
            <w:tcW w:w="608" w:type="dxa"/>
            <w:tcBorders>
              <w:top w:val="single" w:sz="6" w:space="0" w:color="000000"/>
              <w:left w:val="single" w:sz="6" w:space="0" w:color="000000"/>
              <w:bottom w:val="single" w:sz="6" w:space="0" w:color="000000"/>
              <w:right w:val="single" w:sz="6" w:space="0" w:color="000000"/>
            </w:tcBorders>
          </w:tcPr>
          <w:p w14:paraId="1A4C427B"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0,44</w:t>
            </w:r>
          </w:p>
        </w:tc>
        <w:tc>
          <w:tcPr>
            <w:tcW w:w="606" w:type="dxa"/>
            <w:tcBorders>
              <w:top w:val="single" w:sz="6" w:space="0" w:color="000000"/>
              <w:left w:val="single" w:sz="6" w:space="0" w:color="000000"/>
              <w:bottom w:val="single" w:sz="6" w:space="0" w:color="000000"/>
              <w:right w:val="single" w:sz="6" w:space="0" w:color="000000"/>
            </w:tcBorders>
          </w:tcPr>
          <w:p w14:paraId="7A9F1A35"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0,58</w:t>
            </w:r>
          </w:p>
        </w:tc>
        <w:tc>
          <w:tcPr>
            <w:tcW w:w="607" w:type="dxa"/>
            <w:tcBorders>
              <w:top w:val="single" w:sz="6" w:space="0" w:color="000000"/>
              <w:left w:val="single" w:sz="6" w:space="0" w:color="000000"/>
              <w:bottom w:val="single" w:sz="6" w:space="0" w:color="000000"/>
              <w:right w:val="single" w:sz="6" w:space="0" w:color="000000"/>
            </w:tcBorders>
          </w:tcPr>
          <w:p w14:paraId="44BD65EE"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0,41</w:t>
            </w:r>
          </w:p>
        </w:tc>
        <w:tc>
          <w:tcPr>
            <w:tcW w:w="608" w:type="dxa"/>
            <w:tcBorders>
              <w:top w:val="single" w:sz="6" w:space="0" w:color="000000"/>
              <w:left w:val="single" w:sz="6" w:space="0" w:color="000000"/>
              <w:bottom w:val="single" w:sz="6" w:space="0" w:color="000000"/>
              <w:right w:val="single" w:sz="6" w:space="0" w:color="000000"/>
            </w:tcBorders>
          </w:tcPr>
          <w:p w14:paraId="30FC2CE9"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0,45</w:t>
            </w:r>
          </w:p>
        </w:tc>
        <w:tc>
          <w:tcPr>
            <w:tcW w:w="691" w:type="dxa"/>
            <w:tcBorders>
              <w:top w:val="single" w:sz="6" w:space="0" w:color="000000"/>
              <w:left w:val="single" w:sz="6" w:space="0" w:color="000000"/>
              <w:bottom w:val="single" w:sz="6" w:space="0" w:color="000000"/>
            </w:tcBorders>
          </w:tcPr>
          <w:p w14:paraId="5553AB21"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0,39</w:t>
            </w:r>
          </w:p>
        </w:tc>
      </w:tr>
      <w:tr w:rsidR="00A43E3B" w:rsidRPr="00A43E3B" w14:paraId="53255328" w14:textId="77777777" w:rsidTr="005B707E">
        <w:trPr>
          <w:cantSplit/>
          <w:trHeight w:hRule="exact" w:val="255"/>
        </w:trPr>
        <w:tc>
          <w:tcPr>
            <w:tcW w:w="1850" w:type="dxa"/>
            <w:vMerge/>
            <w:tcBorders>
              <w:top w:val="nil"/>
              <w:bottom w:val="single" w:sz="6" w:space="0" w:color="000000"/>
              <w:right w:val="single" w:sz="6" w:space="0" w:color="000000"/>
            </w:tcBorders>
          </w:tcPr>
          <w:p w14:paraId="6DD25764"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396F943C"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628" w:type="dxa"/>
            <w:tcBorders>
              <w:top w:val="single" w:sz="6" w:space="0" w:color="000000"/>
              <w:left w:val="single" w:sz="6" w:space="0" w:color="000000"/>
              <w:bottom w:val="single" w:sz="6" w:space="0" w:color="000000"/>
              <w:right w:val="single" w:sz="6" w:space="0" w:color="000000"/>
            </w:tcBorders>
          </w:tcPr>
          <w:p w14:paraId="089693D9"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0,64</w:t>
            </w:r>
          </w:p>
        </w:tc>
        <w:tc>
          <w:tcPr>
            <w:tcW w:w="628" w:type="dxa"/>
            <w:tcBorders>
              <w:top w:val="single" w:sz="6" w:space="0" w:color="000000"/>
              <w:left w:val="single" w:sz="6" w:space="0" w:color="000000"/>
              <w:bottom w:val="single" w:sz="6" w:space="0" w:color="000000"/>
              <w:right w:val="single" w:sz="6" w:space="0" w:color="000000"/>
            </w:tcBorders>
          </w:tcPr>
          <w:p w14:paraId="13B29B57"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0,58</w:t>
            </w:r>
          </w:p>
        </w:tc>
        <w:tc>
          <w:tcPr>
            <w:tcW w:w="630" w:type="dxa"/>
            <w:tcBorders>
              <w:top w:val="single" w:sz="6" w:space="0" w:color="000000"/>
              <w:left w:val="single" w:sz="6" w:space="0" w:color="000000"/>
              <w:bottom w:val="single" w:sz="6" w:space="0" w:color="000000"/>
              <w:right w:val="single" w:sz="6" w:space="0" w:color="000000"/>
            </w:tcBorders>
          </w:tcPr>
          <w:p w14:paraId="45FE123A"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0,07</w:t>
            </w:r>
          </w:p>
        </w:tc>
        <w:tc>
          <w:tcPr>
            <w:tcW w:w="629" w:type="dxa"/>
            <w:tcBorders>
              <w:top w:val="single" w:sz="6" w:space="0" w:color="000000"/>
              <w:left w:val="single" w:sz="6" w:space="0" w:color="000000"/>
              <w:bottom w:val="single" w:sz="6" w:space="0" w:color="000000"/>
              <w:right w:val="single" w:sz="6" w:space="0" w:color="000000"/>
            </w:tcBorders>
          </w:tcPr>
          <w:p w14:paraId="3F0E08B2"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04" w:type="dxa"/>
            <w:tcBorders>
              <w:top w:val="single" w:sz="6" w:space="0" w:color="000000"/>
              <w:left w:val="single" w:sz="6" w:space="0" w:color="000000"/>
              <w:bottom w:val="single" w:sz="6" w:space="0" w:color="000000"/>
              <w:right w:val="single" w:sz="6" w:space="0" w:color="000000"/>
            </w:tcBorders>
          </w:tcPr>
          <w:p w14:paraId="18707566"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0,11</w:t>
            </w:r>
          </w:p>
        </w:tc>
        <w:tc>
          <w:tcPr>
            <w:tcW w:w="605" w:type="dxa"/>
            <w:tcBorders>
              <w:top w:val="single" w:sz="6" w:space="0" w:color="000000"/>
              <w:left w:val="single" w:sz="6" w:space="0" w:color="000000"/>
              <w:bottom w:val="single" w:sz="6" w:space="0" w:color="000000"/>
              <w:right w:val="single" w:sz="6" w:space="0" w:color="000000"/>
            </w:tcBorders>
          </w:tcPr>
          <w:p w14:paraId="2D5490A3"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0,09</w:t>
            </w:r>
          </w:p>
        </w:tc>
        <w:tc>
          <w:tcPr>
            <w:tcW w:w="613" w:type="dxa"/>
            <w:tcBorders>
              <w:top w:val="single" w:sz="6" w:space="0" w:color="000000"/>
              <w:left w:val="single" w:sz="6" w:space="0" w:color="000000"/>
              <w:bottom w:val="single" w:sz="6" w:space="0" w:color="000000"/>
              <w:right w:val="single" w:sz="6" w:space="0" w:color="000000"/>
            </w:tcBorders>
          </w:tcPr>
          <w:p w14:paraId="203D9B1A"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0,20</w:t>
            </w:r>
          </w:p>
        </w:tc>
        <w:tc>
          <w:tcPr>
            <w:tcW w:w="613" w:type="dxa"/>
            <w:tcBorders>
              <w:top w:val="single" w:sz="6" w:space="0" w:color="000000"/>
              <w:left w:val="single" w:sz="6" w:space="0" w:color="000000"/>
              <w:bottom w:val="single" w:sz="6" w:space="0" w:color="000000"/>
              <w:right w:val="single" w:sz="6" w:space="0" w:color="000000"/>
            </w:tcBorders>
          </w:tcPr>
          <w:p w14:paraId="7673FEC5"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0,13</w:t>
            </w:r>
          </w:p>
        </w:tc>
        <w:tc>
          <w:tcPr>
            <w:tcW w:w="654" w:type="dxa"/>
            <w:tcBorders>
              <w:top w:val="single" w:sz="6" w:space="0" w:color="000000"/>
              <w:left w:val="single" w:sz="6" w:space="0" w:color="000000"/>
              <w:bottom w:val="single" w:sz="6" w:space="0" w:color="000000"/>
              <w:right w:val="single" w:sz="6" w:space="0" w:color="000000"/>
            </w:tcBorders>
          </w:tcPr>
          <w:p w14:paraId="5B01D2F6"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0,16</w:t>
            </w:r>
          </w:p>
        </w:tc>
        <w:tc>
          <w:tcPr>
            <w:tcW w:w="654" w:type="dxa"/>
            <w:tcBorders>
              <w:top w:val="single" w:sz="6" w:space="0" w:color="000000"/>
              <w:left w:val="single" w:sz="6" w:space="0" w:color="000000"/>
              <w:bottom w:val="single" w:sz="6" w:space="0" w:color="000000"/>
              <w:right w:val="single" w:sz="6" w:space="0" w:color="000000"/>
            </w:tcBorders>
          </w:tcPr>
          <w:p w14:paraId="700709E5"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0,13</w:t>
            </w:r>
          </w:p>
        </w:tc>
        <w:tc>
          <w:tcPr>
            <w:tcW w:w="718" w:type="dxa"/>
            <w:tcBorders>
              <w:top w:val="single" w:sz="6" w:space="0" w:color="000000"/>
              <w:left w:val="single" w:sz="6" w:space="0" w:color="000000"/>
              <w:bottom w:val="single" w:sz="6" w:space="0" w:color="000000"/>
              <w:right w:val="single" w:sz="6" w:space="0" w:color="000000"/>
            </w:tcBorders>
          </w:tcPr>
          <w:p w14:paraId="591390EC"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0,28</w:t>
            </w:r>
          </w:p>
        </w:tc>
        <w:tc>
          <w:tcPr>
            <w:tcW w:w="608" w:type="dxa"/>
            <w:tcBorders>
              <w:top w:val="single" w:sz="6" w:space="0" w:color="000000"/>
              <w:left w:val="single" w:sz="6" w:space="0" w:color="000000"/>
              <w:bottom w:val="single" w:sz="6" w:space="0" w:color="000000"/>
              <w:right w:val="single" w:sz="6" w:space="0" w:color="000000"/>
            </w:tcBorders>
          </w:tcPr>
          <w:p w14:paraId="5EAB9BF4"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0,25</w:t>
            </w:r>
          </w:p>
        </w:tc>
        <w:tc>
          <w:tcPr>
            <w:tcW w:w="607" w:type="dxa"/>
            <w:tcBorders>
              <w:top w:val="single" w:sz="6" w:space="0" w:color="000000"/>
              <w:left w:val="single" w:sz="6" w:space="0" w:color="000000"/>
              <w:bottom w:val="single" w:sz="6" w:space="0" w:color="000000"/>
              <w:right w:val="single" w:sz="6" w:space="0" w:color="000000"/>
            </w:tcBorders>
          </w:tcPr>
          <w:p w14:paraId="788AC0E5"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0,42</w:t>
            </w:r>
          </w:p>
        </w:tc>
        <w:tc>
          <w:tcPr>
            <w:tcW w:w="607" w:type="dxa"/>
            <w:tcBorders>
              <w:top w:val="single" w:sz="6" w:space="0" w:color="000000"/>
              <w:left w:val="single" w:sz="6" w:space="0" w:color="000000"/>
              <w:bottom w:val="single" w:sz="6" w:space="0" w:color="000000"/>
              <w:right w:val="single" w:sz="6" w:space="0" w:color="000000"/>
            </w:tcBorders>
          </w:tcPr>
          <w:p w14:paraId="7E17088C"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0,56</w:t>
            </w:r>
          </w:p>
        </w:tc>
        <w:tc>
          <w:tcPr>
            <w:tcW w:w="608" w:type="dxa"/>
            <w:tcBorders>
              <w:top w:val="single" w:sz="6" w:space="0" w:color="000000"/>
              <w:left w:val="single" w:sz="6" w:space="0" w:color="000000"/>
              <w:bottom w:val="single" w:sz="6" w:space="0" w:color="000000"/>
              <w:right w:val="single" w:sz="6" w:space="0" w:color="000000"/>
            </w:tcBorders>
          </w:tcPr>
          <w:p w14:paraId="54AFF0B3"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0,44</w:t>
            </w:r>
          </w:p>
        </w:tc>
        <w:tc>
          <w:tcPr>
            <w:tcW w:w="606" w:type="dxa"/>
            <w:tcBorders>
              <w:top w:val="single" w:sz="6" w:space="0" w:color="000000"/>
              <w:left w:val="single" w:sz="6" w:space="0" w:color="000000"/>
              <w:bottom w:val="single" w:sz="6" w:space="0" w:color="000000"/>
              <w:right w:val="single" w:sz="6" w:space="0" w:color="000000"/>
            </w:tcBorders>
          </w:tcPr>
          <w:p w14:paraId="7CB1D705"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0,56</w:t>
            </w:r>
          </w:p>
        </w:tc>
        <w:tc>
          <w:tcPr>
            <w:tcW w:w="607" w:type="dxa"/>
            <w:tcBorders>
              <w:top w:val="single" w:sz="6" w:space="0" w:color="000000"/>
              <w:left w:val="single" w:sz="6" w:space="0" w:color="000000"/>
              <w:bottom w:val="single" w:sz="6" w:space="0" w:color="000000"/>
              <w:right w:val="single" w:sz="6" w:space="0" w:color="000000"/>
            </w:tcBorders>
          </w:tcPr>
          <w:p w14:paraId="4D92CC68"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0,40</w:t>
            </w:r>
          </w:p>
        </w:tc>
        <w:tc>
          <w:tcPr>
            <w:tcW w:w="608" w:type="dxa"/>
            <w:tcBorders>
              <w:top w:val="single" w:sz="6" w:space="0" w:color="000000"/>
              <w:left w:val="single" w:sz="6" w:space="0" w:color="000000"/>
              <w:bottom w:val="single" w:sz="6" w:space="0" w:color="000000"/>
              <w:right w:val="single" w:sz="6" w:space="0" w:color="000000"/>
            </w:tcBorders>
          </w:tcPr>
          <w:p w14:paraId="13B899B6"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0,44</w:t>
            </w:r>
          </w:p>
        </w:tc>
        <w:tc>
          <w:tcPr>
            <w:tcW w:w="691" w:type="dxa"/>
            <w:tcBorders>
              <w:top w:val="single" w:sz="6" w:space="0" w:color="000000"/>
              <w:left w:val="single" w:sz="6" w:space="0" w:color="000000"/>
              <w:bottom w:val="single" w:sz="6" w:space="0" w:color="000000"/>
            </w:tcBorders>
          </w:tcPr>
          <w:p w14:paraId="2BED8C1F"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0,39</w:t>
            </w:r>
          </w:p>
        </w:tc>
      </w:tr>
      <w:tr w:rsidR="00A43E3B" w:rsidRPr="00A43E3B" w14:paraId="45499A37" w14:textId="77777777" w:rsidTr="005B707E">
        <w:trPr>
          <w:cantSplit/>
          <w:trHeight w:hRule="exact" w:val="255"/>
        </w:trPr>
        <w:tc>
          <w:tcPr>
            <w:tcW w:w="1850" w:type="dxa"/>
            <w:vMerge/>
            <w:tcBorders>
              <w:top w:val="nil"/>
              <w:bottom w:val="single" w:sz="6" w:space="0" w:color="000000"/>
              <w:right w:val="single" w:sz="6" w:space="0" w:color="000000"/>
            </w:tcBorders>
          </w:tcPr>
          <w:p w14:paraId="59F413D3"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03A96DE2"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1,0</w:t>
            </w:r>
          </w:p>
        </w:tc>
        <w:tc>
          <w:tcPr>
            <w:tcW w:w="628" w:type="dxa"/>
            <w:tcBorders>
              <w:top w:val="single" w:sz="6" w:space="0" w:color="000000"/>
              <w:left w:val="single" w:sz="6" w:space="0" w:color="000000"/>
              <w:bottom w:val="single" w:sz="6" w:space="0" w:color="000000"/>
              <w:right w:val="single" w:sz="6" w:space="0" w:color="000000"/>
            </w:tcBorders>
          </w:tcPr>
          <w:p w14:paraId="15E91D9E"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0,53</w:t>
            </w:r>
          </w:p>
        </w:tc>
        <w:tc>
          <w:tcPr>
            <w:tcW w:w="628" w:type="dxa"/>
            <w:tcBorders>
              <w:top w:val="single" w:sz="6" w:space="0" w:color="000000"/>
              <w:left w:val="single" w:sz="6" w:space="0" w:color="000000"/>
              <w:bottom w:val="single" w:sz="6" w:space="0" w:color="000000"/>
              <w:right w:val="single" w:sz="6" w:space="0" w:color="000000"/>
            </w:tcBorders>
          </w:tcPr>
          <w:p w14:paraId="2B21F7D0"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0,45</w:t>
            </w:r>
          </w:p>
        </w:tc>
        <w:tc>
          <w:tcPr>
            <w:tcW w:w="630" w:type="dxa"/>
            <w:tcBorders>
              <w:top w:val="single" w:sz="6" w:space="0" w:color="000000"/>
              <w:left w:val="single" w:sz="6" w:space="0" w:color="000000"/>
              <w:bottom w:val="single" w:sz="6" w:space="0" w:color="000000"/>
              <w:right w:val="single" w:sz="6" w:space="0" w:color="000000"/>
            </w:tcBorders>
          </w:tcPr>
          <w:p w14:paraId="512CAFFE"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29" w:type="dxa"/>
            <w:tcBorders>
              <w:top w:val="single" w:sz="6" w:space="0" w:color="000000"/>
              <w:left w:val="single" w:sz="6" w:space="0" w:color="000000"/>
              <w:bottom w:val="single" w:sz="6" w:space="0" w:color="000000"/>
              <w:right w:val="single" w:sz="6" w:space="0" w:color="000000"/>
            </w:tcBorders>
          </w:tcPr>
          <w:p w14:paraId="3A687D6A"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04" w:type="dxa"/>
            <w:tcBorders>
              <w:top w:val="single" w:sz="6" w:space="0" w:color="000000"/>
              <w:left w:val="single" w:sz="6" w:space="0" w:color="000000"/>
              <w:bottom w:val="single" w:sz="6" w:space="0" w:color="000000"/>
              <w:right w:val="single" w:sz="6" w:space="0" w:color="000000"/>
            </w:tcBorders>
          </w:tcPr>
          <w:p w14:paraId="55A012B0"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0,10</w:t>
            </w:r>
          </w:p>
        </w:tc>
        <w:tc>
          <w:tcPr>
            <w:tcW w:w="605" w:type="dxa"/>
            <w:tcBorders>
              <w:top w:val="single" w:sz="6" w:space="0" w:color="000000"/>
              <w:left w:val="single" w:sz="6" w:space="0" w:color="000000"/>
              <w:bottom w:val="single" w:sz="6" w:space="0" w:color="000000"/>
              <w:right w:val="single" w:sz="6" w:space="0" w:color="000000"/>
            </w:tcBorders>
          </w:tcPr>
          <w:p w14:paraId="78F9D934"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0,08</w:t>
            </w:r>
          </w:p>
        </w:tc>
        <w:tc>
          <w:tcPr>
            <w:tcW w:w="613" w:type="dxa"/>
            <w:tcBorders>
              <w:top w:val="single" w:sz="6" w:space="0" w:color="000000"/>
              <w:left w:val="single" w:sz="6" w:space="0" w:color="000000"/>
              <w:bottom w:val="single" w:sz="6" w:space="0" w:color="000000"/>
              <w:right w:val="single" w:sz="6" w:space="0" w:color="000000"/>
            </w:tcBorders>
          </w:tcPr>
          <w:p w14:paraId="240E95FB"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0,17</w:t>
            </w:r>
          </w:p>
        </w:tc>
        <w:tc>
          <w:tcPr>
            <w:tcW w:w="613" w:type="dxa"/>
            <w:tcBorders>
              <w:top w:val="single" w:sz="6" w:space="0" w:color="000000"/>
              <w:left w:val="single" w:sz="6" w:space="0" w:color="000000"/>
              <w:bottom w:val="single" w:sz="6" w:space="0" w:color="000000"/>
              <w:right w:val="single" w:sz="6" w:space="0" w:color="000000"/>
            </w:tcBorders>
          </w:tcPr>
          <w:p w14:paraId="5E9C7BD9"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0,11</w:t>
            </w:r>
          </w:p>
        </w:tc>
        <w:tc>
          <w:tcPr>
            <w:tcW w:w="654" w:type="dxa"/>
            <w:tcBorders>
              <w:top w:val="single" w:sz="6" w:space="0" w:color="000000"/>
              <w:left w:val="single" w:sz="6" w:space="0" w:color="000000"/>
              <w:bottom w:val="single" w:sz="6" w:space="0" w:color="000000"/>
              <w:right w:val="single" w:sz="6" w:space="0" w:color="000000"/>
            </w:tcBorders>
          </w:tcPr>
          <w:p w14:paraId="3448207B"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0,14</w:t>
            </w:r>
          </w:p>
        </w:tc>
        <w:tc>
          <w:tcPr>
            <w:tcW w:w="654" w:type="dxa"/>
            <w:tcBorders>
              <w:top w:val="single" w:sz="6" w:space="0" w:color="000000"/>
              <w:left w:val="single" w:sz="6" w:space="0" w:color="000000"/>
              <w:bottom w:val="single" w:sz="6" w:space="0" w:color="000000"/>
              <w:right w:val="single" w:sz="6" w:space="0" w:color="000000"/>
            </w:tcBorders>
          </w:tcPr>
          <w:p w14:paraId="4E12D0B2"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718" w:type="dxa"/>
            <w:tcBorders>
              <w:top w:val="single" w:sz="6" w:space="0" w:color="000000"/>
              <w:left w:val="single" w:sz="6" w:space="0" w:color="000000"/>
              <w:bottom w:val="single" w:sz="6" w:space="0" w:color="000000"/>
              <w:right w:val="single" w:sz="6" w:space="0" w:color="000000"/>
            </w:tcBorders>
          </w:tcPr>
          <w:p w14:paraId="42DD177A"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0,24</w:t>
            </w:r>
          </w:p>
        </w:tc>
        <w:tc>
          <w:tcPr>
            <w:tcW w:w="608" w:type="dxa"/>
            <w:tcBorders>
              <w:top w:val="single" w:sz="6" w:space="0" w:color="000000"/>
              <w:left w:val="single" w:sz="6" w:space="0" w:color="000000"/>
              <w:bottom w:val="single" w:sz="6" w:space="0" w:color="000000"/>
              <w:right w:val="single" w:sz="6" w:space="0" w:color="000000"/>
            </w:tcBorders>
          </w:tcPr>
          <w:p w14:paraId="36DA82DB"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0,22</w:t>
            </w:r>
          </w:p>
        </w:tc>
        <w:tc>
          <w:tcPr>
            <w:tcW w:w="607" w:type="dxa"/>
            <w:tcBorders>
              <w:top w:val="single" w:sz="6" w:space="0" w:color="000000"/>
              <w:left w:val="single" w:sz="6" w:space="0" w:color="000000"/>
              <w:bottom w:val="single" w:sz="6" w:space="0" w:color="000000"/>
              <w:right w:val="single" w:sz="6" w:space="0" w:color="000000"/>
            </w:tcBorders>
          </w:tcPr>
          <w:p w14:paraId="77DAD5BC"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0,38</w:t>
            </w:r>
          </w:p>
        </w:tc>
        <w:tc>
          <w:tcPr>
            <w:tcW w:w="607" w:type="dxa"/>
            <w:tcBorders>
              <w:top w:val="single" w:sz="6" w:space="0" w:color="000000"/>
              <w:left w:val="single" w:sz="6" w:space="0" w:color="000000"/>
              <w:bottom w:val="single" w:sz="6" w:space="0" w:color="000000"/>
              <w:right w:val="single" w:sz="6" w:space="0" w:color="000000"/>
            </w:tcBorders>
          </w:tcPr>
          <w:p w14:paraId="214686C2"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0,47</w:t>
            </w:r>
          </w:p>
        </w:tc>
        <w:tc>
          <w:tcPr>
            <w:tcW w:w="608" w:type="dxa"/>
            <w:tcBorders>
              <w:top w:val="single" w:sz="6" w:space="0" w:color="000000"/>
              <w:left w:val="single" w:sz="6" w:space="0" w:color="000000"/>
              <w:bottom w:val="single" w:sz="6" w:space="0" w:color="000000"/>
              <w:right w:val="single" w:sz="6" w:space="0" w:color="000000"/>
            </w:tcBorders>
          </w:tcPr>
          <w:p w14:paraId="29AC84E3"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0,39</w:t>
            </w:r>
          </w:p>
        </w:tc>
        <w:tc>
          <w:tcPr>
            <w:tcW w:w="606" w:type="dxa"/>
            <w:tcBorders>
              <w:top w:val="single" w:sz="6" w:space="0" w:color="000000"/>
              <w:left w:val="single" w:sz="6" w:space="0" w:color="000000"/>
              <w:bottom w:val="single" w:sz="6" w:space="0" w:color="000000"/>
              <w:right w:val="single" w:sz="6" w:space="0" w:color="000000"/>
            </w:tcBorders>
          </w:tcPr>
          <w:p w14:paraId="5A72CC15"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0,48</w:t>
            </w:r>
          </w:p>
        </w:tc>
        <w:tc>
          <w:tcPr>
            <w:tcW w:w="607" w:type="dxa"/>
            <w:tcBorders>
              <w:top w:val="single" w:sz="6" w:space="0" w:color="000000"/>
              <w:left w:val="single" w:sz="6" w:space="0" w:color="000000"/>
              <w:bottom w:val="single" w:sz="6" w:space="0" w:color="000000"/>
              <w:right w:val="single" w:sz="6" w:space="0" w:color="000000"/>
            </w:tcBorders>
          </w:tcPr>
          <w:p w14:paraId="010C36BF"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0,37</w:t>
            </w:r>
          </w:p>
        </w:tc>
        <w:tc>
          <w:tcPr>
            <w:tcW w:w="608" w:type="dxa"/>
            <w:tcBorders>
              <w:top w:val="single" w:sz="6" w:space="0" w:color="000000"/>
              <w:left w:val="single" w:sz="6" w:space="0" w:color="000000"/>
              <w:bottom w:val="single" w:sz="6" w:space="0" w:color="000000"/>
              <w:right w:val="single" w:sz="6" w:space="0" w:color="000000"/>
            </w:tcBorders>
          </w:tcPr>
          <w:p w14:paraId="4C9CED31"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0,40</w:t>
            </w:r>
          </w:p>
        </w:tc>
        <w:tc>
          <w:tcPr>
            <w:tcW w:w="691" w:type="dxa"/>
            <w:tcBorders>
              <w:top w:val="single" w:sz="6" w:space="0" w:color="000000"/>
              <w:left w:val="single" w:sz="6" w:space="0" w:color="000000"/>
              <w:bottom w:val="single" w:sz="6" w:space="0" w:color="000000"/>
            </w:tcBorders>
          </w:tcPr>
          <w:p w14:paraId="3B44464C"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0,36</w:t>
            </w:r>
          </w:p>
        </w:tc>
      </w:tr>
      <w:tr w:rsidR="00A43E3B" w:rsidRPr="00A43E3B" w14:paraId="516D9A19" w14:textId="77777777" w:rsidTr="005B707E">
        <w:trPr>
          <w:trHeight w:val="1335"/>
        </w:trPr>
        <w:tc>
          <w:tcPr>
            <w:tcW w:w="1850" w:type="dxa"/>
            <w:vMerge w:val="restart"/>
            <w:tcBorders>
              <w:top w:val="single" w:sz="6" w:space="0" w:color="000000"/>
              <w:bottom w:val="single" w:sz="6" w:space="0" w:color="000000"/>
              <w:right w:val="single" w:sz="6" w:space="0" w:color="000000"/>
            </w:tcBorders>
          </w:tcPr>
          <w:p w14:paraId="33AE0A32"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Thermal insulation glazing triple with argon filling, with two coatings</w:t>
            </w:r>
          </w:p>
        </w:tc>
        <w:tc>
          <w:tcPr>
            <w:tcW w:w="554" w:type="dxa"/>
            <w:tcBorders>
              <w:top w:val="single" w:sz="6" w:space="0" w:color="000000"/>
              <w:left w:val="single" w:sz="6" w:space="0" w:color="000000"/>
              <w:bottom w:val="single" w:sz="6" w:space="0" w:color="000000"/>
              <w:right w:val="single" w:sz="6" w:space="0" w:color="000000"/>
            </w:tcBorders>
          </w:tcPr>
          <w:p w14:paraId="36C9EE51"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0,8</w:t>
            </w:r>
          </w:p>
        </w:tc>
        <w:tc>
          <w:tcPr>
            <w:tcW w:w="628" w:type="dxa"/>
            <w:tcBorders>
              <w:top w:val="single" w:sz="6" w:space="0" w:color="000000"/>
              <w:left w:val="single" w:sz="6" w:space="0" w:color="000000"/>
              <w:bottom w:val="single" w:sz="6" w:space="0" w:color="000000"/>
              <w:right w:val="single" w:sz="6" w:space="0" w:color="000000"/>
            </w:tcBorders>
          </w:tcPr>
          <w:p w14:paraId="7BC85E35"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0,60</w:t>
            </w:r>
          </w:p>
        </w:tc>
        <w:tc>
          <w:tcPr>
            <w:tcW w:w="628" w:type="dxa"/>
            <w:tcBorders>
              <w:top w:val="single" w:sz="6" w:space="0" w:color="000000"/>
              <w:left w:val="single" w:sz="6" w:space="0" w:color="000000"/>
              <w:bottom w:val="single" w:sz="6" w:space="0" w:color="000000"/>
              <w:right w:val="single" w:sz="6" w:space="0" w:color="000000"/>
            </w:tcBorders>
          </w:tcPr>
          <w:p w14:paraId="50D30DB7"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0,50</w:t>
            </w:r>
          </w:p>
        </w:tc>
        <w:tc>
          <w:tcPr>
            <w:tcW w:w="630" w:type="dxa"/>
            <w:tcBorders>
              <w:top w:val="single" w:sz="6" w:space="0" w:color="000000"/>
              <w:left w:val="single" w:sz="6" w:space="0" w:color="000000"/>
              <w:bottom w:val="single" w:sz="6" w:space="0" w:color="000000"/>
              <w:right w:val="single" w:sz="6" w:space="0" w:color="000000"/>
            </w:tcBorders>
          </w:tcPr>
          <w:p w14:paraId="4BC20610"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29" w:type="dxa"/>
            <w:tcBorders>
              <w:top w:val="single" w:sz="6" w:space="0" w:color="000000"/>
              <w:left w:val="single" w:sz="6" w:space="0" w:color="000000"/>
              <w:bottom w:val="single" w:sz="6" w:space="0" w:color="000000"/>
              <w:right w:val="single" w:sz="6" w:space="0" w:color="000000"/>
            </w:tcBorders>
          </w:tcPr>
          <w:p w14:paraId="6D6F72D2"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0,07</w:t>
            </w:r>
          </w:p>
        </w:tc>
        <w:tc>
          <w:tcPr>
            <w:tcW w:w="604" w:type="dxa"/>
            <w:tcBorders>
              <w:top w:val="single" w:sz="6" w:space="0" w:color="000000"/>
              <w:left w:val="single" w:sz="6" w:space="0" w:color="000000"/>
              <w:bottom w:val="single" w:sz="6" w:space="0" w:color="000000"/>
              <w:right w:val="single" w:sz="6" w:space="0" w:color="000000"/>
            </w:tcBorders>
          </w:tcPr>
          <w:p w14:paraId="6794C86A"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0,10</w:t>
            </w:r>
          </w:p>
        </w:tc>
        <w:tc>
          <w:tcPr>
            <w:tcW w:w="605" w:type="dxa"/>
            <w:tcBorders>
              <w:top w:val="single" w:sz="6" w:space="0" w:color="000000"/>
              <w:left w:val="single" w:sz="6" w:space="0" w:color="000000"/>
              <w:bottom w:val="single" w:sz="6" w:space="0" w:color="000000"/>
              <w:right w:val="single" w:sz="6" w:space="0" w:color="000000"/>
            </w:tcBorders>
          </w:tcPr>
          <w:p w14:paraId="51D97A86"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0,07</w:t>
            </w:r>
          </w:p>
        </w:tc>
        <w:tc>
          <w:tcPr>
            <w:tcW w:w="613" w:type="dxa"/>
            <w:tcBorders>
              <w:top w:val="single" w:sz="6" w:space="0" w:color="000000"/>
              <w:left w:val="single" w:sz="6" w:space="0" w:color="000000"/>
              <w:bottom w:val="single" w:sz="6" w:space="0" w:color="000000"/>
              <w:right w:val="single" w:sz="6" w:space="0" w:color="000000"/>
            </w:tcBorders>
          </w:tcPr>
          <w:p w14:paraId="1F3E55BA"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0,19</w:t>
            </w:r>
          </w:p>
        </w:tc>
        <w:tc>
          <w:tcPr>
            <w:tcW w:w="613" w:type="dxa"/>
            <w:tcBorders>
              <w:top w:val="single" w:sz="6" w:space="0" w:color="000000"/>
              <w:left w:val="single" w:sz="6" w:space="0" w:color="000000"/>
              <w:bottom w:val="single" w:sz="6" w:space="0" w:color="000000"/>
              <w:right w:val="single" w:sz="6" w:space="0" w:color="000000"/>
            </w:tcBorders>
          </w:tcPr>
          <w:p w14:paraId="356B7B64"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0,11</w:t>
            </w:r>
          </w:p>
        </w:tc>
        <w:tc>
          <w:tcPr>
            <w:tcW w:w="654" w:type="dxa"/>
            <w:tcBorders>
              <w:top w:val="single" w:sz="6" w:space="0" w:color="000000"/>
              <w:left w:val="single" w:sz="6" w:space="0" w:color="000000"/>
              <w:bottom w:val="single" w:sz="6" w:space="0" w:color="000000"/>
              <w:right w:val="single" w:sz="6" w:space="0" w:color="000000"/>
            </w:tcBorders>
          </w:tcPr>
          <w:p w14:paraId="7769755B"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0,15</w:t>
            </w:r>
          </w:p>
        </w:tc>
        <w:tc>
          <w:tcPr>
            <w:tcW w:w="654" w:type="dxa"/>
            <w:tcBorders>
              <w:top w:val="single" w:sz="6" w:space="0" w:color="000000"/>
              <w:left w:val="single" w:sz="6" w:space="0" w:color="000000"/>
              <w:bottom w:val="single" w:sz="6" w:space="0" w:color="000000"/>
              <w:right w:val="single" w:sz="6" w:space="0" w:color="000000"/>
            </w:tcBorders>
          </w:tcPr>
          <w:p w14:paraId="23C80F95"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718" w:type="dxa"/>
            <w:tcBorders>
              <w:top w:val="single" w:sz="6" w:space="0" w:color="000000"/>
              <w:left w:val="single" w:sz="6" w:space="0" w:color="000000"/>
              <w:bottom w:val="single" w:sz="6" w:space="0" w:color="000000"/>
              <w:right w:val="single" w:sz="6" w:space="0" w:color="000000"/>
            </w:tcBorders>
          </w:tcPr>
          <w:p w14:paraId="4D0A93C8"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0,26</w:t>
            </w:r>
          </w:p>
        </w:tc>
        <w:tc>
          <w:tcPr>
            <w:tcW w:w="608" w:type="dxa"/>
            <w:tcBorders>
              <w:top w:val="single" w:sz="6" w:space="0" w:color="000000"/>
              <w:left w:val="single" w:sz="6" w:space="0" w:color="000000"/>
              <w:bottom w:val="single" w:sz="6" w:space="0" w:color="000000"/>
              <w:right w:val="single" w:sz="6" w:space="0" w:color="000000"/>
            </w:tcBorders>
          </w:tcPr>
          <w:p w14:paraId="29D43287"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0,23</w:t>
            </w:r>
          </w:p>
        </w:tc>
        <w:tc>
          <w:tcPr>
            <w:tcW w:w="607" w:type="dxa"/>
            <w:tcBorders>
              <w:top w:val="single" w:sz="6" w:space="0" w:color="000000"/>
              <w:left w:val="single" w:sz="6" w:space="0" w:color="000000"/>
              <w:bottom w:val="single" w:sz="6" w:space="0" w:color="000000"/>
              <w:right w:val="single" w:sz="6" w:space="0" w:color="000000"/>
            </w:tcBorders>
          </w:tcPr>
          <w:p w14:paraId="4CA33AD6"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0,41</w:t>
            </w:r>
          </w:p>
        </w:tc>
        <w:tc>
          <w:tcPr>
            <w:tcW w:w="607" w:type="dxa"/>
            <w:tcBorders>
              <w:top w:val="single" w:sz="6" w:space="0" w:color="000000"/>
              <w:left w:val="single" w:sz="6" w:space="0" w:color="000000"/>
              <w:bottom w:val="single" w:sz="6" w:space="0" w:color="000000"/>
              <w:right w:val="single" w:sz="6" w:space="0" w:color="000000"/>
            </w:tcBorders>
          </w:tcPr>
          <w:p w14:paraId="2D14FCC2"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0,53</w:t>
            </w:r>
          </w:p>
        </w:tc>
        <w:tc>
          <w:tcPr>
            <w:tcW w:w="608" w:type="dxa"/>
            <w:tcBorders>
              <w:top w:val="single" w:sz="6" w:space="0" w:color="000000"/>
              <w:left w:val="single" w:sz="6" w:space="0" w:color="000000"/>
              <w:bottom w:val="single" w:sz="6" w:space="0" w:color="000000"/>
              <w:right w:val="single" w:sz="6" w:space="0" w:color="000000"/>
            </w:tcBorders>
          </w:tcPr>
          <w:p w14:paraId="1931703A"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0,42</w:t>
            </w:r>
          </w:p>
        </w:tc>
        <w:tc>
          <w:tcPr>
            <w:tcW w:w="606" w:type="dxa"/>
            <w:tcBorders>
              <w:top w:val="single" w:sz="6" w:space="0" w:color="000000"/>
              <w:left w:val="single" w:sz="6" w:space="0" w:color="000000"/>
              <w:bottom w:val="single" w:sz="6" w:space="0" w:color="000000"/>
              <w:right w:val="single" w:sz="6" w:space="0" w:color="000000"/>
            </w:tcBorders>
          </w:tcPr>
          <w:p w14:paraId="18AB1B11"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0,54</w:t>
            </w:r>
          </w:p>
        </w:tc>
        <w:tc>
          <w:tcPr>
            <w:tcW w:w="607" w:type="dxa"/>
            <w:tcBorders>
              <w:top w:val="single" w:sz="6" w:space="0" w:color="000000"/>
              <w:left w:val="single" w:sz="6" w:space="0" w:color="000000"/>
              <w:bottom w:val="single" w:sz="6" w:space="0" w:color="000000"/>
              <w:right w:val="single" w:sz="6" w:space="0" w:color="000000"/>
            </w:tcBorders>
          </w:tcPr>
          <w:p w14:paraId="773A2547"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0,39</w:t>
            </w:r>
          </w:p>
        </w:tc>
        <w:tc>
          <w:tcPr>
            <w:tcW w:w="608" w:type="dxa"/>
            <w:tcBorders>
              <w:top w:val="single" w:sz="6" w:space="0" w:color="000000"/>
              <w:left w:val="single" w:sz="6" w:space="0" w:color="000000"/>
              <w:bottom w:val="single" w:sz="6" w:space="0" w:color="000000"/>
              <w:right w:val="single" w:sz="6" w:space="0" w:color="000000"/>
            </w:tcBorders>
          </w:tcPr>
          <w:p w14:paraId="0CB50749"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0,43</w:t>
            </w:r>
          </w:p>
        </w:tc>
        <w:tc>
          <w:tcPr>
            <w:tcW w:w="691" w:type="dxa"/>
            <w:tcBorders>
              <w:top w:val="single" w:sz="6" w:space="0" w:color="000000"/>
              <w:left w:val="single" w:sz="6" w:space="0" w:color="000000"/>
              <w:bottom w:val="single" w:sz="6" w:space="0" w:color="000000"/>
            </w:tcBorders>
          </w:tcPr>
          <w:p w14:paraId="17E543FA"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0,38</w:t>
            </w:r>
          </w:p>
        </w:tc>
      </w:tr>
      <w:tr w:rsidR="00A43E3B" w:rsidRPr="00A43E3B" w14:paraId="7A2F02C8" w14:textId="77777777" w:rsidTr="005B707E">
        <w:trPr>
          <w:trHeight w:val="883"/>
        </w:trPr>
        <w:tc>
          <w:tcPr>
            <w:tcW w:w="1850" w:type="dxa"/>
            <w:vMerge/>
            <w:tcBorders>
              <w:top w:val="nil"/>
              <w:bottom w:val="single" w:sz="6" w:space="0" w:color="000000"/>
              <w:right w:val="single" w:sz="6" w:space="0" w:color="000000"/>
            </w:tcBorders>
          </w:tcPr>
          <w:p w14:paraId="74BD8779"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2603175B"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628" w:type="dxa"/>
            <w:tcBorders>
              <w:top w:val="single" w:sz="6" w:space="0" w:color="000000"/>
              <w:left w:val="single" w:sz="6" w:space="0" w:color="000000"/>
              <w:bottom w:val="single" w:sz="6" w:space="0" w:color="000000"/>
              <w:right w:val="single" w:sz="6" w:space="0" w:color="000000"/>
            </w:tcBorders>
          </w:tcPr>
          <w:p w14:paraId="5FA3D533"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0,53</w:t>
            </w:r>
          </w:p>
        </w:tc>
        <w:tc>
          <w:tcPr>
            <w:tcW w:w="628" w:type="dxa"/>
            <w:tcBorders>
              <w:top w:val="single" w:sz="6" w:space="0" w:color="000000"/>
              <w:left w:val="single" w:sz="6" w:space="0" w:color="000000"/>
              <w:bottom w:val="single" w:sz="6" w:space="0" w:color="000000"/>
              <w:right w:val="single" w:sz="6" w:space="0" w:color="000000"/>
            </w:tcBorders>
          </w:tcPr>
          <w:p w14:paraId="2B36E8E2"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0,46</w:t>
            </w:r>
          </w:p>
        </w:tc>
        <w:tc>
          <w:tcPr>
            <w:tcW w:w="630" w:type="dxa"/>
            <w:tcBorders>
              <w:top w:val="single" w:sz="6" w:space="0" w:color="000000"/>
              <w:left w:val="single" w:sz="6" w:space="0" w:color="000000"/>
              <w:bottom w:val="single" w:sz="6" w:space="0" w:color="000000"/>
              <w:right w:val="single" w:sz="6" w:space="0" w:color="000000"/>
            </w:tcBorders>
          </w:tcPr>
          <w:p w14:paraId="7490FA65"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629" w:type="dxa"/>
            <w:tcBorders>
              <w:top w:val="single" w:sz="6" w:space="0" w:color="000000"/>
              <w:left w:val="single" w:sz="6" w:space="0" w:color="000000"/>
              <w:bottom w:val="single" w:sz="6" w:space="0" w:color="000000"/>
              <w:right w:val="single" w:sz="6" w:space="0" w:color="000000"/>
            </w:tcBorders>
          </w:tcPr>
          <w:p w14:paraId="78E2DBCA"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04" w:type="dxa"/>
            <w:tcBorders>
              <w:top w:val="single" w:sz="6" w:space="0" w:color="000000"/>
              <w:left w:val="single" w:sz="6" w:space="0" w:color="000000"/>
              <w:bottom w:val="single" w:sz="6" w:space="0" w:color="000000"/>
              <w:right w:val="single" w:sz="6" w:space="0" w:color="000000"/>
            </w:tcBorders>
          </w:tcPr>
          <w:p w14:paraId="3216D230"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0,09</w:t>
            </w:r>
          </w:p>
        </w:tc>
        <w:tc>
          <w:tcPr>
            <w:tcW w:w="605" w:type="dxa"/>
            <w:tcBorders>
              <w:top w:val="single" w:sz="6" w:space="0" w:color="000000"/>
              <w:left w:val="single" w:sz="6" w:space="0" w:color="000000"/>
              <w:bottom w:val="single" w:sz="6" w:space="0" w:color="000000"/>
              <w:right w:val="single" w:sz="6" w:space="0" w:color="000000"/>
            </w:tcBorders>
          </w:tcPr>
          <w:p w14:paraId="308A5461"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0,06</w:t>
            </w:r>
          </w:p>
        </w:tc>
        <w:tc>
          <w:tcPr>
            <w:tcW w:w="613" w:type="dxa"/>
            <w:tcBorders>
              <w:top w:val="single" w:sz="6" w:space="0" w:color="000000"/>
              <w:left w:val="single" w:sz="6" w:space="0" w:color="000000"/>
              <w:bottom w:val="single" w:sz="6" w:space="0" w:color="000000"/>
              <w:right w:val="single" w:sz="6" w:space="0" w:color="000000"/>
            </w:tcBorders>
          </w:tcPr>
          <w:p w14:paraId="45D3D804"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0,17</w:t>
            </w:r>
          </w:p>
        </w:tc>
        <w:tc>
          <w:tcPr>
            <w:tcW w:w="613" w:type="dxa"/>
            <w:tcBorders>
              <w:top w:val="single" w:sz="6" w:space="0" w:color="000000"/>
              <w:left w:val="single" w:sz="6" w:space="0" w:color="000000"/>
              <w:bottom w:val="single" w:sz="6" w:space="0" w:color="000000"/>
              <w:right w:val="single" w:sz="6" w:space="0" w:color="000000"/>
            </w:tcBorders>
          </w:tcPr>
          <w:p w14:paraId="6B12F5EE"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0,10</w:t>
            </w:r>
          </w:p>
        </w:tc>
        <w:tc>
          <w:tcPr>
            <w:tcW w:w="654" w:type="dxa"/>
            <w:tcBorders>
              <w:top w:val="single" w:sz="6" w:space="0" w:color="000000"/>
              <w:left w:val="single" w:sz="6" w:space="0" w:color="000000"/>
              <w:bottom w:val="single" w:sz="6" w:space="0" w:color="000000"/>
              <w:right w:val="single" w:sz="6" w:space="0" w:color="000000"/>
            </w:tcBorders>
          </w:tcPr>
          <w:p w14:paraId="51719B8E"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0,13</w:t>
            </w:r>
          </w:p>
        </w:tc>
        <w:tc>
          <w:tcPr>
            <w:tcW w:w="654" w:type="dxa"/>
            <w:tcBorders>
              <w:top w:val="single" w:sz="6" w:space="0" w:color="000000"/>
              <w:left w:val="single" w:sz="6" w:space="0" w:color="000000"/>
              <w:bottom w:val="single" w:sz="6" w:space="0" w:color="000000"/>
              <w:right w:val="single" w:sz="6" w:space="0" w:color="000000"/>
            </w:tcBorders>
          </w:tcPr>
          <w:p w14:paraId="0E69663D"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0,10</w:t>
            </w:r>
          </w:p>
        </w:tc>
        <w:tc>
          <w:tcPr>
            <w:tcW w:w="718" w:type="dxa"/>
            <w:tcBorders>
              <w:top w:val="single" w:sz="6" w:space="0" w:color="000000"/>
              <w:left w:val="single" w:sz="6" w:space="0" w:color="000000"/>
              <w:bottom w:val="single" w:sz="6" w:space="0" w:color="000000"/>
              <w:right w:val="single" w:sz="6" w:space="0" w:color="000000"/>
            </w:tcBorders>
          </w:tcPr>
          <w:p w14:paraId="7C83E8DB"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0,23</w:t>
            </w:r>
          </w:p>
        </w:tc>
        <w:tc>
          <w:tcPr>
            <w:tcW w:w="608" w:type="dxa"/>
            <w:tcBorders>
              <w:top w:val="single" w:sz="6" w:space="0" w:color="000000"/>
              <w:left w:val="single" w:sz="6" w:space="0" w:color="000000"/>
              <w:bottom w:val="single" w:sz="6" w:space="0" w:color="000000"/>
              <w:right w:val="single" w:sz="6" w:space="0" w:color="000000"/>
            </w:tcBorders>
          </w:tcPr>
          <w:p w14:paraId="6B890A53"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0,20</w:t>
            </w:r>
          </w:p>
        </w:tc>
        <w:tc>
          <w:tcPr>
            <w:tcW w:w="607" w:type="dxa"/>
            <w:tcBorders>
              <w:top w:val="single" w:sz="6" w:space="0" w:color="000000"/>
              <w:left w:val="single" w:sz="6" w:space="0" w:color="000000"/>
              <w:bottom w:val="single" w:sz="6" w:space="0" w:color="000000"/>
              <w:right w:val="single" w:sz="6" w:space="0" w:color="000000"/>
            </w:tcBorders>
          </w:tcPr>
          <w:p w14:paraId="035DFA3B"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0,38</w:t>
            </w:r>
          </w:p>
        </w:tc>
        <w:tc>
          <w:tcPr>
            <w:tcW w:w="607" w:type="dxa"/>
            <w:tcBorders>
              <w:top w:val="single" w:sz="6" w:space="0" w:color="000000"/>
              <w:left w:val="single" w:sz="6" w:space="0" w:color="000000"/>
              <w:bottom w:val="single" w:sz="6" w:space="0" w:color="000000"/>
              <w:right w:val="single" w:sz="6" w:space="0" w:color="000000"/>
            </w:tcBorders>
          </w:tcPr>
          <w:p w14:paraId="47556873"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0,48</w:t>
            </w:r>
          </w:p>
        </w:tc>
        <w:tc>
          <w:tcPr>
            <w:tcW w:w="608" w:type="dxa"/>
            <w:tcBorders>
              <w:top w:val="single" w:sz="6" w:space="0" w:color="000000"/>
              <w:left w:val="single" w:sz="6" w:space="0" w:color="000000"/>
              <w:bottom w:val="single" w:sz="6" w:space="0" w:color="000000"/>
              <w:right w:val="single" w:sz="6" w:space="0" w:color="000000"/>
            </w:tcBorders>
          </w:tcPr>
          <w:p w14:paraId="3294D467"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0,39</w:t>
            </w:r>
          </w:p>
        </w:tc>
        <w:tc>
          <w:tcPr>
            <w:tcW w:w="606" w:type="dxa"/>
            <w:tcBorders>
              <w:top w:val="single" w:sz="6" w:space="0" w:color="000000"/>
              <w:left w:val="single" w:sz="6" w:space="0" w:color="000000"/>
              <w:bottom w:val="single" w:sz="6" w:space="0" w:color="000000"/>
              <w:right w:val="single" w:sz="6" w:space="0" w:color="000000"/>
            </w:tcBorders>
          </w:tcPr>
          <w:p w14:paraId="12A537FB"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0,48</w:t>
            </w:r>
          </w:p>
        </w:tc>
        <w:tc>
          <w:tcPr>
            <w:tcW w:w="607" w:type="dxa"/>
            <w:tcBorders>
              <w:top w:val="single" w:sz="6" w:space="0" w:color="000000"/>
              <w:left w:val="single" w:sz="6" w:space="0" w:color="000000"/>
              <w:bottom w:val="single" w:sz="6" w:space="0" w:color="000000"/>
              <w:right w:val="single" w:sz="6" w:space="0" w:color="000000"/>
            </w:tcBorders>
          </w:tcPr>
          <w:p w14:paraId="67615360"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0,37</w:t>
            </w:r>
          </w:p>
        </w:tc>
        <w:tc>
          <w:tcPr>
            <w:tcW w:w="608" w:type="dxa"/>
            <w:tcBorders>
              <w:top w:val="single" w:sz="6" w:space="0" w:color="000000"/>
              <w:left w:val="single" w:sz="6" w:space="0" w:color="000000"/>
              <w:bottom w:val="single" w:sz="6" w:space="0" w:color="000000"/>
              <w:right w:val="single" w:sz="6" w:space="0" w:color="000000"/>
            </w:tcBorders>
          </w:tcPr>
          <w:p w14:paraId="1BC876C0"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0,40</w:t>
            </w:r>
          </w:p>
        </w:tc>
        <w:tc>
          <w:tcPr>
            <w:tcW w:w="691" w:type="dxa"/>
            <w:tcBorders>
              <w:top w:val="single" w:sz="6" w:space="0" w:color="000000"/>
              <w:left w:val="single" w:sz="6" w:space="0" w:color="000000"/>
              <w:bottom w:val="single" w:sz="6" w:space="0" w:color="000000"/>
            </w:tcBorders>
          </w:tcPr>
          <w:p w14:paraId="7480544D"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0,36</w:t>
            </w:r>
          </w:p>
        </w:tc>
      </w:tr>
      <w:tr w:rsidR="00A43E3B" w:rsidRPr="00A43E3B" w14:paraId="4A337371" w14:textId="77777777" w:rsidTr="005B707E">
        <w:trPr>
          <w:cantSplit/>
          <w:trHeight w:hRule="exact" w:val="255"/>
        </w:trPr>
        <w:tc>
          <w:tcPr>
            <w:tcW w:w="1850" w:type="dxa"/>
            <w:vMerge w:val="restart"/>
            <w:tcBorders>
              <w:top w:val="single" w:sz="6" w:space="0" w:color="000000"/>
              <w:bottom w:val="single" w:sz="6" w:space="0" w:color="000000"/>
              <w:right w:val="single" w:sz="6" w:space="0" w:color="000000"/>
            </w:tcBorders>
          </w:tcPr>
          <w:p w14:paraId="788AB9C0"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lastRenderedPageBreak/>
              <w:t>Double solar protection glazing with argon filling, with one coating</w:t>
            </w:r>
          </w:p>
        </w:tc>
        <w:tc>
          <w:tcPr>
            <w:tcW w:w="554" w:type="dxa"/>
            <w:tcBorders>
              <w:top w:val="single" w:sz="6" w:space="0" w:color="000000"/>
              <w:left w:val="single" w:sz="6" w:space="0" w:color="000000"/>
              <w:bottom w:val="single" w:sz="6" w:space="0" w:color="000000"/>
              <w:right w:val="single" w:sz="6" w:space="0" w:color="000000"/>
            </w:tcBorders>
          </w:tcPr>
          <w:p w14:paraId="7D04E7C4"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1,3</w:t>
            </w:r>
          </w:p>
        </w:tc>
        <w:tc>
          <w:tcPr>
            <w:tcW w:w="628" w:type="dxa"/>
            <w:tcBorders>
              <w:top w:val="single" w:sz="6" w:space="0" w:color="000000"/>
              <w:left w:val="single" w:sz="6" w:space="0" w:color="000000"/>
              <w:bottom w:val="single" w:sz="6" w:space="0" w:color="000000"/>
              <w:right w:val="single" w:sz="6" w:space="0" w:color="000000"/>
            </w:tcBorders>
          </w:tcPr>
          <w:p w14:paraId="403C557F"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0,48</w:t>
            </w:r>
          </w:p>
        </w:tc>
        <w:tc>
          <w:tcPr>
            <w:tcW w:w="628" w:type="dxa"/>
            <w:tcBorders>
              <w:top w:val="single" w:sz="6" w:space="0" w:color="000000"/>
              <w:left w:val="single" w:sz="6" w:space="0" w:color="000000"/>
              <w:bottom w:val="single" w:sz="6" w:space="0" w:color="000000"/>
              <w:right w:val="single" w:sz="6" w:space="0" w:color="000000"/>
            </w:tcBorders>
          </w:tcPr>
          <w:p w14:paraId="65A8B663"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0,44</w:t>
            </w:r>
          </w:p>
        </w:tc>
        <w:tc>
          <w:tcPr>
            <w:tcW w:w="630" w:type="dxa"/>
            <w:tcBorders>
              <w:top w:val="single" w:sz="6" w:space="0" w:color="000000"/>
              <w:left w:val="single" w:sz="6" w:space="0" w:color="000000"/>
              <w:bottom w:val="single" w:sz="6" w:space="0" w:color="000000"/>
              <w:right w:val="single" w:sz="6" w:space="0" w:color="000000"/>
            </w:tcBorders>
          </w:tcPr>
          <w:p w14:paraId="1469D839"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29" w:type="dxa"/>
            <w:tcBorders>
              <w:top w:val="single" w:sz="6" w:space="0" w:color="000000"/>
              <w:left w:val="single" w:sz="6" w:space="0" w:color="000000"/>
              <w:bottom w:val="single" w:sz="6" w:space="0" w:color="000000"/>
              <w:right w:val="single" w:sz="6" w:space="0" w:color="000000"/>
            </w:tcBorders>
          </w:tcPr>
          <w:p w14:paraId="3B98B788"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0,09</w:t>
            </w:r>
          </w:p>
        </w:tc>
        <w:tc>
          <w:tcPr>
            <w:tcW w:w="604" w:type="dxa"/>
            <w:tcBorders>
              <w:top w:val="single" w:sz="6" w:space="0" w:color="000000"/>
              <w:left w:val="single" w:sz="6" w:space="0" w:color="000000"/>
              <w:bottom w:val="single" w:sz="6" w:space="0" w:color="000000"/>
              <w:right w:val="single" w:sz="6" w:space="0" w:color="000000"/>
            </w:tcBorders>
          </w:tcPr>
          <w:p w14:paraId="6CC5B86A"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0,10</w:t>
            </w:r>
          </w:p>
        </w:tc>
        <w:tc>
          <w:tcPr>
            <w:tcW w:w="605" w:type="dxa"/>
            <w:tcBorders>
              <w:top w:val="single" w:sz="6" w:space="0" w:color="000000"/>
              <w:left w:val="single" w:sz="6" w:space="0" w:color="000000"/>
              <w:bottom w:val="single" w:sz="6" w:space="0" w:color="000000"/>
              <w:right w:val="single" w:sz="6" w:space="0" w:color="000000"/>
            </w:tcBorders>
          </w:tcPr>
          <w:p w14:paraId="7840BCCE"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0,10</w:t>
            </w:r>
          </w:p>
        </w:tc>
        <w:tc>
          <w:tcPr>
            <w:tcW w:w="613" w:type="dxa"/>
            <w:tcBorders>
              <w:top w:val="single" w:sz="6" w:space="0" w:color="000000"/>
              <w:left w:val="single" w:sz="6" w:space="0" w:color="000000"/>
              <w:bottom w:val="single" w:sz="6" w:space="0" w:color="000000"/>
              <w:right w:val="single" w:sz="6" w:space="0" w:color="000000"/>
            </w:tcBorders>
          </w:tcPr>
          <w:p w14:paraId="6698263E"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0,17</w:t>
            </w:r>
          </w:p>
        </w:tc>
        <w:tc>
          <w:tcPr>
            <w:tcW w:w="613" w:type="dxa"/>
            <w:tcBorders>
              <w:top w:val="single" w:sz="6" w:space="0" w:color="000000"/>
              <w:left w:val="single" w:sz="6" w:space="0" w:color="000000"/>
              <w:bottom w:val="single" w:sz="6" w:space="0" w:color="000000"/>
              <w:right w:val="single" w:sz="6" w:space="0" w:color="000000"/>
            </w:tcBorders>
          </w:tcPr>
          <w:p w14:paraId="75FFF8A7"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0,12</w:t>
            </w:r>
          </w:p>
        </w:tc>
        <w:tc>
          <w:tcPr>
            <w:tcW w:w="654" w:type="dxa"/>
            <w:tcBorders>
              <w:top w:val="single" w:sz="6" w:space="0" w:color="000000"/>
              <w:left w:val="single" w:sz="6" w:space="0" w:color="000000"/>
              <w:bottom w:val="single" w:sz="6" w:space="0" w:color="000000"/>
              <w:right w:val="single" w:sz="6" w:space="0" w:color="000000"/>
            </w:tcBorders>
          </w:tcPr>
          <w:p w14:paraId="77F32097"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0,14</w:t>
            </w:r>
          </w:p>
        </w:tc>
        <w:tc>
          <w:tcPr>
            <w:tcW w:w="654" w:type="dxa"/>
            <w:tcBorders>
              <w:top w:val="single" w:sz="6" w:space="0" w:color="000000"/>
              <w:left w:val="single" w:sz="6" w:space="0" w:color="000000"/>
              <w:bottom w:val="single" w:sz="6" w:space="0" w:color="000000"/>
              <w:right w:val="single" w:sz="6" w:space="0" w:color="000000"/>
            </w:tcBorders>
          </w:tcPr>
          <w:p w14:paraId="45363FDC"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0,12</w:t>
            </w:r>
          </w:p>
        </w:tc>
        <w:tc>
          <w:tcPr>
            <w:tcW w:w="718" w:type="dxa"/>
            <w:tcBorders>
              <w:top w:val="single" w:sz="6" w:space="0" w:color="000000"/>
              <w:left w:val="single" w:sz="6" w:space="0" w:color="000000"/>
              <w:bottom w:val="single" w:sz="6" w:space="0" w:color="000000"/>
              <w:right w:val="single" w:sz="6" w:space="0" w:color="000000"/>
            </w:tcBorders>
          </w:tcPr>
          <w:p w14:paraId="4D3CB044"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0,22</w:t>
            </w:r>
          </w:p>
        </w:tc>
        <w:tc>
          <w:tcPr>
            <w:tcW w:w="608" w:type="dxa"/>
            <w:tcBorders>
              <w:top w:val="single" w:sz="6" w:space="0" w:color="000000"/>
              <w:left w:val="single" w:sz="6" w:space="0" w:color="000000"/>
              <w:bottom w:val="single" w:sz="6" w:space="0" w:color="000000"/>
              <w:right w:val="single" w:sz="6" w:space="0" w:color="000000"/>
            </w:tcBorders>
          </w:tcPr>
          <w:p w14:paraId="2C42F646"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0,21</w:t>
            </w:r>
          </w:p>
        </w:tc>
        <w:tc>
          <w:tcPr>
            <w:tcW w:w="607" w:type="dxa"/>
            <w:tcBorders>
              <w:top w:val="single" w:sz="6" w:space="0" w:color="000000"/>
              <w:left w:val="single" w:sz="6" w:space="0" w:color="000000"/>
              <w:bottom w:val="single" w:sz="6" w:space="0" w:color="000000"/>
              <w:right w:val="single" w:sz="6" w:space="0" w:color="000000"/>
            </w:tcBorders>
          </w:tcPr>
          <w:p w14:paraId="1FEE9F8B"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0,35</w:t>
            </w:r>
          </w:p>
        </w:tc>
        <w:tc>
          <w:tcPr>
            <w:tcW w:w="607" w:type="dxa"/>
            <w:tcBorders>
              <w:top w:val="single" w:sz="6" w:space="0" w:color="000000"/>
              <w:left w:val="single" w:sz="6" w:space="0" w:color="000000"/>
              <w:bottom w:val="single" w:sz="6" w:space="0" w:color="000000"/>
              <w:right w:val="single" w:sz="6" w:space="0" w:color="000000"/>
            </w:tcBorders>
          </w:tcPr>
          <w:p w14:paraId="206B4F3F"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0,43</w:t>
            </w:r>
          </w:p>
        </w:tc>
        <w:tc>
          <w:tcPr>
            <w:tcW w:w="608" w:type="dxa"/>
            <w:tcBorders>
              <w:top w:val="single" w:sz="6" w:space="0" w:color="000000"/>
              <w:left w:val="single" w:sz="6" w:space="0" w:color="000000"/>
              <w:bottom w:val="single" w:sz="6" w:space="0" w:color="000000"/>
              <w:right w:val="single" w:sz="6" w:space="0" w:color="000000"/>
            </w:tcBorders>
          </w:tcPr>
          <w:p w14:paraId="4FCBDCC2"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0,36</w:t>
            </w:r>
          </w:p>
        </w:tc>
        <w:tc>
          <w:tcPr>
            <w:tcW w:w="606" w:type="dxa"/>
            <w:tcBorders>
              <w:top w:val="single" w:sz="6" w:space="0" w:color="000000"/>
              <w:left w:val="single" w:sz="6" w:space="0" w:color="000000"/>
              <w:bottom w:val="single" w:sz="6" w:space="0" w:color="000000"/>
              <w:right w:val="single" w:sz="6" w:space="0" w:color="000000"/>
            </w:tcBorders>
          </w:tcPr>
          <w:p w14:paraId="5AE0D325"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0,43</w:t>
            </w:r>
          </w:p>
        </w:tc>
        <w:tc>
          <w:tcPr>
            <w:tcW w:w="607" w:type="dxa"/>
            <w:tcBorders>
              <w:top w:val="single" w:sz="6" w:space="0" w:color="000000"/>
              <w:left w:val="single" w:sz="6" w:space="0" w:color="000000"/>
              <w:bottom w:val="single" w:sz="6" w:space="0" w:color="000000"/>
              <w:right w:val="single" w:sz="6" w:space="0" w:color="000000"/>
            </w:tcBorders>
          </w:tcPr>
          <w:p w14:paraId="7E111605"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0,34</w:t>
            </w:r>
          </w:p>
        </w:tc>
        <w:tc>
          <w:tcPr>
            <w:tcW w:w="608" w:type="dxa"/>
            <w:tcBorders>
              <w:top w:val="single" w:sz="6" w:space="0" w:color="000000"/>
              <w:left w:val="single" w:sz="6" w:space="0" w:color="000000"/>
              <w:bottom w:val="single" w:sz="6" w:space="0" w:color="000000"/>
              <w:right w:val="single" w:sz="6" w:space="0" w:color="000000"/>
            </w:tcBorders>
          </w:tcPr>
          <w:p w14:paraId="7086A703"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0,37</w:t>
            </w:r>
          </w:p>
        </w:tc>
        <w:tc>
          <w:tcPr>
            <w:tcW w:w="691" w:type="dxa"/>
            <w:tcBorders>
              <w:top w:val="single" w:sz="6" w:space="0" w:color="000000"/>
              <w:left w:val="single" w:sz="6" w:space="0" w:color="000000"/>
              <w:bottom w:val="single" w:sz="6" w:space="0" w:color="000000"/>
            </w:tcBorders>
          </w:tcPr>
          <w:p w14:paraId="78C21F30"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0,34</w:t>
            </w:r>
          </w:p>
        </w:tc>
      </w:tr>
      <w:tr w:rsidR="00A43E3B" w:rsidRPr="00A43E3B" w14:paraId="565ACEB1" w14:textId="77777777" w:rsidTr="005B707E">
        <w:trPr>
          <w:cantSplit/>
          <w:trHeight w:hRule="exact" w:val="255"/>
        </w:trPr>
        <w:tc>
          <w:tcPr>
            <w:tcW w:w="1850" w:type="dxa"/>
            <w:vMerge/>
            <w:tcBorders>
              <w:top w:val="nil"/>
              <w:bottom w:val="single" w:sz="6" w:space="0" w:color="000000"/>
              <w:right w:val="single" w:sz="6" w:space="0" w:color="000000"/>
            </w:tcBorders>
          </w:tcPr>
          <w:p w14:paraId="32E08B65"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6B507742"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1,2</w:t>
            </w:r>
          </w:p>
        </w:tc>
        <w:tc>
          <w:tcPr>
            <w:tcW w:w="628" w:type="dxa"/>
            <w:tcBorders>
              <w:top w:val="single" w:sz="6" w:space="0" w:color="000000"/>
              <w:left w:val="single" w:sz="6" w:space="0" w:color="000000"/>
              <w:bottom w:val="single" w:sz="6" w:space="0" w:color="000000"/>
              <w:right w:val="single" w:sz="6" w:space="0" w:color="000000"/>
            </w:tcBorders>
          </w:tcPr>
          <w:p w14:paraId="08FC0974"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0,37</w:t>
            </w:r>
          </w:p>
        </w:tc>
        <w:tc>
          <w:tcPr>
            <w:tcW w:w="628" w:type="dxa"/>
            <w:tcBorders>
              <w:top w:val="single" w:sz="6" w:space="0" w:color="000000"/>
              <w:left w:val="single" w:sz="6" w:space="0" w:color="000000"/>
              <w:bottom w:val="single" w:sz="6" w:space="0" w:color="000000"/>
              <w:right w:val="single" w:sz="6" w:space="0" w:color="000000"/>
            </w:tcBorders>
          </w:tcPr>
          <w:p w14:paraId="48035EF6"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0,34</w:t>
            </w:r>
          </w:p>
        </w:tc>
        <w:tc>
          <w:tcPr>
            <w:tcW w:w="630" w:type="dxa"/>
            <w:tcBorders>
              <w:top w:val="single" w:sz="6" w:space="0" w:color="000000"/>
              <w:left w:val="single" w:sz="6" w:space="0" w:color="000000"/>
              <w:bottom w:val="single" w:sz="6" w:space="0" w:color="000000"/>
              <w:right w:val="single" w:sz="6" w:space="0" w:color="000000"/>
            </w:tcBorders>
          </w:tcPr>
          <w:p w14:paraId="445EE992"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29" w:type="dxa"/>
            <w:tcBorders>
              <w:top w:val="single" w:sz="6" w:space="0" w:color="000000"/>
              <w:left w:val="single" w:sz="6" w:space="0" w:color="000000"/>
              <w:bottom w:val="single" w:sz="6" w:space="0" w:color="000000"/>
              <w:right w:val="single" w:sz="6" w:space="0" w:color="000000"/>
            </w:tcBorders>
          </w:tcPr>
          <w:p w14:paraId="08335697"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0,09</w:t>
            </w:r>
          </w:p>
        </w:tc>
        <w:tc>
          <w:tcPr>
            <w:tcW w:w="604" w:type="dxa"/>
            <w:tcBorders>
              <w:top w:val="single" w:sz="6" w:space="0" w:color="000000"/>
              <w:left w:val="single" w:sz="6" w:space="0" w:color="000000"/>
              <w:bottom w:val="single" w:sz="6" w:space="0" w:color="000000"/>
              <w:right w:val="single" w:sz="6" w:space="0" w:color="000000"/>
            </w:tcBorders>
          </w:tcPr>
          <w:p w14:paraId="348D9C73"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0,09</w:t>
            </w:r>
          </w:p>
        </w:tc>
        <w:tc>
          <w:tcPr>
            <w:tcW w:w="605" w:type="dxa"/>
            <w:tcBorders>
              <w:top w:val="single" w:sz="6" w:space="0" w:color="000000"/>
              <w:left w:val="single" w:sz="6" w:space="0" w:color="000000"/>
              <w:bottom w:val="single" w:sz="6" w:space="0" w:color="000000"/>
              <w:right w:val="single" w:sz="6" w:space="0" w:color="000000"/>
            </w:tcBorders>
          </w:tcPr>
          <w:p w14:paraId="37B7A718"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0,09</w:t>
            </w:r>
          </w:p>
        </w:tc>
        <w:tc>
          <w:tcPr>
            <w:tcW w:w="613" w:type="dxa"/>
            <w:tcBorders>
              <w:top w:val="single" w:sz="6" w:space="0" w:color="000000"/>
              <w:left w:val="single" w:sz="6" w:space="0" w:color="000000"/>
              <w:bottom w:val="single" w:sz="6" w:space="0" w:color="000000"/>
              <w:right w:val="single" w:sz="6" w:space="0" w:color="000000"/>
            </w:tcBorders>
          </w:tcPr>
          <w:p w14:paraId="1B9209DB"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0,14</w:t>
            </w:r>
          </w:p>
        </w:tc>
        <w:tc>
          <w:tcPr>
            <w:tcW w:w="613" w:type="dxa"/>
            <w:tcBorders>
              <w:top w:val="single" w:sz="6" w:space="0" w:color="000000"/>
              <w:left w:val="single" w:sz="6" w:space="0" w:color="000000"/>
              <w:bottom w:val="single" w:sz="6" w:space="0" w:color="000000"/>
              <w:right w:val="single" w:sz="6" w:space="0" w:color="000000"/>
            </w:tcBorders>
          </w:tcPr>
          <w:p w14:paraId="4C90CAA2"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0,11</w:t>
            </w:r>
          </w:p>
        </w:tc>
        <w:tc>
          <w:tcPr>
            <w:tcW w:w="654" w:type="dxa"/>
            <w:tcBorders>
              <w:top w:val="single" w:sz="6" w:space="0" w:color="000000"/>
              <w:left w:val="single" w:sz="6" w:space="0" w:color="000000"/>
              <w:bottom w:val="single" w:sz="6" w:space="0" w:color="000000"/>
              <w:right w:val="single" w:sz="6" w:space="0" w:color="000000"/>
            </w:tcBorders>
          </w:tcPr>
          <w:p w14:paraId="69BA8BE8"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0,11</w:t>
            </w:r>
          </w:p>
        </w:tc>
        <w:tc>
          <w:tcPr>
            <w:tcW w:w="654" w:type="dxa"/>
            <w:tcBorders>
              <w:top w:val="single" w:sz="6" w:space="0" w:color="000000"/>
              <w:left w:val="single" w:sz="6" w:space="0" w:color="000000"/>
              <w:bottom w:val="single" w:sz="6" w:space="0" w:color="000000"/>
              <w:right w:val="single" w:sz="6" w:space="0" w:color="000000"/>
            </w:tcBorders>
          </w:tcPr>
          <w:p w14:paraId="34962211"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718" w:type="dxa"/>
            <w:tcBorders>
              <w:top w:val="single" w:sz="6" w:space="0" w:color="000000"/>
              <w:left w:val="single" w:sz="6" w:space="0" w:color="000000"/>
              <w:bottom w:val="single" w:sz="6" w:space="0" w:color="000000"/>
              <w:right w:val="single" w:sz="6" w:space="0" w:color="000000"/>
            </w:tcBorders>
          </w:tcPr>
          <w:p w14:paraId="7EA5B765"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0,18</w:t>
            </w:r>
          </w:p>
        </w:tc>
        <w:tc>
          <w:tcPr>
            <w:tcW w:w="608" w:type="dxa"/>
            <w:tcBorders>
              <w:top w:val="single" w:sz="6" w:space="0" w:color="000000"/>
              <w:left w:val="single" w:sz="6" w:space="0" w:color="000000"/>
              <w:bottom w:val="single" w:sz="6" w:space="0" w:color="000000"/>
              <w:right w:val="single" w:sz="6" w:space="0" w:color="000000"/>
            </w:tcBorders>
          </w:tcPr>
          <w:p w14:paraId="36799A00"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0,18</w:t>
            </w:r>
          </w:p>
        </w:tc>
        <w:tc>
          <w:tcPr>
            <w:tcW w:w="607" w:type="dxa"/>
            <w:tcBorders>
              <w:top w:val="single" w:sz="6" w:space="0" w:color="000000"/>
              <w:left w:val="single" w:sz="6" w:space="0" w:color="000000"/>
              <w:bottom w:val="single" w:sz="6" w:space="0" w:color="000000"/>
              <w:right w:val="single" w:sz="6" w:space="0" w:color="000000"/>
            </w:tcBorders>
          </w:tcPr>
          <w:p w14:paraId="7215B2A9"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0,29</w:t>
            </w:r>
          </w:p>
        </w:tc>
        <w:tc>
          <w:tcPr>
            <w:tcW w:w="607" w:type="dxa"/>
            <w:tcBorders>
              <w:top w:val="single" w:sz="6" w:space="0" w:color="000000"/>
              <w:left w:val="single" w:sz="6" w:space="0" w:color="000000"/>
              <w:bottom w:val="single" w:sz="6" w:space="0" w:color="000000"/>
              <w:right w:val="single" w:sz="6" w:space="0" w:color="000000"/>
            </w:tcBorders>
          </w:tcPr>
          <w:p w14:paraId="4573F43B"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0,34</w:t>
            </w:r>
          </w:p>
        </w:tc>
        <w:tc>
          <w:tcPr>
            <w:tcW w:w="608" w:type="dxa"/>
            <w:tcBorders>
              <w:top w:val="single" w:sz="6" w:space="0" w:color="000000"/>
              <w:left w:val="single" w:sz="6" w:space="0" w:color="000000"/>
              <w:bottom w:val="single" w:sz="6" w:space="0" w:color="000000"/>
              <w:right w:val="single" w:sz="6" w:space="0" w:color="000000"/>
            </w:tcBorders>
          </w:tcPr>
          <w:p w14:paraId="0C6D5893"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0,30</w:t>
            </w:r>
          </w:p>
        </w:tc>
        <w:tc>
          <w:tcPr>
            <w:tcW w:w="606" w:type="dxa"/>
            <w:tcBorders>
              <w:top w:val="single" w:sz="6" w:space="0" w:color="000000"/>
              <w:left w:val="single" w:sz="6" w:space="0" w:color="000000"/>
              <w:bottom w:val="single" w:sz="6" w:space="0" w:color="000000"/>
              <w:right w:val="single" w:sz="6" w:space="0" w:color="000000"/>
            </w:tcBorders>
          </w:tcPr>
          <w:p w14:paraId="59EBAA69"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0,34</w:t>
            </w:r>
          </w:p>
        </w:tc>
        <w:tc>
          <w:tcPr>
            <w:tcW w:w="607" w:type="dxa"/>
            <w:tcBorders>
              <w:top w:val="single" w:sz="6" w:space="0" w:color="000000"/>
              <w:left w:val="single" w:sz="6" w:space="0" w:color="000000"/>
              <w:bottom w:val="single" w:sz="6" w:space="0" w:color="000000"/>
              <w:right w:val="single" w:sz="6" w:space="0" w:color="000000"/>
            </w:tcBorders>
          </w:tcPr>
          <w:p w14:paraId="40F56206"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0,29</w:t>
            </w:r>
          </w:p>
        </w:tc>
        <w:tc>
          <w:tcPr>
            <w:tcW w:w="608" w:type="dxa"/>
            <w:tcBorders>
              <w:top w:val="single" w:sz="6" w:space="0" w:color="000000"/>
              <w:left w:val="single" w:sz="6" w:space="0" w:color="000000"/>
              <w:bottom w:val="single" w:sz="6" w:space="0" w:color="000000"/>
              <w:right w:val="single" w:sz="6" w:space="0" w:color="000000"/>
            </w:tcBorders>
          </w:tcPr>
          <w:p w14:paraId="20BE5EE4"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0,30</w:t>
            </w:r>
          </w:p>
        </w:tc>
        <w:tc>
          <w:tcPr>
            <w:tcW w:w="691" w:type="dxa"/>
            <w:tcBorders>
              <w:top w:val="single" w:sz="6" w:space="0" w:color="000000"/>
              <w:left w:val="single" w:sz="6" w:space="0" w:color="000000"/>
              <w:bottom w:val="single" w:sz="6" w:space="0" w:color="000000"/>
            </w:tcBorders>
          </w:tcPr>
          <w:p w14:paraId="424B1B15"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0,28</w:t>
            </w:r>
          </w:p>
        </w:tc>
      </w:tr>
      <w:tr w:rsidR="00A43E3B" w:rsidRPr="00A43E3B" w14:paraId="047C2906" w14:textId="77777777" w:rsidTr="005B707E">
        <w:trPr>
          <w:cantSplit/>
          <w:trHeight w:hRule="exact" w:val="255"/>
        </w:trPr>
        <w:tc>
          <w:tcPr>
            <w:tcW w:w="1850" w:type="dxa"/>
            <w:vMerge/>
            <w:tcBorders>
              <w:top w:val="nil"/>
              <w:bottom w:val="single" w:sz="6" w:space="0" w:color="000000"/>
              <w:right w:val="single" w:sz="6" w:space="0" w:color="000000"/>
            </w:tcBorders>
          </w:tcPr>
          <w:p w14:paraId="74B842E0"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5BEA7EC3"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1,2</w:t>
            </w:r>
          </w:p>
        </w:tc>
        <w:tc>
          <w:tcPr>
            <w:tcW w:w="628" w:type="dxa"/>
            <w:tcBorders>
              <w:top w:val="single" w:sz="6" w:space="0" w:color="000000"/>
              <w:left w:val="single" w:sz="6" w:space="0" w:color="000000"/>
              <w:bottom w:val="single" w:sz="6" w:space="0" w:color="000000"/>
              <w:right w:val="single" w:sz="6" w:space="0" w:color="000000"/>
            </w:tcBorders>
          </w:tcPr>
          <w:p w14:paraId="4E0DF48D"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0,25</w:t>
            </w:r>
          </w:p>
        </w:tc>
        <w:tc>
          <w:tcPr>
            <w:tcW w:w="628" w:type="dxa"/>
            <w:tcBorders>
              <w:top w:val="single" w:sz="6" w:space="0" w:color="000000"/>
              <w:left w:val="single" w:sz="6" w:space="0" w:color="000000"/>
              <w:bottom w:val="single" w:sz="6" w:space="0" w:color="000000"/>
              <w:right w:val="single" w:sz="6" w:space="0" w:color="000000"/>
            </w:tcBorders>
          </w:tcPr>
          <w:p w14:paraId="086BACC7"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0,21</w:t>
            </w:r>
          </w:p>
        </w:tc>
        <w:tc>
          <w:tcPr>
            <w:tcW w:w="630" w:type="dxa"/>
            <w:tcBorders>
              <w:top w:val="single" w:sz="6" w:space="0" w:color="000000"/>
              <w:left w:val="single" w:sz="6" w:space="0" w:color="000000"/>
              <w:bottom w:val="single" w:sz="6" w:space="0" w:color="000000"/>
              <w:right w:val="single" w:sz="6" w:space="0" w:color="000000"/>
            </w:tcBorders>
          </w:tcPr>
          <w:p w14:paraId="25D002D2"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629" w:type="dxa"/>
            <w:tcBorders>
              <w:top w:val="single" w:sz="6" w:space="0" w:color="000000"/>
              <w:left w:val="single" w:sz="6" w:space="0" w:color="000000"/>
              <w:bottom w:val="single" w:sz="6" w:space="0" w:color="000000"/>
              <w:right w:val="single" w:sz="6" w:space="0" w:color="000000"/>
            </w:tcBorders>
          </w:tcPr>
          <w:p w14:paraId="3808F26E"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04" w:type="dxa"/>
            <w:tcBorders>
              <w:top w:val="single" w:sz="6" w:space="0" w:color="000000"/>
              <w:left w:val="single" w:sz="6" w:space="0" w:color="000000"/>
              <w:bottom w:val="single" w:sz="6" w:space="0" w:color="000000"/>
              <w:right w:val="single" w:sz="6" w:space="0" w:color="000000"/>
            </w:tcBorders>
          </w:tcPr>
          <w:p w14:paraId="4A492C05"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0,08</w:t>
            </w:r>
          </w:p>
        </w:tc>
        <w:tc>
          <w:tcPr>
            <w:tcW w:w="605" w:type="dxa"/>
            <w:tcBorders>
              <w:top w:val="single" w:sz="6" w:space="0" w:color="000000"/>
              <w:left w:val="single" w:sz="6" w:space="0" w:color="000000"/>
              <w:bottom w:val="single" w:sz="6" w:space="0" w:color="000000"/>
              <w:right w:val="single" w:sz="6" w:space="0" w:color="000000"/>
            </w:tcBorders>
          </w:tcPr>
          <w:p w14:paraId="742A8F49"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0,09</w:t>
            </w:r>
          </w:p>
        </w:tc>
        <w:tc>
          <w:tcPr>
            <w:tcW w:w="613" w:type="dxa"/>
            <w:tcBorders>
              <w:top w:val="single" w:sz="6" w:space="0" w:color="000000"/>
              <w:left w:val="single" w:sz="6" w:space="0" w:color="000000"/>
              <w:bottom w:val="single" w:sz="6" w:space="0" w:color="000000"/>
              <w:right w:val="single" w:sz="6" w:space="0" w:color="000000"/>
            </w:tcBorders>
          </w:tcPr>
          <w:p w14:paraId="1FC7CAB3"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0,12</w:t>
            </w:r>
          </w:p>
        </w:tc>
        <w:tc>
          <w:tcPr>
            <w:tcW w:w="613" w:type="dxa"/>
            <w:tcBorders>
              <w:top w:val="single" w:sz="6" w:space="0" w:color="000000"/>
              <w:left w:val="single" w:sz="6" w:space="0" w:color="000000"/>
              <w:bottom w:val="single" w:sz="6" w:space="0" w:color="000000"/>
              <w:right w:val="single" w:sz="6" w:space="0" w:color="000000"/>
            </w:tcBorders>
          </w:tcPr>
          <w:p w14:paraId="4EB7ED26"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0,09</w:t>
            </w:r>
          </w:p>
        </w:tc>
        <w:tc>
          <w:tcPr>
            <w:tcW w:w="654" w:type="dxa"/>
            <w:tcBorders>
              <w:top w:val="single" w:sz="6" w:space="0" w:color="000000"/>
              <w:left w:val="single" w:sz="6" w:space="0" w:color="000000"/>
              <w:bottom w:val="single" w:sz="6" w:space="0" w:color="000000"/>
              <w:right w:val="single" w:sz="6" w:space="0" w:color="000000"/>
            </w:tcBorders>
          </w:tcPr>
          <w:p w14:paraId="0111A685"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0,09</w:t>
            </w:r>
          </w:p>
        </w:tc>
        <w:tc>
          <w:tcPr>
            <w:tcW w:w="654" w:type="dxa"/>
            <w:tcBorders>
              <w:top w:val="single" w:sz="6" w:space="0" w:color="000000"/>
              <w:left w:val="single" w:sz="6" w:space="0" w:color="000000"/>
              <w:bottom w:val="single" w:sz="6" w:space="0" w:color="000000"/>
              <w:right w:val="single" w:sz="6" w:space="0" w:color="000000"/>
            </w:tcBorders>
          </w:tcPr>
          <w:p w14:paraId="1D2DFC62"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0,10</w:t>
            </w:r>
          </w:p>
        </w:tc>
        <w:tc>
          <w:tcPr>
            <w:tcW w:w="718" w:type="dxa"/>
            <w:tcBorders>
              <w:top w:val="single" w:sz="6" w:space="0" w:color="000000"/>
              <w:left w:val="single" w:sz="6" w:space="0" w:color="000000"/>
              <w:bottom w:val="single" w:sz="6" w:space="0" w:color="000000"/>
              <w:right w:val="single" w:sz="6" w:space="0" w:color="000000"/>
            </w:tcBorders>
          </w:tcPr>
          <w:p w14:paraId="0837FAB2"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0,13</w:t>
            </w:r>
          </w:p>
        </w:tc>
        <w:tc>
          <w:tcPr>
            <w:tcW w:w="608" w:type="dxa"/>
            <w:tcBorders>
              <w:top w:val="single" w:sz="6" w:space="0" w:color="000000"/>
              <w:left w:val="single" w:sz="6" w:space="0" w:color="000000"/>
              <w:bottom w:val="single" w:sz="6" w:space="0" w:color="000000"/>
              <w:right w:val="single" w:sz="6" w:space="0" w:color="000000"/>
            </w:tcBorders>
          </w:tcPr>
          <w:p w14:paraId="66993B64"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0,14</w:t>
            </w:r>
          </w:p>
        </w:tc>
        <w:tc>
          <w:tcPr>
            <w:tcW w:w="607" w:type="dxa"/>
            <w:tcBorders>
              <w:top w:val="single" w:sz="6" w:space="0" w:color="000000"/>
              <w:left w:val="single" w:sz="6" w:space="0" w:color="000000"/>
              <w:bottom w:val="single" w:sz="6" w:space="0" w:color="000000"/>
              <w:right w:val="single" w:sz="6" w:space="0" w:color="000000"/>
            </w:tcBorders>
          </w:tcPr>
          <w:p w14:paraId="1F8860C8"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0,21</w:t>
            </w:r>
          </w:p>
        </w:tc>
        <w:tc>
          <w:tcPr>
            <w:tcW w:w="607" w:type="dxa"/>
            <w:tcBorders>
              <w:top w:val="single" w:sz="6" w:space="0" w:color="000000"/>
              <w:left w:val="single" w:sz="6" w:space="0" w:color="000000"/>
              <w:bottom w:val="single" w:sz="6" w:space="0" w:color="000000"/>
              <w:right w:val="single" w:sz="6" w:space="0" w:color="000000"/>
            </w:tcBorders>
          </w:tcPr>
          <w:p w14:paraId="4DF59499"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0,23</w:t>
            </w:r>
          </w:p>
        </w:tc>
        <w:tc>
          <w:tcPr>
            <w:tcW w:w="608" w:type="dxa"/>
            <w:tcBorders>
              <w:top w:val="single" w:sz="6" w:space="0" w:color="000000"/>
              <w:left w:val="single" w:sz="6" w:space="0" w:color="000000"/>
              <w:bottom w:val="single" w:sz="6" w:space="0" w:color="000000"/>
              <w:right w:val="single" w:sz="6" w:space="0" w:color="000000"/>
            </w:tcBorders>
          </w:tcPr>
          <w:p w14:paraId="61529768"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0,22</w:t>
            </w:r>
          </w:p>
        </w:tc>
        <w:tc>
          <w:tcPr>
            <w:tcW w:w="606" w:type="dxa"/>
            <w:tcBorders>
              <w:top w:val="single" w:sz="6" w:space="0" w:color="000000"/>
              <w:left w:val="single" w:sz="6" w:space="0" w:color="000000"/>
              <w:bottom w:val="single" w:sz="6" w:space="0" w:color="000000"/>
              <w:right w:val="single" w:sz="6" w:space="0" w:color="000000"/>
            </w:tcBorders>
          </w:tcPr>
          <w:p w14:paraId="38876B37"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0,23</w:t>
            </w:r>
          </w:p>
        </w:tc>
        <w:tc>
          <w:tcPr>
            <w:tcW w:w="607" w:type="dxa"/>
            <w:tcBorders>
              <w:top w:val="single" w:sz="6" w:space="0" w:color="000000"/>
              <w:left w:val="single" w:sz="6" w:space="0" w:color="000000"/>
              <w:bottom w:val="single" w:sz="6" w:space="0" w:color="000000"/>
              <w:right w:val="single" w:sz="6" w:space="0" w:color="000000"/>
            </w:tcBorders>
          </w:tcPr>
          <w:p w14:paraId="3E28EF2D"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0,21</w:t>
            </w:r>
          </w:p>
        </w:tc>
        <w:tc>
          <w:tcPr>
            <w:tcW w:w="608" w:type="dxa"/>
            <w:tcBorders>
              <w:top w:val="single" w:sz="6" w:space="0" w:color="000000"/>
              <w:left w:val="single" w:sz="6" w:space="0" w:color="000000"/>
              <w:bottom w:val="single" w:sz="6" w:space="0" w:color="000000"/>
              <w:right w:val="single" w:sz="6" w:space="0" w:color="000000"/>
            </w:tcBorders>
          </w:tcPr>
          <w:p w14:paraId="436C7527"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0,22</w:t>
            </w:r>
          </w:p>
        </w:tc>
        <w:tc>
          <w:tcPr>
            <w:tcW w:w="691" w:type="dxa"/>
            <w:tcBorders>
              <w:top w:val="single" w:sz="6" w:space="0" w:color="000000"/>
              <w:left w:val="single" w:sz="6" w:space="0" w:color="000000"/>
              <w:bottom w:val="single" w:sz="6" w:space="0" w:color="000000"/>
            </w:tcBorders>
          </w:tcPr>
          <w:p w14:paraId="32D730E9"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0,21</w:t>
            </w:r>
          </w:p>
        </w:tc>
      </w:tr>
      <w:tr w:rsidR="00A43E3B" w:rsidRPr="00A43E3B" w14:paraId="7B910E70" w14:textId="77777777" w:rsidTr="005B707E">
        <w:trPr>
          <w:cantSplit/>
          <w:trHeight w:hRule="exact" w:val="255"/>
        </w:trPr>
        <w:tc>
          <w:tcPr>
            <w:tcW w:w="1850" w:type="dxa"/>
            <w:vMerge/>
            <w:tcBorders>
              <w:top w:val="nil"/>
              <w:bottom w:val="single" w:sz="6" w:space="0" w:color="000000"/>
              <w:right w:val="single" w:sz="6" w:space="0" w:color="000000"/>
            </w:tcBorders>
          </w:tcPr>
          <w:p w14:paraId="2A3E7E82"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3A8804F6"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628" w:type="dxa"/>
            <w:tcBorders>
              <w:top w:val="single" w:sz="6" w:space="0" w:color="000000"/>
              <w:left w:val="single" w:sz="6" w:space="0" w:color="000000"/>
              <w:bottom w:val="single" w:sz="6" w:space="0" w:color="000000"/>
              <w:right w:val="single" w:sz="6" w:space="0" w:color="000000"/>
            </w:tcBorders>
          </w:tcPr>
          <w:p w14:paraId="0F333301"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0,36</w:t>
            </w:r>
          </w:p>
        </w:tc>
        <w:tc>
          <w:tcPr>
            <w:tcW w:w="628" w:type="dxa"/>
            <w:tcBorders>
              <w:top w:val="single" w:sz="6" w:space="0" w:color="000000"/>
              <w:left w:val="single" w:sz="6" w:space="0" w:color="000000"/>
              <w:bottom w:val="single" w:sz="6" w:space="0" w:color="000000"/>
              <w:right w:val="single" w:sz="6" w:space="0" w:color="000000"/>
            </w:tcBorders>
          </w:tcPr>
          <w:p w14:paraId="3A38547A"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0,33</w:t>
            </w:r>
          </w:p>
        </w:tc>
        <w:tc>
          <w:tcPr>
            <w:tcW w:w="630" w:type="dxa"/>
            <w:tcBorders>
              <w:top w:val="single" w:sz="6" w:space="0" w:color="000000"/>
              <w:left w:val="single" w:sz="6" w:space="0" w:color="000000"/>
              <w:bottom w:val="single" w:sz="6" w:space="0" w:color="000000"/>
              <w:right w:val="single" w:sz="6" w:space="0" w:color="000000"/>
            </w:tcBorders>
          </w:tcPr>
          <w:p w14:paraId="1E0D9F1E"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629" w:type="dxa"/>
            <w:tcBorders>
              <w:top w:val="single" w:sz="6" w:space="0" w:color="000000"/>
              <w:left w:val="single" w:sz="6" w:space="0" w:color="000000"/>
              <w:bottom w:val="single" w:sz="6" w:space="0" w:color="000000"/>
              <w:right w:val="single" w:sz="6" w:space="0" w:color="000000"/>
            </w:tcBorders>
          </w:tcPr>
          <w:p w14:paraId="0B9E10BA"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04" w:type="dxa"/>
            <w:tcBorders>
              <w:top w:val="single" w:sz="6" w:space="0" w:color="000000"/>
              <w:left w:val="single" w:sz="6" w:space="0" w:color="000000"/>
              <w:bottom w:val="single" w:sz="6" w:space="0" w:color="000000"/>
              <w:right w:val="single" w:sz="6" w:space="0" w:color="000000"/>
            </w:tcBorders>
          </w:tcPr>
          <w:p w14:paraId="49F46658"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0,08</w:t>
            </w:r>
          </w:p>
        </w:tc>
        <w:tc>
          <w:tcPr>
            <w:tcW w:w="605" w:type="dxa"/>
            <w:tcBorders>
              <w:top w:val="single" w:sz="6" w:space="0" w:color="000000"/>
              <w:left w:val="single" w:sz="6" w:space="0" w:color="000000"/>
              <w:bottom w:val="single" w:sz="6" w:space="0" w:color="000000"/>
              <w:right w:val="single" w:sz="6" w:space="0" w:color="000000"/>
            </w:tcBorders>
          </w:tcPr>
          <w:p w14:paraId="40070F57"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0,08</w:t>
            </w:r>
          </w:p>
        </w:tc>
        <w:tc>
          <w:tcPr>
            <w:tcW w:w="613" w:type="dxa"/>
            <w:tcBorders>
              <w:top w:val="single" w:sz="6" w:space="0" w:color="000000"/>
              <w:left w:val="single" w:sz="6" w:space="0" w:color="000000"/>
              <w:bottom w:val="single" w:sz="6" w:space="0" w:color="000000"/>
              <w:right w:val="single" w:sz="6" w:space="0" w:color="000000"/>
            </w:tcBorders>
          </w:tcPr>
          <w:p w14:paraId="69E4607C"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0,14</w:t>
            </w:r>
          </w:p>
        </w:tc>
        <w:tc>
          <w:tcPr>
            <w:tcW w:w="613" w:type="dxa"/>
            <w:tcBorders>
              <w:top w:val="single" w:sz="6" w:space="0" w:color="000000"/>
              <w:left w:val="single" w:sz="6" w:space="0" w:color="000000"/>
              <w:bottom w:val="single" w:sz="6" w:space="0" w:color="000000"/>
              <w:right w:val="single" w:sz="6" w:space="0" w:color="000000"/>
            </w:tcBorders>
          </w:tcPr>
          <w:p w14:paraId="795653C1"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0,10</w:t>
            </w:r>
          </w:p>
        </w:tc>
        <w:tc>
          <w:tcPr>
            <w:tcW w:w="654" w:type="dxa"/>
            <w:tcBorders>
              <w:top w:val="single" w:sz="6" w:space="0" w:color="000000"/>
              <w:left w:val="single" w:sz="6" w:space="0" w:color="000000"/>
              <w:bottom w:val="single" w:sz="6" w:space="0" w:color="000000"/>
              <w:right w:val="single" w:sz="6" w:space="0" w:color="000000"/>
            </w:tcBorders>
          </w:tcPr>
          <w:p w14:paraId="7FD803BA"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0,11</w:t>
            </w:r>
          </w:p>
        </w:tc>
        <w:tc>
          <w:tcPr>
            <w:tcW w:w="654" w:type="dxa"/>
            <w:tcBorders>
              <w:top w:val="single" w:sz="6" w:space="0" w:color="000000"/>
              <w:left w:val="single" w:sz="6" w:space="0" w:color="000000"/>
              <w:bottom w:val="single" w:sz="6" w:space="0" w:color="000000"/>
              <w:right w:val="single" w:sz="6" w:space="0" w:color="000000"/>
            </w:tcBorders>
          </w:tcPr>
          <w:p w14:paraId="1D13F713"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718" w:type="dxa"/>
            <w:tcBorders>
              <w:top w:val="single" w:sz="6" w:space="0" w:color="000000"/>
              <w:left w:val="single" w:sz="6" w:space="0" w:color="000000"/>
              <w:bottom w:val="single" w:sz="6" w:space="0" w:color="000000"/>
              <w:right w:val="single" w:sz="6" w:space="0" w:color="000000"/>
            </w:tcBorders>
          </w:tcPr>
          <w:p w14:paraId="21FA5B29"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0,17</w:t>
            </w:r>
          </w:p>
        </w:tc>
        <w:tc>
          <w:tcPr>
            <w:tcW w:w="608" w:type="dxa"/>
            <w:tcBorders>
              <w:top w:val="single" w:sz="6" w:space="0" w:color="000000"/>
              <w:left w:val="single" w:sz="6" w:space="0" w:color="000000"/>
              <w:bottom w:val="single" w:sz="6" w:space="0" w:color="000000"/>
              <w:right w:val="single" w:sz="6" w:space="0" w:color="000000"/>
            </w:tcBorders>
          </w:tcPr>
          <w:p w14:paraId="1C8803C5"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0,17</w:t>
            </w:r>
          </w:p>
        </w:tc>
        <w:tc>
          <w:tcPr>
            <w:tcW w:w="607" w:type="dxa"/>
            <w:tcBorders>
              <w:top w:val="single" w:sz="6" w:space="0" w:color="000000"/>
              <w:left w:val="single" w:sz="6" w:space="0" w:color="000000"/>
              <w:bottom w:val="single" w:sz="6" w:space="0" w:color="000000"/>
              <w:right w:val="single" w:sz="6" w:space="0" w:color="000000"/>
            </w:tcBorders>
          </w:tcPr>
          <w:p w14:paraId="2905682C"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0,29</w:t>
            </w:r>
          </w:p>
        </w:tc>
        <w:tc>
          <w:tcPr>
            <w:tcW w:w="607" w:type="dxa"/>
            <w:tcBorders>
              <w:top w:val="single" w:sz="6" w:space="0" w:color="000000"/>
              <w:left w:val="single" w:sz="6" w:space="0" w:color="000000"/>
              <w:bottom w:val="single" w:sz="6" w:space="0" w:color="000000"/>
              <w:right w:val="single" w:sz="6" w:space="0" w:color="000000"/>
            </w:tcBorders>
          </w:tcPr>
          <w:p w14:paraId="4F7A1E06"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0,33</w:t>
            </w:r>
          </w:p>
        </w:tc>
        <w:tc>
          <w:tcPr>
            <w:tcW w:w="608" w:type="dxa"/>
            <w:tcBorders>
              <w:top w:val="single" w:sz="6" w:space="0" w:color="000000"/>
              <w:left w:val="single" w:sz="6" w:space="0" w:color="000000"/>
              <w:bottom w:val="single" w:sz="6" w:space="0" w:color="000000"/>
              <w:right w:val="single" w:sz="6" w:space="0" w:color="000000"/>
            </w:tcBorders>
          </w:tcPr>
          <w:p w14:paraId="1ADEB54F"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0,29</w:t>
            </w:r>
          </w:p>
        </w:tc>
        <w:tc>
          <w:tcPr>
            <w:tcW w:w="606" w:type="dxa"/>
            <w:tcBorders>
              <w:top w:val="single" w:sz="6" w:space="0" w:color="000000"/>
              <w:left w:val="single" w:sz="6" w:space="0" w:color="000000"/>
              <w:bottom w:val="single" w:sz="6" w:space="0" w:color="000000"/>
              <w:right w:val="single" w:sz="6" w:space="0" w:color="000000"/>
            </w:tcBorders>
          </w:tcPr>
          <w:p w14:paraId="6CDE451A"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0,33</w:t>
            </w:r>
          </w:p>
        </w:tc>
        <w:tc>
          <w:tcPr>
            <w:tcW w:w="607" w:type="dxa"/>
            <w:tcBorders>
              <w:top w:val="single" w:sz="6" w:space="0" w:color="000000"/>
              <w:left w:val="single" w:sz="6" w:space="0" w:color="000000"/>
              <w:bottom w:val="single" w:sz="6" w:space="0" w:color="000000"/>
              <w:right w:val="single" w:sz="6" w:space="0" w:color="000000"/>
            </w:tcBorders>
          </w:tcPr>
          <w:p w14:paraId="260DF97F"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0,28</w:t>
            </w:r>
          </w:p>
        </w:tc>
        <w:tc>
          <w:tcPr>
            <w:tcW w:w="608" w:type="dxa"/>
            <w:tcBorders>
              <w:top w:val="single" w:sz="6" w:space="0" w:color="000000"/>
              <w:left w:val="single" w:sz="6" w:space="0" w:color="000000"/>
              <w:bottom w:val="single" w:sz="6" w:space="0" w:color="000000"/>
              <w:right w:val="single" w:sz="6" w:space="0" w:color="000000"/>
            </w:tcBorders>
          </w:tcPr>
          <w:p w14:paraId="01294B24"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0,30</w:t>
            </w:r>
          </w:p>
        </w:tc>
        <w:tc>
          <w:tcPr>
            <w:tcW w:w="691" w:type="dxa"/>
            <w:tcBorders>
              <w:top w:val="single" w:sz="6" w:space="0" w:color="000000"/>
              <w:left w:val="single" w:sz="6" w:space="0" w:color="000000"/>
              <w:bottom w:val="single" w:sz="6" w:space="0" w:color="000000"/>
            </w:tcBorders>
          </w:tcPr>
          <w:p w14:paraId="28345AED"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0,28</w:t>
            </w:r>
          </w:p>
        </w:tc>
      </w:tr>
      <w:tr w:rsidR="00A43E3B" w:rsidRPr="00A43E3B" w14:paraId="4947F4CC" w14:textId="77777777" w:rsidTr="005B707E">
        <w:trPr>
          <w:cantSplit/>
          <w:trHeight w:hRule="exact" w:val="255"/>
        </w:trPr>
        <w:tc>
          <w:tcPr>
            <w:tcW w:w="1850" w:type="dxa"/>
            <w:vMerge/>
            <w:tcBorders>
              <w:top w:val="nil"/>
              <w:bottom w:val="single" w:sz="6" w:space="0" w:color="000000"/>
              <w:right w:val="single" w:sz="6" w:space="0" w:color="000000"/>
            </w:tcBorders>
          </w:tcPr>
          <w:p w14:paraId="06E3C9F3"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6BC736AF"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628" w:type="dxa"/>
            <w:tcBorders>
              <w:top w:val="single" w:sz="6" w:space="0" w:color="000000"/>
              <w:left w:val="single" w:sz="6" w:space="0" w:color="000000"/>
              <w:bottom w:val="single" w:sz="6" w:space="0" w:color="000000"/>
              <w:right w:val="single" w:sz="6" w:space="0" w:color="000000"/>
            </w:tcBorders>
          </w:tcPr>
          <w:p w14:paraId="5489B562"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0,27</w:t>
            </w:r>
          </w:p>
        </w:tc>
        <w:tc>
          <w:tcPr>
            <w:tcW w:w="628" w:type="dxa"/>
            <w:tcBorders>
              <w:top w:val="single" w:sz="6" w:space="0" w:color="000000"/>
              <w:left w:val="single" w:sz="6" w:space="0" w:color="000000"/>
              <w:bottom w:val="single" w:sz="6" w:space="0" w:color="000000"/>
              <w:right w:val="single" w:sz="6" w:space="0" w:color="000000"/>
            </w:tcBorders>
          </w:tcPr>
          <w:p w14:paraId="42005A53"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0,24</w:t>
            </w:r>
          </w:p>
        </w:tc>
        <w:tc>
          <w:tcPr>
            <w:tcW w:w="630" w:type="dxa"/>
            <w:tcBorders>
              <w:top w:val="single" w:sz="6" w:space="0" w:color="000000"/>
              <w:left w:val="single" w:sz="6" w:space="0" w:color="000000"/>
              <w:bottom w:val="single" w:sz="6" w:space="0" w:color="000000"/>
              <w:right w:val="single" w:sz="6" w:space="0" w:color="000000"/>
            </w:tcBorders>
          </w:tcPr>
          <w:p w14:paraId="2296074F"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629" w:type="dxa"/>
            <w:tcBorders>
              <w:top w:val="single" w:sz="6" w:space="0" w:color="000000"/>
              <w:left w:val="single" w:sz="6" w:space="0" w:color="000000"/>
              <w:bottom w:val="single" w:sz="6" w:space="0" w:color="000000"/>
              <w:right w:val="single" w:sz="6" w:space="0" w:color="000000"/>
            </w:tcBorders>
          </w:tcPr>
          <w:p w14:paraId="70A31D6A"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604" w:type="dxa"/>
            <w:tcBorders>
              <w:top w:val="single" w:sz="6" w:space="0" w:color="000000"/>
              <w:left w:val="single" w:sz="6" w:space="0" w:color="000000"/>
              <w:bottom w:val="single" w:sz="6" w:space="0" w:color="000000"/>
              <w:right w:val="single" w:sz="6" w:space="0" w:color="000000"/>
            </w:tcBorders>
          </w:tcPr>
          <w:p w14:paraId="3CAC62CB" w14:textId="77777777" w:rsidR="004D29AE" w:rsidRPr="00A43E3B" w:rsidRDefault="004D29AE" w:rsidP="005B707E">
            <w:pPr>
              <w:pStyle w:val="TableParagraph"/>
              <w:ind w:left="152"/>
              <w:rPr>
                <w:rFonts w:ascii="Times New Roman" w:hAnsi="Times New Roman" w:cs="Times New Roman"/>
                <w:sz w:val="17"/>
                <w:szCs w:val="17"/>
              </w:rPr>
            </w:pPr>
            <w:r w:rsidRPr="00A43E3B">
              <w:rPr>
                <w:rFonts w:ascii="Times New Roman" w:hAnsi="Times New Roman"/>
                <w:sz w:val="17"/>
              </w:rPr>
              <w:t>0,07</w:t>
            </w:r>
          </w:p>
        </w:tc>
        <w:tc>
          <w:tcPr>
            <w:tcW w:w="605" w:type="dxa"/>
            <w:tcBorders>
              <w:top w:val="single" w:sz="6" w:space="0" w:color="000000"/>
              <w:left w:val="single" w:sz="6" w:space="0" w:color="000000"/>
              <w:bottom w:val="single" w:sz="6" w:space="0" w:color="000000"/>
              <w:right w:val="single" w:sz="6" w:space="0" w:color="000000"/>
            </w:tcBorders>
          </w:tcPr>
          <w:p w14:paraId="3C56E62E" w14:textId="77777777" w:rsidR="004D29AE" w:rsidRPr="00A43E3B" w:rsidRDefault="004D29AE" w:rsidP="005B707E">
            <w:pPr>
              <w:pStyle w:val="TableParagraph"/>
              <w:ind w:left="144"/>
              <w:jc w:val="center"/>
              <w:rPr>
                <w:rFonts w:ascii="Times New Roman" w:hAnsi="Times New Roman" w:cs="Times New Roman"/>
                <w:sz w:val="17"/>
                <w:szCs w:val="17"/>
              </w:rPr>
            </w:pPr>
            <w:r w:rsidRPr="00A43E3B">
              <w:rPr>
                <w:rFonts w:ascii="Times New Roman" w:hAnsi="Times New Roman"/>
                <w:sz w:val="17"/>
              </w:rPr>
              <w:t>0,08</w:t>
            </w:r>
          </w:p>
        </w:tc>
        <w:tc>
          <w:tcPr>
            <w:tcW w:w="613" w:type="dxa"/>
            <w:tcBorders>
              <w:top w:val="single" w:sz="6" w:space="0" w:color="000000"/>
              <w:left w:val="single" w:sz="6" w:space="0" w:color="000000"/>
              <w:bottom w:val="single" w:sz="6" w:space="0" w:color="000000"/>
              <w:right w:val="single" w:sz="6" w:space="0" w:color="000000"/>
            </w:tcBorders>
          </w:tcPr>
          <w:p w14:paraId="6CC943C8"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0,12</w:t>
            </w:r>
          </w:p>
        </w:tc>
        <w:tc>
          <w:tcPr>
            <w:tcW w:w="613" w:type="dxa"/>
            <w:tcBorders>
              <w:top w:val="single" w:sz="6" w:space="0" w:color="000000"/>
              <w:left w:val="single" w:sz="6" w:space="0" w:color="000000"/>
              <w:bottom w:val="single" w:sz="6" w:space="0" w:color="000000"/>
              <w:right w:val="single" w:sz="6" w:space="0" w:color="000000"/>
            </w:tcBorders>
          </w:tcPr>
          <w:p w14:paraId="003A3E08" w14:textId="77777777" w:rsidR="004D29AE" w:rsidRPr="00A43E3B" w:rsidRDefault="004D29AE" w:rsidP="005B707E">
            <w:pPr>
              <w:pStyle w:val="TableParagraph"/>
              <w:ind w:left="159"/>
              <w:rPr>
                <w:rFonts w:ascii="Times New Roman" w:hAnsi="Times New Roman" w:cs="Times New Roman"/>
                <w:sz w:val="17"/>
                <w:szCs w:val="17"/>
              </w:rPr>
            </w:pPr>
            <w:r w:rsidRPr="00A43E3B">
              <w:rPr>
                <w:rFonts w:ascii="Times New Roman" w:hAnsi="Times New Roman"/>
                <w:sz w:val="17"/>
              </w:rPr>
              <w:t>0,09</w:t>
            </w:r>
          </w:p>
        </w:tc>
        <w:tc>
          <w:tcPr>
            <w:tcW w:w="654" w:type="dxa"/>
            <w:tcBorders>
              <w:top w:val="single" w:sz="6" w:space="0" w:color="000000"/>
              <w:left w:val="single" w:sz="6" w:space="0" w:color="000000"/>
              <w:bottom w:val="single" w:sz="6" w:space="0" w:color="000000"/>
              <w:right w:val="single" w:sz="6" w:space="0" w:color="000000"/>
            </w:tcBorders>
          </w:tcPr>
          <w:p w14:paraId="556A5B72" w14:textId="77777777" w:rsidR="004D29AE" w:rsidRPr="00A43E3B" w:rsidRDefault="004D29AE" w:rsidP="005B707E">
            <w:pPr>
              <w:pStyle w:val="TableParagraph"/>
              <w:ind w:left="181"/>
              <w:rPr>
                <w:rFonts w:ascii="Times New Roman" w:hAnsi="Times New Roman" w:cs="Times New Roman"/>
                <w:sz w:val="17"/>
                <w:szCs w:val="17"/>
              </w:rPr>
            </w:pPr>
            <w:r w:rsidRPr="00A43E3B">
              <w:rPr>
                <w:rFonts w:ascii="Times New Roman" w:hAnsi="Times New Roman"/>
                <w:sz w:val="17"/>
              </w:rPr>
              <w:t>0,09</w:t>
            </w:r>
          </w:p>
        </w:tc>
        <w:tc>
          <w:tcPr>
            <w:tcW w:w="654" w:type="dxa"/>
            <w:tcBorders>
              <w:top w:val="single" w:sz="6" w:space="0" w:color="000000"/>
              <w:left w:val="single" w:sz="6" w:space="0" w:color="000000"/>
              <w:bottom w:val="single" w:sz="6" w:space="0" w:color="000000"/>
              <w:right w:val="single" w:sz="6" w:space="0" w:color="000000"/>
            </w:tcBorders>
          </w:tcPr>
          <w:p w14:paraId="6C431A80" w14:textId="77777777" w:rsidR="004D29AE" w:rsidRPr="00A43E3B" w:rsidRDefault="004D29AE" w:rsidP="005B707E">
            <w:pPr>
              <w:pStyle w:val="TableParagraph"/>
              <w:ind w:left="182"/>
              <w:rPr>
                <w:rFonts w:ascii="Times New Roman" w:hAnsi="Times New Roman" w:cs="Times New Roman"/>
                <w:sz w:val="17"/>
                <w:szCs w:val="17"/>
              </w:rPr>
            </w:pPr>
            <w:r w:rsidRPr="00A43E3B">
              <w:rPr>
                <w:rFonts w:ascii="Times New Roman" w:hAnsi="Times New Roman"/>
                <w:sz w:val="17"/>
              </w:rPr>
              <w:t>0,10</w:t>
            </w:r>
          </w:p>
        </w:tc>
        <w:tc>
          <w:tcPr>
            <w:tcW w:w="718" w:type="dxa"/>
            <w:tcBorders>
              <w:top w:val="single" w:sz="6" w:space="0" w:color="000000"/>
              <w:left w:val="single" w:sz="6" w:space="0" w:color="000000"/>
              <w:bottom w:val="single" w:sz="6" w:space="0" w:color="000000"/>
              <w:right w:val="single" w:sz="6" w:space="0" w:color="000000"/>
            </w:tcBorders>
          </w:tcPr>
          <w:p w14:paraId="655C92EA" w14:textId="77777777" w:rsidR="004D29AE" w:rsidRPr="00A43E3B" w:rsidRDefault="004D29AE" w:rsidP="005B707E">
            <w:pPr>
              <w:pStyle w:val="TableParagraph"/>
              <w:ind w:left="214"/>
              <w:rPr>
                <w:rFonts w:ascii="Times New Roman" w:hAnsi="Times New Roman" w:cs="Times New Roman"/>
                <w:sz w:val="17"/>
                <w:szCs w:val="17"/>
              </w:rPr>
            </w:pPr>
            <w:r w:rsidRPr="00A43E3B">
              <w:rPr>
                <w:rFonts w:ascii="Times New Roman" w:hAnsi="Times New Roman"/>
                <w:sz w:val="17"/>
              </w:rPr>
              <w:t>0,14</w:t>
            </w:r>
          </w:p>
        </w:tc>
        <w:tc>
          <w:tcPr>
            <w:tcW w:w="608" w:type="dxa"/>
            <w:tcBorders>
              <w:top w:val="single" w:sz="6" w:space="0" w:color="000000"/>
              <w:left w:val="single" w:sz="6" w:space="0" w:color="000000"/>
              <w:bottom w:val="single" w:sz="6" w:space="0" w:color="000000"/>
              <w:right w:val="single" w:sz="6" w:space="0" w:color="000000"/>
            </w:tcBorders>
          </w:tcPr>
          <w:p w14:paraId="2B7D02EF"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0,14</w:t>
            </w:r>
          </w:p>
        </w:tc>
        <w:tc>
          <w:tcPr>
            <w:tcW w:w="607" w:type="dxa"/>
            <w:tcBorders>
              <w:top w:val="single" w:sz="6" w:space="0" w:color="000000"/>
              <w:left w:val="single" w:sz="6" w:space="0" w:color="000000"/>
              <w:bottom w:val="single" w:sz="6" w:space="0" w:color="000000"/>
              <w:right w:val="single" w:sz="6" w:space="0" w:color="000000"/>
            </w:tcBorders>
          </w:tcPr>
          <w:p w14:paraId="75E66230"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rPr>
              <w:t>0,23</w:t>
            </w:r>
          </w:p>
        </w:tc>
        <w:tc>
          <w:tcPr>
            <w:tcW w:w="607" w:type="dxa"/>
            <w:tcBorders>
              <w:top w:val="single" w:sz="6" w:space="0" w:color="000000"/>
              <w:left w:val="single" w:sz="6" w:space="0" w:color="000000"/>
              <w:bottom w:val="single" w:sz="6" w:space="0" w:color="000000"/>
              <w:right w:val="single" w:sz="6" w:space="0" w:color="000000"/>
            </w:tcBorders>
          </w:tcPr>
          <w:p w14:paraId="2251C3B3"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0,25</w:t>
            </w:r>
          </w:p>
        </w:tc>
        <w:tc>
          <w:tcPr>
            <w:tcW w:w="608" w:type="dxa"/>
            <w:tcBorders>
              <w:top w:val="single" w:sz="6" w:space="0" w:color="000000"/>
              <w:left w:val="single" w:sz="6" w:space="0" w:color="000000"/>
              <w:bottom w:val="single" w:sz="6" w:space="0" w:color="000000"/>
              <w:right w:val="single" w:sz="6" w:space="0" w:color="000000"/>
            </w:tcBorders>
          </w:tcPr>
          <w:p w14:paraId="35CD7209" w14:textId="77777777" w:rsidR="004D29AE" w:rsidRPr="00A43E3B" w:rsidRDefault="004D29AE" w:rsidP="005B707E">
            <w:pPr>
              <w:pStyle w:val="TableParagraph"/>
              <w:ind w:left="152"/>
              <w:jc w:val="center"/>
              <w:rPr>
                <w:rFonts w:ascii="Times New Roman" w:hAnsi="Times New Roman" w:cs="Times New Roman"/>
                <w:sz w:val="17"/>
                <w:szCs w:val="17"/>
              </w:rPr>
            </w:pPr>
            <w:r w:rsidRPr="00A43E3B">
              <w:rPr>
                <w:rFonts w:ascii="Times New Roman" w:hAnsi="Times New Roman"/>
                <w:sz w:val="17"/>
              </w:rPr>
              <w:t>0,23</w:t>
            </w:r>
          </w:p>
        </w:tc>
        <w:tc>
          <w:tcPr>
            <w:tcW w:w="606" w:type="dxa"/>
            <w:tcBorders>
              <w:top w:val="single" w:sz="6" w:space="0" w:color="000000"/>
              <w:left w:val="single" w:sz="6" w:space="0" w:color="000000"/>
              <w:bottom w:val="single" w:sz="6" w:space="0" w:color="000000"/>
              <w:right w:val="single" w:sz="6" w:space="0" w:color="000000"/>
            </w:tcBorders>
          </w:tcPr>
          <w:p w14:paraId="259C8C1A"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0,25</w:t>
            </w:r>
          </w:p>
        </w:tc>
        <w:tc>
          <w:tcPr>
            <w:tcW w:w="607" w:type="dxa"/>
            <w:tcBorders>
              <w:top w:val="single" w:sz="6" w:space="0" w:color="000000"/>
              <w:left w:val="single" w:sz="6" w:space="0" w:color="000000"/>
              <w:bottom w:val="single" w:sz="6" w:space="0" w:color="000000"/>
              <w:right w:val="single" w:sz="6" w:space="0" w:color="000000"/>
            </w:tcBorders>
          </w:tcPr>
          <w:p w14:paraId="01B78A34"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rPr>
              <w:t>0,23</w:t>
            </w:r>
          </w:p>
        </w:tc>
        <w:tc>
          <w:tcPr>
            <w:tcW w:w="608" w:type="dxa"/>
            <w:tcBorders>
              <w:top w:val="single" w:sz="6" w:space="0" w:color="000000"/>
              <w:left w:val="single" w:sz="6" w:space="0" w:color="000000"/>
              <w:bottom w:val="single" w:sz="6" w:space="0" w:color="000000"/>
              <w:right w:val="single" w:sz="6" w:space="0" w:color="000000"/>
            </w:tcBorders>
          </w:tcPr>
          <w:p w14:paraId="793DAEAD"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rPr>
              <w:t>0,23</w:t>
            </w:r>
          </w:p>
        </w:tc>
        <w:tc>
          <w:tcPr>
            <w:tcW w:w="691" w:type="dxa"/>
            <w:tcBorders>
              <w:top w:val="single" w:sz="6" w:space="0" w:color="000000"/>
              <w:left w:val="single" w:sz="6" w:space="0" w:color="000000"/>
              <w:bottom w:val="single" w:sz="6" w:space="0" w:color="000000"/>
            </w:tcBorders>
          </w:tcPr>
          <w:p w14:paraId="4E630F1F" w14:textId="77777777" w:rsidR="004D29AE" w:rsidRPr="00A43E3B" w:rsidRDefault="004D29AE" w:rsidP="005B707E">
            <w:pPr>
              <w:pStyle w:val="TableParagraph"/>
              <w:ind w:left="206"/>
              <w:rPr>
                <w:rFonts w:ascii="Times New Roman" w:hAnsi="Times New Roman" w:cs="Times New Roman"/>
                <w:sz w:val="17"/>
                <w:szCs w:val="17"/>
              </w:rPr>
            </w:pPr>
            <w:r w:rsidRPr="00A43E3B">
              <w:rPr>
                <w:rFonts w:ascii="Times New Roman" w:hAnsi="Times New Roman"/>
                <w:sz w:val="17"/>
              </w:rPr>
              <w:t>0,22</w:t>
            </w:r>
          </w:p>
        </w:tc>
      </w:tr>
      <w:tr w:rsidR="00A43E3B" w:rsidRPr="00A43E3B" w14:paraId="53E21CE5" w14:textId="77777777" w:rsidTr="005B707E">
        <w:trPr>
          <w:trHeight w:val="257"/>
        </w:trPr>
        <w:tc>
          <w:tcPr>
            <w:tcW w:w="1850" w:type="dxa"/>
            <w:vMerge w:val="restart"/>
            <w:tcBorders>
              <w:bottom w:val="single" w:sz="6" w:space="0" w:color="000000"/>
              <w:right w:val="single" w:sz="6" w:space="0" w:color="000000"/>
            </w:tcBorders>
          </w:tcPr>
          <w:p w14:paraId="68871C76"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Triple solar protection glazing with argon filling, with two coatings</w:t>
            </w:r>
          </w:p>
        </w:tc>
        <w:tc>
          <w:tcPr>
            <w:tcW w:w="554" w:type="dxa"/>
            <w:tcBorders>
              <w:left w:val="single" w:sz="6" w:space="0" w:color="000000"/>
              <w:bottom w:val="single" w:sz="6" w:space="0" w:color="000000"/>
              <w:right w:val="single" w:sz="6" w:space="0" w:color="000000"/>
            </w:tcBorders>
            <w:vAlign w:val="center"/>
          </w:tcPr>
          <w:p w14:paraId="225BB95B"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628" w:type="dxa"/>
            <w:tcBorders>
              <w:left w:val="single" w:sz="6" w:space="0" w:color="000000"/>
              <w:bottom w:val="single" w:sz="6" w:space="0" w:color="000000"/>
              <w:right w:val="single" w:sz="6" w:space="0" w:color="000000"/>
            </w:tcBorders>
            <w:vAlign w:val="center"/>
          </w:tcPr>
          <w:p w14:paraId="33E28D69"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0,34</w:t>
            </w:r>
          </w:p>
        </w:tc>
        <w:tc>
          <w:tcPr>
            <w:tcW w:w="628" w:type="dxa"/>
            <w:tcBorders>
              <w:left w:val="single" w:sz="6" w:space="0" w:color="000000"/>
              <w:bottom w:val="single" w:sz="6" w:space="0" w:color="000000"/>
              <w:right w:val="single" w:sz="6" w:space="0" w:color="000000"/>
            </w:tcBorders>
            <w:vAlign w:val="center"/>
          </w:tcPr>
          <w:p w14:paraId="1557B536"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0,29</w:t>
            </w:r>
          </w:p>
        </w:tc>
        <w:tc>
          <w:tcPr>
            <w:tcW w:w="630" w:type="dxa"/>
            <w:tcBorders>
              <w:left w:val="single" w:sz="6" w:space="0" w:color="000000"/>
              <w:bottom w:val="single" w:sz="6" w:space="0" w:color="000000"/>
              <w:right w:val="single" w:sz="6" w:space="0" w:color="000000"/>
            </w:tcBorders>
            <w:vAlign w:val="center"/>
          </w:tcPr>
          <w:p w14:paraId="60CF97B5"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0,04</w:t>
            </w:r>
          </w:p>
        </w:tc>
        <w:tc>
          <w:tcPr>
            <w:tcW w:w="629" w:type="dxa"/>
            <w:tcBorders>
              <w:left w:val="single" w:sz="6" w:space="0" w:color="000000"/>
              <w:bottom w:val="single" w:sz="6" w:space="0" w:color="000000"/>
              <w:right w:val="single" w:sz="6" w:space="0" w:color="000000"/>
            </w:tcBorders>
            <w:vAlign w:val="center"/>
          </w:tcPr>
          <w:p w14:paraId="16FBD259"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04" w:type="dxa"/>
            <w:tcBorders>
              <w:left w:val="single" w:sz="6" w:space="0" w:color="000000"/>
              <w:bottom w:val="single" w:sz="6" w:space="0" w:color="000000"/>
              <w:right w:val="single" w:sz="6" w:space="0" w:color="000000"/>
            </w:tcBorders>
            <w:vAlign w:val="center"/>
          </w:tcPr>
          <w:p w14:paraId="55C160C5"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605" w:type="dxa"/>
            <w:tcBorders>
              <w:left w:val="single" w:sz="6" w:space="0" w:color="000000"/>
              <w:bottom w:val="single" w:sz="6" w:space="0" w:color="000000"/>
              <w:right w:val="single" w:sz="6" w:space="0" w:color="000000"/>
            </w:tcBorders>
            <w:vAlign w:val="center"/>
          </w:tcPr>
          <w:p w14:paraId="76AA477F"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0,06</w:t>
            </w:r>
          </w:p>
        </w:tc>
        <w:tc>
          <w:tcPr>
            <w:tcW w:w="613" w:type="dxa"/>
            <w:tcBorders>
              <w:left w:val="single" w:sz="6" w:space="0" w:color="000000"/>
              <w:bottom w:val="single" w:sz="6" w:space="0" w:color="000000"/>
              <w:right w:val="single" w:sz="6" w:space="0" w:color="000000"/>
            </w:tcBorders>
            <w:vAlign w:val="center"/>
          </w:tcPr>
          <w:p w14:paraId="7D85BC7C"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0,12</w:t>
            </w:r>
          </w:p>
        </w:tc>
        <w:tc>
          <w:tcPr>
            <w:tcW w:w="613" w:type="dxa"/>
            <w:tcBorders>
              <w:left w:val="single" w:sz="6" w:space="0" w:color="000000"/>
              <w:bottom w:val="single" w:sz="6" w:space="0" w:color="000000"/>
              <w:right w:val="single" w:sz="6" w:space="0" w:color="000000"/>
            </w:tcBorders>
            <w:vAlign w:val="center"/>
          </w:tcPr>
          <w:p w14:paraId="0E9CC9E0"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0,08</w:t>
            </w:r>
          </w:p>
        </w:tc>
        <w:tc>
          <w:tcPr>
            <w:tcW w:w="654" w:type="dxa"/>
            <w:tcBorders>
              <w:left w:val="single" w:sz="6" w:space="0" w:color="000000"/>
              <w:bottom w:val="single" w:sz="6" w:space="0" w:color="000000"/>
              <w:right w:val="single" w:sz="6" w:space="0" w:color="000000"/>
            </w:tcBorders>
            <w:vAlign w:val="center"/>
          </w:tcPr>
          <w:p w14:paraId="2FF94E59"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0,10</w:t>
            </w:r>
          </w:p>
        </w:tc>
        <w:tc>
          <w:tcPr>
            <w:tcW w:w="654" w:type="dxa"/>
            <w:tcBorders>
              <w:left w:val="single" w:sz="6" w:space="0" w:color="000000"/>
              <w:bottom w:val="single" w:sz="6" w:space="0" w:color="000000"/>
              <w:right w:val="single" w:sz="6" w:space="0" w:color="000000"/>
            </w:tcBorders>
            <w:vAlign w:val="center"/>
          </w:tcPr>
          <w:p w14:paraId="0A3F7A1C"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0,08</w:t>
            </w:r>
          </w:p>
        </w:tc>
        <w:tc>
          <w:tcPr>
            <w:tcW w:w="718" w:type="dxa"/>
            <w:tcBorders>
              <w:left w:val="single" w:sz="6" w:space="0" w:color="000000"/>
              <w:bottom w:val="single" w:sz="6" w:space="0" w:color="000000"/>
              <w:right w:val="single" w:sz="6" w:space="0" w:color="000000"/>
            </w:tcBorders>
            <w:vAlign w:val="center"/>
          </w:tcPr>
          <w:p w14:paraId="403C4C7A"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0,16</w:t>
            </w:r>
          </w:p>
        </w:tc>
        <w:tc>
          <w:tcPr>
            <w:tcW w:w="608" w:type="dxa"/>
            <w:tcBorders>
              <w:left w:val="single" w:sz="6" w:space="0" w:color="000000"/>
              <w:bottom w:val="single" w:sz="6" w:space="0" w:color="000000"/>
              <w:right w:val="single" w:sz="6" w:space="0" w:color="000000"/>
            </w:tcBorders>
            <w:vAlign w:val="center"/>
          </w:tcPr>
          <w:p w14:paraId="644EC906"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0,15</w:t>
            </w:r>
          </w:p>
        </w:tc>
        <w:tc>
          <w:tcPr>
            <w:tcW w:w="607" w:type="dxa"/>
            <w:tcBorders>
              <w:left w:val="single" w:sz="6" w:space="0" w:color="000000"/>
              <w:bottom w:val="single" w:sz="6" w:space="0" w:color="000000"/>
              <w:right w:val="single" w:sz="6" w:space="0" w:color="000000"/>
            </w:tcBorders>
            <w:vAlign w:val="center"/>
          </w:tcPr>
          <w:p w14:paraId="3D82C9D1" w14:textId="77777777" w:rsidR="004D29AE" w:rsidRPr="00A43E3B" w:rsidRDefault="004D29AE" w:rsidP="005B707E">
            <w:pPr>
              <w:pStyle w:val="TableParagraph"/>
              <w:ind w:left="160"/>
              <w:jc w:val="center"/>
              <w:rPr>
                <w:rFonts w:ascii="Times New Roman" w:hAnsi="Times New Roman" w:cs="Times New Roman"/>
                <w:sz w:val="17"/>
                <w:szCs w:val="17"/>
              </w:rPr>
            </w:pPr>
            <w:r w:rsidRPr="00A43E3B">
              <w:rPr>
                <w:rFonts w:ascii="Times New Roman" w:hAnsi="Times New Roman"/>
                <w:sz w:val="17"/>
              </w:rPr>
              <w:t>0,28</w:t>
            </w:r>
          </w:p>
        </w:tc>
        <w:tc>
          <w:tcPr>
            <w:tcW w:w="607" w:type="dxa"/>
            <w:tcBorders>
              <w:left w:val="single" w:sz="6" w:space="0" w:color="000000"/>
              <w:bottom w:val="single" w:sz="6" w:space="0" w:color="000000"/>
              <w:right w:val="single" w:sz="6" w:space="0" w:color="000000"/>
            </w:tcBorders>
            <w:vAlign w:val="center"/>
          </w:tcPr>
          <w:p w14:paraId="5D851A36"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0,32</w:t>
            </w:r>
          </w:p>
        </w:tc>
        <w:tc>
          <w:tcPr>
            <w:tcW w:w="608" w:type="dxa"/>
            <w:tcBorders>
              <w:left w:val="single" w:sz="6" w:space="0" w:color="000000"/>
              <w:bottom w:val="single" w:sz="6" w:space="0" w:color="000000"/>
              <w:right w:val="single" w:sz="6" w:space="0" w:color="000000"/>
            </w:tcBorders>
            <w:vAlign w:val="center"/>
          </w:tcPr>
          <w:p w14:paraId="564B67CD" w14:textId="77777777" w:rsidR="004D29AE" w:rsidRPr="00A43E3B" w:rsidRDefault="004D29AE" w:rsidP="005B707E">
            <w:pPr>
              <w:pStyle w:val="TableParagraph"/>
              <w:ind w:left="162"/>
              <w:jc w:val="center"/>
              <w:rPr>
                <w:rFonts w:ascii="Times New Roman" w:hAnsi="Times New Roman" w:cs="Times New Roman"/>
                <w:sz w:val="17"/>
                <w:szCs w:val="17"/>
              </w:rPr>
            </w:pPr>
            <w:r w:rsidRPr="00A43E3B">
              <w:rPr>
                <w:rFonts w:ascii="Times New Roman" w:hAnsi="Times New Roman"/>
                <w:sz w:val="17"/>
              </w:rPr>
              <w:t>0,28</w:t>
            </w:r>
          </w:p>
        </w:tc>
        <w:tc>
          <w:tcPr>
            <w:tcW w:w="606" w:type="dxa"/>
            <w:tcBorders>
              <w:left w:val="single" w:sz="6" w:space="0" w:color="000000"/>
              <w:bottom w:val="single" w:sz="6" w:space="0" w:color="000000"/>
              <w:right w:val="single" w:sz="6" w:space="0" w:color="000000"/>
            </w:tcBorders>
            <w:vAlign w:val="center"/>
          </w:tcPr>
          <w:p w14:paraId="25DA09AD"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0,32</w:t>
            </w:r>
          </w:p>
        </w:tc>
        <w:tc>
          <w:tcPr>
            <w:tcW w:w="607" w:type="dxa"/>
            <w:tcBorders>
              <w:left w:val="single" w:sz="6" w:space="0" w:color="000000"/>
              <w:bottom w:val="single" w:sz="6" w:space="0" w:color="000000"/>
              <w:right w:val="single" w:sz="6" w:space="0" w:color="000000"/>
            </w:tcBorders>
            <w:vAlign w:val="center"/>
          </w:tcPr>
          <w:p w14:paraId="38B20265"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0,27</w:t>
            </w:r>
          </w:p>
        </w:tc>
        <w:tc>
          <w:tcPr>
            <w:tcW w:w="608" w:type="dxa"/>
            <w:tcBorders>
              <w:left w:val="single" w:sz="6" w:space="0" w:color="000000"/>
              <w:bottom w:val="single" w:sz="6" w:space="0" w:color="000000"/>
              <w:right w:val="single" w:sz="6" w:space="0" w:color="000000"/>
            </w:tcBorders>
            <w:vAlign w:val="center"/>
          </w:tcPr>
          <w:p w14:paraId="2012C0A6" w14:textId="77777777" w:rsidR="004D29AE" w:rsidRPr="00A43E3B" w:rsidRDefault="004D29AE" w:rsidP="005B707E">
            <w:pPr>
              <w:pStyle w:val="TableParagraph"/>
              <w:ind w:left="164"/>
              <w:jc w:val="center"/>
              <w:rPr>
                <w:rFonts w:ascii="Times New Roman" w:hAnsi="Times New Roman" w:cs="Times New Roman"/>
                <w:sz w:val="17"/>
                <w:szCs w:val="17"/>
              </w:rPr>
            </w:pPr>
            <w:r w:rsidRPr="00A43E3B">
              <w:rPr>
                <w:rFonts w:ascii="Times New Roman" w:hAnsi="Times New Roman"/>
                <w:sz w:val="17"/>
              </w:rPr>
              <w:t>0,28</w:t>
            </w:r>
          </w:p>
        </w:tc>
        <w:tc>
          <w:tcPr>
            <w:tcW w:w="691" w:type="dxa"/>
            <w:tcBorders>
              <w:left w:val="single" w:sz="6" w:space="0" w:color="000000"/>
              <w:bottom w:val="single" w:sz="6" w:space="0" w:color="000000"/>
            </w:tcBorders>
            <w:vAlign w:val="center"/>
          </w:tcPr>
          <w:p w14:paraId="0A755F9F"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0,27</w:t>
            </w:r>
          </w:p>
        </w:tc>
      </w:tr>
      <w:tr w:rsidR="00A43E3B" w:rsidRPr="00A43E3B" w14:paraId="693EA796" w14:textId="77777777" w:rsidTr="005B707E">
        <w:trPr>
          <w:trHeight w:val="270"/>
        </w:trPr>
        <w:tc>
          <w:tcPr>
            <w:tcW w:w="1850" w:type="dxa"/>
            <w:vMerge/>
            <w:tcBorders>
              <w:top w:val="nil"/>
              <w:bottom w:val="single" w:sz="6" w:space="0" w:color="000000"/>
              <w:right w:val="single" w:sz="6" w:space="0" w:color="000000"/>
            </w:tcBorders>
          </w:tcPr>
          <w:p w14:paraId="247B57A2"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2ADD9E8C"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628" w:type="dxa"/>
            <w:tcBorders>
              <w:top w:val="single" w:sz="6" w:space="0" w:color="000000"/>
              <w:left w:val="single" w:sz="6" w:space="0" w:color="000000"/>
              <w:bottom w:val="single" w:sz="6" w:space="0" w:color="000000"/>
              <w:right w:val="single" w:sz="6" w:space="0" w:color="000000"/>
            </w:tcBorders>
            <w:vAlign w:val="center"/>
          </w:tcPr>
          <w:p w14:paraId="13181949"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0,24</w:t>
            </w:r>
          </w:p>
        </w:tc>
        <w:tc>
          <w:tcPr>
            <w:tcW w:w="628" w:type="dxa"/>
            <w:tcBorders>
              <w:top w:val="single" w:sz="6" w:space="0" w:color="000000"/>
              <w:left w:val="single" w:sz="6" w:space="0" w:color="000000"/>
              <w:bottom w:val="single" w:sz="6" w:space="0" w:color="000000"/>
              <w:right w:val="single" w:sz="6" w:space="0" w:color="000000"/>
            </w:tcBorders>
            <w:vAlign w:val="center"/>
          </w:tcPr>
          <w:p w14:paraId="1E8EB062"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0,21</w:t>
            </w:r>
          </w:p>
        </w:tc>
        <w:tc>
          <w:tcPr>
            <w:tcW w:w="630" w:type="dxa"/>
            <w:tcBorders>
              <w:top w:val="single" w:sz="6" w:space="0" w:color="000000"/>
              <w:left w:val="single" w:sz="6" w:space="0" w:color="000000"/>
              <w:bottom w:val="single" w:sz="6" w:space="0" w:color="000000"/>
              <w:right w:val="single" w:sz="6" w:space="0" w:color="000000"/>
            </w:tcBorders>
            <w:vAlign w:val="center"/>
          </w:tcPr>
          <w:p w14:paraId="63114F2E"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0,04</w:t>
            </w:r>
          </w:p>
        </w:tc>
        <w:tc>
          <w:tcPr>
            <w:tcW w:w="629" w:type="dxa"/>
            <w:tcBorders>
              <w:top w:val="single" w:sz="6" w:space="0" w:color="000000"/>
              <w:left w:val="single" w:sz="6" w:space="0" w:color="000000"/>
              <w:bottom w:val="single" w:sz="6" w:space="0" w:color="000000"/>
              <w:right w:val="single" w:sz="6" w:space="0" w:color="000000"/>
            </w:tcBorders>
            <w:vAlign w:val="center"/>
          </w:tcPr>
          <w:p w14:paraId="2A177EAA"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04" w:type="dxa"/>
            <w:tcBorders>
              <w:top w:val="single" w:sz="6" w:space="0" w:color="000000"/>
              <w:left w:val="single" w:sz="6" w:space="0" w:color="000000"/>
              <w:bottom w:val="single" w:sz="6" w:space="0" w:color="000000"/>
              <w:right w:val="single" w:sz="6" w:space="0" w:color="000000"/>
            </w:tcBorders>
            <w:vAlign w:val="center"/>
          </w:tcPr>
          <w:p w14:paraId="62630943"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0,06</w:t>
            </w:r>
          </w:p>
        </w:tc>
        <w:tc>
          <w:tcPr>
            <w:tcW w:w="605" w:type="dxa"/>
            <w:tcBorders>
              <w:top w:val="single" w:sz="6" w:space="0" w:color="000000"/>
              <w:left w:val="single" w:sz="6" w:space="0" w:color="000000"/>
              <w:bottom w:val="single" w:sz="6" w:space="0" w:color="000000"/>
              <w:right w:val="single" w:sz="6" w:space="0" w:color="000000"/>
            </w:tcBorders>
            <w:vAlign w:val="center"/>
          </w:tcPr>
          <w:p w14:paraId="0C673073"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0,06</w:t>
            </w:r>
          </w:p>
        </w:tc>
        <w:tc>
          <w:tcPr>
            <w:tcW w:w="613" w:type="dxa"/>
            <w:tcBorders>
              <w:top w:val="single" w:sz="6" w:space="0" w:color="000000"/>
              <w:left w:val="single" w:sz="6" w:space="0" w:color="000000"/>
              <w:bottom w:val="single" w:sz="6" w:space="0" w:color="000000"/>
              <w:right w:val="single" w:sz="6" w:space="0" w:color="000000"/>
            </w:tcBorders>
            <w:vAlign w:val="center"/>
          </w:tcPr>
          <w:p w14:paraId="6DBA6ED6"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0,10</w:t>
            </w:r>
          </w:p>
        </w:tc>
        <w:tc>
          <w:tcPr>
            <w:tcW w:w="613" w:type="dxa"/>
            <w:tcBorders>
              <w:top w:val="single" w:sz="6" w:space="0" w:color="000000"/>
              <w:left w:val="single" w:sz="6" w:space="0" w:color="000000"/>
              <w:bottom w:val="single" w:sz="6" w:space="0" w:color="000000"/>
              <w:right w:val="single" w:sz="6" w:space="0" w:color="000000"/>
            </w:tcBorders>
            <w:vAlign w:val="center"/>
          </w:tcPr>
          <w:p w14:paraId="243AF763"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654" w:type="dxa"/>
            <w:tcBorders>
              <w:top w:val="single" w:sz="6" w:space="0" w:color="000000"/>
              <w:left w:val="single" w:sz="6" w:space="0" w:color="000000"/>
              <w:bottom w:val="single" w:sz="6" w:space="0" w:color="000000"/>
              <w:right w:val="single" w:sz="6" w:space="0" w:color="000000"/>
            </w:tcBorders>
            <w:vAlign w:val="center"/>
          </w:tcPr>
          <w:p w14:paraId="05315D52"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0,08</w:t>
            </w:r>
          </w:p>
        </w:tc>
        <w:tc>
          <w:tcPr>
            <w:tcW w:w="654" w:type="dxa"/>
            <w:tcBorders>
              <w:top w:val="single" w:sz="6" w:space="0" w:color="000000"/>
              <w:left w:val="single" w:sz="6" w:space="0" w:color="000000"/>
              <w:bottom w:val="single" w:sz="6" w:space="0" w:color="000000"/>
              <w:right w:val="single" w:sz="6" w:space="0" w:color="000000"/>
            </w:tcBorders>
            <w:vAlign w:val="center"/>
          </w:tcPr>
          <w:p w14:paraId="51D5C9C9"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718" w:type="dxa"/>
            <w:tcBorders>
              <w:top w:val="single" w:sz="6" w:space="0" w:color="000000"/>
              <w:left w:val="single" w:sz="6" w:space="0" w:color="000000"/>
              <w:bottom w:val="single" w:sz="6" w:space="0" w:color="000000"/>
              <w:right w:val="single" w:sz="6" w:space="0" w:color="000000"/>
            </w:tcBorders>
            <w:vAlign w:val="center"/>
          </w:tcPr>
          <w:p w14:paraId="11AB0A4D"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608" w:type="dxa"/>
            <w:tcBorders>
              <w:top w:val="single" w:sz="6" w:space="0" w:color="000000"/>
              <w:left w:val="single" w:sz="6" w:space="0" w:color="000000"/>
              <w:bottom w:val="single" w:sz="6" w:space="0" w:color="000000"/>
              <w:right w:val="single" w:sz="6" w:space="0" w:color="000000"/>
            </w:tcBorders>
            <w:vAlign w:val="center"/>
          </w:tcPr>
          <w:p w14:paraId="69B6DD20"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607" w:type="dxa"/>
            <w:tcBorders>
              <w:top w:val="single" w:sz="6" w:space="0" w:color="000000"/>
              <w:left w:val="single" w:sz="6" w:space="0" w:color="000000"/>
              <w:bottom w:val="single" w:sz="6" w:space="0" w:color="000000"/>
              <w:right w:val="single" w:sz="6" w:space="0" w:color="000000"/>
            </w:tcBorders>
            <w:vAlign w:val="center"/>
          </w:tcPr>
          <w:p w14:paraId="274DF476" w14:textId="77777777" w:rsidR="004D29AE" w:rsidRPr="00A43E3B" w:rsidRDefault="004D29AE" w:rsidP="005B707E">
            <w:pPr>
              <w:pStyle w:val="TableParagraph"/>
              <w:ind w:left="160"/>
              <w:jc w:val="center"/>
              <w:rPr>
                <w:rFonts w:ascii="Times New Roman" w:hAnsi="Times New Roman" w:cs="Times New Roman"/>
                <w:sz w:val="17"/>
                <w:szCs w:val="17"/>
              </w:rPr>
            </w:pPr>
            <w:r w:rsidRPr="00A43E3B">
              <w:rPr>
                <w:rFonts w:ascii="Times New Roman" w:hAnsi="Times New Roman"/>
                <w:sz w:val="17"/>
              </w:rPr>
              <w:t>0,21</w:t>
            </w:r>
          </w:p>
        </w:tc>
        <w:tc>
          <w:tcPr>
            <w:tcW w:w="607" w:type="dxa"/>
            <w:tcBorders>
              <w:top w:val="single" w:sz="6" w:space="0" w:color="000000"/>
              <w:left w:val="single" w:sz="6" w:space="0" w:color="000000"/>
              <w:bottom w:val="single" w:sz="6" w:space="0" w:color="000000"/>
              <w:right w:val="single" w:sz="6" w:space="0" w:color="000000"/>
            </w:tcBorders>
            <w:vAlign w:val="center"/>
          </w:tcPr>
          <w:p w14:paraId="74A8128E"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0,23</w:t>
            </w:r>
          </w:p>
        </w:tc>
        <w:tc>
          <w:tcPr>
            <w:tcW w:w="608" w:type="dxa"/>
            <w:tcBorders>
              <w:top w:val="single" w:sz="6" w:space="0" w:color="000000"/>
              <w:left w:val="single" w:sz="6" w:space="0" w:color="000000"/>
              <w:bottom w:val="single" w:sz="6" w:space="0" w:color="000000"/>
              <w:right w:val="single" w:sz="6" w:space="0" w:color="000000"/>
            </w:tcBorders>
            <w:vAlign w:val="center"/>
          </w:tcPr>
          <w:p w14:paraId="6EDCBA8F" w14:textId="77777777" w:rsidR="004D29AE" w:rsidRPr="00A43E3B" w:rsidRDefault="004D29AE" w:rsidP="005B707E">
            <w:pPr>
              <w:pStyle w:val="TableParagraph"/>
              <w:ind w:left="162"/>
              <w:jc w:val="center"/>
              <w:rPr>
                <w:rFonts w:ascii="Times New Roman" w:hAnsi="Times New Roman" w:cs="Times New Roman"/>
                <w:sz w:val="17"/>
                <w:szCs w:val="17"/>
              </w:rPr>
            </w:pPr>
            <w:r w:rsidRPr="00A43E3B">
              <w:rPr>
                <w:rFonts w:ascii="Times New Roman" w:hAnsi="Times New Roman"/>
                <w:sz w:val="17"/>
              </w:rPr>
              <w:t>0,21</w:t>
            </w:r>
          </w:p>
        </w:tc>
        <w:tc>
          <w:tcPr>
            <w:tcW w:w="606" w:type="dxa"/>
            <w:tcBorders>
              <w:top w:val="single" w:sz="6" w:space="0" w:color="000000"/>
              <w:left w:val="single" w:sz="6" w:space="0" w:color="000000"/>
              <w:bottom w:val="single" w:sz="6" w:space="0" w:color="000000"/>
              <w:right w:val="single" w:sz="6" w:space="0" w:color="000000"/>
            </w:tcBorders>
            <w:vAlign w:val="center"/>
          </w:tcPr>
          <w:p w14:paraId="24EDEC39"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0,23</w:t>
            </w:r>
          </w:p>
        </w:tc>
        <w:tc>
          <w:tcPr>
            <w:tcW w:w="607" w:type="dxa"/>
            <w:tcBorders>
              <w:top w:val="single" w:sz="6" w:space="0" w:color="000000"/>
              <w:left w:val="single" w:sz="6" w:space="0" w:color="000000"/>
              <w:bottom w:val="single" w:sz="6" w:space="0" w:color="000000"/>
              <w:right w:val="single" w:sz="6" w:space="0" w:color="000000"/>
            </w:tcBorders>
            <w:vAlign w:val="center"/>
          </w:tcPr>
          <w:p w14:paraId="568C0C50"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0,21</w:t>
            </w:r>
          </w:p>
        </w:tc>
        <w:tc>
          <w:tcPr>
            <w:tcW w:w="608" w:type="dxa"/>
            <w:tcBorders>
              <w:top w:val="single" w:sz="6" w:space="0" w:color="000000"/>
              <w:left w:val="single" w:sz="6" w:space="0" w:color="000000"/>
              <w:bottom w:val="single" w:sz="6" w:space="0" w:color="000000"/>
              <w:right w:val="single" w:sz="6" w:space="0" w:color="000000"/>
            </w:tcBorders>
            <w:vAlign w:val="center"/>
          </w:tcPr>
          <w:p w14:paraId="55C14F73" w14:textId="77777777" w:rsidR="004D29AE" w:rsidRPr="00A43E3B" w:rsidRDefault="004D29AE" w:rsidP="005B707E">
            <w:pPr>
              <w:pStyle w:val="TableParagraph"/>
              <w:ind w:left="164"/>
              <w:jc w:val="center"/>
              <w:rPr>
                <w:rFonts w:ascii="Times New Roman" w:hAnsi="Times New Roman" w:cs="Times New Roman"/>
                <w:sz w:val="17"/>
                <w:szCs w:val="17"/>
              </w:rPr>
            </w:pPr>
            <w:r w:rsidRPr="00A43E3B">
              <w:rPr>
                <w:rFonts w:ascii="Times New Roman" w:hAnsi="Times New Roman"/>
                <w:sz w:val="17"/>
              </w:rPr>
              <w:t>0,21</w:t>
            </w:r>
          </w:p>
        </w:tc>
        <w:tc>
          <w:tcPr>
            <w:tcW w:w="691" w:type="dxa"/>
            <w:tcBorders>
              <w:top w:val="single" w:sz="6" w:space="0" w:color="000000"/>
              <w:left w:val="single" w:sz="6" w:space="0" w:color="000000"/>
              <w:bottom w:val="single" w:sz="6" w:space="0" w:color="000000"/>
            </w:tcBorders>
            <w:vAlign w:val="center"/>
          </w:tcPr>
          <w:p w14:paraId="7411C850"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0,20</w:t>
            </w:r>
          </w:p>
        </w:tc>
      </w:tr>
      <w:tr w:rsidR="00A43E3B" w:rsidRPr="00A43E3B" w14:paraId="088B9092" w14:textId="77777777" w:rsidTr="005B707E">
        <w:trPr>
          <w:trHeight w:val="416"/>
        </w:trPr>
        <w:tc>
          <w:tcPr>
            <w:tcW w:w="1850" w:type="dxa"/>
            <w:vMerge/>
            <w:tcBorders>
              <w:top w:val="nil"/>
              <w:bottom w:val="single" w:sz="6" w:space="0" w:color="000000"/>
              <w:right w:val="single" w:sz="6" w:space="0" w:color="000000"/>
            </w:tcBorders>
          </w:tcPr>
          <w:p w14:paraId="23B00F85"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vAlign w:val="center"/>
          </w:tcPr>
          <w:p w14:paraId="3450159E"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628" w:type="dxa"/>
            <w:tcBorders>
              <w:top w:val="single" w:sz="6" w:space="0" w:color="000000"/>
              <w:left w:val="single" w:sz="6" w:space="0" w:color="000000"/>
              <w:bottom w:val="single" w:sz="6" w:space="0" w:color="000000"/>
              <w:right w:val="single" w:sz="6" w:space="0" w:color="000000"/>
            </w:tcBorders>
            <w:vAlign w:val="center"/>
          </w:tcPr>
          <w:p w14:paraId="7F5A1FFE"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0,16</w:t>
            </w:r>
          </w:p>
        </w:tc>
        <w:tc>
          <w:tcPr>
            <w:tcW w:w="628" w:type="dxa"/>
            <w:tcBorders>
              <w:top w:val="single" w:sz="6" w:space="0" w:color="000000"/>
              <w:left w:val="single" w:sz="6" w:space="0" w:color="000000"/>
              <w:bottom w:val="single" w:sz="6" w:space="0" w:color="000000"/>
              <w:right w:val="single" w:sz="6" w:space="0" w:color="000000"/>
            </w:tcBorders>
            <w:vAlign w:val="center"/>
          </w:tcPr>
          <w:p w14:paraId="3F8A4C0F"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0,13</w:t>
            </w:r>
          </w:p>
        </w:tc>
        <w:tc>
          <w:tcPr>
            <w:tcW w:w="630" w:type="dxa"/>
            <w:tcBorders>
              <w:top w:val="single" w:sz="6" w:space="0" w:color="000000"/>
              <w:left w:val="single" w:sz="6" w:space="0" w:color="000000"/>
              <w:bottom w:val="single" w:sz="6" w:space="0" w:color="000000"/>
              <w:right w:val="single" w:sz="6" w:space="0" w:color="000000"/>
            </w:tcBorders>
            <w:vAlign w:val="center"/>
          </w:tcPr>
          <w:p w14:paraId="3794ADCC"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0,03</w:t>
            </w:r>
          </w:p>
        </w:tc>
        <w:tc>
          <w:tcPr>
            <w:tcW w:w="629" w:type="dxa"/>
            <w:tcBorders>
              <w:top w:val="single" w:sz="6" w:space="0" w:color="000000"/>
              <w:left w:val="single" w:sz="6" w:space="0" w:color="000000"/>
              <w:bottom w:val="single" w:sz="6" w:space="0" w:color="000000"/>
              <w:right w:val="single" w:sz="6" w:space="0" w:color="000000"/>
            </w:tcBorders>
            <w:vAlign w:val="center"/>
          </w:tcPr>
          <w:p w14:paraId="5DDC367C"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604" w:type="dxa"/>
            <w:tcBorders>
              <w:top w:val="single" w:sz="6" w:space="0" w:color="000000"/>
              <w:left w:val="single" w:sz="6" w:space="0" w:color="000000"/>
              <w:bottom w:val="single" w:sz="6" w:space="0" w:color="000000"/>
              <w:right w:val="single" w:sz="6" w:space="0" w:color="000000"/>
            </w:tcBorders>
            <w:vAlign w:val="center"/>
          </w:tcPr>
          <w:p w14:paraId="642328E8"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0,05</w:t>
            </w:r>
          </w:p>
        </w:tc>
        <w:tc>
          <w:tcPr>
            <w:tcW w:w="605" w:type="dxa"/>
            <w:tcBorders>
              <w:top w:val="single" w:sz="6" w:space="0" w:color="000000"/>
              <w:left w:val="single" w:sz="6" w:space="0" w:color="000000"/>
              <w:bottom w:val="single" w:sz="6" w:space="0" w:color="000000"/>
              <w:right w:val="single" w:sz="6" w:space="0" w:color="000000"/>
            </w:tcBorders>
            <w:vAlign w:val="center"/>
          </w:tcPr>
          <w:p w14:paraId="33E541C5" w14:textId="77777777" w:rsidR="004D29AE" w:rsidRPr="00A43E3B" w:rsidRDefault="004D29AE" w:rsidP="005B707E">
            <w:pPr>
              <w:pStyle w:val="TableParagraph"/>
              <w:ind w:left="154"/>
              <w:jc w:val="center"/>
              <w:rPr>
                <w:rFonts w:ascii="Times New Roman" w:hAnsi="Times New Roman" w:cs="Times New Roman"/>
                <w:sz w:val="17"/>
                <w:szCs w:val="17"/>
              </w:rPr>
            </w:pPr>
            <w:r w:rsidRPr="00A43E3B">
              <w:rPr>
                <w:rFonts w:ascii="Times New Roman" w:hAnsi="Times New Roman"/>
                <w:sz w:val="17"/>
              </w:rPr>
              <w:t>0,06</w:t>
            </w:r>
          </w:p>
        </w:tc>
        <w:tc>
          <w:tcPr>
            <w:tcW w:w="613" w:type="dxa"/>
            <w:tcBorders>
              <w:top w:val="single" w:sz="6" w:space="0" w:color="000000"/>
              <w:left w:val="single" w:sz="6" w:space="0" w:color="000000"/>
              <w:bottom w:val="single" w:sz="6" w:space="0" w:color="000000"/>
              <w:right w:val="single" w:sz="6" w:space="0" w:color="000000"/>
            </w:tcBorders>
            <w:vAlign w:val="center"/>
          </w:tcPr>
          <w:p w14:paraId="7D18F535"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rPr>
              <w:t>0,08</w:t>
            </w:r>
          </w:p>
        </w:tc>
        <w:tc>
          <w:tcPr>
            <w:tcW w:w="613" w:type="dxa"/>
            <w:tcBorders>
              <w:top w:val="single" w:sz="6" w:space="0" w:color="000000"/>
              <w:left w:val="single" w:sz="6" w:space="0" w:color="000000"/>
              <w:bottom w:val="single" w:sz="6" w:space="0" w:color="000000"/>
              <w:right w:val="single" w:sz="6" w:space="0" w:color="000000"/>
            </w:tcBorders>
            <w:vAlign w:val="center"/>
          </w:tcPr>
          <w:p w14:paraId="4183FFDE"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0,06</w:t>
            </w:r>
          </w:p>
        </w:tc>
        <w:tc>
          <w:tcPr>
            <w:tcW w:w="654" w:type="dxa"/>
            <w:tcBorders>
              <w:top w:val="single" w:sz="6" w:space="0" w:color="000000"/>
              <w:left w:val="single" w:sz="6" w:space="0" w:color="000000"/>
              <w:bottom w:val="single" w:sz="6" w:space="0" w:color="000000"/>
              <w:right w:val="single" w:sz="6" w:space="0" w:color="000000"/>
            </w:tcBorders>
            <w:vAlign w:val="center"/>
          </w:tcPr>
          <w:p w14:paraId="7FFBCD2C"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0,06</w:t>
            </w:r>
          </w:p>
        </w:tc>
        <w:tc>
          <w:tcPr>
            <w:tcW w:w="654" w:type="dxa"/>
            <w:tcBorders>
              <w:top w:val="single" w:sz="6" w:space="0" w:color="000000"/>
              <w:left w:val="single" w:sz="6" w:space="0" w:color="000000"/>
              <w:bottom w:val="single" w:sz="6" w:space="0" w:color="000000"/>
              <w:right w:val="single" w:sz="6" w:space="0" w:color="000000"/>
            </w:tcBorders>
            <w:vAlign w:val="center"/>
          </w:tcPr>
          <w:p w14:paraId="79FB15E7"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718" w:type="dxa"/>
            <w:tcBorders>
              <w:top w:val="single" w:sz="6" w:space="0" w:color="000000"/>
              <w:left w:val="single" w:sz="6" w:space="0" w:color="000000"/>
              <w:bottom w:val="single" w:sz="6" w:space="0" w:color="000000"/>
              <w:right w:val="single" w:sz="6" w:space="0" w:color="000000"/>
            </w:tcBorders>
            <w:vAlign w:val="center"/>
          </w:tcPr>
          <w:p w14:paraId="3084481D"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0,09</w:t>
            </w:r>
          </w:p>
        </w:tc>
        <w:tc>
          <w:tcPr>
            <w:tcW w:w="608" w:type="dxa"/>
            <w:tcBorders>
              <w:top w:val="single" w:sz="6" w:space="0" w:color="000000"/>
              <w:left w:val="single" w:sz="6" w:space="0" w:color="000000"/>
              <w:bottom w:val="single" w:sz="6" w:space="0" w:color="000000"/>
              <w:right w:val="single" w:sz="6" w:space="0" w:color="000000"/>
            </w:tcBorders>
            <w:vAlign w:val="center"/>
          </w:tcPr>
          <w:p w14:paraId="5DCF4A7D"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0,09</w:t>
            </w:r>
          </w:p>
        </w:tc>
        <w:tc>
          <w:tcPr>
            <w:tcW w:w="607" w:type="dxa"/>
            <w:tcBorders>
              <w:top w:val="single" w:sz="6" w:space="0" w:color="000000"/>
              <w:left w:val="single" w:sz="6" w:space="0" w:color="000000"/>
              <w:bottom w:val="single" w:sz="6" w:space="0" w:color="000000"/>
              <w:right w:val="single" w:sz="6" w:space="0" w:color="000000"/>
            </w:tcBorders>
            <w:vAlign w:val="center"/>
          </w:tcPr>
          <w:p w14:paraId="746981F6" w14:textId="77777777" w:rsidR="004D29AE" w:rsidRPr="00A43E3B" w:rsidRDefault="004D29AE" w:rsidP="005B707E">
            <w:pPr>
              <w:pStyle w:val="TableParagraph"/>
              <w:ind w:left="160"/>
              <w:jc w:val="center"/>
              <w:rPr>
                <w:rFonts w:ascii="Times New Roman" w:hAnsi="Times New Roman" w:cs="Times New Roman"/>
                <w:sz w:val="17"/>
                <w:szCs w:val="17"/>
              </w:rPr>
            </w:pPr>
            <w:r w:rsidRPr="00A43E3B">
              <w:rPr>
                <w:rFonts w:ascii="Times New Roman" w:hAnsi="Times New Roman"/>
                <w:sz w:val="17"/>
              </w:rPr>
              <w:t>0,15</w:t>
            </w:r>
          </w:p>
        </w:tc>
        <w:tc>
          <w:tcPr>
            <w:tcW w:w="607" w:type="dxa"/>
            <w:tcBorders>
              <w:top w:val="single" w:sz="6" w:space="0" w:color="000000"/>
              <w:left w:val="single" w:sz="6" w:space="0" w:color="000000"/>
              <w:bottom w:val="single" w:sz="6" w:space="0" w:color="000000"/>
              <w:right w:val="single" w:sz="6" w:space="0" w:color="000000"/>
            </w:tcBorders>
            <w:vAlign w:val="center"/>
          </w:tcPr>
          <w:p w14:paraId="0EABB16E"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0,15</w:t>
            </w:r>
          </w:p>
        </w:tc>
        <w:tc>
          <w:tcPr>
            <w:tcW w:w="608" w:type="dxa"/>
            <w:tcBorders>
              <w:top w:val="single" w:sz="6" w:space="0" w:color="000000"/>
              <w:left w:val="single" w:sz="6" w:space="0" w:color="000000"/>
              <w:bottom w:val="single" w:sz="6" w:space="0" w:color="000000"/>
              <w:right w:val="single" w:sz="6" w:space="0" w:color="000000"/>
            </w:tcBorders>
            <w:vAlign w:val="center"/>
          </w:tcPr>
          <w:p w14:paraId="6BC29490" w14:textId="77777777" w:rsidR="004D29AE" w:rsidRPr="00A43E3B" w:rsidRDefault="004D29AE" w:rsidP="005B707E">
            <w:pPr>
              <w:pStyle w:val="TableParagraph"/>
              <w:ind w:left="162"/>
              <w:jc w:val="center"/>
              <w:rPr>
                <w:rFonts w:ascii="Times New Roman" w:hAnsi="Times New Roman" w:cs="Times New Roman"/>
                <w:sz w:val="17"/>
                <w:szCs w:val="17"/>
              </w:rPr>
            </w:pPr>
            <w:r w:rsidRPr="00A43E3B">
              <w:rPr>
                <w:rFonts w:ascii="Times New Roman" w:hAnsi="Times New Roman"/>
                <w:sz w:val="17"/>
              </w:rPr>
              <w:t>0,15</w:t>
            </w:r>
          </w:p>
        </w:tc>
        <w:tc>
          <w:tcPr>
            <w:tcW w:w="606" w:type="dxa"/>
            <w:tcBorders>
              <w:top w:val="single" w:sz="6" w:space="0" w:color="000000"/>
              <w:left w:val="single" w:sz="6" w:space="0" w:color="000000"/>
              <w:bottom w:val="single" w:sz="6" w:space="0" w:color="000000"/>
              <w:right w:val="single" w:sz="6" w:space="0" w:color="000000"/>
            </w:tcBorders>
            <w:vAlign w:val="center"/>
          </w:tcPr>
          <w:p w14:paraId="22CA3CB8"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rPr>
              <w:t>0,15</w:t>
            </w:r>
          </w:p>
        </w:tc>
        <w:tc>
          <w:tcPr>
            <w:tcW w:w="607" w:type="dxa"/>
            <w:tcBorders>
              <w:top w:val="single" w:sz="6" w:space="0" w:color="000000"/>
              <w:left w:val="single" w:sz="6" w:space="0" w:color="000000"/>
              <w:bottom w:val="single" w:sz="6" w:space="0" w:color="000000"/>
              <w:right w:val="single" w:sz="6" w:space="0" w:color="000000"/>
            </w:tcBorders>
            <w:vAlign w:val="center"/>
          </w:tcPr>
          <w:p w14:paraId="4388219B"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0,14</w:t>
            </w:r>
          </w:p>
        </w:tc>
        <w:tc>
          <w:tcPr>
            <w:tcW w:w="608" w:type="dxa"/>
            <w:tcBorders>
              <w:top w:val="single" w:sz="6" w:space="0" w:color="000000"/>
              <w:left w:val="single" w:sz="6" w:space="0" w:color="000000"/>
              <w:bottom w:val="single" w:sz="6" w:space="0" w:color="000000"/>
              <w:right w:val="single" w:sz="6" w:space="0" w:color="000000"/>
            </w:tcBorders>
            <w:vAlign w:val="center"/>
          </w:tcPr>
          <w:p w14:paraId="587E0B14" w14:textId="77777777" w:rsidR="004D29AE" w:rsidRPr="00A43E3B" w:rsidRDefault="004D29AE" w:rsidP="005B707E">
            <w:pPr>
              <w:pStyle w:val="TableParagraph"/>
              <w:ind w:left="164"/>
              <w:jc w:val="center"/>
              <w:rPr>
                <w:rFonts w:ascii="Times New Roman" w:hAnsi="Times New Roman" w:cs="Times New Roman"/>
                <w:sz w:val="17"/>
                <w:szCs w:val="17"/>
              </w:rPr>
            </w:pPr>
            <w:r w:rsidRPr="00A43E3B">
              <w:rPr>
                <w:rFonts w:ascii="Times New Roman" w:hAnsi="Times New Roman"/>
                <w:sz w:val="17"/>
              </w:rPr>
              <w:t>0,15</w:t>
            </w:r>
          </w:p>
        </w:tc>
        <w:tc>
          <w:tcPr>
            <w:tcW w:w="691" w:type="dxa"/>
            <w:tcBorders>
              <w:top w:val="single" w:sz="6" w:space="0" w:color="000000"/>
              <w:left w:val="single" w:sz="6" w:space="0" w:color="000000"/>
              <w:bottom w:val="single" w:sz="6" w:space="0" w:color="000000"/>
            </w:tcBorders>
            <w:vAlign w:val="center"/>
          </w:tcPr>
          <w:p w14:paraId="767BDAF3"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0,14</w:t>
            </w:r>
          </w:p>
        </w:tc>
      </w:tr>
      <w:tr w:rsidR="00A43E3B" w:rsidRPr="00A43E3B" w14:paraId="01B62056" w14:textId="77777777" w:rsidTr="005B707E">
        <w:trPr>
          <w:trHeight w:val="911"/>
        </w:trPr>
        <w:tc>
          <w:tcPr>
            <w:tcW w:w="1850" w:type="dxa"/>
            <w:tcBorders>
              <w:top w:val="single" w:sz="6" w:space="0" w:color="000000"/>
              <w:bottom w:val="single" w:sz="6" w:space="0" w:color="000000"/>
              <w:right w:val="single" w:sz="6" w:space="0" w:color="000000"/>
            </w:tcBorders>
          </w:tcPr>
          <w:p w14:paraId="6D35E0EA"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 xml:space="preserve">Double insulating glazing with argon filling, with one coating; </w:t>
            </w:r>
          </w:p>
          <w:p w14:paraId="470273D5" w14:textId="77777777" w:rsidR="004D29AE" w:rsidRPr="00A43E3B" w:rsidRDefault="004D29AE" w:rsidP="005B707E">
            <w:pPr>
              <w:pStyle w:val="TableParagraph"/>
              <w:ind w:left="103"/>
              <w:rPr>
                <w:rFonts w:ascii="Times New Roman" w:hAnsi="Times New Roman" w:cs="Times New Roman"/>
                <w:spacing w:val="-2"/>
                <w:position w:val="6"/>
                <w:sz w:val="17"/>
                <w:szCs w:val="17"/>
              </w:rPr>
            </w:pPr>
            <w:r w:rsidRPr="00A43E3B">
              <w:rPr>
                <w:rFonts w:ascii="Times New Roman" w:hAnsi="Times New Roman"/>
                <w:sz w:val="17"/>
              </w:rPr>
              <w:t>Switchable f</w:t>
            </w:r>
          </w:p>
        </w:tc>
        <w:tc>
          <w:tcPr>
            <w:tcW w:w="554" w:type="dxa"/>
            <w:tcBorders>
              <w:top w:val="single" w:sz="6" w:space="0" w:color="000000"/>
              <w:left w:val="single" w:sz="6" w:space="0" w:color="000000"/>
              <w:bottom w:val="single" w:sz="6" w:space="0" w:color="000000"/>
              <w:right w:val="single" w:sz="6" w:space="0" w:color="000000"/>
            </w:tcBorders>
          </w:tcPr>
          <w:p w14:paraId="442291EA"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628" w:type="dxa"/>
            <w:tcBorders>
              <w:top w:val="single" w:sz="6" w:space="0" w:color="000000"/>
              <w:left w:val="single" w:sz="6" w:space="0" w:color="000000"/>
              <w:bottom w:val="single" w:sz="6" w:space="0" w:color="000000"/>
              <w:right w:val="single" w:sz="6" w:space="0" w:color="000000"/>
            </w:tcBorders>
          </w:tcPr>
          <w:p w14:paraId="7D44882F"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0,41</w:t>
            </w:r>
          </w:p>
        </w:tc>
        <w:tc>
          <w:tcPr>
            <w:tcW w:w="628" w:type="dxa"/>
            <w:tcBorders>
              <w:top w:val="single" w:sz="6" w:space="0" w:color="000000"/>
              <w:left w:val="single" w:sz="6" w:space="0" w:color="000000"/>
              <w:bottom w:val="single" w:sz="6" w:space="0" w:color="000000"/>
              <w:right w:val="single" w:sz="6" w:space="0" w:color="000000"/>
            </w:tcBorders>
          </w:tcPr>
          <w:p w14:paraId="49296C88"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0,36</w:t>
            </w:r>
          </w:p>
        </w:tc>
        <w:tc>
          <w:tcPr>
            <w:tcW w:w="10662" w:type="dxa"/>
            <w:gridSpan w:val="17"/>
            <w:tcBorders>
              <w:top w:val="single" w:sz="6" w:space="0" w:color="000000"/>
              <w:left w:val="single" w:sz="6" w:space="0" w:color="000000"/>
              <w:bottom w:val="single" w:sz="6" w:space="0" w:color="000000"/>
            </w:tcBorders>
          </w:tcPr>
          <w:p w14:paraId="5535882E" w14:textId="77777777" w:rsidR="004D29AE" w:rsidRPr="00A43E3B" w:rsidRDefault="004D29AE" w:rsidP="005B707E">
            <w:pPr>
              <w:pStyle w:val="TableParagraph"/>
              <w:ind w:left="114"/>
              <w:rPr>
                <w:rFonts w:ascii="Times New Roman"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r w:rsidRPr="00A43E3B">
              <w:rPr>
                <w:rFonts w:ascii="Times New Roman" w:hAnsi="Times New Roman"/>
                <w:sz w:val="17"/>
              </w:rPr>
              <w:t xml:space="preserve"> = 0,20</w:t>
            </w:r>
          </w:p>
        </w:tc>
      </w:tr>
      <w:tr w:rsidR="00A43E3B" w:rsidRPr="00A43E3B" w14:paraId="1A5D597A" w14:textId="77777777" w:rsidTr="005B707E">
        <w:trPr>
          <w:trHeight w:val="897"/>
        </w:trPr>
        <w:tc>
          <w:tcPr>
            <w:tcW w:w="1850" w:type="dxa"/>
            <w:tcBorders>
              <w:top w:val="single" w:sz="6" w:space="0" w:color="000000"/>
              <w:bottom w:val="single" w:sz="6" w:space="0" w:color="000000"/>
              <w:right w:val="single" w:sz="6" w:space="0" w:color="000000"/>
            </w:tcBorders>
          </w:tcPr>
          <w:p w14:paraId="43032BA1"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rPr>
              <w:t xml:space="preserve">Triple insulating glazing with argon filling, with two coatings; </w:t>
            </w:r>
          </w:p>
          <w:p w14:paraId="6BAD95A8" w14:textId="77777777" w:rsidR="004D29AE" w:rsidRPr="00A43E3B" w:rsidRDefault="004D29AE" w:rsidP="005B707E">
            <w:pPr>
              <w:pStyle w:val="TableParagraph"/>
              <w:ind w:left="103"/>
              <w:rPr>
                <w:rFonts w:ascii="Times New Roman" w:hAnsi="Times New Roman" w:cs="Times New Roman"/>
                <w:spacing w:val="-2"/>
                <w:position w:val="6"/>
                <w:sz w:val="17"/>
                <w:szCs w:val="17"/>
              </w:rPr>
            </w:pPr>
            <w:r w:rsidRPr="00A43E3B">
              <w:rPr>
                <w:rFonts w:ascii="Times New Roman" w:hAnsi="Times New Roman"/>
                <w:sz w:val="17"/>
              </w:rPr>
              <w:t>Switchable f</w:t>
            </w:r>
          </w:p>
        </w:tc>
        <w:tc>
          <w:tcPr>
            <w:tcW w:w="554" w:type="dxa"/>
            <w:tcBorders>
              <w:top w:val="single" w:sz="6" w:space="0" w:color="000000"/>
              <w:left w:val="single" w:sz="6" w:space="0" w:color="000000"/>
              <w:bottom w:val="single" w:sz="6" w:space="0" w:color="000000"/>
              <w:right w:val="single" w:sz="6" w:space="0" w:color="000000"/>
            </w:tcBorders>
          </w:tcPr>
          <w:p w14:paraId="7D533A86"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628" w:type="dxa"/>
            <w:tcBorders>
              <w:top w:val="single" w:sz="6" w:space="0" w:color="000000"/>
              <w:left w:val="single" w:sz="6" w:space="0" w:color="000000"/>
              <w:bottom w:val="single" w:sz="6" w:space="0" w:color="000000"/>
              <w:right w:val="single" w:sz="6" w:space="0" w:color="000000"/>
            </w:tcBorders>
          </w:tcPr>
          <w:p w14:paraId="7CF9277A"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rPr>
              <w:t>0,36</w:t>
            </w:r>
          </w:p>
        </w:tc>
        <w:tc>
          <w:tcPr>
            <w:tcW w:w="628" w:type="dxa"/>
            <w:tcBorders>
              <w:top w:val="single" w:sz="6" w:space="0" w:color="000000"/>
              <w:left w:val="single" w:sz="6" w:space="0" w:color="000000"/>
              <w:bottom w:val="single" w:sz="6" w:space="0" w:color="000000"/>
              <w:right w:val="single" w:sz="6" w:space="0" w:color="000000"/>
            </w:tcBorders>
          </w:tcPr>
          <w:p w14:paraId="7D6C7CCF"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rPr>
              <w:t>0,31</w:t>
            </w:r>
          </w:p>
        </w:tc>
        <w:tc>
          <w:tcPr>
            <w:tcW w:w="10662" w:type="dxa"/>
            <w:gridSpan w:val="17"/>
            <w:tcBorders>
              <w:top w:val="single" w:sz="6" w:space="0" w:color="000000"/>
              <w:left w:val="single" w:sz="6" w:space="0" w:color="000000"/>
              <w:bottom w:val="single" w:sz="6" w:space="0" w:color="000000"/>
            </w:tcBorders>
          </w:tcPr>
          <w:p w14:paraId="45FD1D64" w14:textId="77777777" w:rsidR="004D29AE" w:rsidRPr="00A43E3B" w:rsidRDefault="004D29AE" w:rsidP="005B707E">
            <w:pPr>
              <w:pStyle w:val="TableParagraph"/>
              <w:ind w:left="114"/>
              <w:rPr>
                <w:rFonts w:ascii="Times New Roman"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r w:rsidRPr="00A43E3B">
              <w:rPr>
                <w:rFonts w:ascii="Times New Roman" w:hAnsi="Times New Roman"/>
                <w:sz w:val="17"/>
              </w:rPr>
              <w:t xml:space="preserve"> = 0,17</w:t>
            </w:r>
          </w:p>
        </w:tc>
      </w:tr>
      <w:tr w:rsidR="00A43E3B" w:rsidRPr="00A43E3B" w14:paraId="4622E008" w14:textId="77777777" w:rsidTr="005B707E">
        <w:trPr>
          <w:trHeight w:val="271"/>
        </w:trPr>
        <w:tc>
          <w:tcPr>
            <w:tcW w:w="3660" w:type="dxa"/>
            <w:gridSpan w:val="4"/>
            <w:tcBorders>
              <w:top w:val="single" w:sz="6" w:space="0" w:color="000000"/>
              <w:bottom w:val="single" w:sz="6" w:space="0" w:color="000000"/>
              <w:right w:val="single" w:sz="6" w:space="0" w:color="000000"/>
            </w:tcBorders>
          </w:tcPr>
          <w:p w14:paraId="0A3E5020" w14:textId="77777777" w:rsidR="004D29AE" w:rsidRPr="00A43E3B" w:rsidRDefault="004D29AE" w:rsidP="005B707E">
            <w:pPr>
              <w:pStyle w:val="TableParagraph"/>
              <w:rPr>
                <w:rFonts w:ascii="Times New Roman" w:hAnsi="Times New Roman" w:cs="Times New Roman"/>
                <w:sz w:val="17"/>
                <w:szCs w:val="17"/>
                <w:lang w:val="sq-AL"/>
              </w:rPr>
            </w:pPr>
          </w:p>
        </w:tc>
        <w:tc>
          <w:tcPr>
            <w:tcW w:w="10662" w:type="dxa"/>
            <w:gridSpan w:val="17"/>
            <w:tcBorders>
              <w:top w:val="single" w:sz="6" w:space="0" w:color="000000"/>
              <w:left w:val="single" w:sz="6" w:space="0" w:color="000000"/>
              <w:bottom w:val="single" w:sz="6" w:space="0" w:color="000000"/>
            </w:tcBorders>
          </w:tcPr>
          <w:p w14:paraId="139494F3" w14:textId="77777777" w:rsidR="004D29AE" w:rsidRPr="00A43E3B" w:rsidRDefault="004D29AE" w:rsidP="005B707E">
            <w:pPr>
              <w:pStyle w:val="TableParagraph"/>
              <w:rPr>
                <w:rFonts w:ascii="Times New Roman" w:hAnsi="Times New Roman" w:cs="Times New Roman"/>
                <w:b/>
                <w:sz w:val="17"/>
                <w:szCs w:val="17"/>
              </w:rPr>
            </w:pPr>
            <w:r w:rsidRPr="00A43E3B">
              <w:rPr>
                <w:rFonts w:ascii="Times New Roman" w:hAnsi="Times New Roman"/>
                <w:b/>
                <w:sz w:val="17"/>
              </w:rPr>
              <w:t xml:space="preserve">   Characteristics of solar protection devices</w:t>
            </w:r>
          </w:p>
        </w:tc>
      </w:tr>
      <w:tr w:rsidR="00A43E3B" w:rsidRPr="00A43E3B" w14:paraId="5D0DA87C" w14:textId="77777777" w:rsidTr="005B707E">
        <w:trPr>
          <w:trHeight w:val="280"/>
        </w:trPr>
        <w:tc>
          <w:tcPr>
            <w:tcW w:w="3660" w:type="dxa"/>
            <w:gridSpan w:val="4"/>
            <w:tcBorders>
              <w:top w:val="single" w:sz="6" w:space="0" w:color="000000"/>
              <w:bottom w:val="single" w:sz="6" w:space="0" w:color="000000"/>
              <w:right w:val="single" w:sz="6" w:space="0" w:color="000000"/>
            </w:tcBorders>
          </w:tcPr>
          <w:p w14:paraId="42F95DC2" w14:textId="77777777" w:rsidR="004D29AE" w:rsidRPr="00A43E3B" w:rsidRDefault="004D29AE" w:rsidP="005B707E">
            <w:pPr>
              <w:pStyle w:val="TableParagraph"/>
              <w:ind w:left="103"/>
              <w:rPr>
                <w:rFonts w:ascii="Times New Roman" w:eastAsia="Cambria" w:hAnsi="Times New Roman" w:cs="Times New Roman"/>
                <w:sz w:val="17"/>
                <w:szCs w:val="17"/>
              </w:rPr>
            </w:pPr>
            <w:r w:rsidRPr="00A43E3B">
              <w:rPr>
                <w:rFonts w:ascii="Times New Roman" w:hAnsi="Times New Roman"/>
                <w:sz w:val="17"/>
              </w:rPr>
              <w:t xml:space="preserve">Transmittance </w:t>
            </w:r>
            <w:r w:rsidRPr="00A43E3B">
              <w:rPr>
                <w:rFonts w:ascii="Cambria Math" w:hAnsi="Cambria Math"/>
                <w:sz w:val="17"/>
              </w:rPr>
              <w:t>𝜏</w:t>
            </w:r>
            <w:r w:rsidRPr="00A43E3B">
              <w:rPr>
                <w:rFonts w:ascii="Times New Roman" w:hAnsi="Times New Roman"/>
                <w:sz w:val="17"/>
                <w:vertAlign w:val="subscript"/>
              </w:rPr>
              <w:t>e,B0°</w:t>
            </w:r>
          </w:p>
        </w:tc>
        <w:tc>
          <w:tcPr>
            <w:tcW w:w="630" w:type="dxa"/>
            <w:tcBorders>
              <w:top w:val="single" w:sz="6" w:space="0" w:color="000000"/>
              <w:left w:val="single" w:sz="6" w:space="0" w:color="000000"/>
              <w:bottom w:val="single" w:sz="6" w:space="0" w:color="000000"/>
              <w:right w:val="single" w:sz="6" w:space="0" w:color="000000"/>
            </w:tcBorders>
            <w:vAlign w:val="center"/>
          </w:tcPr>
          <w:p w14:paraId="738EC6EC"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rPr>
              <w:t>0,06</w:t>
            </w:r>
          </w:p>
        </w:tc>
        <w:tc>
          <w:tcPr>
            <w:tcW w:w="629" w:type="dxa"/>
            <w:tcBorders>
              <w:top w:val="single" w:sz="6" w:space="0" w:color="000000"/>
              <w:left w:val="single" w:sz="6" w:space="0" w:color="000000"/>
              <w:bottom w:val="single" w:sz="6" w:space="0" w:color="000000"/>
              <w:right w:val="single" w:sz="6" w:space="0" w:color="000000"/>
            </w:tcBorders>
            <w:vAlign w:val="center"/>
          </w:tcPr>
          <w:p w14:paraId="477237B5"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rPr>
              <w:t>0,01</w:t>
            </w:r>
          </w:p>
        </w:tc>
        <w:tc>
          <w:tcPr>
            <w:tcW w:w="604" w:type="dxa"/>
            <w:tcBorders>
              <w:top w:val="single" w:sz="6" w:space="0" w:color="000000"/>
              <w:left w:val="single" w:sz="6" w:space="0" w:color="000000"/>
              <w:bottom w:val="single" w:sz="6" w:space="0" w:color="000000"/>
              <w:right w:val="single" w:sz="6" w:space="0" w:color="000000"/>
            </w:tcBorders>
            <w:vAlign w:val="center"/>
          </w:tcPr>
          <w:p w14:paraId="03CFEADB"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605" w:type="dxa"/>
            <w:tcBorders>
              <w:top w:val="single" w:sz="6" w:space="0" w:color="000000"/>
              <w:left w:val="single" w:sz="6" w:space="0" w:color="000000"/>
              <w:bottom w:val="single" w:sz="6" w:space="0" w:color="000000"/>
              <w:right w:val="single" w:sz="6" w:space="0" w:color="000000"/>
            </w:tcBorders>
            <w:vAlign w:val="center"/>
          </w:tcPr>
          <w:p w14:paraId="5A718DB4" w14:textId="77777777" w:rsidR="004D29AE" w:rsidRPr="00A43E3B" w:rsidRDefault="004D29AE" w:rsidP="005B707E">
            <w:pPr>
              <w:pStyle w:val="TableParagraph"/>
              <w:ind w:left="117"/>
              <w:jc w:val="center"/>
              <w:rPr>
                <w:rFonts w:ascii="Times New Roman" w:hAnsi="Times New Roman" w:cs="Times New Roman"/>
                <w:sz w:val="17"/>
                <w:szCs w:val="17"/>
              </w:rPr>
            </w:pPr>
            <w:r w:rsidRPr="00A43E3B">
              <w:rPr>
                <w:rFonts w:ascii="Times New Roman" w:hAnsi="Times New Roman"/>
                <w:sz w:val="17"/>
              </w:rPr>
              <w:t>0,02</w:t>
            </w:r>
          </w:p>
        </w:tc>
        <w:tc>
          <w:tcPr>
            <w:tcW w:w="613" w:type="dxa"/>
            <w:tcBorders>
              <w:top w:val="single" w:sz="6" w:space="0" w:color="000000"/>
              <w:left w:val="single" w:sz="6" w:space="0" w:color="000000"/>
              <w:bottom w:val="single" w:sz="6" w:space="0" w:color="000000"/>
              <w:right w:val="single" w:sz="6" w:space="0" w:color="000000"/>
            </w:tcBorders>
            <w:vAlign w:val="center"/>
          </w:tcPr>
          <w:p w14:paraId="51560A6E" w14:textId="77777777" w:rsidR="004D29AE" w:rsidRPr="00A43E3B" w:rsidRDefault="004D29AE" w:rsidP="005B707E">
            <w:pPr>
              <w:pStyle w:val="TableParagraph"/>
              <w:ind w:left="69"/>
              <w:jc w:val="center"/>
              <w:rPr>
                <w:rFonts w:ascii="Times New Roman" w:hAnsi="Times New Roman" w:cs="Times New Roman"/>
                <w:sz w:val="17"/>
                <w:szCs w:val="17"/>
              </w:rPr>
            </w:pPr>
            <w:r w:rsidRPr="00A43E3B">
              <w:rPr>
                <w:rFonts w:ascii="Times New Roman" w:hAnsi="Times New Roman"/>
                <w:sz w:val="17"/>
              </w:rPr>
              <w:t>0,27</w:t>
            </w:r>
          </w:p>
        </w:tc>
        <w:tc>
          <w:tcPr>
            <w:tcW w:w="613" w:type="dxa"/>
            <w:tcBorders>
              <w:top w:val="single" w:sz="6" w:space="0" w:color="000000"/>
              <w:left w:val="single" w:sz="6" w:space="0" w:color="000000"/>
              <w:bottom w:val="single" w:sz="6" w:space="0" w:color="000000"/>
              <w:right w:val="single" w:sz="6" w:space="0" w:color="000000"/>
            </w:tcBorders>
            <w:vAlign w:val="center"/>
          </w:tcPr>
          <w:p w14:paraId="6CDB0835"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654" w:type="dxa"/>
            <w:tcBorders>
              <w:top w:val="single" w:sz="6" w:space="0" w:color="000000"/>
              <w:left w:val="single" w:sz="6" w:space="0" w:color="000000"/>
              <w:bottom w:val="single" w:sz="6" w:space="0" w:color="000000"/>
              <w:right w:val="single" w:sz="6" w:space="0" w:color="000000"/>
            </w:tcBorders>
            <w:vAlign w:val="center"/>
          </w:tcPr>
          <w:p w14:paraId="29D6C8D3"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0,21</w:t>
            </w:r>
          </w:p>
        </w:tc>
        <w:tc>
          <w:tcPr>
            <w:tcW w:w="654" w:type="dxa"/>
            <w:tcBorders>
              <w:top w:val="single" w:sz="6" w:space="0" w:color="000000"/>
              <w:left w:val="single" w:sz="6" w:space="0" w:color="000000"/>
              <w:bottom w:val="single" w:sz="6" w:space="0" w:color="000000"/>
              <w:right w:val="single" w:sz="6" w:space="0" w:color="000000"/>
            </w:tcBorders>
            <w:vAlign w:val="center"/>
          </w:tcPr>
          <w:p w14:paraId="2FE30BF6"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0,09</w:t>
            </w:r>
          </w:p>
        </w:tc>
        <w:tc>
          <w:tcPr>
            <w:tcW w:w="718" w:type="dxa"/>
            <w:tcBorders>
              <w:top w:val="single" w:sz="6" w:space="0" w:color="000000"/>
              <w:left w:val="single" w:sz="6" w:space="0" w:color="000000"/>
              <w:bottom w:val="single" w:sz="6" w:space="0" w:color="000000"/>
              <w:right w:val="single" w:sz="6" w:space="0" w:color="000000"/>
            </w:tcBorders>
            <w:vAlign w:val="center"/>
          </w:tcPr>
          <w:p w14:paraId="344EB6E2" w14:textId="77777777" w:rsidR="004D29AE" w:rsidRPr="00A43E3B" w:rsidRDefault="004D29AE" w:rsidP="005B707E">
            <w:pPr>
              <w:pStyle w:val="TableParagraph"/>
              <w:ind w:left="121"/>
              <w:jc w:val="center"/>
              <w:rPr>
                <w:rFonts w:ascii="Times New Roman" w:hAnsi="Times New Roman" w:cs="Times New Roman"/>
                <w:sz w:val="17"/>
                <w:szCs w:val="17"/>
              </w:rPr>
            </w:pPr>
            <w:r w:rsidRPr="00A43E3B">
              <w:rPr>
                <w:rFonts w:ascii="Times New Roman" w:hAnsi="Times New Roman"/>
                <w:sz w:val="17"/>
              </w:rPr>
              <w:t>0,098</w:t>
            </w:r>
          </w:p>
        </w:tc>
        <w:tc>
          <w:tcPr>
            <w:tcW w:w="608" w:type="dxa"/>
            <w:tcBorders>
              <w:top w:val="single" w:sz="6" w:space="0" w:color="000000"/>
              <w:left w:val="single" w:sz="6" w:space="0" w:color="000000"/>
              <w:bottom w:val="single" w:sz="6" w:space="0" w:color="000000"/>
              <w:right w:val="single" w:sz="6" w:space="0" w:color="000000"/>
            </w:tcBorders>
            <w:vAlign w:val="center"/>
          </w:tcPr>
          <w:p w14:paraId="4ACABFC3"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0,02</w:t>
            </w:r>
          </w:p>
        </w:tc>
        <w:tc>
          <w:tcPr>
            <w:tcW w:w="607" w:type="dxa"/>
            <w:tcBorders>
              <w:top w:val="single" w:sz="6" w:space="0" w:color="000000"/>
              <w:left w:val="single" w:sz="6" w:space="0" w:color="000000"/>
              <w:bottom w:val="single" w:sz="6" w:space="0" w:color="000000"/>
              <w:right w:val="single" w:sz="6" w:space="0" w:color="000000"/>
            </w:tcBorders>
            <w:vAlign w:val="center"/>
          </w:tcPr>
          <w:p w14:paraId="5F2B7680" w14:textId="77777777" w:rsidR="004D29AE" w:rsidRPr="00A43E3B" w:rsidRDefault="004D29AE" w:rsidP="005B707E">
            <w:pPr>
              <w:pStyle w:val="TableParagraph"/>
              <w:ind w:left="121"/>
              <w:jc w:val="center"/>
              <w:rPr>
                <w:rFonts w:ascii="Times New Roman" w:hAnsi="Times New Roman" w:cs="Times New Roman"/>
                <w:sz w:val="17"/>
                <w:szCs w:val="17"/>
              </w:rPr>
            </w:pPr>
            <w:r w:rsidRPr="00A43E3B">
              <w:rPr>
                <w:rFonts w:ascii="Times New Roman" w:hAnsi="Times New Roman"/>
                <w:sz w:val="17"/>
              </w:rPr>
              <w:t>0,13</w:t>
            </w:r>
          </w:p>
        </w:tc>
        <w:tc>
          <w:tcPr>
            <w:tcW w:w="607" w:type="dxa"/>
            <w:tcBorders>
              <w:top w:val="single" w:sz="6" w:space="0" w:color="000000"/>
              <w:left w:val="single" w:sz="6" w:space="0" w:color="000000"/>
              <w:bottom w:val="single" w:sz="6" w:space="0" w:color="000000"/>
              <w:right w:val="single" w:sz="6" w:space="0" w:color="000000"/>
            </w:tcBorders>
            <w:vAlign w:val="center"/>
          </w:tcPr>
          <w:p w14:paraId="216E0476"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0,05</w:t>
            </w:r>
          </w:p>
        </w:tc>
        <w:tc>
          <w:tcPr>
            <w:tcW w:w="608" w:type="dxa"/>
            <w:tcBorders>
              <w:top w:val="single" w:sz="6" w:space="0" w:color="000000"/>
              <w:left w:val="single" w:sz="6" w:space="0" w:color="000000"/>
              <w:bottom w:val="single" w:sz="6" w:space="0" w:color="000000"/>
              <w:right w:val="single" w:sz="6" w:space="0" w:color="000000"/>
            </w:tcBorders>
            <w:vAlign w:val="center"/>
          </w:tcPr>
          <w:p w14:paraId="14ADF54B" w14:textId="77777777" w:rsidR="004D29AE" w:rsidRPr="00A43E3B" w:rsidRDefault="004D29AE" w:rsidP="005B707E">
            <w:pPr>
              <w:pStyle w:val="TableParagraph"/>
              <w:ind w:left="124"/>
              <w:jc w:val="center"/>
              <w:rPr>
                <w:rFonts w:ascii="Times New Roman" w:hAnsi="Times New Roman" w:cs="Times New Roman"/>
                <w:sz w:val="17"/>
                <w:szCs w:val="17"/>
              </w:rPr>
            </w:pPr>
            <w:r w:rsidRPr="00A43E3B">
              <w:rPr>
                <w:rFonts w:ascii="Times New Roman" w:hAnsi="Times New Roman"/>
                <w:sz w:val="17"/>
              </w:rPr>
              <w:t>0,15</w:t>
            </w:r>
          </w:p>
        </w:tc>
        <w:tc>
          <w:tcPr>
            <w:tcW w:w="606" w:type="dxa"/>
            <w:tcBorders>
              <w:top w:val="single" w:sz="6" w:space="0" w:color="000000"/>
              <w:left w:val="single" w:sz="6" w:space="0" w:color="000000"/>
              <w:bottom w:val="single" w:sz="6" w:space="0" w:color="000000"/>
              <w:right w:val="single" w:sz="6" w:space="0" w:color="000000"/>
            </w:tcBorders>
            <w:vAlign w:val="center"/>
          </w:tcPr>
          <w:p w14:paraId="70A7EA3A" w14:textId="77777777" w:rsidR="004D29AE" w:rsidRPr="00A43E3B" w:rsidRDefault="004D29AE" w:rsidP="005B707E">
            <w:pPr>
              <w:pStyle w:val="TableParagraph"/>
              <w:ind w:left="78"/>
              <w:jc w:val="center"/>
              <w:rPr>
                <w:rFonts w:ascii="Times New Roman" w:hAnsi="Times New Roman" w:cs="Times New Roman"/>
                <w:sz w:val="17"/>
                <w:szCs w:val="17"/>
              </w:rPr>
            </w:pPr>
            <w:r w:rsidRPr="00A43E3B">
              <w:rPr>
                <w:rFonts w:ascii="Times New Roman" w:hAnsi="Times New Roman"/>
                <w:sz w:val="17"/>
              </w:rPr>
              <w:t>0,06</w:t>
            </w:r>
          </w:p>
        </w:tc>
        <w:tc>
          <w:tcPr>
            <w:tcW w:w="607" w:type="dxa"/>
            <w:tcBorders>
              <w:top w:val="single" w:sz="6" w:space="0" w:color="000000"/>
              <w:left w:val="single" w:sz="6" w:space="0" w:color="000000"/>
              <w:bottom w:val="single" w:sz="6" w:space="0" w:color="000000"/>
              <w:right w:val="single" w:sz="6" w:space="0" w:color="000000"/>
            </w:tcBorders>
            <w:vAlign w:val="center"/>
          </w:tcPr>
          <w:p w14:paraId="74D1A4CF"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0,35</w:t>
            </w:r>
          </w:p>
        </w:tc>
        <w:tc>
          <w:tcPr>
            <w:tcW w:w="608" w:type="dxa"/>
            <w:tcBorders>
              <w:top w:val="single" w:sz="6" w:space="0" w:color="000000"/>
              <w:left w:val="single" w:sz="6" w:space="0" w:color="000000"/>
              <w:bottom w:val="single" w:sz="6" w:space="0" w:color="000000"/>
              <w:right w:val="single" w:sz="6" w:space="0" w:color="000000"/>
            </w:tcBorders>
            <w:vAlign w:val="center"/>
          </w:tcPr>
          <w:p w14:paraId="29AC8F37" w14:textId="77777777" w:rsidR="004D29AE" w:rsidRPr="00A43E3B" w:rsidRDefault="004D29AE" w:rsidP="005B707E">
            <w:pPr>
              <w:pStyle w:val="TableParagraph"/>
              <w:ind w:left="125"/>
              <w:jc w:val="center"/>
              <w:rPr>
                <w:rFonts w:ascii="Times New Roman" w:hAnsi="Times New Roman" w:cs="Times New Roman"/>
                <w:sz w:val="17"/>
                <w:szCs w:val="17"/>
              </w:rPr>
            </w:pPr>
            <w:r w:rsidRPr="00A43E3B">
              <w:rPr>
                <w:rFonts w:ascii="Times New Roman" w:hAnsi="Times New Roman"/>
                <w:sz w:val="17"/>
              </w:rPr>
              <w:t>0,07</w:t>
            </w:r>
          </w:p>
        </w:tc>
        <w:tc>
          <w:tcPr>
            <w:tcW w:w="691" w:type="dxa"/>
            <w:tcBorders>
              <w:top w:val="single" w:sz="6" w:space="0" w:color="000000"/>
              <w:left w:val="single" w:sz="6" w:space="0" w:color="000000"/>
              <w:bottom w:val="single" w:sz="6" w:space="0" w:color="000000"/>
            </w:tcBorders>
            <w:vAlign w:val="center"/>
          </w:tcPr>
          <w:p w14:paraId="5BFEE7C0"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0,15</w:t>
            </w:r>
          </w:p>
        </w:tc>
      </w:tr>
      <w:tr w:rsidR="00A43E3B" w:rsidRPr="00A43E3B" w14:paraId="070A93DE" w14:textId="77777777" w:rsidTr="005B707E">
        <w:trPr>
          <w:trHeight w:val="279"/>
        </w:trPr>
        <w:tc>
          <w:tcPr>
            <w:tcW w:w="3660" w:type="dxa"/>
            <w:gridSpan w:val="4"/>
            <w:tcBorders>
              <w:top w:val="single" w:sz="6" w:space="0" w:color="000000"/>
              <w:right w:val="single" w:sz="6" w:space="0" w:color="000000"/>
            </w:tcBorders>
          </w:tcPr>
          <w:p w14:paraId="700580EC" w14:textId="77777777" w:rsidR="004D29AE" w:rsidRPr="00A43E3B" w:rsidRDefault="004D29AE" w:rsidP="005B707E">
            <w:pPr>
              <w:pStyle w:val="TableParagraph"/>
              <w:ind w:left="103"/>
              <w:rPr>
                <w:rFonts w:ascii="Times New Roman" w:eastAsia="Cambria" w:hAnsi="Times New Roman" w:cs="Times New Roman"/>
                <w:sz w:val="17"/>
                <w:szCs w:val="17"/>
              </w:rPr>
            </w:pPr>
            <w:r w:rsidRPr="00A43E3B">
              <w:rPr>
                <w:rFonts w:ascii="Times New Roman" w:hAnsi="Times New Roman"/>
                <w:sz w:val="17"/>
              </w:rPr>
              <w:t xml:space="preserve">Reflectance </w:t>
            </w:r>
            <w:r w:rsidRPr="00A43E3B">
              <w:rPr>
                <w:rFonts w:ascii="Cambria Math" w:hAnsi="Cambria Math"/>
                <w:sz w:val="17"/>
              </w:rPr>
              <w:t>𝜌</w:t>
            </w:r>
            <w:r w:rsidRPr="00A43E3B">
              <w:rPr>
                <w:rFonts w:ascii="Times New Roman" w:hAnsi="Times New Roman"/>
                <w:sz w:val="17"/>
                <w:vertAlign w:val="subscript"/>
              </w:rPr>
              <w:t>e,B0°</w:t>
            </w:r>
          </w:p>
        </w:tc>
        <w:tc>
          <w:tcPr>
            <w:tcW w:w="630" w:type="dxa"/>
            <w:tcBorders>
              <w:top w:val="single" w:sz="6" w:space="0" w:color="000000"/>
              <w:left w:val="single" w:sz="6" w:space="0" w:color="000000"/>
              <w:right w:val="single" w:sz="6" w:space="0" w:color="000000"/>
            </w:tcBorders>
            <w:vAlign w:val="center"/>
          </w:tcPr>
          <w:p w14:paraId="1E2FE2CF"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rPr>
              <w:t>0,74</w:t>
            </w:r>
          </w:p>
        </w:tc>
        <w:tc>
          <w:tcPr>
            <w:tcW w:w="629" w:type="dxa"/>
            <w:tcBorders>
              <w:top w:val="single" w:sz="6" w:space="0" w:color="000000"/>
              <w:left w:val="single" w:sz="6" w:space="0" w:color="000000"/>
              <w:right w:val="single" w:sz="6" w:space="0" w:color="000000"/>
            </w:tcBorders>
            <w:vAlign w:val="center"/>
          </w:tcPr>
          <w:p w14:paraId="2E1CE974"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rPr>
              <w:t>0,09</w:t>
            </w:r>
          </w:p>
        </w:tc>
        <w:tc>
          <w:tcPr>
            <w:tcW w:w="604" w:type="dxa"/>
            <w:tcBorders>
              <w:top w:val="single" w:sz="6" w:space="0" w:color="000000"/>
              <w:left w:val="single" w:sz="6" w:space="0" w:color="000000"/>
              <w:right w:val="single" w:sz="6" w:space="0" w:color="000000"/>
            </w:tcBorders>
            <w:vAlign w:val="center"/>
          </w:tcPr>
          <w:p w14:paraId="2634E135"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0,74</w:t>
            </w:r>
          </w:p>
        </w:tc>
        <w:tc>
          <w:tcPr>
            <w:tcW w:w="605" w:type="dxa"/>
            <w:tcBorders>
              <w:top w:val="single" w:sz="6" w:space="0" w:color="000000"/>
              <w:left w:val="single" w:sz="6" w:space="0" w:color="000000"/>
              <w:right w:val="single" w:sz="6" w:space="0" w:color="000000"/>
            </w:tcBorders>
            <w:vAlign w:val="center"/>
          </w:tcPr>
          <w:p w14:paraId="55B06E77" w14:textId="77777777" w:rsidR="004D29AE" w:rsidRPr="00A43E3B" w:rsidRDefault="004D29AE" w:rsidP="005B707E">
            <w:pPr>
              <w:pStyle w:val="TableParagraph"/>
              <w:ind w:left="117"/>
              <w:jc w:val="center"/>
              <w:rPr>
                <w:rFonts w:ascii="Times New Roman" w:hAnsi="Times New Roman" w:cs="Times New Roman"/>
                <w:sz w:val="17"/>
                <w:szCs w:val="17"/>
              </w:rPr>
            </w:pPr>
            <w:r w:rsidRPr="00A43E3B">
              <w:rPr>
                <w:rFonts w:ascii="Times New Roman" w:hAnsi="Times New Roman"/>
                <w:sz w:val="17"/>
              </w:rPr>
              <w:t>0,09</w:t>
            </w:r>
          </w:p>
        </w:tc>
        <w:tc>
          <w:tcPr>
            <w:tcW w:w="613" w:type="dxa"/>
            <w:tcBorders>
              <w:top w:val="single" w:sz="6" w:space="0" w:color="000000"/>
              <w:left w:val="single" w:sz="6" w:space="0" w:color="000000"/>
              <w:right w:val="single" w:sz="6" w:space="0" w:color="000000"/>
            </w:tcBorders>
            <w:vAlign w:val="center"/>
          </w:tcPr>
          <w:p w14:paraId="6C8ABE9E" w14:textId="77777777" w:rsidR="004D29AE" w:rsidRPr="00A43E3B" w:rsidRDefault="004D29AE" w:rsidP="005B707E">
            <w:pPr>
              <w:pStyle w:val="TableParagraph"/>
              <w:ind w:left="69"/>
              <w:jc w:val="center"/>
              <w:rPr>
                <w:rFonts w:ascii="Times New Roman" w:hAnsi="Times New Roman" w:cs="Times New Roman"/>
                <w:sz w:val="17"/>
                <w:szCs w:val="17"/>
              </w:rPr>
            </w:pPr>
            <w:r w:rsidRPr="00A43E3B">
              <w:rPr>
                <w:rFonts w:ascii="Times New Roman" w:hAnsi="Times New Roman"/>
                <w:sz w:val="17"/>
              </w:rPr>
              <w:t>0,57</w:t>
            </w:r>
          </w:p>
        </w:tc>
        <w:tc>
          <w:tcPr>
            <w:tcW w:w="613" w:type="dxa"/>
            <w:tcBorders>
              <w:top w:val="single" w:sz="6" w:space="0" w:color="000000"/>
              <w:left w:val="single" w:sz="6" w:space="0" w:color="000000"/>
              <w:right w:val="single" w:sz="6" w:space="0" w:color="000000"/>
            </w:tcBorders>
            <w:vAlign w:val="center"/>
          </w:tcPr>
          <w:p w14:paraId="21BFA91D"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0,34</w:t>
            </w:r>
          </w:p>
        </w:tc>
        <w:tc>
          <w:tcPr>
            <w:tcW w:w="654" w:type="dxa"/>
            <w:tcBorders>
              <w:top w:val="single" w:sz="6" w:space="0" w:color="000000"/>
              <w:left w:val="single" w:sz="6" w:space="0" w:color="000000"/>
              <w:right w:val="single" w:sz="6" w:space="0" w:color="000000"/>
            </w:tcBorders>
            <w:vAlign w:val="center"/>
          </w:tcPr>
          <w:p w14:paraId="50C77ECC"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0,65</w:t>
            </w:r>
          </w:p>
        </w:tc>
        <w:tc>
          <w:tcPr>
            <w:tcW w:w="654" w:type="dxa"/>
            <w:tcBorders>
              <w:top w:val="single" w:sz="6" w:space="0" w:color="000000"/>
              <w:left w:val="single" w:sz="6" w:space="0" w:color="000000"/>
              <w:right w:val="single" w:sz="6" w:space="0" w:color="000000"/>
            </w:tcBorders>
            <w:vAlign w:val="center"/>
          </w:tcPr>
          <w:p w14:paraId="105839F8"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0,13</w:t>
            </w:r>
          </w:p>
        </w:tc>
        <w:tc>
          <w:tcPr>
            <w:tcW w:w="718" w:type="dxa"/>
            <w:tcBorders>
              <w:top w:val="single" w:sz="6" w:space="0" w:color="000000"/>
              <w:left w:val="single" w:sz="6" w:space="0" w:color="000000"/>
              <w:right w:val="single" w:sz="6" w:space="0" w:color="000000"/>
            </w:tcBorders>
            <w:vAlign w:val="center"/>
          </w:tcPr>
          <w:p w14:paraId="23B49B1D" w14:textId="77777777" w:rsidR="004D29AE" w:rsidRPr="00A43E3B" w:rsidRDefault="004D29AE" w:rsidP="005B707E">
            <w:pPr>
              <w:pStyle w:val="TableParagraph"/>
              <w:ind w:left="121"/>
              <w:jc w:val="center"/>
              <w:rPr>
                <w:rFonts w:ascii="Times New Roman" w:hAnsi="Times New Roman" w:cs="Times New Roman"/>
                <w:sz w:val="17"/>
                <w:szCs w:val="17"/>
              </w:rPr>
            </w:pPr>
            <w:r w:rsidRPr="00A43E3B">
              <w:rPr>
                <w:rFonts w:ascii="Times New Roman" w:hAnsi="Times New Roman"/>
                <w:sz w:val="17"/>
              </w:rPr>
              <w:t>0,65</w:t>
            </w:r>
          </w:p>
        </w:tc>
        <w:tc>
          <w:tcPr>
            <w:tcW w:w="608" w:type="dxa"/>
            <w:tcBorders>
              <w:top w:val="single" w:sz="6" w:space="0" w:color="000000"/>
              <w:left w:val="single" w:sz="6" w:space="0" w:color="000000"/>
              <w:right w:val="single" w:sz="6" w:space="0" w:color="000000"/>
            </w:tcBorders>
            <w:vAlign w:val="center"/>
          </w:tcPr>
          <w:p w14:paraId="62AF6DF7"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0,13</w:t>
            </w:r>
          </w:p>
        </w:tc>
        <w:tc>
          <w:tcPr>
            <w:tcW w:w="607" w:type="dxa"/>
            <w:tcBorders>
              <w:top w:val="single" w:sz="6" w:space="0" w:color="000000"/>
              <w:left w:val="single" w:sz="6" w:space="0" w:color="000000"/>
              <w:right w:val="single" w:sz="6" w:space="0" w:color="000000"/>
            </w:tcBorders>
            <w:vAlign w:val="center"/>
          </w:tcPr>
          <w:p w14:paraId="7F1A930A" w14:textId="77777777" w:rsidR="004D29AE" w:rsidRPr="00A43E3B" w:rsidRDefault="004D29AE" w:rsidP="005B707E">
            <w:pPr>
              <w:pStyle w:val="TableParagraph"/>
              <w:ind w:left="121"/>
              <w:jc w:val="center"/>
              <w:rPr>
                <w:rFonts w:ascii="Times New Roman" w:hAnsi="Times New Roman" w:cs="Times New Roman"/>
                <w:sz w:val="17"/>
                <w:szCs w:val="17"/>
              </w:rPr>
            </w:pPr>
            <w:r w:rsidRPr="00A43E3B">
              <w:rPr>
                <w:rFonts w:ascii="Times New Roman" w:hAnsi="Times New Roman"/>
                <w:sz w:val="17"/>
              </w:rPr>
              <w:t>0,74</w:t>
            </w:r>
          </w:p>
        </w:tc>
        <w:tc>
          <w:tcPr>
            <w:tcW w:w="607" w:type="dxa"/>
            <w:tcBorders>
              <w:top w:val="single" w:sz="6" w:space="0" w:color="000000"/>
              <w:left w:val="single" w:sz="6" w:space="0" w:color="000000"/>
              <w:right w:val="single" w:sz="6" w:space="0" w:color="000000"/>
            </w:tcBorders>
            <w:vAlign w:val="center"/>
          </w:tcPr>
          <w:p w14:paraId="3987DF91"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0,52</w:t>
            </w:r>
          </w:p>
        </w:tc>
        <w:tc>
          <w:tcPr>
            <w:tcW w:w="608" w:type="dxa"/>
            <w:tcBorders>
              <w:top w:val="single" w:sz="6" w:space="0" w:color="000000"/>
              <w:left w:val="single" w:sz="6" w:space="0" w:color="000000"/>
              <w:right w:val="single" w:sz="6" w:space="0" w:color="000000"/>
            </w:tcBorders>
            <w:vAlign w:val="center"/>
          </w:tcPr>
          <w:p w14:paraId="2C989E1C" w14:textId="77777777" w:rsidR="004D29AE" w:rsidRPr="00A43E3B" w:rsidRDefault="004D29AE" w:rsidP="005B707E">
            <w:pPr>
              <w:pStyle w:val="TableParagraph"/>
              <w:ind w:left="124"/>
              <w:jc w:val="center"/>
              <w:rPr>
                <w:rFonts w:ascii="Times New Roman" w:hAnsi="Times New Roman" w:cs="Times New Roman"/>
                <w:sz w:val="17"/>
                <w:szCs w:val="17"/>
              </w:rPr>
            </w:pPr>
            <w:r w:rsidRPr="00A43E3B">
              <w:rPr>
                <w:rFonts w:ascii="Times New Roman" w:hAnsi="Times New Roman"/>
                <w:sz w:val="17"/>
              </w:rPr>
              <w:t>0,74</w:t>
            </w:r>
          </w:p>
        </w:tc>
        <w:tc>
          <w:tcPr>
            <w:tcW w:w="606" w:type="dxa"/>
            <w:tcBorders>
              <w:top w:val="single" w:sz="6" w:space="0" w:color="000000"/>
              <w:left w:val="single" w:sz="6" w:space="0" w:color="000000"/>
              <w:right w:val="single" w:sz="6" w:space="0" w:color="000000"/>
            </w:tcBorders>
            <w:vAlign w:val="center"/>
          </w:tcPr>
          <w:p w14:paraId="75F6693E" w14:textId="77777777" w:rsidR="004D29AE" w:rsidRPr="00A43E3B" w:rsidRDefault="004D29AE" w:rsidP="005B707E">
            <w:pPr>
              <w:pStyle w:val="TableParagraph"/>
              <w:ind w:left="78"/>
              <w:jc w:val="center"/>
              <w:rPr>
                <w:rFonts w:ascii="Times New Roman" w:hAnsi="Times New Roman" w:cs="Times New Roman"/>
                <w:sz w:val="17"/>
                <w:szCs w:val="17"/>
              </w:rPr>
            </w:pPr>
            <w:r w:rsidRPr="00A43E3B">
              <w:rPr>
                <w:rFonts w:ascii="Times New Roman" w:hAnsi="Times New Roman"/>
                <w:sz w:val="17"/>
              </w:rPr>
              <w:t>0,52</w:t>
            </w:r>
          </w:p>
        </w:tc>
        <w:tc>
          <w:tcPr>
            <w:tcW w:w="607" w:type="dxa"/>
            <w:tcBorders>
              <w:top w:val="single" w:sz="6" w:space="0" w:color="000000"/>
              <w:left w:val="single" w:sz="6" w:space="0" w:color="000000"/>
              <w:right w:val="single" w:sz="6" w:space="0" w:color="000000"/>
            </w:tcBorders>
            <w:vAlign w:val="center"/>
          </w:tcPr>
          <w:p w14:paraId="09305DE6"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0,58</w:t>
            </w:r>
          </w:p>
        </w:tc>
        <w:tc>
          <w:tcPr>
            <w:tcW w:w="608" w:type="dxa"/>
            <w:tcBorders>
              <w:top w:val="single" w:sz="6" w:space="0" w:color="000000"/>
              <w:left w:val="single" w:sz="6" w:space="0" w:color="000000"/>
              <w:right w:val="single" w:sz="6" w:space="0" w:color="000000"/>
            </w:tcBorders>
            <w:vAlign w:val="center"/>
          </w:tcPr>
          <w:p w14:paraId="1F8EE319" w14:textId="77777777" w:rsidR="004D29AE" w:rsidRPr="00A43E3B" w:rsidRDefault="004D29AE" w:rsidP="005B707E">
            <w:pPr>
              <w:pStyle w:val="TableParagraph"/>
              <w:ind w:left="125"/>
              <w:jc w:val="center"/>
              <w:rPr>
                <w:rFonts w:ascii="Times New Roman" w:hAnsi="Times New Roman" w:cs="Times New Roman"/>
                <w:sz w:val="17"/>
                <w:szCs w:val="17"/>
              </w:rPr>
            </w:pPr>
            <w:r w:rsidRPr="00A43E3B">
              <w:rPr>
                <w:rFonts w:ascii="Times New Roman" w:hAnsi="Times New Roman"/>
                <w:sz w:val="17"/>
              </w:rPr>
              <w:t>0,45</w:t>
            </w:r>
          </w:p>
        </w:tc>
        <w:tc>
          <w:tcPr>
            <w:tcW w:w="691" w:type="dxa"/>
            <w:tcBorders>
              <w:top w:val="single" w:sz="6" w:space="0" w:color="000000"/>
              <w:left w:val="single" w:sz="6" w:space="0" w:color="000000"/>
            </w:tcBorders>
            <w:vAlign w:val="center"/>
          </w:tcPr>
          <w:p w14:paraId="47AB05CE" w14:textId="77777777" w:rsidR="004D29AE" w:rsidRPr="00A43E3B" w:rsidRDefault="004D29AE" w:rsidP="005B707E">
            <w:pPr>
              <w:pStyle w:val="TableParagraph"/>
              <w:jc w:val="center"/>
              <w:rPr>
                <w:rFonts w:ascii="Times New Roman" w:hAnsi="Times New Roman" w:cs="Times New Roman"/>
                <w:sz w:val="17"/>
                <w:szCs w:val="17"/>
              </w:rPr>
            </w:pPr>
            <w:r w:rsidRPr="00A43E3B">
              <w:rPr>
                <w:rFonts w:ascii="Times New Roman" w:hAnsi="Times New Roman"/>
                <w:sz w:val="17"/>
              </w:rPr>
              <w:t>0,60</w:t>
            </w:r>
          </w:p>
        </w:tc>
      </w:tr>
      <w:tr w:rsidR="004D29AE" w:rsidRPr="00A43E3B" w14:paraId="015466BC" w14:textId="77777777" w:rsidTr="005B707E">
        <w:trPr>
          <w:trHeight w:val="319"/>
        </w:trPr>
        <w:tc>
          <w:tcPr>
            <w:tcW w:w="14322" w:type="dxa"/>
            <w:gridSpan w:val="21"/>
          </w:tcPr>
          <w:p w14:paraId="3BD771EF" w14:textId="77777777" w:rsidR="004D29AE" w:rsidRPr="00A43E3B" w:rsidRDefault="004D29AE" w:rsidP="005B707E">
            <w:pPr>
              <w:pStyle w:val="TableParagraph"/>
              <w:numPr>
                <w:ilvl w:val="0"/>
                <w:numId w:val="41"/>
              </w:numPr>
              <w:tabs>
                <w:tab w:val="left" w:pos="433"/>
                <w:tab w:val="left" w:pos="434"/>
              </w:tabs>
              <w:rPr>
                <w:rFonts w:ascii="Times New Roman" w:hAnsi="Times New Roman" w:cs="Times New Roman"/>
                <w:sz w:val="17"/>
                <w:szCs w:val="17"/>
              </w:rPr>
            </w:pPr>
            <w:r w:rsidRPr="00A43E3B">
              <w:rPr>
                <w:rFonts w:ascii="Times New Roman" w:hAnsi="Times New Roman"/>
                <w:sz w:val="17"/>
              </w:rPr>
              <w:t xml:space="preserve">Calculation of </w:t>
            </w:r>
            <w:r w:rsidRPr="00A43E3B">
              <w:rPr>
                <w:rFonts w:ascii="Times New Roman" w:hAnsi="Times New Roman"/>
                <w:i/>
                <w:sz w:val="17"/>
              </w:rPr>
              <w:t>g</w:t>
            </w:r>
            <w:r w:rsidRPr="00A43E3B">
              <w:rPr>
                <w:rFonts w:ascii="Times New Roman" w:hAnsi="Times New Roman"/>
                <w:sz w:val="17"/>
                <w:vertAlign w:val="subscript"/>
              </w:rPr>
              <w:t>tot</w:t>
            </w:r>
            <w:r w:rsidRPr="00A43E3B">
              <w:rPr>
                <w:rFonts w:ascii="Times New Roman" w:hAnsi="Times New Roman"/>
                <w:sz w:val="17"/>
              </w:rPr>
              <w:t xml:space="preserve"> according to EN 13363-1, as described for film (a thin layer applied to glass) in EN 410.</w:t>
            </w:r>
          </w:p>
          <w:p w14:paraId="533A9FD6"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rPr>
              <w:t xml:space="preserve">Systems with slats are preferably assessed with the slat angle set at 45°. The values of slats set at an angle of 10° are determined by weighting as follows: </w:t>
            </w:r>
            <w:r w:rsidRPr="00A43E3B">
              <w:rPr>
                <w:rFonts w:ascii="Times New Roman" w:hAnsi="Times New Roman"/>
                <w:i/>
                <w:sz w:val="17"/>
              </w:rPr>
              <w:t>g</w:t>
            </w:r>
            <w:r w:rsidRPr="00A43E3B">
              <w:rPr>
                <w:rFonts w:ascii="Times New Roman" w:hAnsi="Times New Roman"/>
                <w:sz w:val="17"/>
                <w:vertAlign w:val="subscript"/>
              </w:rPr>
              <w:t>tot</w:t>
            </w:r>
            <w:r w:rsidRPr="00A43E3B">
              <w:rPr>
                <w:rFonts w:ascii="Times New Roman" w:hAnsi="Times New Roman"/>
                <w:sz w:val="17"/>
              </w:rPr>
              <w:t xml:space="preserve">,10° = 2/3 </w:t>
            </w:r>
            <w:r w:rsidRPr="00A43E3B">
              <w:rPr>
                <w:rFonts w:ascii="Times New Roman" w:hAnsi="Times New Roman"/>
                <w:i/>
                <w:sz w:val="17"/>
              </w:rPr>
              <w:t>g</w:t>
            </w:r>
            <w:r w:rsidRPr="00A43E3B">
              <w:rPr>
                <w:rFonts w:ascii="Times New Roman" w:hAnsi="Times New Roman"/>
                <w:sz w:val="17"/>
                <w:vertAlign w:val="subscript"/>
              </w:rPr>
              <w:t>tot</w:t>
            </w:r>
            <w:r w:rsidRPr="00A43E3B">
              <w:rPr>
                <w:rFonts w:ascii="Times New Roman" w:hAnsi="Times New Roman"/>
                <w:sz w:val="17"/>
              </w:rPr>
              <w:t xml:space="preserve">,0° + 1/3 </w:t>
            </w:r>
            <w:r w:rsidRPr="00A43E3B">
              <w:rPr>
                <w:rFonts w:ascii="Times New Roman" w:hAnsi="Times New Roman"/>
                <w:i/>
                <w:sz w:val="17"/>
              </w:rPr>
              <w:t>g</w:t>
            </w:r>
            <w:r w:rsidRPr="00A43E3B">
              <w:rPr>
                <w:rFonts w:ascii="Times New Roman" w:hAnsi="Times New Roman"/>
                <w:sz w:val="17"/>
                <w:vertAlign w:val="subscript"/>
              </w:rPr>
              <w:t>tot</w:t>
            </w:r>
            <w:r w:rsidRPr="00A43E3B">
              <w:rPr>
                <w:rFonts w:ascii="Times New Roman" w:hAnsi="Times New Roman"/>
                <w:sz w:val="17"/>
              </w:rPr>
              <w:t>,45°.</w:t>
            </w:r>
          </w:p>
          <w:p w14:paraId="0B12AF8F"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rPr>
              <w:t>These systems do not provide adequate glare protection. Subsequent installation of glare protection reduces light transmittance, but has almost no effect on g</w:t>
            </w:r>
            <w:r w:rsidRPr="00A43E3B">
              <w:rPr>
                <w:rFonts w:ascii="Times New Roman" w:hAnsi="Times New Roman"/>
                <w:sz w:val="17"/>
                <w:vertAlign w:val="subscript"/>
              </w:rPr>
              <w:t>tot</w:t>
            </w:r>
            <w:r w:rsidRPr="00A43E3B">
              <w:rPr>
                <w:rFonts w:ascii="Times New Roman" w:hAnsi="Times New Roman"/>
                <w:sz w:val="17"/>
              </w:rPr>
              <w:t xml:space="preserve">. </w:t>
            </w:r>
          </w:p>
          <w:p w14:paraId="66E5BA1E"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rPr>
              <w:t>Design values from DIN V 4108-4 in W/(m2K) (including the correction value of 0,1 W/(m2K)).</w:t>
            </w:r>
          </w:p>
          <w:p w14:paraId="16220172"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rPr>
              <w:t xml:space="preserve">Roller shutter devices are preferably assessed as "3/4 closed". The values for "3/4 closed" are determined by weighting: </w:t>
            </w:r>
            <w:r w:rsidRPr="00A43E3B">
              <w:rPr>
                <w:rFonts w:ascii="Times New Roman" w:hAnsi="Times New Roman"/>
                <w:i/>
                <w:sz w:val="17"/>
              </w:rPr>
              <w:t>g</w:t>
            </w:r>
            <w:r w:rsidRPr="00A43E3B">
              <w:rPr>
                <w:rFonts w:ascii="Times New Roman" w:hAnsi="Times New Roman"/>
                <w:sz w:val="17"/>
                <w:vertAlign w:val="subscript"/>
              </w:rPr>
              <w:t>tot,3/4</w:t>
            </w:r>
            <w:r w:rsidRPr="00A43E3B">
              <w:rPr>
                <w:rFonts w:ascii="Times New Roman" w:hAnsi="Times New Roman"/>
                <w:sz w:val="17"/>
              </w:rPr>
              <w:t xml:space="preserve"> </w:t>
            </w:r>
            <w:r w:rsidRPr="00A43E3B">
              <w:rPr>
                <w:rFonts w:ascii="Times New Roman" w:hAnsi="Times New Roman"/>
                <w:sz w:val="17"/>
                <w:vertAlign w:val="subscript"/>
              </w:rPr>
              <w:t>closed</w:t>
            </w:r>
            <w:r w:rsidRPr="00A43E3B">
              <w:rPr>
                <w:rFonts w:ascii="Times New Roman" w:hAnsi="Times New Roman"/>
                <w:sz w:val="17"/>
              </w:rPr>
              <w:t xml:space="preserve"> = 3/4 </w:t>
            </w:r>
            <w:r w:rsidRPr="00A43E3B">
              <w:rPr>
                <w:rFonts w:ascii="Times New Roman" w:hAnsi="Times New Roman"/>
                <w:i/>
                <w:sz w:val="17"/>
              </w:rPr>
              <w:t>g</w:t>
            </w:r>
            <w:r w:rsidRPr="00A43E3B">
              <w:rPr>
                <w:rFonts w:ascii="Times New Roman" w:hAnsi="Times New Roman"/>
                <w:sz w:val="17"/>
                <w:vertAlign w:val="subscript"/>
              </w:rPr>
              <w:t>tot,fully closed</w:t>
            </w:r>
            <w:r w:rsidRPr="00A43E3B">
              <w:rPr>
                <w:rFonts w:ascii="Times New Roman" w:hAnsi="Times New Roman"/>
                <w:sz w:val="17"/>
              </w:rPr>
              <w:t xml:space="preserve"> + 1/4 </w:t>
            </w:r>
            <w:r w:rsidRPr="00A43E3B">
              <w:rPr>
                <w:rFonts w:ascii="Times New Roman" w:hAnsi="Times New Roman"/>
                <w:i/>
                <w:sz w:val="17"/>
              </w:rPr>
              <w:t>g</w:t>
            </w:r>
            <w:r w:rsidRPr="00A43E3B">
              <w:rPr>
                <w:rFonts w:ascii="Times New Roman" w:hAnsi="Times New Roman"/>
                <w:sz w:val="17"/>
                <w:vertAlign w:val="subscript"/>
              </w:rPr>
              <w:t>.</w:t>
            </w:r>
          </w:p>
          <w:p w14:paraId="319E1F26"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rPr>
              <w:t>The indicated gtot values do not take into account additional solar protection.</w:t>
            </w:r>
          </w:p>
          <w:p w14:paraId="1A1DB924"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rPr>
              <w:t>Internal solar protection device (film) – layers or foils placed on the glass from the inside of the space to control the penetration of light and solar energy, reducing heating and UV radiation</w:t>
            </w:r>
          </w:p>
        </w:tc>
      </w:tr>
    </w:tbl>
    <w:p w14:paraId="1DF5E6CF" w14:textId="77777777" w:rsidR="004D29AE" w:rsidRPr="00A43E3B" w:rsidRDefault="004D29AE" w:rsidP="004D29AE">
      <w:pPr>
        <w:sectPr w:rsidR="004D29AE" w:rsidRPr="00A43E3B" w:rsidSect="004D29AE">
          <w:pgSz w:w="16840" w:h="11910" w:orient="landscape"/>
          <w:pgMar w:top="1280" w:right="1140" w:bottom="280" w:left="1120" w:header="720" w:footer="720" w:gutter="0"/>
          <w:cols w:space="720"/>
        </w:sectPr>
      </w:pPr>
    </w:p>
    <w:p w14:paraId="7DA442A0" w14:textId="77777777" w:rsidR="004D29AE" w:rsidRPr="00A43E3B" w:rsidRDefault="004D29AE" w:rsidP="004D29AE"/>
    <w:tbl>
      <w:tblPr>
        <w:tblW w:w="14322" w:type="dxa"/>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0"/>
        <w:gridCol w:w="554"/>
        <w:gridCol w:w="628"/>
        <w:gridCol w:w="628"/>
        <w:gridCol w:w="630"/>
        <w:gridCol w:w="629"/>
        <w:gridCol w:w="604"/>
        <w:gridCol w:w="605"/>
        <w:gridCol w:w="613"/>
        <w:gridCol w:w="613"/>
        <w:gridCol w:w="654"/>
        <w:gridCol w:w="654"/>
        <w:gridCol w:w="718"/>
        <w:gridCol w:w="608"/>
        <w:gridCol w:w="607"/>
        <w:gridCol w:w="607"/>
        <w:gridCol w:w="608"/>
        <w:gridCol w:w="606"/>
        <w:gridCol w:w="607"/>
        <w:gridCol w:w="608"/>
        <w:gridCol w:w="691"/>
      </w:tblGrid>
      <w:tr w:rsidR="00A43E3B" w:rsidRPr="00A43E3B" w14:paraId="3E739D89" w14:textId="77777777" w:rsidTr="00785DE2">
        <w:trPr>
          <w:trHeight w:val="263"/>
        </w:trPr>
        <w:tc>
          <w:tcPr>
            <w:tcW w:w="1850" w:type="dxa"/>
            <w:vMerge w:val="restart"/>
            <w:tcBorders>
              <w:right w:val="single" w:sz="6" w:space="0" w:color="000000"/>
            </w:tcBorders>
            <w:shd w:val="clear" w:color="auto" w:fill="3B3838" w:themeFill="background2" w:themeFillShade="40"/>
            <w:vAlign w:val="center"/>
          </w:tcPr>
          <w:p w14:paraId="219CFF02" w14:textId="77777777" w:rsidR="004D29AE" w:rsidRPr="00A43E3B" w:rsidRDefault="004D29AE" w:rsidP="005B707E">
            <w:pPr>
              <w:pStyle w:val="TableParagraph"/>
              <w:ind w:left="288"/>
              <w:jc w:val="center"/>
              <w:rPr>
                <w:rFonts w:ascii="Times New Roman" w:hAnsi="Times New Roman" w:cs="Times New Roman"/>
                <w:b/>
                <w:sz w:val="17"/>
                <w:szCs w:val="17"/>
              </w:rPr>
            </w:pPr>
            <w:r w:rsidRPr="00A43E3B">
              <w:rPr>
                <w:rFonts w:ascii="Times New Roman" w:hAnsi="Times New Roman"/>
                <w:b/>
                <w:sz w:val="17"/>
                <w:szCs w:val="17"/>
              </w:rPr>
              <w:t>Type of glazing</w:t>
            </w:r>
          </w:p>
        </w:tc>
        <w:tc>
          <w:tcPr>
            <w:tcW w:w="1810" w:type="dxa"/>
            <w:gridSpan w:val="3"/>
            <w:vMerge w:val="restart"/>
            <w:tcBorders>
              <w:left w:val="single" w:sz="6" w:space="0" w:color="000000"/>
              <w:bottom w:val="single" w:sz="6" w:space="0" w:color="000000"/>
              <w:right w:val="single" w:sz="6" w:space="0" w:color="000000"/>
            </w:tcBorders>
            <w:shd w:val="clear" w:color="auto" w:fill="3B3838" w:themeFill="background2" w:themeFillShade="40"/>
            <w:vAlign w:val="center"/>
          </w:tcPr>
          <w:p w14:paraId="1EEFA9CC" w14:textId="77777777" w:rsidR="004D29AE" w:rsidRPr="00A43E3B" w:rsidRDefault="004D29AE" w:rsidP="005B707E">
            <w:pPr>
              <w:pStyle w:val="TableParagraph"/>
              <w:ind w:left="194" w:firstLine="2"/>
              <w:jc w:val="center"/>
              <w:rPr>
                <w:rFonts w:ascii="Times New Roman" w:hAnsi="Times New Roman" w:cs="Times New Roman"/>
                <w:b/>
                <w:sz w:val="17"/>
                <w:szCs w:val="17"/>
              </w:rPr>
            </w:pPr>
            <w:r w:rsidRPr="00A43E3B">
              <w:rPr>
                <w:rFonts w:ascii="Times New Roman" w:hAnsi="Times New Roman"/>
                <w:b/>
                <w:sz w:val="17"/>
                <w:szCs w:val="17"/>
              </w:rPr>
              <w:t>Characteristics, without solar protection device</w:t>
            </w:r>
          </w:p>
        </w:tc>
        <w:tc>
          <w:tcPr>
            <w:tcW w:w="6328" w:type="dxa"/>
            <w:gridSpan w:val="10"/>
            <w:tcBorders>
              <w:left w:val="single" w:sz="6" w:space="0" w:color="000000"/>
              <w:bottom w:val="single" w:sz="6" w:space="0" w:color="000000"/>
              <w:right w:val="single" w:sz="6" w:space="0" w:color="000000"/>
            </w:tcBorders>
            <w:shd w:val="clear" w:color="auto" w:fill="3B3838" w:themeFill="background2" w:themeFillShade="40"/>
          </w:tcPr>
          <w:p w14:paraId="6B51C82E" w14:textId="77777777" w:rsidR="004D29AE" w:rsidRPr="00A43E3B" w:rsidRDefault="004D29AE" w:rsidP="005B707E">
            <w:pPr>
              <w:pStyle w:val="TableParagraph"/>
              <w:ind w:left="1335"/>
              <w:rPr>
                <w:rFonts w:ascii="Times New Roman" w:hAnsi="Times New Roman" w:cs="Times New Roman"/>
                <w:b/>
                <w:sz w:val="17"/>
                <w:szCs w:val="17"/>
              </w:rPr>
            </w:pPr>
            <w:r w:rsidRPr="00A43E3B">
              <w:rPr>
                <w:rFonts w:ascii="Times New Roman" w:hAnsi="Times New Roman"/>
                <w:b/>
                <w:sz w:val="17"/>
                <w:szCs w:val="17"/>
              </w:rPr>
              <w:t>Characteristics with external solar protection</w:t>
            </w:r>
          </w:p>
        </w:tc>
        <w:tc>
          <w:tcPr>
            <w:tcW w:w="4334" w:type="dxa"/>
            <w:gridSpan w:val="7"/>
            <w:tcBorders>
              <w:left w:val="single" w:sz="6" w:space="0" w:color="000000"/>
              <w:bottom w:val="single" w:sz="6" w:space="0" w:color="000000"/>
            </w:tcBorders>
            <w:shd w:val="clear" w:color="auto" w:fill="3B3838" w:themeFill="background2" w:themeFillShade="40"/>
          </w:tcPr>
          <w:p w14:paraId="3B797B15" w14:textId="77777777" w:rsidR="004D29AE" w:rsidRPr="00A43E3B" w:rsidRDefault="004D29AE" w:rsidP="005B707E">
            <w:pPr>
              <w:pStyle w:val="TableParagraph"/>
              <w:ind w:left="362"/>
              <w:rPr>
                <w:rFonts w:ascii="Times New Roman" w:hAnsi="Times New Roman" w:cs="Times New Roman"/>
                <w:b/>
                <w:sz w:val="17"/>
                <w:szCs w:val="17"/>
              </w:rPr>
            </w:pPr>
            <w:r w:rsidRPr="00A43E3B">
              <w:rPr>
                <w:rFonts w:ascii="Times New Roman" w:hAnsi="Times New Roman"/>
                <w:b/>
                <w:sz w:val="17"/>
                <w:szCs w:val="17"/>
              </w:rPr>
              <w:t>Characteristics with internal solar protection</w:t>
            </w:r>
          </w:p>
        </w:tc>
      </w:tr>
      <w:tr w:rsidR="00A43E3B" w:rsidRPr="00A43E3B" w14:paraId="24786679" w14:textId="77777777" w:rsidTr="00785DE2">
        <w:trPr>
          <w:trHeight w:val="973"/>
        </w:trPr>
        <w:tc>
          <w:tcPr>
            <w:tcW w:w="1850" w:type="dxa"/>
            <w:vMerge/>
            <w:tcBorders>
              <w:top w:val="nil"/>
              <w:right w:val="single" w:sz="6" w:space="0" w:color="000000"/>
            </w:tcBorders>
          </w:tcPr>
          <w:p w14:paraId="746F607E" w14:textId="77777777" w:rsidR="004D29AE" w:rsidRPr="00A43E3B" w:rsidRDefault="004D29AE" w:rsidP="005B707E">
            <w:pPr>
              <w:rPr>
                <w:sz w:val="17"/>
                <w:szCs w:val="17"/>
              </w:rPr>
            </w:pPr>
          </w:p>
        </w:tc>
        <w:tc>
          <w:tcPr>
            <w:tcW w:w="1810" w:type="dxa"/>
            <w:gridSpan w:val="3"/>
            <w:vMerge/>
            <w:tcBorders>
              <w:top w:val="nil"/>
              <w:left w:val="single" w:sz="6" w:space="0" w:color="000000"/>
              <w:bottom w:val="single" w:sz="6" w:space="0" w:color="000000"/>
              <w:right w:val="single" w:sz="6" w:space="0" w:color="000000"/>
            </w:tcBorders>
          </w:tcPr>
          <w:p w14:paraId="6FD5A5CD" w14:textId="77777777" w:rsidR="004D29AE" w:rsidRPr="00A43E3B" w:rsidRDefault="004D29AE" w:rsidP="005B707E">
            <w:pPr>
              <w:rPr>
                <w:sz w:val="17"/>
                <w:szCs w:val="17"/>
              </w:rPr>
            </w:pPr>
          </w:p>
        </w:tc>
        <w:tc>
          <w:tcPr>
            <w:tcW w:w="1259"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72469631"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szCs w:val="17"/>
              </w:rPr>
              <w:t>External Venetian blind</w:t>
            </w:r>
            <w:r w:rsidRPr="00A43E3B">
              <w:rPr>
                <w:rFonts w:ascii="Times New Roman" w:hAnsi="Times New Roman"/>
                <w:sz w:val="17"/>
                <w:szCs w:val="17"/>
              </w:rPr>
              <w:t xml:space="preserve">b </w:t>
            </w:r>
            <w:r w:rsidRPr="00A43E3B">
              <w:rPr>
                <w:rFonts w:ascii="Times New Roman" w:hAnsi="Times New Roman"/>
                <w:b/>
                <w:sz w:val="17"/>
                <w:szCs w:val="17"/>
              </w:rPr>
              <w:t>(10° position)</w:t>
            </w:r>
          </w:p>
        </w:tc>
        <w:tc>
          <w:tcPr>
            <w:tcW w:w="1209"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8FCC539"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szCs w:val="17"/>
              </w:rPr>
              <w:t>External Venetian blind (45° position)</w:t>
            </w:r>
          </w:p>
        </w:tc>
        <w:tc>
          <w:tcPr>
            <w:tcW w:w="12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3426D315" w14:textId="77777777" w:rsidR="004D29AE" w:rsidRPr="00A43E3B" w:rsidRDefault="004D29AE" w:rsidP="005B707E">
            <w:pPr>
              <w:pStyle w:val="TableParagraph"/>
              <w:ind w:left="113" w:firstLine="50"/>
              <w:rPr>
                <w:rFonts w:ascii="Times New Roman" w:hAnsi="Times New Roman" w:cs="Times New Roman"/>
                <w:b/>
                <w:sz w:val="17"/>
                <w:szCs w:val="17"/>
              </w:rPr>
            </w:pPr>
            <w:r w:rsidRPr="00A43E3B">
              <w:rPr>
                <w:rFonts w:ascii="Times New Roman" w:hAnsi="Times New Roman"/>
                <w:b/>
                <w:sz w:val="17"/>
                <w:szCs w:val="17"/>
              </w:rPr>
              <w:t>Vertical marquee</w:t>
            </w:r>
          </w:p>
        </w:tc>
        <w:tc>
          <w:tcPr>
            <w:tcW w:w="1308"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07C8905"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szCs w:val="17"/>
              </w:rPr>
              <w:t>Roller shutter (fully closed)</w:t>
            </w:r>
          </w:p>
        </w:tc>
        <w:tc>
          <w:tcPr>
            <w:tcW w:w="13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4A16E17" w14:textId="77777777" w:rsidR="004D29AE" w:rsidRPr="00A43E3B" w:rsidRDefault="004D29AE" w:rsidP="005B707E">
            <w:pPr>
              <w:pStyle w:val="TableParagraph"/>
              <w:ind w:left="113" w:hanging="3"/>
              <w:jc w:val="center"/>
              <w:rPr>
                <w:rFonts w:ascii="Times New Roman" w:hAnsi="Times New Roman" w:cs="Times New Roman"/>
                <w:spacing w:val="80"/>
                <w:position w:val="6"/>
                <w:sz w:val="17"/>
                <w:szCs w:val="17"/>
              </w:rPr>
            </w:pPr>
            <w:r w:rsidRPr="00A43E3B">
              <w:rPr>
                <w:rFonts w:ascii="Times New Roman" w:hAnsi="Times New Roman"/>
                <w:b/>
                <w:sz w:val="17"/>
                <w:szCs w:val="17"/>
              </w:rPr>
              <w:t>Roller shutter</w:t>
            </w:r>
            <w:r w:rsidRPr="00A43E3B">
              <w:rPr>
                <w:rFonts w:ascii="Times New Roman" w:hAnsi="Times New Roman"/>
                <w:sz w:val="17"/>
                <w:szCs w:val="17"/>
              </w:rPr>
              <w:t xml:space="preserve"> e (3/4 closed)</w:t>
            </w:r>
          </w:p>
          <w:p w14:paraId="50094A10" w14:textId="77777777" w:rsidR="004D29AE" w:rsidRPr="00A43E3B" w:rsidRDefault="004D29AE" w:rsidP="005B707E">
            <w:pPr>
              <w:pStyle w:val="TableParagraph"/>
              <w:ind w:left="113" w:hanging="3"/>
              <w:jc w:val="center"/>
              <w:rPr>
                <w:rFonts w:ascii="Times New Roman" w:hAnsi="Times New Roman" w:cs="Times New Roman"/>
                <w:b/>
                <w:sz w:val="17"/>
                <w:szCs w:val="17"/>
              </w:rPr>
            </w:pP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0F6B1C43" w14:textId="77777777" w:rsidR="004D29AE" w:rsidRPr="00A43E3B" w:rsidRDefault="004D29AE" w:rsidP="005B707E">
            <w:pPr>
              <w:pStyle w:val="TableParagraph"/>
              <w:ind w:left="113"/>
              <w:jc w:val="center"/>
              <w:rPr>
                <w:rFonts w:ascii="Times New Roman" w:hAnsi="Times New Roman" w:cs="Times New Roman"/>
                <w:b/>
                <w:sz w:val="17"/>
                <w:szCs w:val="17"/>
                <w:lang w:val="de-DE"/>
              </w:rPr>
            </w:pPr>
            <w:r w:rsidRPr="00A43E3B">
              <w:rPr>
                <w:rFonts w:ascii="Times New Roman" w:hAnsi="Times New Roman"/>
                <w:b/>
                <w:sz w:val="17"/>
                <w:szCs w:val="17"/>
                <w:lang w:val="de-DE"/>
              </w:rPr>
              <w:t>Internal Venetian blind</w:t>
            </w:r>
            <w:r w:rsidRPr="00A43E3B">
              <w:rPr>
                <w:rFonts w:ascii="Times New Roman" w:hAnsi="Times New Roman"/>
                <w:sz w:val="17"/>
                <w:szCs w:val="17"/>
                <w:lang w:val="de-DE"/>
              </w:rPr>
              <w:t xml:space="preserve"> b </w:t>
            </w:r>
            <w:r w:rsidRPr="00A43E3B">
              <w:rPr>
                <w:rFonts w:ascii="Times New Roman" w:hAnsi="Times New Roman"/>
                <w:b/>
                <w:sz w:val="17"/>
                <w:szCs w:val="17"/>
                <w:lang w:val="de-DE"/>
              </w:rPr>
              <w:t>(10° position)</w:t>
            </w:r>
          </w:p>
        </w:tc>
        <w:tc>
          <w:tcPr>
            <w:tcW w:w="1214"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B27DEA7" w14:textId="77777777" w:rsidR="004D29AE" w:rsidRPr="00A43E3B" w:rsidRDefault="004D29AE" w:rsidP="005B707E">
            <w:pPr>
              <w:pStyle w:val="TableParagraph"/>
              <w:ind w:left="113"/>
              <w:jc w:val="center"/>
              <w:rPr>
                <w:rFonts w:ascii="Times New Roman" w:hAnsi="Times New Roman" w:cs="Times New Roman"/>
                <w:b/>
                <w:sz w:val="17"/>
                <w:szCs w:val="17"/>
              </w:rPr>
            </w:pPr>
            <w:r w:rsidRPr="00A43E3B">
              <w:rPr>
                <w:rFonts w:ascii="Times New Roman" w:hAnsi="Times New Roman"/>
                <w:b/>
                <w:sz w:val="17"/>
                <w:szCs w:val="17"/>
              </w:rPr>
              <w:t>Internal Venetian blind (45° position)</w:t>
            </w:r>
          </w:p>
        </w:tc>
        <w:tc>
          <w:tcPr>
            <w:tcW w:w="1215"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63957BDE" w14:textId="77777777" w:rsidR="004D29AE" w:rsidRPr="00A43E3B" w:rsidRDefault="004D29AE" w:rsidP="005B707E">
            <w:pPr>
              <w:pStyle w:val="TableParagraph"/>
              <w:ind w:left="113"/>
              <w:rPr>
                <w:rFonts w:ascii="Times New Roman" w:hAnsi="Times New Roman" w:cs="Times New Roman"/>
                <w:b/>
                <w:sz w:val="17"/>
                <w:szCs w:val="17"/>
              </w:rPr>
            </w:pPr>
            <w:r w:rsidRPr="00A43E3B">
              <w:rPr>
                <w:rFonts w:ascii="Times New Roman" w:hAnsi="Times New Roman"/>
                <w:b/>
                <w:sz w:val="17"/>
                <w:szCs w:val="17"/>
              </w:rPr>
              <w:t>Textile roller blind</w:t>
            </w:r>
          </w:p>
        </w:tc>
        <w:tc>
          <w:tcPr>
            <w:tcW w:w="691" w:type="dxa"/>
            <w:tcBorders>
              <w:top w:val="single" w:sz="6" w:space="0" w:color="000000"/>
              <w:left w:val="single" w:sz="6" w:space="0" w:color="000000"/>
              <w:bottom w:val="single" w:sz="6" w:space="0" w:color="000000"/>
            </w:tcBorders>
            <w:shd w:val="clear" w:color="auto" w:fill="AEAAAA" w:themeFill="background2" w:themeFillShade="BF"/>
            <w:vAlign w:val="center"/>
          </w:tcPr>
          <w:p w14:paraId="78BDCD42" w14:textId="77777777" w:rsidR="004D29AE" w:rsidRPr="00A43E3B" w:rsidRDefault="004D29AE" w:rsidP="005B707E">
            <w:pPr>
              <w:pStyle w:val="TableParagraph"/>
              <w:jc w:val="center"/>
              <w:rPr>
                <w:rFonts w:ascii="Times New Roman" w:hAnsi="Times New Roman" w:cs="Times New Roman"/>
                <w:b/>
                <w:sz w:val="17"/>
                <w:szCs w:val="17"/>
              </w:rPr>
            </w:pPr>
            <w:r w:rsidRPr="00A43E3B">
              <w:rPr>
                <w:rFonts w:ascii="Times New Roman" w:hAnsi="Times New Roman"/>
                <w:b/>
                <w:sz w:val="17"/>
                <w:szCs w:val="17"/>
              </w:rPr>
              <w:t>Film</w:t>
            </w:r>
            <w:r w:rsidRPr="00A43E3B">
              <w:rPr>
                <w:rFonts w:ascii="Times New Roman" w:hAnsi="Times New Roman"/>
                <w:sz w:val="17"/>
                <w:szCs w:val="17"/>
              </w:rPr>
              <w:t>g</w:t>
            </w:r>
          </w:p>
        </w:tc>
      </w:tr>
      <w:tr w:rsidR="00A43E3B" w:rsidRPr="00A43E3B" w14:paraId="1BF5F886" w14:textId="77777777" w:rsidTr="00785DE2">
        <w:trPr>
          <w:trHeight w:val="863"/>
        </w:trPr>
        <w:tc>
          <w:tcPr>
            <w:tcW w:w="1850" w:type="dxa"/>
            <w:vMerge/>
            <w:tcBorders>
              <w:top w:val="nil"/>
              <w:right w:val="single" w:sz="6" w:space="0" w:color="000000"/>
            </w:tcBorders>
          </w:tcPr>
          <w:p w14:paraId="39FFEF6C" w14:textId="77777777" w:rsidR="004D29AE" w:rsidRPr="00A43E3B" w:rsidRDefault="004D29AE" w:rsidP="005B707E">
            <w:pPr>
              <w:rPr>
                <w:sz w:val="17"/>
                <w:szCs w:val="17"/>
              </w:rPr>
            </w:pPr>
          </w:p>
        </w:tc>
        <w:tc>
          <w:tcPr>
            <w:tcW w:w="1810" w:type="dxa"/>
            <w:gridSpan w:val="3"/>
            <w:vMerge/>
            <w:tcBorders>
              <w:top w:val="nil"/>
              <w:left w:val="single" w:sz="6" w:space="0" w:color="000000"/>
              <w:bottom w:val="single" w:sz="6" w:space="0" w:color="000000"/>
              <w:right w:val="single" w:sz="6" w:space="0" w:color="000000"/>
            </w:tcBorders>
          </w:tcPr>
          <w:p w14:paraId="2A90D64E" w14:textId="77777777" w:rsidR="004D29AE" w:rsidRPr="00A43E3B" w:rsidRDefault="004D29AE" w:rsidP="005B707E">
            <w:pPr>
              <w:rPr>
                <w:sz w:val="17"/>
                <w:szCs w:val="17"/>
              </w:rPr>
            </w:pPr>
          </w:p>
        </w:tc>
        <w:tc>
          <w:tcPr>
            <w:tcW w:w="630"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17A4089"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29"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A0A8537"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Dark grey</w:t>
            </w:r>
          </w:p>
        </w:tc>
        <w:tc>
          <w:tcPr>
            <w:tcW w:w="60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0A5405C"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05"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EA2D7CB"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Dark grey</w:t>
            </w:r>
          </w:p>
        </w:tc>
        <w:tc>
          <w:tcPr>
            <w:tcW w:w="61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83D86CC"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 c</w:t>
            </w:r>
          </w:p>
        </w:tc>
        <w:tc>
          <w:tcPr>
            <w:tcW w:w="61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B692A48"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Medium grey</w:t>
            </w:r>
          </w:p>
        </w:tc>
        <w:tc>
          <w:tcPr>
            <w:tcW w:w="65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C87F4C2"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5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6C57FD5"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Dark grey</w:t>
            </w:r>
          </w:p>
        </w:tc>
        <w:tc>
          <w:tcPr>
            <w:tcW w:w="71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1C5E18C"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F6AA986"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Dark grey</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9F668A6"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D198286"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Dark grey</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6B0F678"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06"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DEC1E60"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Dark grey</w:t>
            </w:r>
          </w:p>
        </w:tc>
        <w:tc>
          <w:tcPr>
            <w:tcW w:w="60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6563F57"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p>
        </w:tc>
        <w:tc>
          <w:tcPr>
            <w:tcW w:w="608"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5C8A6D4"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Aluminium</w:t>
            </w:r>
          </w:p>
        </w:tc>
        <w:tc>
          <w:tcPr>
            <w:tcW w:w="691" w:type="dxa"/>
            <w:tcBorders>
              <w:top w:val="single" w:sz="6" w:space="0" w:color="000000"/>
              <w:left w:val="single" w:sz="6" w:space="0" w:color="000000"/>
              <w:bottom w:val="single" w:sz="6" w:space="0" w:color="000000"/>
            </w:tcBorders>
            <w:shd w:val="clear" w:color="auto" w:fill="AEAAAA" w:themeFill="background2" w:themeFillShade="BF"/>
            <w:textDirection w:val="btLr"/>
            <w:vAlign w:val="center"/>
          </w:tcPr>
          <w:p w14:paraId="7DB4CBA8" w14:textId="77777777" w:rsidR="004D29AE" w:rsidRPr="00A43E3B" w:rsidRDefault="004D29AE" w:rsidP="005B707E">
            <w:pPr>
              <w:pStyle w:val="TableParagraph"/>
              <w:ind w:left="113"/>
              <w:rPr>
                <w:rFonts w:ascii="Times New Roman" w:hAnsi="Times New Roman" w:cs="Times New Roman"/>
                <w:bCs/>
                <w:sz w:val="17"/>
                <w:szCs w:val="17"/>
              </w:rPr>
            </w:pPr>
            <w:r w:rsidRPr="00A43E3B">
              <w:rPr>
                <w:rFonts w:ascii="Times New Roman" w:hAnsi="Times New Roman"/>
                <w:sz w:val="17"/>
                <w:szCs w:val="17"/>
              </w:rPr>
              <w:t>White</w:t>
            </w:r>
            <w:r w:rsidRPr="00A43E3B">
              <w:rPr>
                <w:rFonts w:ascii="Times New Roman" w:hAnsi="Times New Roman"/>
                <w:sz w:val="17"/>
                <w:szCs w:val="17"/>
                <w:vertAlign w:val="superscript"/>
              </w:rPr>
              <w:t>c</w:t>
            </w:r>
          </w:p>
        </w:tc>
      </w:tr>
      <w:tr w:rsidR="00A43E3B" w:rsidRPr="00A43E3B" w14:paraId="2C8123FD" w14:textId="77777777" w:rsidTr="00785DE2">
        <w:trPr>
          <w:trHeight w:val="221"/>
        </w:trPr>
        <w:tc>
          <w:tcPr>
            <w:tcW w:w="1850" w:type="dxa"/>
            <w:vMerge/>
            <w:tcBorders>
              <w:top w:val="nil"/>
              <w:right w:val="single" w:sz="6" w:space="0" w:color="000000"/>
            </w:tcBorders>
          </w:tcPr>
          <w:p w14:paraId="464BF656" w14:textId="77777777" w:rsidR="004D29AE" w:rsidRPr="00A43E3B" w:rsidRDefault="004D29AE" w:rsidP="005B707E">
            <w:pPr>
              <w:rPr>
                <w:sz w:val="17"/>
                <w:szCs w:val="17"/>
              </w:rPr>
            </w:pPr>
          </w:p>
        </w:tc>
        <w:tc>
          <w:tcPr>
            <w:tcW w:w="554" w:type="dxa"/>
            <w:tcBorders>
              <w:top w:val="single" w:sz="6" w:space="0" w:color="000000"/>
              <w:left w:val="single" w:sz="6" w:space="0" w:color="000000"/>
              <w:right w:val="single" w:sz="6" w:space="0" w:color="000000"/>
            </w:tcBorders>
            <w:shd w:val="clear" w:color="auto" w:fill="E7E6E6" w:themeFill="background2"/>
            <w:vAlign w:val="center"/>
          </w:tcPr>
          <w:p w14:paraId="6B3609EC" w14:textId="77777777" w:rsidR="004D29AE" w:rsidRPr="00A43E3B" w:rsidRDefault="004D29AE" w:rsidP="005B707E">
            <w:pPr>
              <w:pStyle w:val="TableParagraph"/>
              <w:jc w:val="center"/>
              <w:rPr>
                <w:rFonts w:ascii="Times New Roman" w:eastAsia="Cambria" w:hAnsi="Times New Roman" w:cs="Times New Roman"/>
                <w:sz w:val="17"/>
                <w:szCs w:val="17"/>
              </w:rPr>
            </w:pPr>
            <w:r w:rsidRPr="00A43E3B">
              <w:rPr>
                <w:rFonts w:ascii="Times New Roman" w:hAnsi="Times New Roman"/>
                <w:i/>
                <w:sz w:val="17"/>
                <w:szCs w:val="17"/>
              </w:rPr>
              <w:t>U</w:t>
            </w:r>
            <w:r w:rsidRPr="00A43E3B">
              <w:rPr>
                <w:rFonts w:ascii="Times New Roman" w:hAnsi="Times New Roman"/>
                <w:i/>
                <w:sz w:val="17"/>
                <w:szCs w:val="17"/>
                <w:vertAlign w:val="subscript"/>
              </w:rPr>
              <w:t>g</w:t>
            </w:r>
            <w:r w:rsidRPr="00A43E3B">
              <w:rPr>
                <w:rFonts w:ascii="Times New Roman" w:hAnsi="Times New Roman"/>
                <w:i/>
                <w:sz w:val="17"/>
                <w:szCs w:val="17"/>
                <w:vertAlign w:val="superscript"/>
              </w:rPr>
              <w:t>d</w:t>
            </w:r>
          </w:p>
        </w:tc>
        <w:tc>
          <w:tcPr>
            <w:tcW w:w="628" w:type="dxa"/>
            <w:tcBorders>
              <w:top w:val="single" w:sz="6" w:space="0" w:color="000000"/>
              <w:left w:val="single" w:sz="6" w:space="0" w:color="000000"/>
              <w:right w:val="single" w:sz="6" w:space="0" w:color="000000"/>
            </w:tcBorders>
            <w:shd w:val="clear" w:color="auto" w:fill="E7E6E6" w:themeFill="background2"/>
          </w:tcPr>
          <w:p w14:paraId="132783EB" w14:textId="77777777" w:rsidR="004D29AE" w:rsidRPr="00A43E3B" w:rsidRDefault="004D29AE" w:rsidP="005B707E">
            <w:pPr>
              <w:pStyle w:val="TableParagraph"/>
              <w:ind w:left="145"/>
              <w:jc w:val="center"/>
              <w:rPr>
                <w:rFonts w:ascii="Times New Roman" w:eastAsia="Cambria" w:hAnsi="Times New Roman" w:cs="Times New Roman"/>
                <w:sz w:val="17"/>
                <w:szCs w:val="17"/>
              </w:rPr>
            </w:pPr>
            <w:r w:rsidRPr="00A43E3B">
              <w:rPr>
                <w:rFonts w:ascii="Cambria Math" w:hAnsi="Cambria Math"/>
                <w:sz w:val="17"/>
                <w:szCs w:val="17"/>
              </w:rPr>
              <w:t>𝑔</w:t>
            </w:r>
          </w:p>
        </w:tc>
        <w:tc>
          <w:tcPr>
            <w:tcW w:w="628" w:type="dxa"/>
            <w:tcBorders>
              <w:top w:val="single" w:sz="6" w:space="0" w:color="000000"/>
              <w:left w:val="single" w:sz="6" w:space="0" w:color="000000"/>
              <w:right w:val="single" w:sz="6" w:space="0" w:color="000000"/>
            </w:tcBorders>
            <w:shd w:val="clear" w:color="auto" w:fill="E7E6E6" w:themeFill="background2"/>
          </w:tcPr>
          <w:p w14:paraId="6DFC9879" w14:textId="77777777" w:rsidR="004D29AE" w:rsidRPr="00A43E3B" w:rsidRDefault="004D29AE" w:rsidP="005B707E">
            <w:pPr>
              <w:pStyle w:val="TableParagraph"/>
              <w:ind w:left="142"/>
              <w:jc w:val="center"/>
              <w:rPr>
                <w:rFonts w:ascii="Times New Roman" w:eastAsia="Cambria" w:hAnsi="Times New Roman" w:cs="Times New Roman"/>
                <w:sz w:val="17"/>
                <w:szCs w:val="17"/>
              </w:rPr>
            </w:pPr>
            <w:r w:rsidRPr="00A43E3B">
              <w:rPr>
                <w:rFonts w:ascii="Cambria Math" w:hAnsi="Cambria Math"/>
                <w:sz w:val="17"/>
                <w:szCs w:val="17"/>
              </w:rPr>
              <w:t>𝜏</w:t>
            </w:r>
            <w:r w:rsidRPr="00A43E3B">
              <w:rPr>
                <w:rFonts w:ascii="Times New Roman" w:hAnsi="Times New Roman"/>
                <w:sz w:val="17"/>
                <w:szCs w:val="17"/>
                <w:vertAlign w:val="subscript"/>
              </w:rPr>
              <w:t>e</w:t>
            </w:r>
          </w:p>
        </w:tc>
        <w:tc>
          <w:tcPr>
            <w:tcW w:w="630" w:type="dxa"/>
            <w:tcBorders>
              <w:top w:val="single" w:sz="6" w:space="0" w:color="000000"/>
              <w:left w:val="single" w:sz="6" w:space="0" w:color="000000"/>
              <w:right w:val="single" w:sz="6" w:space="0" w:color="000000"/>
            </w:tcBorders>
            <w:shd w:val="clear" w:color="auto" w:fill="E7E6E6" w:themeFill="background2"/>
          </w:tcPr>
          <w:p w14:paraId="0E724C73" w14:textId="77777777" w:rsidR="004D29AE" w:rsidRPr="00A43E3B" w:rsidRDefault="004D29AE" w:rsidP="005B707E">
            <w:pPr>
              <w:pStyle w:val="TableParagraph"/>
              <w:ind w:left="108"/>
              <w:jc w:val="center"/>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29" w:type="dxa"/>
            <w:tcBorders>
              <w:top w:val="single" w:sz="6" w:space="0" w:color="000000"/>
              <w:left w:val="single" w:sz="6" w:space="0" w:color="000000"/>
              <w:right w:val="single" w:sz="6" w:space="0" w:color="000000"/>
            </w:tcBorders>
            <w:shd w:val="clear" w:color="auto" w:fill="E7E6E6" w:themeFill="background2"/>
          </w:tcPr>
          <w:p w14:paraId="51EBA03B" w14:textId="77777777" w:rsidR="004D29AE" w:rsidRPr="00A43E3B" w:rsidRDefault="004D29AE" w:rsidP="005B707E">
            <w:pPr>
              <w:pStyle w:val="TableParagraph"/>
              <w:ind w:left="108"/>
              <w:jc w:val="center"/>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4" w:type="dxa"/>
            <w:tcBorders>
              <w:top w:val="single" w:sz="6" w:space="0" w:color="000000"/>
              <w:left w:val="single" w:sz="6" w:space="0" w:color="000000"/>
              <w:right w:val="single" w:sz="6" w:space="0" w:color="000000"/>
            </w:tcBorders>
            <w:shd w:val="clear" w:color="auto" w:fill="E7E6E6" w:themeFill="background2"/>
          </w:tcPr>
          <w:p w14:paraId="576EEA13"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5" w:type="dxa"/>
            <w:tcBorders>
              <w:top w:val="single" w:sz="6" w:space="0" w:color="000000"/>
              <w:left w:val="single" w:sz="6" w:space="0" w:color="000000"/>
              <w:right w:val="single" w:sz="6" w:space="0" w:color="000000"/>
            </w:tcBorders>
            <w:shd w:val="clear" w:color="auto" w:fill="E7E6E6" w:themeFill="background2"/>
          </w:tcPr>
          <w:p w14:paraId="5516B14B" w14:textId="77777777" w:rsidR="004D29AE" w:rsidRPr="00A43E3B" w:rsidRDefault="004D29AE" w:rsidP="005B707E">
            <w:pPr>
              <w:pStyle w:val="TableParagraph"/>
              <w:ind w:left="185"/>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13" w:type="dxa"/>
            <w:tcBorders>
              <w:top w:val="single" w:sz="6" w:space="0" w:color="000000"/>
              <w:left w:val="single" w:sz="6" w:space="0" w:color="000000"/>
              <w:right w:val="single" w:sz="6" w:space="0" w:color="000000"/>
            </w:tcBorders>
            <w:shd w:val="clear" w:color="auto" w:fill="E7E6E6" w:themeFill="background2"/>
          </w:tcPr>
          <w:p w14:paraId="629C74A4" w14:textId="77777777" w:rsidR="004D29AE" w:rsidRPr="00A43E3B" w:rsidRDefault="004D29AE" w:rsidP="005B707E">
            <w:pPr>
              <w:pStyle w:val="TableParagraph"/>
              <w:ind w:left="112"/>
              <w:jc w:val="center"/>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13" w:type="dxa"/>
            <w:tcBorders>
              <w:top w:val="single" w:sz="6" w:space="0" w:color="000000"/>
              <w:left w:val="single" w:sz="6" w:space="0" w:color="000000"/>
              <w:right w:val="single" w:sz="6" w:space="0" w:color="000000"/>
            </w:tcBorders>
            <w:shd w:val="clear" w:color="auto" w:fill="E7E6E6" w:themeFill="background2"/>
          </w:tcPr>
          <w:p w14:paraId="2733B516"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54" w:type="dxa"/>
            <w:tcBorders>
              <w:top w:val="single" w:sz="6" w:space="0" w:color="000000"/>
              <w:left w:val="single" w:sz="6" w:space="0" w:color="000000"/>
              <w:right w:val="single" w:sz="6" w:space="0" w:color="000000"/>
            </w:tcBorders>
            <w:shd w:val="clear" w:color="auto" w:fill="E7E6E6" w:themeFill="background2"/>
          </w:tcPr>
          <w:p w14:paraId="05B6C9FD"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54" w:type="dxa"/>
            <w:tcBorders>
              <w:top w:val="single" w:sz="6" w:space="0" w:color="000000"/>
              <w:left w:val="single" w:sz="6" w:space="0" w:color="000000"/>
              <w:right w:val="single" w:sz="6" w:space="0" w:color="000000"/>
            </w:tcBorders>
            <w:shd w:val="clear" w:color="auto" w:fill="E7E6E6" w:themeFill="background2"/>
          </w:tcPr>
          <w:p w14:paraId="506F9CD7"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718" w:type="dxa"/>
            <w:tcBorders>
              <w:top w:val="single" w:sz="6" w:space="0" w:color="000000"/>
              <w:left w:val="single" w:sz="6" w:space="0" w:color="000000"/>
              <w:right w:val="single" w:sz="6" w:space="0" w:color="000000"/>
            </w:tcBorders>
            <w:shd w:val="clear" w:color="auto" w:fill="E7E6E6" w:themeFill="background2"/>
          </w:tcPr>
          <w:p w14:paraId="64E0CB34"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8" w:type="dxa"/>
            <w:tcBorders>
              <w:top w:val="single" w:sz="6" w:space="0" w:color="000000"/>
              <w:left w:val="single" w:sz="6" w:space="0" w:color="000000"/>
              <w:right w:val="single" w:sz="6" w:space="0" w:color="000000"/>
            </w:tcBorders>
            <w:shd w:val="clear" w:color="auto" w:fill="E7E6E6" w:themeFill="background2"/>
          </w:tcPr>
          <w:p w14:paraId="1EE087B3"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7" w:type="dxa"/>
            <w:tcBorders>
              <w:top w:val="single" w:sz="6" w:space="0" w:color="000000"/>
              <w:left w:val="single" w:sz="6" w:space="0" w:color="000000"/>
              <w:right w:val="single" w:sz="6" w:space="0" w:color="000000"/>
            </w:tcBorders>
            <w:shd w:val="clear" w:color="auto" w:fill="E7E6E6" w:themeFill="background2"/>
          </w:tcPr>
          <w:p w14:paraId="26C29088" w14:textId="77777777" w:rsidR="004D29AE" w:rsidRPr="00A43E3B" w:rsidRDefault="004D29AE" w:rsidP="005B707E">
            <w:pPr>
              <w:pStyle w:val="TableParagraph"/>
              <w:ind w:left="191"/>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7" w:type="dxa"/>
            <w:tcBorders>
              <w:top w:val="single" w:sz="6" w:space="0" w:color="000000"/>
              <w:left w:val="single" w:sz="6" w:space="0" w:color="000000"/>
              <w:right w:val="single" w:sz="6" w:space="0" w:color="000000"/>
            </w:tcBorders>
            <w:shd w:val="clear" w:color="auto" w:fill="E7E6E6" w:themeFill="background2"/>
          </w:tcPr>
          <w:p w14:paraId="112F7538"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8" w:type="dxa"/>
            <w:tcBorders>
              <w:top w:val="single" w:sz="6" w:space="0" w:color="000000"/>
              <w:left w:val="single" w:sz="6" w:space="0" w:color="000000"/>
              <w:right w:val="single" w:sz="6" w:space="0" w:color="000000"/>
            </w:tcBorders>
            <w:shd w:val="clear" w:color="auto" w:fill="E7E6E6" w:themeFill="background2"/>
          </w:tcPr>
          <w:p w14:paraId="64B0A794" w14:textId="77777777" w:rsidR="004D29AE" w:rsidRPr="00A43E3B" w:rsidRDefault="004D29AE" w:rsidP="005B707E">
            <w:pPr>
              <w:pStyle w:val="TableParagraph"/>
              <w:ind w:left="192"/>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6" w:type="dxa"/>
            <w:tcBorders>
              <w:top w:val="single" w:sz="6" w:space="0" w:color="000000"/>
              <w:left w:val="single" w:sz="6" w:space="0" w:color="000000"/>
              <w:right w:val="single" w:sz="6" w:space="0" w:color="000000"/>
            </w:tcBorders>
            <w:shd w:val="clear" w:color="auto" w:fill="E7E6E6" w:themeFill="background2"/>
          </w:tcPr>
          <w:p w14:paraId="6819C87B" w14:textId="77777777" w:rsidR="004D29AE" w:rsidRPr="00A43E3B" w:rsidRDefault="004D29AE" w:rsidP="005B707E">
            <w:pPr>
              <w:pStyle w:val="TableParagraph"/>
              <w:ind w:left="118"/>
              <w:jc w:val="center"/>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7" w:type="dxa"/>
            <w:tcBorders>
              <w:top w:val="single" w:sz="6" w:space="0" w:color="000000"/>
              <w:left w:val="single" w:sz="6" w:space="0" w:color="000000"/>
              <w:right w:val="single" w:sz="6" w:space="0" w:color="000000"/>
            </w:tcBorders>
            <w:shd w:val="clear" w:color="auto" w:fill="E7E6E6" w:themeFill="background2"/>
          </w:tcPr>
          <w:p w14:paraId="402D1038"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08" w:type="dxa"/>
            <w:tcBorders>
              <w:top w:val="single" w:sz="6" w:space="0" w:color="000000"/>
              <w:left w:val="single" w:sz="6" w:space="0" w:color="000000"/>
              <w:right w:val="single" w:sz="6" w:space="0" w:color="000000"/>
            </w:tcBorders>
            <w:shd w:val="clear" w:color="auto" w:fill="E7E6E6" w:themeFill="background2"/>
          </w:tcPr>
          <w:p w14:paraId="1BD3FFA6" w14:textId="77777777" w:rsidR="004D29AE" w:rsidRPr="00A43E3B" w:rsidRDefault="004D29AE" w:rsidP="005B707E">
            <w:pPr>
              <w:pStyle w:val="TableParagraph"/>
              <w:ind w:left="194"/>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c>
          <w:tcPr>
            <w:tcW w:w="691" w:type="dxa"/>
            <w:tcBorders>
              <w:top w:val="single" w:sz="6" w:space="0" w:color="000000"/>
              <w:left w:val="single" w:sz="6" w:space="0" w:color="000000"/>
            </w:tcBorders>
            <w:shd w:val="clear" w:color="auto" w:fill="E7E6E6" w:themeFill="background2"/>
          </w:tcPr>
          <w:p w14:paraId="2F034BD6" w14:textId="77777777" w:rsidR="004D29AE" w:rsidRPr="00A43E3B" w:rsidRDefault="004D29AE" w:rsidP="005B707E">
            <w:pPr>
              <w:pStyle w:val="TableParagraph"/>
              <w:jc w:val="right"/>
              <w:rPr>
                <w:rFonts w:ascii="Times New Roman" w:eastAsia="Cambria"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p>
        </w:tc>
      </w:tr>
      <w:tr w:rsidR="00A43E3B" w:rsidRPr="00A43E3B" w14:paraId="3AC5A03B" w14:textId="77777777" w:rsidTr="00785DE2">
        <w:trPr>
          <w:trHeight w:val="257"/>
        </w:trPr>
        <w:tc>
          <w:tcPr>
            <w:tcW w:w="1850" w:type="dxa"/>
            <w:vMerge w:val="restart"/>
            <w:tcBorders>
              <w:bottom w:val="single" w:sz="6" w:space="0" w:color="000000"/>
              <w:right w:val="single" w:sz="6" w:space="0" w:color="000000"/>
            </w:tcBorders>
          </w:tcPr>
          <w:p w14:paraId="714E732E"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szCs w:val="17"/>
              </w:rPr>
              <w:t>Triple solar protection glazing with argon filling, with two coatings</w:t>
            </w:r>
          </w:p>
        </w:tc>
        <w:tc>
          <w:tcPr>
            <w:tcW w:w="554" w:type="dxa"/>
            <w:tcBorders>
              <w:left w:val="single" w:sz="6" w:space="0" w:color="000000"/>
              <w:bottom w:val="single" w:sz="6" w:space="0" w:color="000000"/>
              <w:right w:val="single" w:sz="6" w:space="0" w:color="000000"/>
            </w:tcBorders>
          </w:tcPr>
          <w:p w14:paraId="69A5967B"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szCs w:val="17"/>
              </w:rPr>
              <w:t>0,7</w:t>
            </w:r>
          </w:p>
        </w:tc>
        <w:tc>
          <w:tcPr>
            <w:tcW w:w="628" w:type="dxa"/>
            <w:tcBorders>
              <w:left w:val="single" w:sz="6" w:space="0" w:color="000000"/>
              <w:bottom w:val="single" w:sz="6" w:space="0" w:color="000000"/>
              <w:right w:val="single" w:sz="6" w:space="0" w:color="000000"/>
            </w:tcBorders>
          </w:tcPr>
          <w:p w14:paraId="108AE6BF"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szCs w:val="17"/>
              </w:rPr>
              <w:t>0,34</w:t>
            </w:r>
          </w:p>
        </w:tc>
        <w:tc>
          <w:tcPr>
            <w:tcW w:w="628" w:type="dxa"/>
            <w:tcBorders>
              <w:left w:val="single" w:sz="6" w:space="0" w:color="000000"/>
              <w:bottom w:val="single" w:sz="6" w:space="0" w:color="000000"/>
              <w:right w:val="single" w:sz="6" w:space="0" w:color="000000"/>
            </w:tcBorders>
          </w:tcPr>
          <w:p w14:paraId="3BC2DCBE"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szCs w:val="17"/>
              </w:rPr>
              <w:t>0,29</w:t>
            </w:r>
          </w:p>
        </w:tc>
        <w:tc>
          <w:tcPr>
            <w:tcW w:w="630" w:type="dxa"/>
            <w:tcBorders>
              <w:left w:val="single" w:sz="6" w:space="0" w:color="000000"/>
              <w:bottom w:val="single" w:sz="6" w:space="0" w:color="000000"/>
              <w:right w:val="single" w:sz="6" w:space="0" w:color="000000"/>
            </w:tcBorders>
          </w:tcPr>
          <w:p w14:paraId="3D9B3712"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szCs w:val="17"/>
              </w:rPr>
              <w:t>0,04</w:t>
            </w:r>
          </w:p>
        </w:tc>
        <w:tc>
          <w:tcPr>
            <w:tcW w:w="629" w:type="dxa"/>
            <w:tcBorders>
              <w:left w:val="single" w:sz="6" w:space="0" w:color="000000"/>
              <w:bottom w:val="single" w:sz="6" w:space="0" w:color="000000"/>
              <w:right w:val="single" w:sz="6" w:space="0" w:color="000000"/>
            </w:tcBorders>
          </w:tcPr>
          <w:p w14:paraId="069C8369"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szCs w:val="17"/>
              </w:rPr>
              <w:t>0,06</w:t>
            </w:r>
          </w:p>
        </w:tc>
        <w:tc>
          <w:tcPr>
            <w:tcW w:w="604" w:type="dxa"/>
            <w:tcBorders>
              <w:left w:val="single" w:sz="6" w:space="0" w:color="000000"/>
              <w:bottom w:val="single" w:sz="6" w:space="0" w:color="000000"/>
              <w:right w:val="single" w:sz="6" w:space="0" w:color="000000"/>
            </w:tcBorders>
          </w:tcPr>
          <w:p w14:paraId="3D6A0CC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0,07</w:t>
            </w:r>
          </w:p>
        </w:tc>
        <w:tc>
          <w:tcPr>
            <w:tcW w:w="605" w:type="dxa"/>
            <w:tcBorders>
              <w:left w:val="single" w:sz="6" w:space="0" w:color="000000"/>
              <w:bottom w:val="single" w:sz="6" w:space="0" w:color="000000"/>
              <w:right w:val="single" w:sz="6" w:space="0" w:color="000000"/>
            </w:tcBorders>
          </w:tcPr>
          <w:p w14:paraId="287888D5" w14:textId="77777777" w:rsidR="004D29AE" w:rsidRPr="00A43E3B" w:rsidRDefault="004D29AE" w:rsidP="005B707E">
            <w:pPr>
              <w:pStyle w:val="TableParagraph"/>
              <w:ind w:left="154"/>
              <w:rPr>
                <w:rFonts w:ascii="Times New Roman" w:hAnsi="Times New Roman" w:cs="Times New Roman"/>
                <w:sz w:val="17"/>
                <w:szCs w:val="17"/>
              </w:rPr>
            </w:pPr>
            <w:r w:rsidRPr="00A43E3B">
              <w:rPr>
                <w:rFonts w:ascii="Times New Roman" w:hAnsi="Times New Roman"/>
                <w:sz w:val="17"/>
                <w:szCs w:val="17"/>
              </w:rPr>
              <w:t>0,06</w:t>
            </w:r>
          </w:p>
        </w:tc>
        <w:tc>
          <w:tcPr>
            <w:tcW w:w="613" w:type="dxa"/>
            <w:tcBorders>
              <w:left w:val="single" w:sz="6" w:space="0" w:color="000000"/>
              <w:bottom w:val="single" w:sz="6" w:space="0" w:color="000000"/>
              <w:right w:val="single" w:sz="6" w:space="0" w:color="000000"/>
            </w:tcBorders>
          </w:tcPr>
          <w:p w14:paraId="33260DC0"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szCs w:val="17"/>
              </w:rPr>
              <w:t>0,12</w:t>
            </w:r>
          </w:p>
        </w:tc>
        <w:tc>
          <w:tcPr>
            <w:tcW w:w="613" w:type="dxa"/>
            <w:tcBorders>
              <w:left w:val="single" w:sz="6" w:space="0" w:color="000000"/>
              <w:bottom w:val="single" w:sz="6" w:space="0" w:color="000000"/>
              <w:right w:val="single" w:sz="6" w:space="0" w:color="000000"/>
            </w:tcBorders>
          </w:tcPr>
          <w:p w14:paraId="55EA4555"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0,08</w:t>
            </w:r>
          </w:p>
        </w:tc>
        <w:tc>
          <w:tcPr>
            <w:tcW w:w="654" w:type="dxa"/>
            <w:tcBorders>
              <w:left w:val="single" w:sz="6" w:space="0" w:color="000000"/>
              <w:bottom w:val="single" w:sz="6" w:space="0" w:color="000000"/>
              <w:right w:val="single" w:sz="6" w:space="0" w:color="000000"/>
            </w:tcBorders>
          </w:tcPr>
          <w:p w14:paraId="1772ABC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0,10</w:t>
            </w:r>
          </w:p>
        </w:tc>
        <w:tc>
          <w:tcPr>
            <w:tcW w:w="654" w:type="dxa"/>
            <w:tcBorders>
              <w:left w:val="single" w:sz="6" w:space="0" w:color="000000"/>
              <w:bottom w:val="single" w:sz="6" w:space="0" w:color="000000"/>
              <w:right w:val="single" w:sz="6" w:space="0" w:color="000000"/>
            </w:tcBorders>
          </w:tcPr>
          <w:p w14:paraId="25344889"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0,08</w:t>
            </w:r>
          </w:p>
        </w:tc>
        <w:tc>
          <w:tcPr>
            <w:tcW w:w="718" w:type="dxa"/>
            <w:tcBorders>
              <w:left w:val="single" w:sz="6" w:space="0" w:color="000000"/>
              <w:bottom w:val="single" w:sz="6" w:space="0" w:color="000000"/>
              <w:right w:val="single" w:sz="6" w:space="0" w:color="000000"/>
            </w:tcBorders>
          </w:tcPr>
          <w:p w14:paraId="61CF6A70"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0,16</w:t>
            </w:r>
          </w:p>
        </w:tc>
        <w:tc>
          <w:tcPr>
            <w:tcW w:w="608" w:type="dxa"/>
            <w:tcBorders>
              <w:left w:val="single" w:sz="6" w:space="0" w:color="000000"/>
              <w:bottom w:val="single" w:sz="6" w:space="0" w:color="000000"/>
              <w:right w:val="single" w:sz="6" w:space="0" w:color="000000"/>
            </w:tcBorders>
          </w:tcPr>
          <w:p w14:paraId="6D332D2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0,15</w:t>
            </w:r>
          </w:p>
        </w:tc>
        <w:tc>
          <w:tcPr>
            <w:tcW w:w="607" w:type="dxa"/>
            <w:tcBorders>
              <w:left w:val="single" w:sz="6" w:space="0" w:color="000000"/>
              <w:bottom w:val="single" w:sz="6" w:space="0" w:color="000000"/>
              <w:right w:val="single" w:sz="6" w:space="0" w:color="000000"/>
            </w:tcBorders>
          </w:tcPr>
          <w:p w14:paraId="5F57B1D7"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szCs w:val="17"/>
              </w:rPr>
              <w:t>0,28</w:t>
            </w:r>
          </w:p>
        </w:tc>
        <w:tc>
          <w:tcPr>
            <w:tcW w:w="607" w:type="dxa"/>
            <w:tcBorders>
              <w:left w:val="single" w:sz="6" w:space="0" w:color="000000"/>
              <w:bottom w:val="single" w:sz="6" w:space="0" w:color="000000"/>
              <w:right w:val="single" w:sz="6" w:space="0" w:color="000000"/>
            </w:tcBorders>
          </w:tcPr>
          <w:p w14:paraId="424E775F"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0,32</w:t>
            </w:r>
          </w:p>
        </w:tc>
        <w:tc>
          <w:tcPr>
            <w:tcW w:w="608" w:type="dxa"/>
            <w:tcBorders>
              <w:left w:val="single" w:sz="6" w:space="0" w:color="000000"/>
              <w:bottom w:val="single" w:sz="6" w:space="0" w:color="000000"/>
              <w:right w:val="single" w:sz="6" w:space="0" w:color="000000"/>
            </w:tcBorders>
          </w:tcPr>
          <w:p w14:paraId="5746516D"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szCs w:val="17"/>
              </w:rPr>
              <w:t>0,28</w:t>
            </w:r>
          </w:p>
        </w:tc>
        <w:tc>
          <w:tcPr>
            <w:tcW w:w="606" w:type="dxa"/>
            <w:tcBorders>
              <w:left w:val="single" w:sz="6" w:space="0" w:color="000000"/>
              <w:bottom w:val="single" w:sz="6" w:space="0" w:color="000000"/>
              <w:right w:val="single" w:sz="6" w:space="0" w:color="000000"/>
            </w:tcBorders>
          </w:tcPr>
          <w:p w14:paraId="3FAE9B3D"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szCs w:val="17"/>
              </w:rPr>
              <w:t>0,32</w:t>
            </w:r>
          </w:p>
        </w:tc>
        <w:tc>
          <w:tcPr>
            <w:tcW w:w="607" w:type="dxa"/>
            <w:tcBorders>
              <w:left w:val="single" w:sz="6" w:space="0" w:color="000000"/>
              <w:bottom w:val="single" w:sz="6" w:space="0" w:color="000000"/>
              <w:right w:val="single" w:sz="6" w:space="0" w:color="000000"/>
            </w:tcBorders>
          </w:tcPr>
          <w:p w14:paraId="2886486E"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0,27</w:t>
            </w:r>
          </w:p>
        </w:tc>
        <w:tc>
          <w:tcPr>
            <w:tcW w:w="608" w:type="dxa"/>
            <w:tcBorders>
              <w:left w:val="single" w:sz="6" w:space="0" w:color="000000"/>
              <w:bottom w:val="single" w:sz="6" w:space="0" w:color="000000"/>
              <w:right w:val="single" w:sz="6" w:space="0" w:color="000000"/>
            </w:tcBorders>
          </w:tcPr>
          <w:p w14:paraId="42957290"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szCs w:val="17"/>
              </w:rPr>
              <w:t>0,28</w:t>
            </w:r>
          </w:p>
        </w:tc>
        <w:tc>
          <w:tcPr>
            <w:tcW w:w="691" w:type="dxa"/>
            <w:tcBorders>
              <w:left w:val="single" w:sz="6" w:space="0" w:color="000000"/>
              <w:bottom w:val="single" w:sz="6" w:space="0" w:color="000000"/>
            </w:tcBorders>
          </w:tcPr>
          <w:p w14:paraId="7A58C68A"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0,27</w:t>
            </w:r>
          </w:p>
        </w:tc>
      </w:tr>
      <w:tr w:rsidR="00A43E3B" w:rsidRPr="00A43E3B" w14:paraId="77768F49" w14:textId="77777777" w:rsidTr="00785DE2">
        <w:trPr>
          <w:trHeight w:val="270"/>
        </w:trPr>
        <w:tc>
          <w:tcPr>
            <w:tcW w:w="1850" w:type="dxa"/>
            <w:vMerge/>
            <w:tcBorders>
              <w:top w:val="nil"/>
              <w:bottom w:val="single" w:sz="6" w:space="0" w:color="000000"/>
              <w:right w:val="single" w:sz="6" w:space="0" w:color="000000"/>
            </w:tcBorders>
          </w:tcPr>
          <w:p w14:paraId="4AA0DA44"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17E22C96"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szCs w:val="17"/>
              </w:rPr>
              <w:t>0,7</w:t>
            </w:r>
          </w:p>
        </w:tc>
        <w:tc>
          <w:tcPr>
            <w:tcW w:w="628" w:type="dxa"/>
            <w:tcBorders>
              <w:top w:val="single" w:sz="6" w:space="0" w:color="000000"/>
              <w:left w:val="single" w:sz="6" w:space="0" w:color="000000"/>
              <w:bottom w:val="single" w:sz="6" w:space="0" w:color="000000"/>
              <w:right w:val="single" w:sz="6" w:space="0" w:color="000000"/>
            </w:tcBorders>
          </w:tcPr>
          <w:p w14:paraId="5AD52DB7"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szCs w:val="17"/>
              </w:rPr>
              <w:t>0,24</w:t>
            </w:r>
          </w:p>
        </w:tc>
        <w:tc>
          <w:tcPr>
            <w:tcW w:w="628" w:type="dxa"/>
            <w:tcBorders>
              <w:top w:val="single" w:sz="6" w:space="0" w:color="000000"/>
              <w:left w:val="single" w:sz="6" w:space="0" w:color="000000"/>
              <w:bottom w:val="single" w:sz="6" w:space="0" w:color="000000"/>
              <w:right w:val="single" w:sz="6" w:space="0" w:color="000000"/>
            </w:tcBorders>
          </w:tcPr>
          <w:p w14:paraId="3F479A4D"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szCs w:val="17"/>
              </w:rPr>
              <w:t>0,21</w:t>
            </w:r>
          </w:p>
        </w:tc>
        <w:tc>
          <w:tcPr>
            <w:tcW w:w="630" w:type="dxa"/>
            <w:tcBorders>
              <w:top w:val="single" w:sz="6" w:space="0" w:color="000000"/>
              <w:left w:val="single" w:sz="6" w:space="0" w:color="000000"/>
              <w:bottom w:val="single" w:sz="6" w:space="0" w:color="000000"/>
              <w:right w:val="single" w:sz="6" w:space="0" w:color="000000"/>
            </w:tcBorders>
          </w:tcPr>
          <w:p w14:paraId="38F74720"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szCs w:val="17"/>
              </w:rPr>
              <w:t>0,04</w:t>
            </w:r>
          </w:p>
        </w:tc>
        <w:tc>
          <w:tcPr>
            <w:tcW w:w="629" w:type="dxa"/>
            <w:tcBorders>
              <w:top w:val="single" w:sz="6" w:space="0" w:color="000000"/>
              <w:left w:val="single" w:sz="6" w:space="0" w:color="000000"/>
              <w:bottom w:val="single" w:sz="6" w:space="0" w:color="000000"/>
              <w:right w:val="single" w:sz="6" w:space="0" w:color="000000"/>
            </w:tcBorders>
          </w:tcPr>
          <w:p w14:paraId="01707796"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szCs w:val="17"/>
              </w:rPr>
              <w:t>0,06</w:t>
            </w:r>
          </w:p>
        </w:tc>
        <w:tc>
          <w:tcPr>
            <w:tcW w:w="604" w:type="dxa"/>
            <w:tcBorders>
              <w:top w:val="single" w:sz="6" w:space="0" w:color="000000"/>
              <w:left w:val="single" w:sz="6" w:space="0" w:color="000000"/>
              <w:bottom w:val="single" w:sz="6" w:space="0" w:color="000000"/>
              <w:right w:val="single" w:sz="6" w:space="0" w:color="000000"/>
            </w:tcBorders>
          </w:tcPr>
          <w:p w14:paraId="52A86A9E"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0,06</w:t>
            </w:r>
          </w:p>
        </w:tc>
        <w:tc>
          <w:tcPr>
            <w:tcW w:w="605" w:type="dxa"/>
            <w:tcBorders>
              <w:top w:val="single" w:sz="6" w:space="0" w:color="000000"/>
              <w:left w:val="single" w:sz="6" w:space="0" w:color="000000"/>
              <w:bottom w:val="single" w:sz="6" w:space="0" w:color="000000"/>
              <w:right w:val="single" w:sz="6" w:space="0" w:color="000000"/>
            </w:tcBorders>
          </w:tcPr>
          <w:p w14:paraId="220F00EC" w14:textId="77777777" w:rsidR="004D29AE" w:rsidRPr="00A43E3B" w:rsidRDefault="004D29AE" w:rsidP="005B707E">
            <w:pPr>
              <w:pStyle w:val="TableParagraph"/>
              <w:ind w:left="154"/>
              <w:rPr>
                <w:rFonts w:ascii="Times New Roman" w:hAnsi="Times New Roman" w:cs="Times New Roman"/>
                <w:sz w:val="17"/>
                <w:szCs w:val="17"/>
              </w:rPr>
            </w:pPr>
            <w:r w:rsidRPr="00A43E3B">
              <w:rPr>
                <w:rFonts w:ascii="Times New Roman" w:hAnsi="Times New Roman"/>
                <w:sz w:val="17"/>
                <w:szCs w:val="17"/>
              </w:rPr>
              <w:t>0,06</w:t>
            </w:r>
          </w:p>
        </w:tc>
        <w:tc>
          <w:tcPr>
            <w:tcW w:w="613" w:type="dxa"/>
            <w:tcBorders>
              <w:top w:val="single" w:sz="6" w:space="0" w:color="000000"/>
              <w:left w:val="single" w:sz="6" w:space="0" w:color="000000"/>
              <w:bottom w:val="single" w:sz="6" w:space="0" w:color="000000"/>
              <w:right w:val="single" w:sz="6" w:space="0" w:color="000000"/>
            </w:tcBorders>
          </w:tcPr>
          <w:p w14:paraId="34A334A7"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szCs w:val="17"/>
              </w:rPr>
              <w:t>0,10</w:t>
            </w:r>
          </w:p>
        </w:tc>
        <w:tc>
          <w:tcPr>
            <w:tcW w:w="613" w:type="dxa"/>
            <w:tcBorders>
              <w:top w:val="single" w:sz="6" w:space="0" w:color="000000"/>
              <w:left w:val="single" w:sz="6" w:space="0" w:color="000000"/>
              <w:bottom w:val="single" w:sz="6" w:space="0" w:color="000000"/>
              <w:right w:val="single" w:sz="6" w:space="0" w:color="000000"/>
            </w:tcBorders>
          </w:tcPr>
          <w:p w14:paraId="7427B91D"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0,07</w:t>
            </w:r>
          </w:p>
        </w:tc>
        <w:tc>
          <w:tcPr>
            <w:tcW w:w="654" w:type="dxa"/>
            <w:tcBorders>
              <w:top w:val="single" w:sz="6" w:space="0" w:color="000000"/>
              <w:left w:val="single" w:sz="6" w:space="0" w:color="000000"/>
              <w:bottom w:val="single" w:sz="6" w:space="0" w:color="000000"/>
              <w:right w:val="single" w:sz="6" w:space="0" w:color="000000"/>
            </w:tcBorders>
          </w:tcPr>
          <w:p w14:paraId="32F5948F"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0,08</w:t>
            </w:r>
          </w:p>
        </w:tc>
        <w:tc>
          <w:tcPr>
            <w:tcW w:w="654" w:type="dxa"/>
            <w:tcBorders>
              <w:top w:val="single" w:sz="6" w:space="0" w:color="000000"/>
              <w:left w:val="single" w:sz="6" w:space="0" w:color="000000"/>
              <w:bottom w:val="single" w:sz="6" w:space="0" w:color="000000"/>
              <w:right w:val="single" w:sz="6" w:space="0" w:color="000000"/>
            </w:tcBorders>
          </w:tcPr>
          <w:p w14:paraId="1250F1B7"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0,07</w:t>
            </w:r>
          </w:p>
        </w:tc>
        <w:tc>
          <w:tcPr>
            <w:tcW w:w="718" w:type="dxa"/>
            <w:tcBorders>
              <w:top w:val="single" w:sz="6" w:space="0" w:color="000000"/>
              <w:left w:val="single" w:sz="6" w:space="0" w:color="000000"/>
              <w:bottom w:val="single" w:sz="6" w:space="0" w:color="000000"/>
              <w:right w:val="single" w:sz="6" w:space="0" w:color="000000"/>
            </w:tcBorders>
          </w:tcPr>
          <w:p w14:paraId="4655C30F"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0,12</w:t>
            </w:r>
          </w:p>
        </w:tc>
        <w:tc>
          <w:tcPr>
            <w:tcW w:w="608" w:type="dxa"/>
            <w:tcBorders>
              <w:top w:val="single" w:sz="6" w:space="0" w:color="000000"/>
              <w:left w:val="single" w:sz="6" w:space="0" w:color="000000"/>
              <w:bottom w:val="single" w:sz="6" w:space="0" w:color="000000"/>
              <w:right w:val="single" w:sz="6" w:space="0" w:color="000000"/>
            </w:tcBorders>
          </w:tcPr>
          <w:p w14:paraId="6328FE86"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0,12</w:t>
            </w:r>
          </w:p>
        </w:tc>
        <w:tc>
          <w:tcPr>
            <w:tcW w:w="607" w:type="dxa"/>
            <w:tcBorders>
              <w:top w:val="single" w:sz="6" w:space="0" w:color="000000"/>
              <w:left w:val="single" w:sz="6" w:space="0" w:color="000000"/>
              <w:bottom w:val="single" w:sz="6" w:space="0" w:color="000000"/>
              <w:right w:val="single" w:sz="6" w:space="0" w:color="000000"/>
            </w:tcBorders>
          </w:tcPr>
          <w:p w14:paraId="36B93FFC"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szCs w:val="17"/>
              </w:rPr>
              <w:t>0,21</w:t>
            </w:r>
          </w:p>
        </w:tc>
        <w:tc>
          <w:tcPr>
            <w:tcW w:w="607" w:type="dxa"/>
            <w:tcBorders>
              <w:top w:val="single" w:sz="6" w:space="0" w:color="000000"/>
              <w:left w:val="single" w:sz="6" w:space="0" w:color="000000"/>
              <w:bottom w:val="single" w:sz="6" w:space="0" w:color="000000"/>
              <w:right w:val="single" w:sz="6" w:space="0" w:color="000000"/>
            </w:tcBorders>
          </w:tcPr>
          <w:p w14:paraId="7BD87033"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0,23</w:t>
            </w:r>
          </w:p>
        </w:tc>
        <w:tc>
          <w:tcPr>
            <w:tcW w:w="608" w:type="dxa"/>
            <w:tcBorders>
              <w:top w:val="single" w:sz="6" w:space="0" w:color="000000"/>
              <w:left w:val="single" w:sz="6" w:space="0" w:color="000000"/>
              <w:bottom w:val="single" w:sz="6" w:space="0" w:color="000000"/>
              <w:right w:val="single" w:sz="6" w:space="0" w:color="000000"/>
            </w:tcBorders>
          </w:tcPr>
          <w:p w14:paraId="39554392"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szCs w:val="17"/>
              </w:rPr>
              <w:t>0,21</w:t>
            </w:r>
          </w:p>
        </w:tc>
        <w:tc>
          <w:tcPr>
            <w:tcW w:w="606" w:type="dxa"/>
            <w:tcBorders>
              <w:top w:val="single" w:sz="6" w:space="0" w:color="000000"/>
              <w:left w:val="single" w:sz="6" w:space="0" w:color="000000"/>
              <w:bottom w:val="single" w:sz="6" w:space="0" w:color="000000"/>
              <w:right w:val="single" w:sz="6" w:space="0" w:color="000000"/>
            </w:tcBorders>
          </w:tcPr>
          <w:p w14:paraId="170E1960"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szCs w:val="17"/>
              </w:rPr>
              <w:t>0,23</w:t>
            </w:r>
          </w:p>
        </w:tc>
        <w:tc>
          <w:tcPr>
            <w:tcW w:w="607" w:type="dxa"/>
            <w:tcBorders>
              <w:top w:val="single" w:sz="6" w:space="0" w:color="000000"/>
              <w:left w:val="single" w:sz="6" w:space="0" w:color="000000"/>
              <w:bottom w:val="single" w:sz="6" w:space="0" w:color="000000"/>
              <w:right w:val="single" w:sz="6" w:space="0" w:color="000000"/>
            </w:tcBorders>
          </w:tcPr>
          <w:p w14:paraId="12F0297B"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0,21</w:t>
            </w:r>
          </w:p>
        </w:tc>
        <w:tc>
          <w:tcPr>
            <w:tcW w:w="608" w:type="dxa"/>
            <w:tcBorders>
              <w:top w:val="single" w:sz="6" w:space="0" w:color="000000"/>
              <w:left w:val="single" w:sz="6" w:space="0" w:color="000000"/>
              <w:bottom w:val="single" w:sz="6" w:space="0" w:color="000000"/>
              <w:right w:val="single" w:sz="6" w:space="0" w:color="000000"/>
            </w:tcBorders>
          </w:tcPr>
          <w:p w14:paraId="2274109A"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szCs w:val="17"/>
              </w:rPr>
              <w:t>0,21</w:t>
            </w:r>
          </w:p>
        </w:tc>
        <w:tc>
          <w:tcPr>
            <w:tcW w:w="691" w:type="dxa"/>
            <w:tcBorders>
              <w:top w:val="single" w:sz="6" w:space="0" w:color="000000"/>
              <w:left w:val="single" w:sz="6" w:space="0" w:color="000000"/>
              <w:bottom w:val="single" w:sz="6" w:space="0" w:color="000000"/>
            </w:tcBorders>
          </w:tcPr>
          <w:p w14:paraId="59ADB145"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0,20</w:t>
            </w:r>
          </w:p>
        </w:tc>
      </w:tr>
      <w:tr w:rsidR="00A43E3B" w:rsidRPr="00A43E3B" w14:paraId="6D05E1B7" w14:textId="77777777" w:rsidTr="00785DE2">
        <w:trPr>
          <w:trHeight w:val="416"/>
        </w:trPr>
        <w:tc>
          <w:tcPr>
            <w:tcW w:w="1850" w:type="dxa"/>
            <w:vMerge/>
            <w:tcBorders>
              <w:top w:val="nil"/>
              <w:bottom w:val="single" w:sz="6" w:space="0" w:color="000000"/>
              <w:right w:val="single" w:sz="6" w:space="0" w:color="000000"/>
            </w:tcBorders>
          </w:tcPr>
          <w:p w14:paraId="1A63E0F4" w14:textId="77777777" w:rsidR="004D29AE" w:rsidRPr="00A43E3B" w:rsidRDefault="004D29AE" w:rsidP="005B707E">
            <w:pPr>
              <w:rPr>
                <w:sz w:val="17"/>
                <w:szCs w:val="17"/>
              </w:rPr>
            </w:pPr>
          </w:p>
        </w:tc>
        <w:tc>
          <w:tcPr>
            <w:tcW w:w="554" w:type="dxa"/>
            <w:tcBorders>
              <w:top w:val="single" w:sz="6" w:space="0" w:color="000000"/>
              <w:left w:val="single" w:sz="6" w:space="0" w:color="000000"/>
              <w:bottom w:val="single" w:sz="6" w:space="0" w:color="000000"/>
              <w:right w:val="single" w:sz="6" w:space="0" w:color="000000"/>
            </w:tcBorders>
          </w:tcPr>
          <w:p w14:paraId="04B9A6D1"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szCs w:val="17"/>
              </w:rPr>
              <w:t>0,7</w:t>
            </w:r>
          </w:p>
        </w:tc>
        <w:tc>
          <w:tcPr>
            <w:tcW w:w="628" w:type="dxa"/>
            <w:tcBorders>
              <w:top w:val="single" w:sz="6" w:space="0" w:color="000000"/>
              <w:left w:val="single" w:sz="6" w:space="0" w:color="000000"/>
              <w:bottom w:val="single" w:sz="6" w:space="0" w:color="000000"/>
              <w:right w:val="single" w:sz="6" w:space="0" w:color="000000"/>
            </w:tcBorders>
          </w:tcPr>
          <w:p w14:paraId="61415FEA"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szCs w:val="17"/>
              </w:rPr>
              <w:t>0,16</w:t>
            </w:r>
          </w:p>
        </w:tc>
        <w:tc>
          <w:tcPr>
            <w:tcW w:w="628" w:type="dxa"/>
            <w:tcBorders>
              <w:top w:val="single" w:sz="6" w:space="0" w:color="000000"/>
              <w:left w:val="single" w:sz="6" w:space="0" w:color="000000"/>
              <w:bottom w:val="single" w:sz="6" w:space="0" w:color="000000"/>
              <w:right w:val="single" w:sz="6" w:space="0" w:color="000000"/>
            </w:tcBorders>
          </w:tcPr>
          <w:p w14:paraId="2409727F"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szCs w:val="17"/>
              </w:rPr>
              <w:t>0,13</w:t>
            </w:r>
          </w:p>
        </w:tc>
        <w:tc>
          <w:tcPr>
            <w:tcW w:w="630" w:type="dxa"/>
            <w:tcBorders>
              <w:top w:val="single" w:sz="6" w:space="0" w:color="000000"/>
              <w:left w:val="single" w:sz="6" w:space="0" w:color="000000"/>
              <w:bottom w:val="single" w:sz="6" w:space="0" w:color="000000"/>
              <w:right w:val="single" w:sz="6" w:space="0" w:color="000000"/>
            </w:tcBorders>
          </w:tcPr>
          <w:p w14:paraId="197A277D"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szCs w:val="17"/>
              </w:rPr>
              <w:t>0,03</w:t>
            </w:r>
          </w:p>
        </w:tc>
        <w:tc>
          <w:tcPr>
            <w:tcW w:w="629" w:type="dxa"/>
            <w:tcBorders>
              <w:top w:val="single" w:sz="6" w:space="0" w:color="000000"/>
              <w:left w:val="single" w:sz="6" w:space="0" w:color="000000"/>
              <w:bottom w:val="single" w:sz="6" w:space="0" w:color="000000"/>
              <w:right w:val="single" w:sz="6" w:space="0" w:color="000000"/>
            </w:tcBorders>
          </w:tcPr>
          <w:p w14:paraId="7E49A678" w14:textId="77777777" w:rsidR="004D29AE" w:rsidRPr="00A43E3B" w:rsidRDefault="004D29AE" w:rsidP="005B707E">
            <w:pPr>
              <w:pStyle w:val="TableParagraph"/>
              <w:ind w:left="108"/>
              <w:jc w:val="center"/>
              <w:rPr>
                <w:rFonts w:ascii="Times New Roman" w:hAnsi="Times New Roman" w:cs="Times New Roman"/>
                <w:sz w:val="17"/>
                <w:szCs w:val="17"/>
              </w:rPr>
            </w:pPr>
            <w:r w:rsidRPr="00A43E3B">
              <w:rPr>
                <w:rFonts w:ascii="Times New Roman" w:hAnsi="Times New Roman"/>
                <w:sz w:val="17"/>
                <w:szCs w:val="17"/>
              </w:rPr>
              <w:t>0,06</w:t>
            </w:r>
          </w:p>
        </w:tc>
        <w:tc>
          <w:tcPr>
            <w:tcW w:w="604" w:type="dxa"/>
            <w:tcBorders>
              <w:top w:val="single" w:sz="6" w:space="0" w:color="000000"/>
              <w:left w:val="single" w:sz="6" w:space="0" w:color="000000"/>
              <w:bottom w:val="single" w:sz="6" w:space="0" w:color="000000"/>
              <w:right w:val="single" w:sz="6" w:space="0" w:color="000000"/>
            </w:tcBorders>
          </w:tcPr>
          <w:p w14:paraId="6A845568"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0,05</w:t>
            </w:r>
          </w:p>
        </w:tc>
        <w:tc>
          <w:tcPr>
            <w:tcW w:w="605" w:type="dxa"/>
            <w:tcBorders>
              <w:top w:val="single" w:sz="6" w:space="0" w:color="000000"/>
              <w:left w:val="single" w:sz="6" w:space="0" w:color="000000"/>
              <w:bottom w:val="single" w:sz="6" w:space="0" w:color="000000"/>
              <w:right w:val="single" w:sz="6" w:space="0" w:color="000000"/>
            </w:tcBorders>
          </w:tcPr>
          <w:p w14:paraId="71CD74E2" w14:textId="77777777" w:rsidR="004D29AE" w:rsidRPr="00A43E3B" w:rsidRDefault="004D29AE" w:rsidP="005B707E">
            <w:pPr>
              <w:pStyle w:val="TableParagraph"/>
              <w:ind w:left="154"/>
              <w:rPr>
                <w:rFonts w:ascii="Times New Roman" w:hAnsi="Times New Roman" w:cs="Times New Roman"/>
                <w:sz w:val="17"/>
                <w:szCs w:val="17"/>
              </w:rPr>
            </w:pPr>
            <w:r w:rsidRPr="00A43E3B">
              <w:rPr>
                <w:rFonts w:ascii="Times New Roman" w:hAnsi="Times New Roman"/>
                <w:sz w:val="17"/>
                <w:szCs w:val="17"/>
              </w:rPr>
              <w:t>0,06</w:t>
            </w:r>
          </w:p>
        </w:tc>
        <w:tc>
          <w:tcPr>
            <w:tcW w:w="613" w:type="dxa"/>
            <w:tcBorders>
              <w:top w:val="single" w:sz="6" w:space="0" w:color="000000"/>
              <w:left w:val="single" w:sz="6" w:space="0" w:color="000000"/>
              <w:bottom w:val="single" w:sz="6" w:space="0" w:color="000000"/>
              <w:right w:val="single" w:sz="6" w:space="0" w:color="000000"/>
            </w:tcBorders>
          </w:tcPr>
          <w:p w14:paraId="7209F6D6" w14:textId="77777777" w:rsidR="004D29AE" w:rsidRPr="00A43E3B" w:rsidRDefault="004D29AE" w:rsidP="005B707E">
            <w:pPr>
              <w:pStyle w:val="TableParagraph"/>
              <w:ind w:left="112"/>
              <w:jc w:val="center"/>
              <w:rPr>
                <w:rFonts w:ascii="Times New Roman" w:hAnsi="Times New Roman" w:cs="Times New Roman"/>
                <w:sz w:val="17"/>
                <w:szCs w:val="17"/>
              </w:rPr>
            </w:pPr>
            <w:r w:rsidRPr="00A43E3B">
              <w:rPr>
                <w:rFonts w:ascii="Times New Roman" w:hAnsi="Times New Roman"/>
                <w:sz w:val="17"/>
                <w:szCs w:val="17"/>
              </w:rPr>
              <w:t>0,08</w:t>
            </w:r>
          </w:p>
        </w:tc>
        <w:tc>
          <w:tcPr>
            <w:tcW w:w="613" w:type="dxa"/>
            <w:tcBorders>
              <w:top w:val="single" w:sz="6" w:space="0" w:color="000000"/>
              <w:left w:val="single" w:sz="6" w:space="0" w:color="000000"/>
              <w:bottom w:val="single" w:sz="6" w:space="0" w:color="000000"/>
              <w:right w:val="single" w:sz="6" w:space="0" w:color="000000"/>
            </w:tcBorders>
          </w:tcPr>
          <w:p w14:paraId="034F6FF3"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0,06</w:t>
            </w:r>
          </w:p>
        </w:tc>
        <w:tc>
          <w:tcPr>
            <w:tcW w:w="654" w:type="dxa"/>
            <w:tcBorders>
              <w:top w:val="single" w:sz="6" w:space="0" w:color="000000"/>
              <w:left w:val="single" w:sz="6" w:space="0" w:color="000000"/>
              <w:bottom w:val="single" w:sz="6" w:space="0" w:color="000000"/>
              <w:right w:val="single" w:sz="6" w:space="0" w:color="000000"/>
            </w:tcBorders>
          </w:tcPr>
          <w:p w14:paraId="198668AA"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0,06</w:t>
            </w:r>
          </w:p>
        </w:tc>
        <w:tc>
          <w:tcPr>
            <w:tcW w:w="654" w:type="dxa"/>
            <w:tcBorders>
              <w:top w:val="single" w:sz="6" w:space="0" w:color="000000"/>
              <w:left w:val="single" w:sz="6" w:space="0" w:color="000000"/>
              <w:bottom w:val="single" w:sz="6" w:space="0" w:color="000000"/>
              <w:right w:val="single" w:sz="6" w:space="0" w:color="000000"/>
            </w:tcBorders>
          </w:tcPr>
          <w:p w14:paraId="5469FBC1"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0,07</w:t>
            </w:r>
          </w:p>
        </w:tc>
        <w:tc>
          <w:tcPr>
            <w:tcW w:w="718" w:type="dxa"/>
            <w:tcBorders>
              <w:top w:val="single" w:sz="6" w:space="0" w:color="000000"/>
              <w:left w:val="single" w:sz="6" w:space="0" w:color="000000"/>
              <w:bottom w:val="single" w:sz="6" w:space="0" w:color="000000"/>
              <w:right w:val="single" w:sz="6" w:space="0" w:color="000000"/>
            </w:tcBorders>
          </w:tcPr>
          <w:p w14:paraId="00EBFC39"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0,09</w:t>
            </w:r>
          </w:p>
        </w:tc>
        <w:tc>
          <w:tcPr>
            <w:tcW w:w="608" w:type="dxa"/>
            <w:tcBorders>
              <w:top w:val="single" w:sz="6" w:space="0" w:color="000000"/>
              <w:left w:val="single" w:sz="6" w:space="0" w:color="000000"/>
              <w:bottom w:val="single" w:sz="6" w:space="0" w:color="000000"/>
              <w:right w:val="single" w:sz="6" w:space="0" w:color="000000"/>
            </w:tcBorders>
          </w:tcPr>
          <w:p w14:paraId="7837D9C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0,09</w:t>
            </w:r>
          </w:p>
        </w:tc>
        <w:tc>
          <w:tcPr>
            <w:tcW w:w="607" w:type="dxa"/>
            <w:tcBorders>
              <w:top w:val="single" w:sz="6" w:space="0" w:color="000000"/>
              <w:left w:val="single" w:sz="6" w:space="0" w:color="000000"/>
              <w:bottom w:val="single" w:sz="6" w:space="0" w:color="000000"/>
              <w:right w:val="single" w:sz="6" w:space="0" w:color="000000"/>
            </w:tcBorders>
          </w:tcPr>
          <w:p w14:paraId="11AA23DA" w14:textId="77777777" w:rsidR="004D29AE" w:rsidRPr="00A43E3B" w:rsidRDefault="004D29AE" w:rsidP="005B707E">
            <w:pPr>
              <w:pStyle w:val="TableParagraph"/>
              <w:ind w:left="160"/>
              <w:rPr>
                <w:rFonts w:ascii="Times New Roman" w:hAnsi="Times New Roman" w:cs="Times New Roman"/>
                <w:sz w:val="17"/>
                <w:szCs w:val="17"/>
              </w:rPr>
            </w:pPr>
            <w:r w:rsidRPr="00A43E3B">
              <w:rPr>
                <w:rFonts w:ascii="Times New Roman" w:hAnsi="Times New Roman"/>
                <w:sz w:val="17"/>
                <w:szCs w:val="17"/>
              </w:rPr>
              <w:t>0,15</w:t>
            </w:r>
          </w:p>
        </w:tc>
        <w:tc>
          <w:tcPr>
            <w:tcW w:w="607" w:type="dxa"/>
            <w:tcBorders>
              <w:top w:val="single" w:sz="6" w:space="0" w:color="000000"/>
              <w:left w:val="single" w:sz="6" w:space="0" w:color="000000"/>
              <w:bottom w:val="single" w:sz="6" w:space="0" w:color="000000"/>
              <w:right w:val="single" w:sz="6" w:space="0" w:color="000000"/>
            </w:tcBorders>
          </w:tcPr>
          <w:p w14:paraId="472E1393"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0,15</w:t>
            </w:r>
          </w:p>
        </w:tc>
        <w:tc>
          <w:tcPr>
            <w:tcW w:w="608" w:type="dxa"/>
            <w:tcBorders>
              <w:top w:val="single" w:sz="6" w:space="0" w:color="000000"/>
              <w:left w:val="single" w:sz="6" w:space="0" w:color="000000"/>
              <w:bottom w:val="single" w:sz="6" w:space="0" w:color="000000"/>
              <w:right w:val="single" w:sz="6" w:space="0" w:color="000000"/>
            </w:tcBorders>
          </w:tcPr>
          <w:p w14:paraId="4DB1BCC7" w14:textId="77777777" w:rsidR="004D29AE" w:rsidRPr="00A43E3B" w:rsidRDefault="004D29AE" w:rsidP="005B707E">
            <w:pPr>
              <w:pStyle w:val="TableParagraph"/>
              <w:ind w:left="162"/>
              <w:rPr>
                <w:rFonts w:ascii="Times New Roman" w:hAnsi="Times New Roman" w:cs="Times New Roman"/>
                <w:sz w:val="17"/>
                <w:szCs w:val="17"/>
              </w:rPr>
            </w:pPr>
            <w:r w:rsidRPr="00A43E3B">
              <w:rPr>
                <w:rFonts w:ascii="Times New Roman" w:hAnsi="Times New Roman"/>
                <w:sz w:val="17"/>
                <w:szCs w:val="17"/>
              </w:rPr>
              <w:t>0,15</w:t>
            </w:r>
          </w:p>
        </w:tc>
        <w:tc>
          <w:tcPr>
            <w:tcW w:w="606" w:type="dxa"/>
            <w:tcBorders>
              <w:top w:val="single" w:sz="6" w:space="0" w:color="000000"/>
              <w:left w:val="single" w:sz="6" w:space="0" w:color="000000"/>
              <w:bottom w:val="single" w:sz="6" w:space="0" w:color="000000"/>
              <w:right w:val="single" w:sz="6" w:space="0" w:color="000000"/>
            </w:tcBorders>
          </w:tcPr>
          <w:p w14:paraId="36A3F7FC" w14:textId="77777777" w:rsidR="004D29AE" w:rsidRPr="00A43E3B" w:rsidRDefault="004D29AE" w:rsidP="005B707E">
            <w:pPr>
              <w:pStyle w:val="TableParagraph"/>
              <w:ind w:left="118"/>
              <w:jc w:val="center"/>
              <w:rPr>
                <w:rFonts w:ascii="Times New Roman" w:hAnsi="Times New Roman" w:cs="Times New Roman"/>
                <w:sz w:val="17"/>
                <w:szCs w:val="17"/>
              </w:rPr>
            </w:pPr>
            <w:r w:rsidRPr="00A43E3B">
              <w:rPr>
                <w:rFonts w:ascii="Times New Roman" w:hAnsi="Times New Roman"/>
                <w:sz w:val="17"/>
                <w:szCs w:val="17"/>
              </w:rPr>
              <w:t>0,15</w:t>
            </w:r>
          </w:p>
        </w:tc>
        <w:tc>
          <w:tcPr>
            <w:tcW w:w="607" w:type="dxa"/>
            <w:tcBorders>
              <w:top w:val="single" w:sz="6" w:space="0" w:color="000000"/>
              <w:left w:val="single" w:sz="6" w:space="0" w:color="000000"/>
              <w:bottom w:val="single" w:sz="6" w:space="0" w:color="000000"/>
              <w:right w:val="single" w:sz="6" w:space="0" w:color="000000"/>
            </w:tcBorders>
          </w:tcPr>
          <w:p w14:paraId="4B6D4248"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0,14</w:t>
            </w:r>
          </w:p>
        </w:tc>
        <w:tc>
          <w:tcPr>
            <w:tcW w:w="608" w:type="dxa"/>
            <w:tcBorders>
              <w:top w:val="single" w:sz="6" w:space="0" w:color="000000"/>
              <w:left w:val="single" w:sz="6" w:space="0" w:color="000000"/>
              <w:bottom w:val="single" w:sz="6" w:space="0" w:color="000000"/>
              <w:right w:val="single" w:sz="6" w:space="0" w:color="000000"/>
            </w:tcBorders>
          </w:tcPr>
          <w:p w14:paraId="3994A5CA" w14:textId="77777777" w:rsidR="004D29AE" w:rsidRPr="00A43E3B" w:rsidRDefault="004D29AE" w:rsidP="005B707E">
            <w:pPr>
              <w:pStyle w:val="TableParagraph"/>
              <w:ind w:left="164"/>
              <w:rPr>
                <w:rFonts w:ascii="Times New Roman" w:hAnsi="Times New Roman" w:cs="Times New Roman"/>
                <w:sz w:val="17"/>
                <w:szCs w:val="17"/>
              </w:rPr>
            </w:pPr>
            <w:r w:rsidRPr="00A43E3B">
              <w:rPr>
                <w:rFonts w:ascii="Times New Roman" w:hAnsi="Times New Roman"/>
                <w:sz w:val="17"/>
                <w:szCs w:val="17"/>
              </w:rPr>
              <w:t>0,15</w:t>
            </w:r>
          </w:p>
        </w:tc>
        <w:tc>
          <w:tcPr>
            <w:tcW w:w="691" w:type="dxa"/>
            <w:tcBorders>
              <w:top w:val="single" w:sz="6" w:space="0" w:color="000000"/>
              <w:left w:val="single" w:sz="6" w:space="0" w:color="000000"/>
              <w:bottom w:val="single" w:sz="6" w:space="0" w:color="000000"/>
            </w:tcBorders>
          </w:tcPr>
          <w:p w14:paraId="16A903DD"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0,14</w:t>
            </w:r>
          </w:p>
        </w:tc>
      </w:tr>
      <w:tr w:rsidR="00A43E3B" w:rsidRPr="00A43E3B" w14:paraId="2AFEF3A2" w14:textId="77777777" w:rsidTr="00785DE2">
        <w:trPr>
          <w:trHeight w:val="911"/>
        </w:trPr>
        <w:tc>
          <w:tcPr>
            <w:tcW w:w="1850" w:type="dxa"/>
            <w:tcBorders>
              <w:top w:val="single" w:sz="6" w:space="0" w:color="000000"/>
              <w:bottom w:val="single" w:sz="6" w:space="0" w:color="000000"/>
              <w:right w:val="single" w:sz="6" w:space="0" w:color="000000"/>
            </w:tcBorders>
          </w:tcPr>
          <w:p w14:paraId="15B11EAC"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szCs w:val="17"/>
              </w:rPr>
              <w:t xml:space="preserve">Double insulating glazing with argon filling, with one coating; </w:t>
            </w:r>
          </w:p>
          <w:p w14:paraId="46F26342" w14:textId="77777777" w:rsidR="004D29AE" w:rsidRPr="00A43E3B" w:rsidRDefault="004D29AE" w:rsidP="005B707E">
            <w:pPr>
              <w:pStyle w:val="TableParagraph"/>
              <w:ind w:left="103"/>
              <w:rPr>
                <w:rFonts w:ascii="Times New Roman" w:hAnsi="Times New Roman" w:cs="Times New Roman"/>
                <w:spacing w:val="-2"/>
                <w:position w:val="6"/>
                <w:sz w:val="17"/>
                <w:szCs w:val="17"/>
              </w:rPr>
            </w:pPr>
            <w:r w:rsidRPr="00A43E3B">
              <w:rPr>
                <w:rFonts w:ascii="Times New Roman" w:hAnsi="Times New Roman"/>
                <w:sz w:val="17"/>
                <w:szCs w:val="17"/>
              </w:rPr>
              <w:t>Switchable f</w:t>
            </w:r>
          </w:p>
        </w:tc>
        <w:tc>
          <w:tcPr>
            <w:tcW w:w="554" w:type="dxa"/>
            <w:tcBorders>
              <w:top w:val="single" w:sz="6" w:space="0" w:color="000000"/>
              <w:left w:val="single" w:sz="6" w:space="0" w:color="000000"/>
              <w:bottom w:val="single" w:sz="6" w:space="0" w:color="000000"/>
              <w:right w:val="single" w:sz="6" w:space="0" w:color="000000"/>
            </w:tcBorders>
          </w:tcPr>
          <w:p w14:paraId="5BD6AC59"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szCs w:val="17"/>
              </w:rPr>
              <w:t>1,1</w:t>
            </w:r>
          </w:p>
        </w:tc>
        <w:tc>
          <w:tcPr>
            <w:tcW w:w="628" w:type="dxa"/>
            <w:tcBorders>
              <w:top w:val="single" w:sz="6" w:space="0" w:color="000000"/>
              <w:left w:val="single" w:sz="6" w:space="0" w:color="000000"/>
              <w:bottom w:val="single" w:sz="6" w:space="0" w:color="000000"/>
              <w:right w:val="single" w:sz="6" w:space="0" w:color="000000"/>
            </w:tcBorders>
          </w:tcPr>
          <w:p w14:paraId="559EB636"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szCs w:val="17"/>
              </w:rPr>
              <w:t>0,41</w:t>
            </w:r>
          </w:p>
        </w:tc>
        <w:tc>
          <w:tcPr>
            <w:tcW w:w="628" w:type="dxa"/>
            <w:tcBorders>
              <w:top w:val="single" w:sz="6" w:space="0" w:color="000000"/>
              <w:left w:val="single" w:sz="6" w:space="0" w:color="000000"/>
              <w:bottom w:val="single" w:sz="6" w:space="0" w:color="000000"/>
              <w:right w:val="single" w:sz="6" w:space="0" w:color="000000"/>
            </w:tcBorders>
          </w:tcPr>
          <w:p w14:paraId="44C11454"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szCs w:val="17"/>
              </w:rPr>
              <w:t>0,36</w:t>
            </w:r>
          </w:p>
        </w:tc>
        <w:tc>
          <w:tcPr>
            <w:tcW w:w="10662" w:type="dxa"/>
            <w:gridSpan w:val="17"/>
            <w:tcBorders>
              <w:top w:val="single" w:sz="6" w:space="0" w:color="000000"/>
              <w:left w:val="single" w:sz="6" w:space="0" w:color="000000"/>
              <w:bottom w:val="single" w:sz="6" w:space="0" w:color="000000"/>
            </w:tcBorders>
          </w:tcPr>
          <w:p w14:paraId="3E35A4C5" w14:textId="77777777" w:rsidR="004D29AE" w:rsidRPr="00A43E3B" w:rsidRDefault="004D29AE" w:rsidP="005B707E">
            <w:pPr>
              <w:pStyle w:val="TableParagraph"/>
              <w:ind w:left="114"/>
              <w:rPr>
                <w:rFonts w:ascii="Times New Roman"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r w:rsidRPr="00A43E3B">
              <w:rPr>
                <w:rFonts w:ascii="Times New Roman" w:hAnsi="Times New Roman"/>
                <w:sz w:val="17"/>
                <w:szCs w:val="17"/>
              </w:rPr>
              <w:t xml:space="preserve"> = 0,20</w:t>
            </w:r>
          </w:p>
        </w:tc>
      </w:tr>
      <w:tr w:rsidR="00A43E3B" w:rsidRPr="00A43E3B" w14:paraId="4B2643B5" w14:textId="77777777" w:rsidTr="00785DE2">
        <w:trPr>
          <w:trHeight w:val="897"/>
        </w:trPr>
        <w:tc>
          <w:tcPr>
            <w:tcW w:w="1850" w:type="dxa"/>
            <w:tcBorders>
              <w:top w:val="single" w:sz="6" w:space="0" w:color="000000"/>
              <w:bottom w:val="single" w:sz="6" w:space="0" w:color="000000"/>
              <w:right w:val="single" w:sz="6" w:space="0" w:color="000000"/>
            </w:tcBorders>
          </w:tcPr>
          <w:p w14:paraId="11D54E11" w14:textId="77777777" w:rsidR="004D29AE" w:rsidRPr="00A43E3B" w:rsidRDefault="004D29AE" w:rsidP="005B707E">
            <w:pPr>
              <w:pStyle w:val="TableParagraph"/>
              <w:ind w:left="103"/>
              <w:rPr>
                <w:rFonts w:ascii="Times New Roman" w:hAnsi="Times New Roman" w:cs="Times New Roman"/>
                <w:sz w:val="17"/>
                <w:szCs w:val="17"/>
              </w:rPr>
            </w:pPr>
            <w:r w:rsidRPr="00A43E3B">
              <w:rPr>
                <w:rFonts w:ascii="Times New Roman" w:hAnsi="Times New Roman"/>
                <w:sz w:val="17"/>
                <w:szCs w:val="17"/>
              </w:rPr>
              <w:t xml:space="preserve">Triple insulating glazing with argon filling, with two coatings; </w:t>
            </w:r>
          </w:p>
          <w:p w14:paraId="3F20AF34" w14:textId="77777777" w:rsidR="004D29AE" w:rsidRPr="00A43E3B" w:rsidRDefault="004D29AE" w:rsidP="005B707E">
            <w:pPr>
              <w:pStyle w:val="TableParagraph"/>
              <w:ind w:left="103"/>
              <w:rPr>
                <w:rFonts w:ascii="Times New Roman" w:hAnsi="Times New Roman" w:cs="Times New Roman"/>
                <w:spacing w:val="-2"/>
                <w:position w:val="6"/>
                <w:sz w:val="17"/>
                <w:szCs w:val="17"/>
              </w:rPr>
            </w:pPr>
            <w:r w:rsidRPr="00A43E3B">
              <w:rPr>
                <w:rFonts w:ascii="Times New Roman" w:hAnsi="Times New Roman"/>
                <w:sz w:val="17"/>
                <w:szCs w:val="17"/>
              </w:rPr>
              <w:t>Switchable f</w:t>
            </w:r>
          </w:p>
        </w:tc>
        <w:tc>
          <w:tcPr>
            <w:tcW w:w="554" w:type="dxa"/>
            <w:tcBorders>
              <w:top w:val="single" w:sz="6" w:space="0" w:color="000000"/>
              <w:left w:val="single" w:sz="6" w:space="0" w:color="000000"/>
              <w:bottom w:val="single" w:sz="6" w:space="0" w:color="000000"/>
              <w:right w:val="single" w:sz="6" w:space="0" w:color="000000"/>
            </w:tcBorders>
          </w:tcPr>
          <w:p w14:paraId="63EE2D3D" w14:textId="77777777" w:rsidR="004D29AE" w:rsidRPr="00A43E3B" w:rsidRDefault="004D29AE" w:rsidP="005B707E">
            <w:pPr>
              <w:pStyle w:val="TableParagraph"/>
              <w:ind w:left="157"/>
              <w:jc w:val="center"/>
              <w:rPr>
                <w:rFonts w:ascii="Times New Roman" w:hAnsi="Times New Roman" w:cs="Times New Roman"/>
                <w:sz w:val="17"/>
                <w:szCs w:val="17"/>
              </w:rPr>
            </w:pPr>
            <w:r w:rsidRPr="00A43E3B">
              <w:rPr>
                <w:rFonts w:ascii="Times New Roman" w:hAnsi="Times New Roman"/>
                <w:sz w:val="17"/>
                <w:szCs w:val="17"/>
              </w:rPr>
              <w:t>0,7</w:t>
            </w:r>
          </w:p>
        </w:tc>
        <w:tc>
          <w:tcPr>
            <w:tcW w:w="628" w:type="dxa"/>
            <w:tcBorders>
              <w:top w:val="single" w:sz="6" w:space="0" w:color="000000"/>
              <w:left w:val="single" w:sz="6" w:space="0" w:color="000000"/>
              <w:bottom w:val="single" w:sz="6" w:space="0" w:color="000000"/>
              <w:right w:val="single" w:sz="6" w:space="0" w:color="000000"/>
            </w:tcBorders>
          </w:tcPr>
          <w:p w14:paraId="434A64B6" w14:textId="77777777" w:rsidR="004D29AE" w:rsidRPr="00A43E3B" w:rsidRDefault="004D29AE" w:rsidP="005B707E">
            <w:pPr>
              <w:pStyle w:val="TableParagraph"/>
              <w:ind w:left="150"/>
              <w:jc w:val="center"/>
              <w:rPr>
                <w:rFonts w:ascii="Times New Roman" w:hAnsi="Times New Roman" w:cs="Times New Roman"/>
                <w:sz w:val="17"/>
                <w:szCs w:val="17"/>
              </w:rPr>
            </w:pPr>
            <w:r w:rsidRPr="00A43E3B">
              <w:rPr>
                <w:rFonts w:ascii="Times New Roman" w:hAnsi="Times New Roman"/>
                <w:sz w:val="17"/>
                <w:szCs w:val="17"/>
              </w:rPr>
              <w:t>0,36</w:t>
            </w:r>
          </w:p>
        </w:tc>
        <w:tc>
          <w:tcPr>
            <w:tcW w:w="628" w:type="dxa"/>
            <w:tcBorders>
              <w:top w:val="single" w:sz="6" w:space="0" w:color="000000"/>
              <w:left w:val="single" w:sz="6" w:space="0" w:color="000000"/>
              <w:bottom w:val="single" w:sz="6" w:space="0" w:color="000000"/>
              <w:right w:val="single" w:sz="6" w:space="0" w:color="000000"/>
            </w:tcBorders>
          </w:tcPr>
          <w:p w14:paraId="18067502" w14:textId="77777777" w:rsidR="004D29AE" w:rsidRPr="00A43E3B" w:rsidRDefault="004D29AE" w:rsidP="005B707E">
            <w:pPr>
              <w:pStyle w:val="TableParagraph"/>
              <w:ind w:left="151"/>
              <w:jc w:val="center"/>
              <w:rPr>
                <w:rFonts w:ascii="Times New Roman" w:hAnsi="Times New Roman" w:cs="Times New Roman"/>
                <w:sz w:val="17"/>
                <w:szCs w:val="17"/>
              </w:rPr>
            </w:pPr>
            <w:r w:rsidRPr="00A43E3B">
              <w:rPr>
                <w:rFonts w:ascii="Times New Roman" w:hAnsi="Times New Roman"/>
                <w:sz w:val="17"/>
                <w:szCs w:val="17"/>
              </w:rPr>
              <w:t>0,31</w:t>
            </w:r>
          </w:p>
        </w:tc>
        <w:tc>
          <w:tcPr>
            <w:tcW w:w="10662" w:type="dxa"/>
            <w:gridSpan w:val="17"/>
            <w:tcBorders>
              <w:top w:val="single" w:sz="6" w:space="0" w:color="000000"/>
              <w:left w:val="single" w:sz="6" w:space="0" w:color="000000"/>
              <w:bottom w:val="single" w:sz="6" w:space="0" w:color="000000"/>
            </w:tcBorders>
          </w:tcPr>
          <w:p w14:paraId="4AC38DDD" w14:textId="77777777" w:rsidR="004D29AE" w:rsidRPr="00A43E3B" w:rsidRDefault="004D29AE" w:rsidP="005B707E">
            <w:pPr>
              <w:pStyle w:val="TableParagraph"/>
              <w:ind w:left="114"/>
              <w:rPr>
                <w:rFonts w:ascii="Times New Roman" w:hAnsi="Times New Roman" w:cs="Times New Roman"/>
                <w:sz w:val="17"/>
                <w:szCs w:val="17"/>
              </w:rPr>
            </w:pPr>
            <w:r w:rsidRPr="00A43E3B">
              <w:rPr>
                <w:rFonts w:ascii="Cambria Math" w:hAnsi="Cambria Math"/>
                <w:sz w:val="17"/>
                <w:szCs w:val="17"/>
              </w:rPr>
              <w:t>𝑔</w:t>
            </w:r>
            <w:r w:rsidRPr="00A43E3B">
              <w:rPr>
                <w:rFonts w:ascii="Times New Roman" w:hAnsi="Times New Roman"/>
                <w:sz w:val="17"/>
                <w:szCs w:val="17"/>
                <w:vertAlign w:val="subscript"/>
              </w:rPr>
              <w:t>tot</w:t>
            </w:r>
            <w:r w:rsidRPr="00A43E3B">
              <w:rPr>
                <w:rFonts w:ascii="Times New Roman" w:hAnsi="Times New Roman"/>
                <w:sz w:val="17"/>
                <w:szCs w:val="17"/>
              </w:rPr>
              <w:t xml:space="preserve"> = 0,17</w:t>
            </w:r>
          </w:p>
        </w:tc>
      </w:tr>
      <w:tr w:rsidR="00A43E3B" w:rsidRPr="00A43E3B" w14:paraId="539AE383" w14:textId="77777777" w:rsidTr="00785DE2">
        <w:trPr>
          <w:trHeight w:val="271"/>
        </w:trPr>
        <w:tc>
          <w:tcPr>
            <w:tcW w:w="3660" w:type="dxa"/>
            <w:gridSpan w:val="4"/>
            <w:tcBorders>
              <w:top w:val="single" w:sz="6" w:space="0" w:color="000000"/>
              <w:bottom w:val="single" w:sz="6" w:space="0" w:color="000000"/>
              <w:right w:val="single" w:sz="6" w:space="0" w:color="000000"/>
            </w:tcBorders>
          </w:tcPr>
          <w:p w14:paraId="16004A3A" w14:textId="77777777" w:rsidR="004D29AE" w:rsidRPr="00A43E3B" w:rsidRDefault="004D29AE" w:rsidP="005B707E">
            <w:pPr>
              <w:pStyle w:val="TableParagraph"/>
              <w:rPr>
                <w:rFonts w:ascii="Times New Roman" w:hAnsi="Times New Roman" w:cs="Times New Roman"/>
                <w:sz w:val="17"/>
                <w:szCs w:val="17"/>
                <w:lang w:val="sq-AL"/>
              </w:rPr>
            </w:pPr>
          </w:p>
        </w:tc>
        <w:tc>
          <w:tcPr>
            <w:tcW w:w="10662" w:type="dxa"/>
            <w:gridSpan w:val="17"/>
            <w:tcBorders>
              <w:top w:val="single" w:sz="6" w:space="0" w:color="000000"/>
              <w:left w:val="single" w:sz="6" w:space="0" w:color="000000"/>
              <w:bottom w:val="single" w:sz="6" w:space="0" w:color="000000"/>
            </w:tcBorders>
          </w:tcPr>
          <w:p w14:paraId="242C53E3" w14:textId="77777777" w:rsidR="004D29AE" w:rsidRPr="00A43E3B" w:rsidRDefault="004D29AE" w:rsidP="005B707E">
            <w:pPr>
              <w:pStyle w:val="TableParagraph"/>
              <w:rPr>
                <w:rFonts w:ascii="Times New Roman" w:hAnsi="Times New Roman" w:cs="Times New Roman"/>
                <w:b/>
                <w:sz w:val="17"/>
                <w:szCs w:val="17"/>
              </w:rPr>
            </w:pPr>
            <w:r w:rsidRPr="00A43E3B">
              <w:rPr>
                <w:rFonts w:ascii="Times New Roman" w:hAnsi="Times New Roman"/>
                <w:b/>
                <w:sz w:val="17"/>
                <w:szCs w:val="17"/>
              </w:rPr>
              <w:t xml:space="preserve">   Characteristics of solar protection devices</w:t>
            </w:r>
          </w:p>
        </w:tc>
      </w:tr>
      <w:tr w:rsidR="00A43E3B" w:rsidRPr="00A43E3B" w14:paraId="02E32498" w14:textId="77777777" w:rsidTr="00785DE2">
        <w:trPr>
          <w:trHeight w:val="280"/>
        </w:trPr>
        <w:tc>
          <w:tcPr>
            <w:tcW w:w="3660" w:type="dxa"/>
            <w:gridSpan w:val="4"/>
            <w:tcBorders>
              <w:top w:val="single" w:sz="6" w:space="0" w:color="000000"/>
              <w:bottom w:val="single" w:sz="6" w:space="0" w:color="000000"/>
              <w:right w:val="single" w:sz="6" w:space="0" w:color="000000"/>
            </w:tcBorders>
          </w:tcPr>
          <w:p w14:paraId="7816ED55" w14:textId="77777777" w:rsidR="004D29AE" w:rsidRPr="00A43E3B" w:rsidRDefault="004D29AE" w:rsidP="005B707E">
            <w:pPr>
              <w:pStyle w:val="TableParagraph"/>
              <w:ind w:left="103"/>
              <w:rPr>
                <w:rFonts w:ascii="Times New Roman" w:eastAsia="Cambria" w:hAnsi="Times New Roman" w:cs="Times New Roman"/>
                <w:sz w:val="17"/>
                <w:szCs w:val="17"/>
              </w:rPr>
            </w:pPr>
            <w:r w:rsidRPr="00A43E3B">
              <w:rPr>
                <w:rFonts w:ascii="Times New Roman" w:hAnsi="Times New Roman"/>
                <w:sz w:val="17"/>
                <w:szCs w:val="17"/>
              </w:rPr>
              <w:t xml:space="preserve">Transmittance </w:t>
            </w:r>
            <w:r w:rsidRPr="00A43E3B">
              <w:rPr>
                <w:rFonts w:ascii="Cambria Math" w:hAnsi="Cambria Math"/>
                <w:sz w:val="17"/>
                <w:szCs w:val="17"/>
              </w:rPr>
              <w:t>𝜏</w:t>
            </w:r>
            <w:r w:rsidRPr="00A43E3B">
              <w:rPr>
                <w:rFonts w:ascii="Times New Roman" w:hAnsi="Times New Roman"/>
                <w:sz w:val="17"/>
                <w:szCs w:val="17"/>
                <w:vertAlign w:val="subscript"/>
              </w:rPr>
              <w:t>e,B0°</w:t>
            </w:r>
          </w:p>
        </w:tc>
        <w:tc>
          <w:tcPr>
            <w:tcW w:w="630" w:type="dxa"/>
            <w:tcBorders>
              <w:top w:val="single" w:sz="6" w:space="0" w:color="000000"/>
              <w:left w:val="single" w:sz="6" w:space="0" w:color="000000"/>
              <w:bottom w:val="single" w:sz="6" w:space="0" w:color="000000"/>
              <w:right w:val="single" w:sz="6" w:space="0" w:color="000000"/>
            </w:tcBorders>
          </w:tcPr>
          <w:p w14:paraId="229BC06E"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szCs w:val="17"/>
              </w:rPr>
              <w:t>0,06</w:t>
            </w:r>
          </w:p>
        </w:tc>
        <w:tc>
          <w:tcPr>
            <w:tcW w:w="629" w:type="dxa"/>
            <w:tcBorders>
              <w:top w:val="single" w:sz="6" w:space="0" w:color="000000"/>
              <w:left w:val="single" w:sz="6" w:space="0" w:color="000000"/>
              <w:bottom w:val="single" w:sz="6" w:space="0" w:color="000000"/>
              <w:right w:val="single" w:sz="6" w:space="0" w:color="000000"/>
            </w:tcBorders>
          </w:tcPr>
          <w:p w14:paraId="4C31FAD3"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szCs w:val="17"/>
              </w:rPr>
              <w:t>0,01</w:t>
            </w:r>
          </w:p>
        </w:tc>
        <w:tc>
          <w:tcPr>
            <w:tcW w:w="604" w:type="dxa"/>
            <w:tcBorders>
              <w:top w:val="single" w:sz="6" w:space="0" w:color="000000"/>
              <w:left w:val="single" w:sz="6" w:space="0" w:color="000000"/>
              <w:bottom w:val="single" w:sz="6" w:space="0" w:color="000000"/>
              <w:right w:val="single" w:sz="6" w:space="0" w:color="000000"/>
            </w:tcBorders>
          </w:tcPr>
          <w:p w14:paraId="347059B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0,12</w:t>
            </w:r>
          </w:p>
        </w:tc>
        <w:tc>
          <w:tcPr>
            <w:tcW w:w="605" w:type="dxa"/>
            <w:tcBorders>
              <w:top w:val="single" w:sz="6" w:space="0" w:color="000000"/>
              <w:left w:val="single" w:sz="6" w:space="0" w:color="000000"/>
              <w:bottom w:val="single" w:sz="6" w:space="0" w:color="000000"/>
              <w:right w:val="single" w:sz="6" w:space="0" w:color="000000"/>
            </w:tcBorders>
          </w:tcPr>
          <w:p w14:paraId="552E1B31" w14:textId="77777777" w:rsidR="004D29AE" w:rsidRPr="00A43E3B" w:rsidRDefault="004D29AE" w:rsidP="005B707E">
            <w:pPr>
              <w:pStyle w:val="TableParagraph"/>
              <w:ind w:left="117"/>
              <w:rPr>
                <w:rFonts w:ascii="Times New Roman" w:hAnsi="Times New Roman" w:cs="Times New Roman"/>
                <w:sz w:val="17"/>
                <w:szCs w:val="17"/>
              </w:rPr>
            </w:pPr>
            <w:r w:rsidRPr="00A43E3B">
              <w:rPr>
                <w:rFonts w:ascii="Times New Roman" w:hAnsi="Times New Roman"/>
                <w:sz w:val="17"/>
                <w:szCs w:val="17"/>
              </w:rPr>
              <w:t>0,02</w:t>
            </w:r>
          </w:p>
        </w:tc>
        <w:tc>
          <w:tcPr>
            <w:tcW w:w="613" w:type="dxa"/>
            <w:tcBorders>
              <w:top w:val="single" w:sz="6" w:space="0" w:color="000000"/>
              <w:left w:val="single" w:sz="6" w:space="0" w:color="000000"/>
              <w:bottom w:val="single" w:sz="6" w:space="0" w:color="000000"/>
              <w:right w:val="single" w:sz="6" w:space="0" w:color="000000"/>
            </w:tcBorders>
          </w:tcPr>
          <w:p w14:paraId="64D6079B" w14:textId="77777777" w:rsidR="004D29AE" w:rsidRPr="00A43E3B" w:rsidRDefault="004D29AE" w:rsidP="005B707E">
            <w:pPr>
              <w:pStyle w:val="TableParagraph"/>
              <w:ind w:left="69"/>
              <w:jc w:val="center"/>
              <w:rPr>
                <w:rFonts w:ascii="Times New Roman" w:hAnsi="Times New Roman" w:cs="Times New Roman"/>
                <w:sz w:val="17"/>
                <w:szCs w:val="17"/>
              </w:rPr>
            </w:pPr>
            <w:r w:rsidRPr="00A43E3B">
              <w:rPr>
                <w:rFonts w:ascii="Times New Roman" w:hAnsi="Times New Roman"/>
                <w:sz w:val="17"/>
                <w:szCs w:val="17"/>
              </w:rPr>
              <w:t>0,27</w:t>
            </w:r>
          </w:p>
        </w:tc>
        <w:tc>
          <w:tcPr>
            <w:tcW w:w="613" w:type="dxa"/>
            <w:tcBorders>
              <w:top w:val="single" w:sz="6" w:space="0" w:color="000000"/>
              <w:left w:val="single" w:sz="6" w:space="0" w:color="000000"/>
              <w:bottom w:val="single" w:sz="6" w:space="0" w:color="000000"/>
              <w:right w:val="single" w:sz="6" w:space="0" w:color="000000"/>
            </w:tcBorders>
          </w:tcPr>
          <w:p w14:paraId="01EEB93A"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0,12</w:t>
            </w:r>
          </w:p>
        </w:tc>
        <w:tc>
          <w:tcPr>
            <w:tcW w:w="654" w:type="dxa"/>
            <w:tcBorders>
              <w:top w:val="single" w:sz="6" w:space="0" w:color="000000"/>
              <w:left w:val="single" w:sz="6" w:space="0" w:color="000000"/>
              <w:bottom w:val="single" w:sz="6" w:space="0" w:color="000000"/>
              <w:right w:val="single" w:sz="6" w:space="0" w:color="000000"/>
            </w:tcBorders>
          </w:tcPr>
          <w:p w14:paraId="3E449979"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0,21</w:t>
            </w:r>
          </w:p>
        </w:tc>
        <w:tc>
          <w:tcPr>
            <w:tcW w:w="654" w:type="dxa"/>
            <w:tcBorders>
              <w:top w:val="single" w:sz="6" w:space="0" w:color="000000"/>
              <w:left w:val="single" w:sz="6" w:space="0" w:color="000000"/>
              <w:bottom w:val="single" w:sz="6" w:space="0" w:color="000000"/>
              <w:right w:val="single" w:sz="6" w:space="0" w:color="000000"/>
            </w:tcBorders>
          </w:tcPr>
          <w:p w14:paraId="68C081A9"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0,09</w:t>
            </w:r>
          </w:p>
        </w:tc>
        <w:tc>
          <w:tcPr>
            <w:tcW w:w="718" w:type="dxa"/>
            <w:tcBorders>
              <w:top w:val="single" w:sz="6" w:space="0" w:color="000000"/>
              <w:left w:val="single" w:sz="6" w:space="0" w:color="000000"/>
              <w:bottom w:val="single" w:sz="6" w:space="0" w:color="000000"/>
              <w:right w:val="single" w:sz="6" w:space="0" w:color="000000"/>
            </w:tcBorders>
          </w:tcPr>
          <w:p w14:paraId="3C3B24E9" w14:textId="77777777" w:rsidR="004D29AE" w:rsidRPr="00A43E3B" w:rsidRDefault="004D29AE" w:rsidP="005B707E">
            <w:pPr>
              <w:pStyle w:val="TableParagraph"/>
              <w:ind w:left="121"/>
              <w:rPr>
                <w:rFonts w:ascii="Times New Roman" w:hAnsi="Times New Roman" w:cs="Times New Roman"/>
                <w:sz w:val="17"/>
                <w:szCs w:val="17"/>
              </w:rPr>
            </w:pPr>
            <w:r w:rsidRPr="00A43E3B">
              <w:rPr>
                <w:rFonts w:ascii="Times New Roman" w:hAnsi="Times New Roman"/>
                <w:sz w:val="17"/>
                <w:szCs w:val="17"/>
              </w:rPr>
              <w:t>0,098</w:t>
            </w:r>
          </w:p>
        </w:tc>
        <w:tc>
          <w:tcPr>
            <w:tcW w:w="608" w:type="dxa"/>
            <w:tcBorders>
              <w:top w:val="single" w:sz="6" w:space="0" w:color="000000"/>
              <w:left w:val="single" w:sz="6" w:space="0" w:color="000000"/>
              <w:bottom w:val="single" w:sz="6" w:space="0" w:color="000000"/>
              <w:right w:val="single" w:sz="6" w:space="0" w:color="000000"/>
            </w:tcBorders>
          </w:tcPr>
          <w:p w14:paraId="4403C36E"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0,02</w:t>
            </w:r>
          </w:p>
        </w:tc>
        <w:tc>
          <w:tcPr>
            <w:tcW w:w="607" w:type="dxa"/>
            <w:tcBorders>
              <w:top w:val="single" w:sz="6" w:space="0" w:color="000000"/>
              <w:left w:val="single" w:sz="6" w:space="0" w:color="000000"/>
              <w:bottom w:val="single" w:sz="6" w:space="0" w:color="000000"/>
              <w:right w:val="single" w:sz="6" w:space="0" w:color="000000"/>
            </w:tcBorders>
          </w:tcPr>
          <w:p w14:paraId="5F6D230F" w14:textId="77777777" w:rsidR="004D29AE" w:rsidRPr="00A43E3B" w:rsidRDefault="004D29AE" w:rsidP="005B707E">
            <w:pPr>
              <w:pStyle w:val="TableParagraph"/>
              <w:ind w:left="121"/>
              <w:rPr>
                <w:rFonts w:ascii="Times New Roman" w:hAnsi="Times New Roman" w:cs="Times New Roman"/>
                <w:sz w:val="17"/>
                <w:szCs w:val="17"/>
              </w:rPr>
            </w:pPr>
            <w:r w:rsidRPr="00A43E3B">
              <w:rPr>
                <w:rFonts w:ascii="Times New Roman" w:hAnsi="Times New Roman"/>
                <w:sz w:val="17"/>
                <w:szCs w:val="17"/>
              </w:rPr>
              <w:t>0,13</w:t>
            </w:r>
          </w:p>
        </w:tc>
        <w:tc>
          <w:tcPr>
            <w:tcW w:w="607" w:type="dxa"/>
            <w:tcBorders>
              <w:top w:val="single" w:sz="6" w:space="0" w:color="000000"/>
              <w:left w:val="single" w:sz="6" w:space="0" w:color="000000"/>
              <w:bottom w:val="single" w:sz="6" w:space="0" w:color="000000"/>
              <w:right w:val="single" w:sz="6" w:space="0" w:color="000000"/>
            </w:tcBorders>
          </w:tcPr>
          <w:p w14:paraId="78E6D6F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0,05</w:t>
            </w:r>
          </w:p>
        </w:tc>
        <w:tc>
          <w:tcPr>
            <w:tcW w:w="608" w:type="dxa"/>
            <w:tcBorders>
              <w:top w:val="single" w:sz="6" w:space="0" w:color="000000"/>
              <w:left w:val="single" w:sz="6" w:space="0" w:color="000000"/>
              <w:bottom w:val="single" w:sz="6" w:space="0" w:color="000000"/>
              <w:right w:val="single" w:sz="6" w:space="0" w:color="000000"/>
            </w:tcBorders>
          </w:tcPr>
          <w:p w14:paraId="4AD14D0B" w14:textId="77777777" w:rsidR="004D29AE" w:rsidRPr="00A43E3B" w:rsidRDefault="004D29AE" w:rsidP="005B707E">
            <w:pPr>
              <w:pStyle w:val="TableParagraph"/>
              <w:ind w:left="124"/>
              <w:rPr>
                <w:rFonts w:ascii="Times New Roman" w:hAnsi="Times New Roman" w:cs="Times New Roman"/>
                <w:sz w:val="17"/>
                <w:szCs w:val="17"/>
              </w:rPr>
            </w:pPr>
            <w:r w:rsidRPr="00A43E3B">
              <w:rPr>
                <w:rFonts w:ascii="Times New Roman" w:hAnsi="Times New Roman"/>
                <w:sz w:val="17"/>
                <w:szCs w:val="17"/>
              </w:rPr>
              <w:t>0,15</w:t>
            </w:r>
          </w:p>
        </w:tc>
        <w:tc>
          <w:tcPr>
            <w:tcW w:w="606" w:type="dxa"/>
            <w:tcBorders>
              <w:top w:val="single" w:sz="6" w:space="0" w:color="000000"/>
              <w:left w:val="single" w:sz="6" w:space="0" w:color="000000"/>
              <w:bottom w:val="single" w:sz="6" w:space="0" w:color="000000"/>
              <w:right w:val="single" w:sz="6" w:space="0" w:color="000000"/>
            </w:tcBorders>
          </w:tcPr>
          <w:p w14:paraId="5A858951" w14:textId="77777777" w:rsidR="004D29AE" w:rsidRPr="00A43E3B" w:rsidRDefault="004D29AE" w:rsidP="005B707E">
            <w:pPr>
              <w:pStyle w:val="TableParagraph"/>
              <w:ind w:left="78"/>
              <w:jc w:val="center"/>
              <w:rPr>
                <w:rFonts w:ascii="Times New Roman" w:hAnsi="Times New Roman" w:cs="Times New Roman"/>
                <w:sz w:val="17"/>
                <w:szCs w:val="17"/>
              </w:rPr>
            </w:pPr>
            <w:r w:rsidRPr="00A43E3B">
              <w:rPr>
                <w:rFonts w:ascii="Times New Roman" w:hAnsi="Times New Roman"/>
                <w:sz w:val="17"/>
                <w:szCs w:val="17"/>
              </w:rPr>
              <w:t>0,06</w:t>
            </w:r>
          </w:p>
        </w:tc>
        <w:tc>
          <w:tcPr>
            <w:tcW w:w="607" w:type="dxa"/>
            <w:tcBorders>
              <w:top w:val="single" w:sz="6" w:space="0" w:color="000000"/>
              <w:left w:val="single" w:sz="6" w:space="0" w:color="000000"/>
              <w:bottom w:val="single" w:sz="6" w:space="0" w:color="000000"/>
              <w:right w:val="single" w:sz="6" w:space="0" w:color="000000"/>
            </w:tcBorders>
          </w:tcPr>
          <w:p w14:paraId="4FF1DEF6"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0,35</w:t>
            </w:r>
          </w:p>
        </w:tc>
        <w:tc>
          <w:tcPr>
            <w:tcW w:w="608" w:type="dxa"/>
            <w:tcBorders>
              <w:top w:val="single" w:sz="6" w:space="0" w:color="000000"/>
              <w:left w:val="single" w:sz="6" w:space="0" w:color="000000"/>
              <w:bottom w:val="single" w:sz="6" w:space="0" w:color="000000"/>
              <w:right w:val="single" w:sz="6" w:space="0" w:color="000000"/>
            </w:tcBorders>
          </w:tcPr>
          <w:p w14:paraId="0D036AD9" w14:textId="77777777" w:rsidR="004D29AE" w:rsidRPr="00A43E3B" w:rsidRDefault="004D29AE" w:rsidP="005B707E">
            <w:pPr>
              <w:pStyle w:val="TableParagraph"/>
              <w:ind w:left="125"/>
              <w:rPr>
                <w:rFonts w:ascii="Times New Roman" w:hAnsi="Times New Roman" w:cs="Times New Roman"/>
                <w:sz w:val="17"/>
                <w:szCs w:val="17"/>
              </w:rPr>
            </w:pPr>
            <w:r w:rsidRPr="00A43E3B">
              <w:rPr>
                <w:rFonts w:ascii="Times New Roman" w:hAnsi="Times New Roman"/>
                <w:sz w:val="17"/>
                <w:szCs w:val="17"/>
              </w:rPr>
              <w:t>0,07</w:t>
            </w:r>
          </w:p>
        </w:tc>
        <w:tc>
          <w:tcPr>
            <w:tcW w:w="691" w:type="dxa"/>
            <w:tcBorders>
              <w:top w:val="single" w:sz="6" w:space="0" w:color="000000"/>
              <w:left w:val="single" w:sz="6" w:space="0" w:color="000000"/>
              <w:bottom w:val="single" w:sz="6" w:space="0" w:color="000000"/>
            </w:tcBorders>
          </w:tcPr>
          <w:p w14:paraId="5726B463"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0,15</w:t>
            </w:r>
          </w:p>
        </w:tc>
      </w:tr>
      <w:tr w:rsidR="00A43E3B" w:rsidRPr="00A43E3B" w14:paraId="3BE59599" w14:textId="77777777" w:rsidTr="00785DE2">
        <w:trPr>
          <w:trHeight w:val="279"/>
        </w:trPr>
        <w:tc>
          <w:tcPr>
            <w:tcW w:w="3660" w:type="dxa"/>
            <w:gridSpan w:val="4"/>
            <w:tcBorders>
              <w:top w:val="single" w:sz="6" w:space="0" w:color="000000"/>
              <w:right w:val="single" w:sz="6" w:space="0" w:color="000000"/>
            </w:tcBorders>
          </w:tcPr>
          <w:p w14:paraId="5EFF7A8A" w14:textId="77777777" w:rsidR="004D29AE" w:rsidRPr="00A43E3B" w:rsidRDefault="004D29AE" w:rsidP="005B707E">
            <w:pPr>
              <w:pStyle w:val="TableParagraph"/>
              <w:ind w:left="103"/>
              <w:rPr>
                <w:rFonts w:ascii="Times New Roman" w:eastAsia="Cambria" w:hAnsi="Times New Roman" w:cs="Times New Roman"/>
                <w:sz w:val="17"/>
                <w:szCs w:val="17"/>
              </w:rPr>
            </w:pPr>
            <w:r w:rsidRPr="00A43E3B">
              <w:rPr>
                <w:rFonts w:ascii="Times New Roman" w:hAnsi="Times New Roman"/>
                <w:sz w:val="17"/>
                <w:szCs w:val="17"/>
              </w:rPr>
              <w:t xml:space="preserve">Reflectance </w:t>
            </w:r>
            <w:r w:rsidRPr="00A43E3B">
              <w:rPr>
                <w:rFonts w:ascii="Cambria Math" w:hAnsi="Cambria Math"/>
                <w:sz w:val="17"/>
                <w:szCs w:val="17"/>
              </w:rPr>
              <w:t>𝜌</w:t>
            </w:r>
            <w:r w:rsidRPr="00A43E3B">
              <w:rPr>
                <w:rFonts w:ascii="Times New Roman" w:hAnsi="Times New Roman"/>
                <w:sz w:val="17"/>
                <w:szCs w:val="17"/>
                <w:vertAlign w:val="subscript"/>
              </w:rPr>
              <w:t>e,B0°</w:t>
            </w:r>
          </w:p>
        </w:tc>
        <w:tc>
          <w:tcPr>
            <w:tcW w:w="630" w:type="dxa"/>
            <w:tcBorders>
              <w:top w:val="single" w:sz="6" w:space="0" w:color="000000"/>
              <w:left w:val="single" w:sz="6" w:space="0" w:color="000000"/>
              <w:right w:val="single" w:sz="6" w:space="0" w:color="000000"/>
            </w:tcBorders>
          </w:tcPr>
          <w:p w14:paraId="0A0CD721"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szCs w:val="17"/>
              </w:rPr>
              <w:t>0,74</w:t>
            </w:r>
          </w:p>
        </w:tc>
        <w:tc>
          <w:tcPr>
            <w:tcW w:w="629" w:type="dxa"/>
            <w:tcBorders>
              <w:top w:val="single" w:sz="6" w:space="0" w:color="000000"/>
              <w:left w:val="single" w:sz="6" w:space="0" w:color="000000"/>
              <w:right w:val="single" w:sz="6" w:space="0" w:color="000000"/>
            </w:tcBorders>
          </w:tcPr>
          <w:p w14:paraId="29A5D30C" w14:textId="77777777" w:rsidR="004D29AE" w:rsidRPr="00A43E3B" w:rsidRDefault="004D29AE" w:rsidP="005B707E">
            <w:pPr>
              <w:pStyle w:val="TableParagraph"/>
              <w:ind w:left="57"/>
              <w:jc w:val="center"/>
              <w:rPr>
                <w:rFonts w:ascii="Times New Roman" w:hAnsi="Times New Roman" w:cs="Times New Roman"/>
                <w:sz w:val="17"/>
                <w:szCs w:val="17"/>
              </w:rPr>
            </w:pPr>
            <w:r w:rsidRPr="00A43E3B">
              <w:rPr>
                <w:rFonts w:ascii="Times New Roman" w:hAnsi="Times New Roman"/>
                <w:sz w:val="17"/>
                <w:szCs w:val="17"/>
              </w:rPr>
              <w:t>0,09</w:t>
            </w:r>
          </w:p>
        </w:tc>
        <w:tc>
          <w:tcPr>
            <w:tcW w:w="604" w:type="dxa"/>
            <w:tcBorders>
              <w:top w:val="single" w:sz="6" w:space="0" w:color="000000"/>
              <w:left w:val="single" w:sz="6" w:space="0" w:color="000000"/>
              <w:right w:val="single" w:sz="6" w:space="0" w:color="000000"/>
            </w:tcBorders>
          </w:tcPr>
          <w:p w14:paraId="599E46D4"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0,74</w:t>
            </w:r>
          </w:p>
        </w:tc>
        <w:tc>
          <w:tcPr>
            <w:tcW w:w="605" w:type="dxa"/>
            <w:tcBorders>
              <w:top w:val="single" w:sz="6" w:space="0" w:color="000000"/>
              <w:left w:val="single" w:sz="6" w:space="0" w:color="000000"/>
              <w:right w:val="single" w:sz="6" w:space="0" w:color="000000"/>
            </w:tcBorders>
          </w:tcPr>
          <w:p w14:paraId="28101A32" w14:textId="77777777" w:rsidR="004D29AE" w:rsidRPr="00A43E3B" w:rsidRDefault="004D29AE" w:rsidP="005B707E">
            <w:pPr>
              <w:pStyle w:val="TableParagraph"/>
              <w:ind w:left="117"/>
              <w:rPr>
                <w:rFonts w:ascii="Times New Roman" w:hAnsi="Times New Roman" w:cs="Times New Roman"/>
                <w:sz w:val="17"/>
                <w:szCs w:val="17"/>
              </w:rPr>
            </w:pPr>
            <w:r w:rsidRPr="00A43E3B">
              <w:rPr>
                <w:rFonts w:ascii="Times New Roman" w:hAnsi="Times New Roman"/>
                <w:sz w:val="17"/>
                <w:szCs w:val="17"/>
              </w:rPr>
              <w:t>0,09</w:t>
            </w:r>
          </w:p>
        </w:tc>
        <w:tc>
          <w:tcPr>
            <w:tcW w:w="613" w:type="dxa"/>
            <w:tcBorders>
              <w:top w:val="single" w:sz="6" w:space="0" w:color="000000"/>
              <w:left w:val="single" w:sz="6" w:space="0" w:color="000000"/>
              <w:right w:val="single" w:sz="6" w:space="0" w:color="000000"/>
            </w:tcBorders>
          </w:tcPr>
          <w:p w14:paraId="0CC9A837" w14:textId="77777777" w:rsidR="004D29AE" w:rsidRPr="00A43E3B" w:rsidRDefault="004D29AE" w:rsidP="005B707E">
            <w:pPr>
              <w:pStyle w:val="TableParagraph"/>
              <w:ind w:left="69"/>
              <w:jc w:val="center"/>
              <w:rPr>
                <w:rFonts w:ascii="Times New Roman" w:hAnsi="Times New Roman" w:cs="Times New Roman"/>
                <w:sz w:val="17"/>
                <w:szCs w:val="17"/>
              </w:rPr>
            </w:pPr>
            <w:r w:rsidRPr="00A43E3B">
              <w:rPr>
                <w:rFonts w:ascii="Times New Roman" w:hAnsi="Times New Roman"/>
                <w:sz w:val="17"/>
                <w:szCs w:val="17"/>
              </w:rPr>
              <w:t>0,57</w:t>
            </w:r>
          </w:p>
        </w:tc>
        <w:tc>
          <w:tcPr>
            <w:tcW w:w="613" w:type="dxa"/>
            <w:tcBorders>
              <w:top w:val="single" w:sz="6" w:space="0" w:color="000000"/>
              <w:left w:val="single" w:sz="6" w:space="0" w:color="000000"/>
              <w:right w:val="single" w:sz="6" w:space="0" w:color="000000"/>
            </w:tcBorders>
          </w:tcPr>
          <w:p w14:paraId="2F46F45D"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0,34</w:t>
            </w:r>
          </w:p>
        </w:tc>
        <w:tc>
          <w:tcPr>
            <w:tcW w:w="654" w:type="dxa"/>
            <w:tcBorders>
              <w:top w:val="single" w:sz="6" w:space="0" w:color="000000"/>
              <w:left w:val="single" w:sz="6" w:space="0" w:color="000000"/>
              <w:right w:val="single" w:sz="6" w:space="0" w:color="000000"/>
            </w:tcBorders>
          </w:tcPr>
          <w:p w14:paraId="501957F8"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0,65</w:t>
            </w:r>
          </w:p>
        </w:tc>
        <w:tc>
          <w:tcPr>
            <w:tcW w:w="654" w:type="dxa"/>
            <w:tcBorders>
              <w:top w:val="single" w:sz="6" w:space="0" w:color="000000"/>
              <w:left w:val="single" w:sz="6" w:space="0" w:color="000000"/>
              <w:right w:val="single" w:sz="6" w:space="0" w:color="000000"/>
            </w:tcBorders>
          </w:tcPr>
          <w:p w14:paraId="7750AA2B"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0,13</w:t>
            </w:r>
          </w:p>
        </w:tc>
        <w:tc>
          <w:tcPr>
            <w:tcW w:w="718" w:type="dxa"/>
            <w:tcBorders>
              <w:top w:val="single" w:sz="6" w:space="0" w:color="000000"/>
              <w:left w:val="single" w:sz="6" w:space="0" w:color="000000"/>
              <w:right w:val="single" w:sz="6" w:space="0" w:color="000000"/>
            </w:tcBorders>
          </w:tcPr>
          <w:p w14:paraId="6C9D3518" w14:textId="77777777" w:rsidR="004D29AE" w:rsidRPr="00A43E3B" w:rsidRDefault="004D29AE" w:rsidP="005B707E">
            <w:pPr>
              <w:pStyle w:val="TableParagraph"/>
              <w:ind w:left="121"/>
              <w:rPr>
                <w:rFonts w:ascii="Times New Roman" w:hAnsi="Times New Roman" w:cs="Times New Roman"/>
                <w:sz w:val="17"/>
                <w:szCs w:val="17"/>
              </w:rPr>
            </w:pPr>
            <w:r w:rsidRPr="00A43E3B">
              <w:rPr>
                <w:rFonts w:ascii="Times New Roman" w:hAnsi="Times New Roman"/>
                <w:sz w:val="17"/>
                <w:szCs w:val="17"/>
              </w:rPr>
              <w:t>0,65</w:t>
            </w:r>
          </w:p>
        </w:tc>
        <w:tc>
          <w:tcPr>
            <w:tcW w:w="608" w:type="dxa"/>
            <w:tcBorders>
              <w:top w:val="single" w:sz="6" w:space="0" w:color="000000"/>
              <w:left w:val="single" w:sz="6" w:space="0" w:color="000000"/>
              <w:right w:val="single" w:sz="6" w:space="0" w:color="000000"/>
            </w:tcBorders>
          </w:tcPr>
          <w:p w14:paraId="660AD520"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0,13</w:t>
            </w:r>
          </w:p>
        </w:tc>
        <w:tc>
          <w:tcPr>
            <w:tcW w:w="607" w:type="dxa"/>
            <w:tcBorders>
              <w:top w:val="single" w:sz="6" w:space="0" w:color="000000"/>
              <w:left w:val="single" w:sz="6" w:space="0" w:color="000000"/>
              <w:right w:val="single" w:sz="6" w:space="0" w:color="000000"/>
            </w:tcBorders>
          </w:tcPr>
          <w:p w14:paraId="489F0CC2" w14:textId="77777777" w:rsidR="004D29AE" w:rsidRPr="00A43E3B" w:rsidRDefault="004D29AE" w:rsidP="005B707E">
            <w:pPr>
              <w:pStyle w:val="TableParagraph"/>
              <w:ind w:left="121"/>
              <w:rPr>
                <w:rFonts w:ascii="Times New Roman" w:hAnsi="Times New Roman" w:cs="Times New Roman"/>
                <w:sz w:val="17"/>
                <w:szCs w:val="17"/>
              </w:rPr>
            </w:pPr>
            <w:r w:rsidRPr="00A43E3B">
              <w:rPr>
                <w:rFonts w:ascii="Times New Roman" w:hAnsi="Times New Roman"/>
                <w:sz w:val="17"/>
                <w:szCs w:val="17"/>
              </w:rPr>
              <w:t>0,74</w:t>
            </w:r>
          </w:p>
        </w:tc>
        <w:tc>
          <w:tcPr>
            <w:tcW w:w="607" w:type="dxa"/>
            <w:tcBorders>
              <w:top w:val="single" w:sz="6" w:space="0" w:color="000000"/>
              <w:left w:val="single" w:sz="6" w:space="0" w:color="000000"/>
              <w:right w:val="single" w:sz="6" w:space="0" w:color="000000"/>
            </w:tcBorders>
          </w:tcPr>
          <w:p w14:paraId="18B94A0B"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0,52</w:t>
            </w:r>
          </w:p>
        </w:tc>
        <w:tc>
          <w:tcPr>
            <w:tcW w:w="608" w:type="dxa"/>
            <w:tcBorders>
              <w:top w:val="single" w:sz="6" w:space="0" w:color="000000"/>
              <w:left w:val="single" w:sz="6" w:space="0" w:color="000000"/>
              <w:right w:val="single" w:sz="6" w:space="0" w:color="000000"/>
            </w:tcBorders>
          </w:tcPr>
          <w:p w14:paraId="175A3A20" w14:textId="77777777" w:rsidR="004D29AE" w:rsidRPr="00A43E3B" w:rsidRDefault="004D29AE" w:rsidP="005B707E">
            <w:pPr>
              <w:pStyle w:val="TableParagraph"/>
              <w:ind w:left="124"/>
              <w:rPr>
                <w:rFonts w:ascii="Times New Roman" w:hAnsi="Times New Roman" w:cs="Times New Roman"/>
                <w:sz w:val="17"/>
                <w:szCs w:val="17"/>
              </w:rPr>
            </w:pPr>
            <w:r w:rsidRPr="00A43E3B">
              <w:rPr>
                <w:rFonts w:ascii="Times New Roman" w:hAnsi="Times New Roman"/>
                <w:sz w:val="17"/>
                <w:szCs w:val="17"/>
              </w:rPr>
              <w:t>0,74</w:t>
            </w:r>
          </w:p>
        </w:tc>
        <w:tc>
          <w:tcPr>
            <w:tcW w:w="606" w:type="dxa"/>
            <w:tcBorders>
              <w:top w:val="single" w:sz="6" w:space="0" w:color="000000"/>
              <w:left w:val="single" w:sz="6" w:space="0" w:color="000000"/>
              <w:right w:val="single" w:sz="6" w:space="0" w:color="000000"/>
            </w:tcBorders>
          </w:tcPr>
          <w:p w14:paraId="7B74A4F4" w14:textId="77777777" w:rsidR="004D29AE" w:rsidRPr="00A43E3B" w:rsidRDefault="004D29AE" w:rsidP="005B707E">
            <w:pPr>
              <w:pStyle w:val="TableParagraph"/>
              <w:ind w:left="78"/>
              <w:jc w:val="center"/>
              <w:rPr>
                <w:rFonts w:ascii="Times New Roman" w:hAnsi="Times New Roman" w:cs="Times New Roman"/>
                <w:sz w:val="17"/>
                <w:szCs w:val="17"/>
              </w:rPr>
            </w:pPr>
            <w:r w:rsidRPr="00A43E3B">
              <w:rPr>
                <w:rFonts w:ascii="Times New Roman" w:hAnsi="Times New Roman"/>
                <w:sz w:val="17"/>
                <w:szCs w:val="17"/>
              </w:rPr>
              <w:t>0,52</w:t>
            </w:r>
          </w:p>
        </w:tc>
        <w:tc>
          <w:tcPr>
            <w:tcW w:w="607" w:type="dxa"/>
            <w:tcBorders>
              <w:top w:val="single" w:sz="6" w:space="0" w:color="000000"/>
              <w:left w:val="single" w:sz="6" w:space="0" w:color="000000"/>
              <w:right w:val="single" w:sz="6" w:space="0" w:color="000000"/>
            </w:tcBorders>
          </w:tcPr>
          <w:p w14:paraId="44E921D9"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0,58</w:t>
            </w:r>
          </w:p>
        </w:tc>
        <w:tc>
          <w:tcPr>
            <w:tcW w:w="608" w:type="dxa"/>
            <w:tcBorders>
              <w:top w:val="single" w:sz="6" w:space="0" w:color="000000"/>
              <w:left w:val="single" w:sz="6" w:space="0" w:color="000000"/>
              <w:right w:val="single" w:sz="6" w:space="0" w:color="000000"/>
            </w:tcBorders>
          </w:tcPr>
          <w:p w14:paraId="3EC44964" w14:textId="77777777" w:rsidR="004D29AE" w:rsidRPr="00A43E3B" w:rsidRDefault="004D29AE" w:rsidP="005B707E">
            <w:pPr>
              <w:pStyle w:val="TableParagraph"/>
              <w:ind w:left="125"/>
              <w:rPr>
                <w:rFonts w:ascii="Times New Roman" w:hAnsi="Times New Roman" w:cs="Times New Roman"/>
                <w:sz w:val="17"/>
                <w:szCs w:val="17"/>
              </w:rPr>
            </w:pPr>
            <w:r w:rsidRPr="00A43E3B">
              <w:rPr>
                <w:rFonts w:ascii="Times New Roman" w:hAnsi="Times New Roman"/>
                <w:sz w:val="17"/>
                <w:szCs w:val="17"/>
              </w:rPr>
              <w:t>0,45</w:t>
            </w:r>
          </w:p>
        </w:tc>
        <w:tc>
          <w:tcPr>
            <w:tcW w:w="691" w:type="dxa"/>
            <w:tcBorders>
              <w:top w:val="single" w:sz="6" w:space="0" w:color="000000"/>
              <w:left w:val="single" w:sz="6" w:space="0" w:color="000000"/>
            </w:tcBorders>
          </w:tcPr>
          <w:p w14:paraId="0B4046B7" w14:textId="77777777" w:rsidR="004D29AE" w:rsidRPr="00A43E3B" w:rsidRDefault="004D29AE" w:rsidP="005B707E">
            <w:pPr>
              <w:pStyle w:val="TableParagraph"/>
              <w:jc w:val="right"/>
              <w:rPr>
                <w:rFonts w:ascii="Times New Roman" w:hAnsi="Times New Roman" w:cs="Times New Roman"/>
                <w:sz w:val="17"/>
                <w:szCs w:val="17"/>
              </w:rPr>
            </w:pPr>
            <w:r w:rsidRPr="00A43E3B">
              <w:rPr>
                <w:rFonts w:ascii="Times New Roman" w:hAnsi="Times New Roman"/>
                <w:sz w:val="17"/>
                <w:szCs w:val="17"/>
              </w:rPr>
              <w:t>0,60</w:t>
            </w:r>
          </w:p>
        </w:tc>
      </w:tr>
      <w:tr w:rsidR="004D29AE" w:rsidRPr="00A43E3B" w14:paraId="52676D29" w14:textId="77777777" w:rsidTr="00785DE2">
        <w:trPr>
          <w:trHeight w:val="319"/>
        </w:trPr>
        <w:tc>
          <w:tcPr>
            <w:tcW w:w="14322" w:type="dxa"/>
            <w:gridSpan w:val="21"/>
          </w:tcPr>
          <w:p w14:paraId="71A8F47B"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 xml:space="preserve">Calculation of </w:t>
            </w:r>
            <w:r w:rsidRPr="00A43E3B">
              <w:rPr>
                <w:rFonts w:ascii="Times New Roman" w:hAnsi="Times New Roman"/>
                <w:i/>
                <w:sz w:val="17"/>
                <w:szCs w:val="17"/>
              </w:rPr>
              <w:t>g</w:t>
            </w:r>
            <w:r w:rsidRPr="00A43E3B">
              <w:rPr>
                <w:rFonts w:ascii="Times New Roman" w:hAnsi="Times New Roman"/>
                <w:sz w:val="17"/>
                <w:szCs w:val="17"/>
                <w:vertAlign w:val="subscript"/>
              </w:rPr>
              <w:t>tot</w:t>
            </w:r>
            <w:r w:rsidRPr="00A43E3B">
              <w:rPr>
                <w:rFonts w:ascii="Times New Roman" w:hAnsi="Times New Roman"/>
                <w:sz w:val="17"/>
                <w:szCs w:val="17"/>
              </w:rPr>
              <w:t xml:space="preserve"> according to EN 13363-1, as described for film (a thin layer applied to glass) in EN 410.</w:t>
            </w:r>
          </w:p>
          <w:p w14:paraId="79B81415"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 xml:space="preserve">Systems with slats are preferably assessed with the slat angle set at 45°. The values of slats set at an angle of 10° are determined by weighting as follows: </w:t>
            </w:r>
            <w:r w:rsidRPr="00A43E3B">
              <w:rPr>
                <w:rFonts w:ascii="Times New Roman" w:hAnsi="Times New Roman"/>
                <w:i/>
                <w:sz w:val="17"/>
                <w:szCs w:val="17"/>
              </w:rPr>
              <w:t>g</w:t>
            </w:r>
            <w:r w:rsidRPr="00A43E3B">
              <w:rPr>
                <w:rFonts w:ascii="Times New Roman" w:hAnsi="Times New Roman"/>
                <w:sz w:val="17"/>
                <w:szCs w:val="17"/>
                <w:vertAlign w:val="subscript"/>
              </w:rPr>
              <w:t>tot</w:t>
            </w:r>
            <w:r w:rsidRPr="00A43E3B">
              <w:rPr>
                <w:rFonts w:ascii="Times New Roman" w:hAnsi="Times New Roman"/>
                <w:sz w:val="17"/>
                <w:szCs w:val="17"/>
              </w:rPr>
              <w:t xml:space="preserve">,10° = 2/3 </w:t>
            </w:r>
            <w:r w:rsidRPr="00A43E3B">
              <w:rPr>
                <w:rFonts w:ascii="Times New Roman" w:hAnsi="Times New Roman"/>
                <w:i/>
                <w:sz w:val="17"/>
                <w:szCs w:val="17"/>
              </w:rPr>
              <w:t>g</w:t>
            </w:r>
            <w:r w:rsidRPr="00A43E3B">
              <w:rPr>
                <w:rFonts w:ascii="Times New Roman" w:hAnsi="Times New Roman"/>
                <w:sz w:val="17"/>
                <w:szCs w:val="17"/>
                <w:vertAlign w:val="subscript"/>
              </w:rPr>
              <w:t>tot</w:t>
            </w:r>
            <w:r w:rsidRPr="00A43E3B">
              <w:rPr>
                <w:rFonts w:ascii="Times New Roman" w:hAnsi="Times New Roman"/>
                <w:sz w:val="17"/>
                <w:szCs w:val="17"/>
              </w:rPr>
              <w:t xml:space="preserve">,0° + 1/3 </w:t>
            </w:r>
            <w:r w:rsidRPr="00A43E3B">
              <w:rPr>
                <w:rFonts w:ascii="Times New Roman" w:hAnsi="Times New Roman"/>
                <w:i/>
                <w:sz w:val="17"/>
                <w:szCs w:val="17"/>
              </w:rPr>
              <w:t>g</w:t>
            </w:r>
            <w:r w:rsidRPr="00A43E3B">
              <w:rPr>
                <w:rFonts w:ascii="Times New Roman" w:hAnsi="Times New Roman"/>
                <w:sz w:val="17"/>
                <w:szCs w:val="17"/>
                <w:vertAlign w:val="subscript"/>
              </w:rPr>
              <w:t>tot</w:t>
            </w:r>
            <w:r w:rsidRPr="00A43E3B">
              <w:rPr>
                <w:rFonts w:ascii="Times New Roman" w:hAnsi="Times New Roman"/>
                <w:sz w:val="17"/>
                <w:szCs w:val="17"/>
              </w:rPr>
              <w:t>,45°.</w:t>
            </w:r>
          </w:p>
          <w:p w14:paraId="25E75E25"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These systems do not provide adequate glare protection. Subsequent installation of glare protection reduces light transmittance, but has almost no effect on g</w:t>
            </w:r>
            <w:r w:rsidRPr="00A43E3B">
              <w:rPr>
                <w:rFonts w:ascii="Times New Roman" w:hAnsi="Times New Roman"/>
                <w:sz w:val="17"/>
                <w:szCs w:val="17"/>
                <w:vertAlign w:val="subscript"/>
              </w:rPr>
              <w:t>tot</w:t>
            </w:r>
            <w:r w:rsidRPr="00A43E3B">
              <w:rPr>
                <w:rFonts w:ascii="Times New Roman" w:hAnsi="Times New Roman"/>
                <w:sz w:val="17"/>
                <w:szCs w:val="17"/>
              </w:rPr>
              <w:t xml:space="preserve">. </w:t>
            </w:r>
          </w:p>
          <w:p w14:paraId="3813764D"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Design values from DIN V 4108-4 in W/(m2K) (including the correction value of 0,1 W/(m2K)).</w:t>
            </w:r>
          </w:p>
          <w:p w14:paraId="5DAE3F0A"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 xml:space="preserve">Roller shutter devices are preferably assessed as "3/4 closed". The values for "3/4 closed" are determined by weighting: </w:t>
            </w:r>
            <w:r w:rsidRPr="00A43E3B">
              <w:rPr>
                <w:rFonts w:ascii="Times New Roman" w:hAnsi="Times New Roman"/>
                <w:i/>
                <w:sz w:val="17"/>
                <w:szCs w:val="17"/>
              </w:rPr>
              <w:t>g</w:t>
            </w:r>
            <w:r w:rsidRPr="00A43E3B">
              <w:rPr>
                <w:rFonts w:ascii="Times New Roman" w:hAnsi="Times New Roman"/>
                <w:sz w:val="17"/>
                <w:szCs w:val="17"/>
                <w:vertAlign w:val="subscript"/>
              </w:rPr>
              <w:t>tot,3/4</w:t>
            </w:r>
            <w:r w:rsidRPr="00A43E3B">
              <w:rPr>
                <w:rFonts w:ascii="Times New Roman" w:hAnsi="Times New Roman"/>
                <w:sz w:val="17"/>
                <w:szCs w:val="17"/>
              </w:rPr>
              <w:t xml:space="preserve"> </w:t>
            </w:r>
            <w:r w:rsidRPr="00A43E3B">
              <w:rPr>
                <w:rFonts w:ascii="Times New Roman" w:hAnsi="Times New Roman"/>
                <w:sz w:val="17"/>
                <w:szCs w:val="17"/>
                <w:vertAlign w:val="subscript"/>
              </w:rPr>
              <w:t>closed</w:t>
            </w:r>
            <w:r w:rsidRPr="00A43E3B">
              <w:rPr>
                <w:rFonts w:ascii="Times New Roman" w:hAnsi="Times New Roman"/>
                <w:sz w:val="17"/>
                <w:szCs w:val="17"/>
              </w:rPr>
              <w:t xml:space="preserve"> = 3/4 </w:t>
            </w:r>
            <w:r w:rsidRPr="00A43E3B">
              <w:rPr>
                <w:rFonts w:ascii="Times New Roman" w:hAnsi="Times New Roman"/>
                <w:i/>
                <w:sz w:val="17"/>
                <w:szCs w:val="17"/>
              </w:rPr>
              <w:t>g</w:t>
            </w:r>
            <w:r w:rsidRPr="00A43E3B">
              <w:rPr>
                <w:rFonts w:ascii="Times New Roman" w:hAnsi="Times New Roman"/>
                <w:sz w:val="17"/>
                <w:szCs w:val="17"/>
                <w:vertAlign w:val="subscript"/>
              </w:rPr>
              <w:t>tot,fully closed</w:t>
            </w:r>
            <w:r w:rsidRPr="00A43E3B">
              <w:rPr>
                <w:rFonts w:ascii="Times New Roman" w:hAnsi="Times New Roman"/>
                <w:sz w:val="17"/>
                <w:szCs w:val="17"/>
              </w:rPr>
              <w:t xml:space="preserve"> + 1/4 </w:t>
            </w:r>
            <w:r w:rsidRPr="00A43E3B">
              <w:rPr>
                <w:rFonts w:ascii="Times New Roman" w:hAnsi="Times New Roman"/>
                <w:i/>
                <w:sz w:val="17"/>
                <w:szCs w:val="17"/>
              </w:rPr>
              <w:t>g</w:t>
            </w:r>
            <w:r w:rsidRPr="00A43E3B">
              <w:rPr>
                <w:rFonts w:ascii="Times New Roman" w:hAnsi="Times New Roman"/>
                <w:sz w:val="17"/>
                <w:szCs w:val="17"/>
                <w:vertAlign w:val="subscript"/>
              </w:rPr>
              <w:t>.</w:t>
            </w:r>
          </w:p>
          <w:p w14:paraId="00B53F06"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The indicated gtot values do not take into account additional solar protection.</w:t>
            </w:r>
          </w:p>
          <w:p w14:paraId="443F7B3B" w14:textId="77777777" w:rsidR="004D29AE" w:rsidRPr="00A43E3B" w:rsidRDefault="004D29AE" w:rsidP="005B707E">
            <w:pPr>
              <w:pStyle w:val="TableParagraph"/>
              <w:numPr>
                <w:ilvl w:val="0"/>
                <w:numId w:val="41"/>
              </w:numPr>
              <w:tabs>
                <w:tab w:val="left" w:pos="433"/>
                <w:tab w:val="left" w:pos="434"/>
              </w:tabs>
              <w:ind w:left="386" w:hanging="329"/>
              <w:rPr>
                <w:rFonts w:ascii="Times New Roman" w:hAnsi="Times New Roman" w:cs="Times New Roman"/>
                <w:sz w:val="17"/>
                <w:szCs w:val="17"/>
              </w:rPr>
            </w:pPr>
            <w:r w:rsidRPr="00A43E3B">
              <w:rPr>
                <w:rFonts w:ascii="Times New Roman" w:hAnsi="Times New Roman"/>
                <w:sz w:val="17"/>
                <w:szCs w:val="17"/>
              </w:rPr>
              <w:t>Internal solar protection device (film) – layers or foils placed on the glass from the inside of the space to control the penetration of light and solar energy, reducing heating and UV radiation</w:t>
            </w:r>
          </w:p>
        </w:tc>
      </w:tr>
    </w:tbl>
    <w:p w14:paraId="64D3A452" w14:textId="77777777" w:rsidR="00785DE2" w:rsidRPr="00A43E3B" w:rsidRDefault="00785DE2">
      <w:pPr>
        <w:spacing w:after="160" w:line="259" w:lineRule="auto"/>
        <w:sectPr w:rsidR="00785DE2" w:rsidRPr="00A43E3B" w:rsidSect="00785DE2">
          <w:pgSz w:w="16838" w:h="11906" w:orient="landscape" w:code="9"/>
          <w:pgMar w:top="1440" w:right="1440" w:bottom="1440" w:left="1440" w:header="432" w:footer="562" w:gutter="0"/>
          <w:cols w:space="708"/>
          <w:docGrid w:linePitch="360"/>
        </w:sectPr>
      </w:pPr>
    </w:p>
    <w:p w14:paraId="2653C33E" w14:textId="77777777" w:rsidR="00A16950" w:rsidRPr="00A43E3B" w:rsidRDefault="00A16950" w:rsidP="00A16950">
      <w:pPr>
        <w:tabs>
          <w:tab w:val="left" w:pos="2985"/>
        </w:tabs>
        <w:jc w:val="both"/>
        <w:rPr>
          <w:b/>
        </w:rPr>
      </w:pPr>
      <w:r w:rsidRPr="00A43E3B">
        <w:rPr>
          <w:b/>
        </w:rPr>
        <w:lastRenderedPageBreak/>
        <w:t>ANNEX 3</w:t>
      </w:r>
    </w:p>
    <w:p w14:paraId="7675F91D" w14:textId="77777777" w:rsidR="00A16950" w:rsidRPr="00A43E3B" w:rsidRDefault="00A16950" w:rsidP="00A16950">
      <w:pPr>
        <w:tabs>
          <w:tab w:val="left" w:pos="180"/>
        </w:tabs>
        <w:jc w:val="both"/>
        <w:rPr>
          <w:b/>
        </w:rPr>
      </w:pPr>
      <w:r w:rsidRPr="00A43E3B">
        <w:rPr>
          <w:b/>
        </w:rPr>
        <w:t>LIST OF BUILDING MATERIALS</w:t>
      </w:r>
    </w:p>
    <w:p w14:paraId="26E2B457" w14:textId="77777777" w:rsidR="00A16950" w:rsidRPr="00A43E3B" w:rsidRDefault="00A16950" w:rsidP="00A16950">
      <w:pPr>
        <w:tabs>
          <w:tab w:val="left" w:pos="900"/>
        </w:tabs>
        <w:ind w:left="180" w:firstLine="18"/>
      </w:pPr>
    </w:p>
    <w:p w14:paraId="622D292C" w14:textId="77777777" w:rsidR="00A16950" w:rsidRPr="00A43E3B" w:rsidRDefault="00A16950" w:rsidP="00A16950">
      <w:pPr>
        <w:tabs>
          <w:tab w:val="left" w:pos="900"/>
        </w:tabs>
      </w:pPr>
      <w:r w:rsidRPr="00A43E3B">
        <w:t>Design values of thermal conductivity, λ [W/(m·K)], and approximate values of the water vapour diffusion resistance factor μ (-)</w:t>
      </w:r>
    </w:p>
    <w:p w14:paraId="79916655" w14:textId="77777777" w:rsidR="00A16950" w:rsidRPr="00A43E3B" w:rsidRDefault="00A16950" w:rsidP="00A16950">
      <w:pPr>
        <w:tabs>
          <w:tab w:val="left" w:pos="612"/>
          <w:tab w:val="left" w:pos="613"/>
        </w:tabs>
        <w:ind w:left="612" w:hanging="433"/>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00"/>
        <w:gridCol w:w="2355"/>
        <w:gridCol w:w="1077"/>
        <w:gridCol w:w="1548"/>
        <w:gridCol w:w="1119"/>
        <w:gridCol w:w="1328"/>
        <w:gridCol w:w="962"/>
      </w:tblGrid>
      <w:tr w:rsidR="00A43E3B" w:rsidRPr="00A43E3B" w14:paraId="75CA94FA" w14:textId="77777777" w:rsidTr="00785DE2">
        <w:trPr>
          <w:trHeight w:val="990"/>
          <w:tblHeader/>
        </w:trPr>
        <w:tc>
          <w:tcPr>
            <w:tcW w:w="0" w:type="auto"/>
            <w:shd w:val="clear" w:color="auto" w:fill="DEEAF6" w:themeFill="accent5" w:themeFillTint="33"/>
            <w:vAlign w:val="center"/>
          </w:tcPr>
          <w:p w14:paraId="5A0FB38D" w14:textId="77777777" w:rsidR="00A16950" w:rsidRPr="00A43E3B" w:rsidRDefault="00A16950" w:rsidP="005B707E">
            <w:pPr>
              <w:pStyle w:val="TableParagraph"/>
              <w:jc w:val="center"/>
              <w:rPr>
                <w:rFonts w:ascii="Times New Roman" w:hAnsi="Times New Roman" w:cs="Times New Roman"/>
                <w:b/>
                <w:bCs/>
                <w:spacing w:val="-4"/>
                <w:sz w:val="20"/>
                <w:szCs w:val="20"/>
              </w:rPr>
            </w:pPr>
            <w:r w:rsidRPr="00A43E3B">
              <w:rPr>
                <w:rFonts w:ascii="Times New Roman" w:hAnsi="Times New Roman" w:cs="Times New Roman"/>
                <w:b/>
                <w:bCs/>
                <w:sz w:val="20"/>
                <w:szCs w:val="20"/>
              </w:rPr>
              <w:t>Ser. No.</w:t>
            </w:r>
          </w:p>
        </w:tc>
        <w:tc>
          <w:tcPr>
            <w:tcW w:w="0" w:type="auto"/>
            <w:shd w:val="clear" w:color="auto" w:fill="DEEAF6" w:themeFill="accent5" w:themeFillTint="33"/>
            <w:vAlign w:val="center"/>
          </w:tcPr>
          <w:p w14:paraId="27681EFC" w14:textId="77777777" w:rsidR="00A16950" w:rsidRPr="00A43E3B" w:rsidRDefault="00A16950" w:rsidP="005B707E">
            <w:pPr>
              <w:pStyle w:val="TableParagraph"/>
              <w:jc w:val="center"/>
              <w:rPr>
                <w:rFonts w:ascii="Times New Roman" w:hAnsi="Times New Roman" w:cs="Times New Roman"/>
                <w:b/>
                <w:bCs/>
                <w:spacing w:val="-2"/>
                <w:sz w:val="20"/>
                <w:szCs w:val="20"/>
              </w:rPr>
            </w:pPr>
            <w:r w:rsidRPr="00A43E3B">
              <w:rPr>
                <w:rFonts w:ascii="Times New Roman" w:hAnsi="Times New Roman" w:cs="Times New Roman"/>
                <w:b/>
                <w:bCs/>
                <w:sz w:val="20"/>
                <w:szCs w:val="20"/>
              </w:rPr>
              <w:t>Name</w:t>
            </w:r>
          </w:p>
        </w:tc>
        <w:tc>
          <w:tcPr>
            <w:tcW w:w="1077" w:type="dxa"/>
            <w:shd w:val="clear" w:color="auto" w:fill="DEEAF6" w:themeFill="accent5" w:themeFillTint="33"/>
            <w:vAlign w:val="center"/>
          </w:tcPr>
          <w:p w14:paraId="60797F90" w14:textId="77777777" w:rsidR="00A16950" w:rsidRPr="00A43E3B" w:rsidRDefault="00A16950" w:rsidP="005B707E">
            <w:pPr>
              <w:pStyle w:val="TableParagraph"/>
              <w:jc w:val="center"/>
              <w:rPr>
                <w:rFonts w:ascii="Times New Roman" w:hAnsi="Times New Roman" w:cs="Times New Roman"/>
                <w:b/>
                <w:bCs/>
                <w:spacing w:val="-2"/>
                <w:sz w:val="20"/>
                <w:szCs w:val="20"/>
              </w:rPr>
            </w:pPr>
            <w:r w:rsidRPr="00A43E3B">
              <w:rPr>
                <w:rFonts w:ascii="Times New Roman" w:hAnsi="Times New Roman" w:cs="Times New Roman"/>
                <w:b/>
                <w:bCs/>
                <w:sz w:val="20"/>
                <w:szCs w:val="20"/>
              </w:rPr>
              <w:t>Density</w:t>
            </w:r>
          </w:p>
          <w:p w14:paraId="301FA53C" w14:textId="77777777" w:rsidR="00A16950" w:rsidRPr="00A43E3B" w:rsidRDefault="00A16950" w:rsidP="005B707E">
            <w:pPr>
              <w:pStyle w:val="TableParagraph"/>
              <w:jc w:val="center"/>
              <w:rPr>
                <w:rFonts w:ascii="Times New Roman" w:hAnsi="Times New Roman" w:cs="Times New Roman"/>
                <w:b/>
                <w:bCs/>
                <w:spacing w:val="-4"/>
                <w:sz w:val="20"/>
                <w:szCs w:val="20"/>
              </w:rPr>
            </w:pPr>
            <w:r w:rsidRPr="00A43E3B">
              <w:rPr>
                <w:rFonts w:ascii="Times New Roman" w:hAnsi="Times New Roman" w:cs="Times New Roman"/>
                <w:b/>
                <w:bCs/>
                <w:sz w:val="20"/>
                <w:szCs w:val="20"/>
              </w:rPr>
              <w:t>ρ</w:t>
            </w:r>
          </w:p>
          <w:p w14:paraId="4912B42E"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kg/m³</w:t>
            </w:r>
          </w:p>
        </w:tc>
        <w:tc>
          <w:tcPr>
            <w:tcW w:w="1548" w:type="dxa"/>
            <w:shd w:val="clear" w:color="auto" w:fill="DEEAF6" w:themeFill="accent5" w:themeFillTint="33"/>
            <w:vAlign w:val="center"/>
          </w:tcPr>
          <w:p w14:paraId="6D972A31" w14:textId="77777777" w:rsidR="00A16950" w:rsidRPr="00A43E3B" w:rsidRDefault="00A16950" w:rsidP="005B707E">
            <w:pPr>
              <w:pStyle w:val="TableParagraph"/>
              <w:jc w:val="center"/>
              <w:rPr>
                <w:rFonts w:ascii="Times New Roman" w:hAnsi="Times New Roman" w:cs="Times New Roman"/>
                <w:b/>
                <w:bCs/>
                <w:spacing w:val="-2"/>
                <w:sz w:val="20"/>
                <w:szCs w:val="20"/>
              </w:rPr>
            </w:pPr>
            <w:r w:rsidRPr="00A43E3B">
              <w:rPr>
                <w:rFonts w:ascii="Times New Roman" w:hAnsi="Times New Roman" w:cs="Times New Roman"/>
                <w:b/>
                <w:bCs/>
                <w:sz w:val="20"/>
                <w:szCs w:val="20"/>
              </w:rPr>
              <w:t>Coefficient of thermal conductivity        λ</w:t>
            </w:r>
          </w:p>
          <w:p w14:paraId="5B3A7FB4"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W/(m·K)</w:t>
            </w:r>
          </w:p>
        </w:tc>
        <w:tc>
          <w:tcPr>
            <w:tcW w:w="0" w:type="auto"/>
            <w:shd w:val="clear" w:color="auto" w:fill="DEEAF6" w:themeFill="accent5" w:themeFillTint="33"/>
            <w:vAlign w:val="center"/>
          </w:tcPr>
          <w:p w14:paraId="6E41F76D"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Specific heat capacity</w:t>
            </w:r>
          </w:p>
          <w:p w14:paraId="73BE0509"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i/>
                <w:sz w:val="20"/>
                <w:szCs w:val="20"/>
              </w:rPr>
              <w:t>c</w:t>
            </w:r>
            <w:r w:rsidRPr="00A43E3B">
              <w:rPr>
                <w:rFonts w:ascii="Times New Roman" w:hAnsi="Times New Roman" w:cs="Times New Roman"/>
                <w:b/>
                <w:bCs/>
                <w:i/>
                <w:sz w:val="20"/>
                <w:szCs w:val="20"/>
                <w:vertAlign w:val="subscript"/>
              </w:rPr>
              <w:t>p</w:t>
            </w:r>
          </w:p>
          <w:p w14:paraId="5BD40E99"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J/(kg·K)</w:t>
            </w:r>
          </w:p>
        </w:tc>
        <w:tc>
          <w:tcPr>
            <w:tcW w:w="1328" w:type="dxa"/>
            <w:shd w:val="clear" w:color="auto" w:fill="DEEAF6" w:themeFill="accent5" w:themeFillTint="33"/>
            <w:vAlign w:val="center"/>
          </w:tcPr>
          <w:p w14:paraId="7140E5CF"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Water vapour resistance factor lower</w:t>
            </w:r>
          </w:p>
          <w:p w14:paraId="61BD3B6C"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μ (-)</w:t>
            </w:r>
          </w:p>
        </w:tc>
        <w:tc>
          <w:tcPr>
            <w:tcW w:w="962" w:type="dxa"/>
            <w:shd w:val="clear" w:color="auto" w:fill="DEEAF6" w:themeFill="accent5" w:themeFillTint="33"/>
            <w:vAlign w:val="center"/>
          </w:tcPr>
          <w:p w14:paraId="339D7693"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Water vapour resistance factor upper</w:t>
            </w:r>
          </w:p>
          <w:p w14:paraId="3ADAC529" w14:textId="77777777" w:rsidR="00A16950" w:rsidRPr="00A43E3B" w:rsidRDefault="00A16950" w:rsidP="005B707E">
            <w:pPr>
              <w:pStyle w:val="TableParagraph"/>
              <w:jc w:val="center"/>
              <w:rPr>
                <w:rFonts w:ascii="Times New Roman" w:hAnsi="Times New Roman" w:cs="Times New Roman"/>
                <w:b/>
                <w:bCs/>
                <w:sz w:val="20"/>
                <w:szCs w:val="20"/>
              </w:rPr>
            </w:pPr>
            <w:r w:rsidRPr="00A43E3B">
              <w:rPr>
                <w:rFonts w:ascii="Times New Roman" w:hAnsi="Times New Roman" w:cs="Times New Roman"/>
                <w:b/>
                <w:bCs/>
                <w:sz w:val="20"/>
                <w:szCs w:val="20"/>
              </w:rPr>
              <w:t>μ (-)</w:t>
            </w:r>
          </w:p>
        </w:tc>
      </w:tr>
      <w:tr w:rsidR="00A43E3B" w:rsidRPr="00A43E3B" w14:paraId="123ED88B" w14:textId="77777777" w:rsidTr="005B707E">
        <w:trPr>
          <w:trHeight w:val="186"/>
        </w:trPr>
        <w:tc>
          <w:tcPr>
            <w:tcW w:w="0" w:type="auto"/>
          </w:tcPr>
          <w:p w14:paraId="77C227EA" w14:textId="77777777" w:rsidR="00A16950" w:rsidRPr="00A43E3B" w:rsidRDefault="00A16950" w:rsidP="005B707E">
            <w:pPr>
              <w:pStyle w:val="TableParagraph"/>
              <w:ind w:left="96"/>
              <w:jc w:val="center"/>
              <w:rPr>
                <w:rFonts w:ascii="Times New Roman" w:hAnsi="Times New Roman" w:cs="Times New Roman"/>
                <w:spacing w:val="-5"/>
                <w:sz w:val="20"/>
                <w:szCs w:val="20"/>
              </w:rPr>
            </w:pPr>
            <w:r w:rsidRPr="00A43E3B">
              <w:rPr>
                <w:rFonts w:ascii="Times New Roman" w:hAnsi="Times New Roman" w:cs="Times New Roman"/>
                <w:sz w:val="20"/>
                <w:szCs w:val="20"/>
              </w:rPr>
              <w:t>1.</w:t>
            </w:r>
          </w:p>
        </w:tc>
        <w:tc>
          <w:tcPr>
            <w:tcW w:w="0" w:type="auto"/>
            <w:gridSpan w:val="6"/>
          </w:tcPr>
          <w:p w14:paraId="6E8227D4" w14:textId="77777777" w:rsidR="00A16950" w:rsidRPr="00A43E3B" w:rsidRDefault="00A16950" w:rsidP="005B707E">
            <w:pPr>
              <w:pStyle w:val="TableParagraph"/>
              <w:ind w:left="96"/>
              <w:rPr>
                <w:rFonts w:ascii="Times New Roman" w:hAnsi="Times New Roman" w:cs="Times New Roman"/>
                <w:b/>
                <w:bCs/>
                <w:spacing w:val="-5"/>
                <w:sz w:val="20"/>
                <w:szCs w:val="20"/>
              </w:rPr>
            </w:pPr>
            <w:r w:rsidRPr="00A43E3B">
              <w:rPr>
                <w:rFonts w:ascii="Times New Roman" w:hAnsi="Times New Roman" w:cs="Times New Roman"/>
                <w:b/>
                <w:sz w:val="20"/>
                <w:szCs w:val="20"/>
              </w:rPr>
              <w:t>Walls</w:t>
            </w:r>
          </w:p>
        </w:tc>
      </w:tr>
      <w:tr w:rsidR="00A43E3B" w:rsidRPr="00A43E3B" w14:paraId="062B1C75" w14:textId="77777777" w:rsidTr="00785DE2">
        <w:trPr>
          <w:trHeight w:val="186"/>
        </w:trPr>
        <w:tc>
          <w:tcPr>
            <w:tcW w:w="0" w:type="auto"/>
          </w:tcPr>
          <w:p w14:paraId="10060EF6"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1.01</w:t>
            </w:r>
          </w:p>
        </w:tc>
        <w:tc>
          <w:tcPr>
            <w:tcW w:w="0" w:type="auto"/>
          </w:tcPr>
          <w:p w14:paraId="5378AB43"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clay brick</w:t>
            </w:r>
          </w:p>
        </w:tc>
        <w:tc>
          <w:tcPr>
            <w:tcW w:w="1077" w:type="dxa"/>
            <w:vAlign w:val="center"/>
          </w:tcPr>
          <w:p w14:paraId="574F168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1800</w:t>
            </w:r>
          </w:p>
        </w:tc>
        <w:tc>
          <w:tcPr>
            <w:tcW w:w="1548" w:type="dxa"/>
            <w:vAlign w:val="center"/>
          </w:tcPr>
          <w:p w14:paraId="101F6C0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0,810</w:t>
            </w:r>
          </w:p>
        </w:tc>
        <w:tc>
          <w:tcPr>
            <w:tcW w:w="0" w:type="auto"/>
            <w:vAlign w:val="center"/>
          </w:tcPr>
          <w:p w14:paraId="207FB9C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5F070FD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2CF6767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37906948" w14:textId="77777777" w:rsidTr="00785DE2">
        <w:trPr>
          <w:trHeight w:val="186"/>
        </w:trPr>
        <w:tc>
          <w:tcPr>
            <w:tcW w:w="0" w:type="auto"/>
          </w:tcPr>
          <w:p w14:paraId="3EEF5F97"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1.02</w:t>
            </w:r>
          </w:p>
        </w:tc>
        <w:tc>
          <w:tcPr>
            <w:tcW w:w="0" w:type="auto"/>
          </w:tcPr>
          <w:p w14:paraId="0032E858"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clay brick</w:t>
            </w:r>
          </w:p>
        </w:tc>
        <w:tc>
          <w:tcPr>
            <w:tcW w:w="1077" w:type="dxa"/>
            <w:vAlign w:val="center"/>
          </w:tcPr>
          <w:p w14:paraId="3C082C3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209444C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0,680</w:t>
            </w:r>
          </w:p>
        </w:tc>
        <w:tc>
          <w:tcPr>
            <w:tcW w:w="0" w:type="auto"/>
            <w:vAlign w:val="center"/>
          </w:tcPr>
          <w:p w14:paraId="732004A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2E602E0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3AD2799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3768ADD5" w14:textId="77777777" w:rsidTr="00785DE2">
        <w:trPr>
          <w:trHeight w:val="186"/>
        </w:trPr>
        <w:tc>
          <w:tcPr>
            <w:tcW w:w="0" w:type="auto"/>
          </w:tcPr>
          <w:p w14:paraId="3A23C28D"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1.03</w:t>
            </w:r>
          </w:p>
        </w:tc>
        <w:tc>
          <w:tcPr>
            <w:tcW w:w="0" w:type="auto"/>
          </w:tcPr>
          <w:p w14:paraId="08EB7B6F"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Clinker bricks</w:t>
            </w:r>
          </w:p>
        </w:tc>
        <w:tc>
          <w:tcPr>
            <w:tcW w:w="1077" w:type="dxa"/>
            <w:vAlign w:val="center"/>
          </w:tcPr>
          <w:p w14:paraId="4CEB0D7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1900</w:t>
            </w:r>
          </w:p>
        </w:tc>
        <w:tc>
          <w:tcPr>
            <w:tcW w:w="1548" w:type="dxa"/>
            <w:vAlign w:val="center"/>
          </w:tcPr>
          <w:p w14:paraId="70716F2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0,850</w:t>
            </w:r>
          </w:p>
        </w:tc>
        <w:tc>
          <w:tcPr>
            <w:tcW w:w="0" w:type="auto"/>
            <w:vAlign w:val="center"/>
          </w:tcPr>
          <w:p w14:paraId="4AC1A62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800</w:t>
            </w:r>
          </w:p>
        </w:tc>
        <w:tc>
          <w:tcPr>
            <w:tcW w:w="1328" w:type="dxa"/>
            <w:vAlign w:val="center"/>
          </w:tcPr>
          <w:p w14:paraId="020FD33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vAlign w:val="center"/>
          </w:tcPr>
          <w:p w14:paraId="34262B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4CE07EBF" w14:textId="77777777" w:rsidTr="00785DE2">
        <w:trPr>
          <w:trHeight w:val="186"/>
        </w:trPr>
        <w:tc>
          <w:tcPr>
            <w:tcW w:w="0" w:type="auto"/>
          </w:tcPr>
          <w:p w14:paraId="45E18963"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1.04</w:t>
            </w:r>
          </w:p>
        </w:tc>
        <w:tc>
          <w:tcPr>
            <w:tcW w:w="0" w:type="auto"/>
          </w:tcPr>
          <w:p w14:paraId="78607FF7"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Clinker bricks</w:t>
            </w:r>
          </w:p>
        </w:tc>
        <w:tc>
          <w:tcPr>
            <w:tcW w:w="1077" w:type="dxa"/>
            <w:vAlign w:val="center"/>
          </w:tcPr>
          <w:p w14:paraId="291A213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1700</w:t>
            </w:r>
          </w:p>
        </w:tc>
        <w:tc>
          <w:tcPr>
            <w:tcW w:w="1548" w:type="dxa"/>
            <w:vAlign w:val="center"/>
          </w:tcPr>
          <w:p w14:paraId="6A79FA6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0,800</w:t>
            </w:r>
          </w:p>
        </w:tc>
        <w:tc>
          <w:tcPr>
            <w:tcW w:w="0" w:type="auto"/>
            <w:vAlign w:val="center"/>
          </w:tcPr>
          <w:p w14:paraId="648801B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800</w:t>
            </w:r>
          </w:p>
        </w:tc>
        <w:tc>
          <w:tcPr>
            <w:tcW w:w="1328" w:type="dxa"/>
            <w:vAlign w:val="center"/>
          </w:tcPr>
          <w:p w14:paraId="50B650B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vAlign w:val="center"/>
          </w:tcPr>
          <w:p w14:paraId="7D44A0F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7749A59F" w14:textId="77777777" w:rsidTr="00785DE2">
        <w:trPr>
          <w:trHeight w:val="186"/>
        </w:trPr>
        <w:tc>
          <w:tcPr>
            <w:tcW w:w="0" w:type="auto"/>
          </w:tcPr>
          <w:p w14:paraId="5B6B3CD4"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1.05</w:t>
            </w:r>
          </w:p>
        </w:tc>
        <w:tc>
          <w:tcPr>
            <w:tcW w:w="0" w:type="auto"/>
          </w:tcPr>
          <w:p w14:paraId="3C0969E2"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clay façade brick</w:t>
            </w:r>
          </w:p>
        </w:tc>
        <w:tc>
          <w:tcPr>
            <w:tcW w:w="1077" w:type="dxa"/>
            <w:vAlign w:val="center"/>
          </w:tcPr>
          <w:p w14:paraId="502FC6E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1800</w:t>
            </w:r>
          </w:p>
        </w:tc>
        <w:tc>
          <w:tcPr>
            <w:tcW w:w="1548" w:type="dxa"/>
            <w:vAlign w:val="center"/>
          </w:tcPr>
          <w:p w14:paraId="53EEC13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0,830</w:t>
            </w:r>
          </w:p>
        </w:tc>
        <w:tc>
          <w:tcPr>
            <w:tcW w:w="0" w:type="auto"/>
            <w:vAlign w:val="center"/>
          </w:tcPr>
          <w:p w14:paraId="0978573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68B7B8B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6B354FF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2F18DD97" w14:textId="77777777" w:rsidTr="00785DE2">
        <w:trPr>
          <w:trHeight w:val="186"/>
        </w:trPr>
        <w:tc>
          <w:tcPr>
            <w:tcW w:w="0" w:type="auto"/>
          </w:tcPr>
          <w:p w14:paraId="5F63BE5E"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1.06</w:t>
            </w:r>
          </w:p>
        </w:tc>
        <w:tc>
          <w:tcPr>
            <w:tcW w:w="0" w:type="auto"/>
          </w:tcPr>
          <w:p w14:paraId="108B14DC"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clay façade brick</w:t>
            </w:r>
          </w:p>
        </w:tc>
        <w:tc>
          <w:tcPr>
            <w:tcW w:w="1077" w:type="dxa"/>
            <w:vAlign w:val="center"/>
          </w:tcPr>
          <w:p w14:paraId="42AC074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5CA0E47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0,700</w:t>
            </w:r>
          </w:p>
        </w:tc>
        <w:tc>
          <w:tcPr>
            <w:tcW w:w="0" w:type="auto"/>
            <w:vAlign w:val="center"/>
          </w:tcPr>
          <w:p w14:paraId="2369C51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2BBA894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2E3129A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4C8AC234" w14:textId="77777777" w:rsidTr="00785DE2">
        <w:trPr>
          <w:trHeight w:val="186"/>
        </w:trPr>
        <w:tc>
          <w:tcPr>
            <w:tcW w:w="0" w:type="auto"/>
          </w:tcPr>
          <w:p w14:paraId="67F9BA7A"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1.07</w:t>
            </w:r>
          </w:p>
        </w:tc>
        <w:tc>
          <w:tcPr>
            <w:tcW w:w="0" w:type="auto"/>
          </w:tcPr>
          <w:p w14:paraId="7273C53D"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clay façade brick</w:t>
            </w:r>
          </w:p>
        </w:tc>
        <w:tc>
          <w:tcPr>
            <w:tcW w:w="1077" w:type="dxa"/>
            <w:vAlign w:val="center"/>
          </w:tcPr>
          <w:p w14:paraId="5E62BD1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548" w:type="dxa"/>
            <w:vAlign w:val="center"/>
          </w:tcPr>
          <w:p w14:paraId="0CFC954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0,550</w:t>
            </w:r>
          </w:p>
        </w:tc>
        <w:tc>
          <w:tcPr>
            <w:tcW w:w="0" w:type="auto"/>
            <w:vAlign w:val="center"/>
          </w:tcPr>
          <w:p w14:paraId="50F7F65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53B3871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2952120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2F26B1F5" w14:textId="77777777" w:rsidTr="00785DE2">
        <w:trPr>
          <w:trHeight w:val="186"/>
        </w:trPr>
        <w:tc>
          <w:tcPr>
            <w:tcW w:w="0" w:type="auto"/>
          </w:tcPr>
          <w:p w14:paraId="0249240E"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1.08</w:t>
            </w:r>
          </w:p>
        </w:tc>
        <w:tc>
          <w:tcPr>
            <w:tcW w:w="0" w:type="auto"/>
          </w:tcPr>
          <w:p w14:paraId="4AF8D46C"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Porous clay block</w:t>
            </w:r>
          </w:p>
        </w:tc>
        <w:tc>
          <w:tcPr>
            <w:tcW w:w="1077" w:type="dxa"/>
            <w:vAlign w:val="center"/>
          </w:tcPr>
          <w:p w14:paraId="46FA1AF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03E842A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0,480</w:t>
            </w:r>
          </w:p>
        </w:tc>
        <w:tc>
          <w:tcPr>
            <w:tcW w:w="0" w:type="auto"/>
            <w:vAlign w:val="center"/>
          </w:tcPr>
          <w:p w14:paraId="0051D5D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5E8646E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605B71B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0EEB0971" w14:textId="77777777" w:rsidTr="00785DE2">
        <w:trPr>
          <w:trHeight w:val="186"/>
        </w:trPr>
        <w:tc>
          <w:tcPr>
            <w:tcW w:w="0" w:type="auto"/>
          </w:tcPr>
          <w:p w14:paraId="7A85BF1E"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1.09</w:t>
            </w:r>
          </w:p>
        </w:tc>
        <w:tc>
          <w:tcPr>
            <w:tcW w:w="0" w:type="auto"/>
          </w:tcPr>
          <w:p w14:paraId="7801EE29"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Porous clay block</w:t>
            </w:r>
          </w:p>
        </w:tc>
        <w:tc>
          <w:tcPr>
            <w:tcW w:w="1077" w:type="dxa"/>
            <w:vAlign w:val="center"/>
          </w:tcPr>
          <w:p w14:paraId="7D1A9C4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548" w:type="dxa"/>
            <w:vAlign w:val="center"/>
          </w:tcPr>
          <w:p w14:paraId="00EADDC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0,450</w:t>
            </w:r>
          </w:p>
        </w:tc>
        <w:tc>
          <w:tcPr>
            <w:tcW w:w="0" w:type="auto"/>
            <w:vAlign w:val="center"/>
          </w:tcPr>
          <w:p w14:paraId="4D4A46B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3587181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1AB4389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794F6166" w14:textId="77777777" w:rsidTr="00785DE2">
        <w:trPr>
          <w:trHeight w:val="186"/>
        </w:trPr>
        <w:tc>
          <w:tcPr>
            <w:tcW w:w="0" w:type="auto"/>
          </w:tcPr>
          <w:p w14:paraId="69D5E3B4"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1.10</w:t>
            </w:r>
          </w:p>
        </w:tc>
        <w:tc>
          <w:tcPr>
            <w:tcW w:w="0" w:type="auto"/>
          </w:tcPr>
          <w:p w14:paraId="4D8D5E4F"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Porous clay block</w:t>
            </w:r>
          </w:p>
        </w:tc>
        <w:tc>
          <w:tcPr>
            <w:tcW w:w="1077" w:type="dxa"/>
            <w:vAlign w:val="center"/>
          </w:tcPr>
          <w:p w14:paraId="4367E87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548" w:type="dxa"/>
            <w:vAlign w:val="center"/>
          </w:tcPr>
          <w:p w14:paraId="044D3EE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0,420</w:t>
            </w:r>
          </w:p>
        </w:tc>
        <w:tc>
          <w:tcPr>
            <w:tcW w:w="0" w:type="auto"/>
            <w:vAlign w:val="center"/>
          </w:tcPr>
          <w:p w14:paraId="2272BD1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26CD1CC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25D50C8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5008C8E6" w14:textId="77777777" w:rsidTr="00785DE2">
        <w:trPr>
          <w:trHeight w:val="186"/>
        </w:trPr>
        <w:tc>
          <w:tcPr>
            <w:tcW w:w="0" w:type="auto"/>
          </w:tcPr>
          <w:p w14:paraId="755880A2"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1.11</w:t>
            </w:r>
          </w:p>
        </w:tc>
        <w:tc>
          <w:tcPr>
            <w:tcW w:w="0" w:type="auto"/>
          </w:tcPr>
          <w:p w14:paraId="5F4BCD59"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Porous clay block</w:t>
            </w:r>
          </w:p>
        </w:tc>
        <w:tc>
          <w:tcPr>
            <w:tcW w:w="1077" w:type="dxa"/>
            <w:vAlign w:val="center"/>
          </w:tcPr>
          <w:p w14:paraId="7A11AAF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800</w:t>
            </w:r>
          </w:p>
        </w:tc>
        <w:tc>
          <w:tcPr>
            <w:tcW w:w="1548" w:type="dxa"/>
            <w:vAlign w:val="center"/>
          </w:tcPr>
          <w:p w14:paraId="12D8CB8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0,390</w:t>
            </w:r>
          </w:p>
        </w:tc>
        <w:tc>
          <w:tcPr>
            <w:tcW w:w="0" w:type="auto"/>
            <w:vAlign w:val="center"/>
          </w:tcPr>
          <w:p w14:paraId="2205C9F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53212E1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3AF1244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397E6525" w14:textId="77777777" w:rsidTr="00785DE2">
        <w:trPr>
          <w:trHeight w:val="186"/>
        </w:trPr>
        <w:tc>
          <w:tcPr>
            <w:tcW w:w="0" w:type="auto"/>
          </w:tcPr>
          <w:p w14:paraId="7C0FFFFC"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1.12</w:t>
            </w:r>
          </w:p>
        </w:tc>
        <w:tc>
          <w:tcPr>
            <w:tcW w:w="0" w:type="auto"/>
          </w:tcPr>
          <w:p w14:paraId="0CDC5DFC"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calcium silicate brick</w:t>
            </w:r>
          </w:p>
        </w:tc>
        <w:tc>
          <w:tcPr>
            <w:tcW w:w="1077" w:type="dxa"/>
            <w:vAlign w:val="center"/>
          </w:tcPr>
          <w:p w14:paraId="7D0E54B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1800</w:t>
            </w:r>
          </w:p>
        </w:tc>
        <w:tc>
          <w:tcPr>
            <w:tcW w:w="1548" w:type="dxa"/>
            <w:vAlign w:val="center"/>
          </w:tcPr>
          <w:p w14:paraId="29D4542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0,990</w:t>
            </w:r>
          </w:p>
        </w:tc>
        <w:tc>
          <w:tcPr>
            <w:tcW w:w="0" w:type="auto"/>
            <w:vAlign w:val="center"/>
          </w:tcPr>
          <w:p w14:paraId="51AD698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900</w:t>
            </w:r>
          </w:p>
        </w:tc>
        <w:tc>
          <w:tcPr>
            <w:tcW w:w="1328" w:type="dxa"/>
            <w:vAlign w:val="center"/>
          </w:tcPr>
          <w:p w14:paraId="04B7636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vAlign w:val="center"/>
          </w:tcPr>
          <w:p w14:paraId="0A6E033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w:t>
            </w:r>
          </w:p>
        </w:tc>
      </w:tr>
      <w:tr w:rsidR="00A43E3B" w:rsidRPr="00A43E3B" w14:paraId="48A3E93C" w14:textId="77777777" w:rsidTr="00785DE2">
        <w:trPr>
          <w:trHeight w:val="186"/>
        </w:trPr>
        <w:tc>
          <w:tcPr>
            <w:tcW w:w="0" w:type="auto"/>
          </w:tcPr>
          <w:p w14:paraId="40FB0233"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1.13</w:t>
            </w:r>
          </w:p>
        </w:tc>
        <w:tc>
          <w:tcPr>
            <w:tcW w:w="0" w:type="auto"/>
          </w:tcPr>
          <w:p w14:paraId="78903C7C" w14:textId="77777777" w:rsidR="00A16950" w:rsidRPr="00A43E3B" w:rsidRDefault="00A16950" w:rsidP="005B707E">
            <w:pPr>
              <w:pStyle w:val="TableParagraph"/>
              <w:ind w:left="113"/>
              <w:rPr>
                <w:rFonts w:ascii="Times New Roman" w:hAnsi="Times New Roman" w:cs="Times New Roman"/>
                <w:spacing w:val="3"/>
                <w:sz w:val="20"/>
                <w:szCs w:val="20"/>
              </w:rPr>
            </w:pPr>
            <w:r w:rsidRPr="00A43E3B">
              <w:rPr>
                <w:rFonts w:ascii="Times New Roman" w:hAnsi="Times New Roman" w:cs="Times New Roman"/>
                <w:sz w:val="20"/>
                <w:szCs w:val="20"/>
              </w:rPr>
              <w:t>Solid calcium silicate brick</w:t>
            </w:r>
          </w:p>
        </w:tc>
        <w:tc>
          <w:tcPr>
            <w:tcW w:w="1077" w:type="dxa"/>
            <w:vAlign w:val="center"/>
          </w:tcPr>
          <w:p w14:paraId="506D58B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0DF0F4B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0,790</w:t>
            </w:r>
          </w:p>
        </w:tc>
        <w:tc>
          <w:tcPr>
            <w:tcW w:w="0" w:type="auto"/>
            <w:vAlign w:val="center"/>
          </w:tcPr>
          <w:p w14:paraId="6FE9E07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900</w:t>
            </w:r>
          </w:p>
        </w:tc>
        <w:tc>
          <w:tcPr>
            <w:tcW w:w="1328" w:type="dxa"/>
            <w:vAlign w:val="center"/>
          </w:tcPr>
          <w:p w14:paraId="7A54D49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vAlign w:val="center"/>
          </w:tcPr>
          <w:p w14:paraId="236DDC2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w:t>
            </w:r>
          </w:p>
        </w:tc>
      </w:tr>
      <w:tr w:rsidR="00A43E3B" w:rsidRPr="00A43E3B" w14:paraId="634A10B3" w14:textId="77777777" w:rsidTr="00785DE2">
        <w:trPr>
          <w:trHeight w:val="186"/>
        </w:trPr>
        <w:tc>
          <w:tcPr>
            <w:tcW w:w="0" w:type="auto"/>
          </w:tcPr>
          <w:p w14:paraId="5337828E"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1.14</w:t>
            </w:r>
          </w:p>
        </w:tc>
        <w:tc>
          <w:tcPr>
            <w:tcW w:w="0" w:type="auto"/>
          </w:tcPr>
          <w:p w14:paraId="139860AC"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Solid calcium silicate brick</w:t>
            </w:r>
          </w:p>
        </w:tc>
        <w:tc>
          <w:tcPr>
            <w:tcW w:w="1077" w:type="dxa"/>
            <w:vAlign w:val="center"/>
          </w:tcPr>
          <w:p w14:paraId="57C16D3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548" w:type="dxa"/>
            <w:vAlign w:val="center"/>
          </w:tcPr>
          <w:p w14:paraId="3287C2C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0,560</w:t>
            </w:r>
          </w:p>
        </w:tc>
        <w:tc>
          <w:tcPr>
            <w:tcW w:w="0" w:type="auto"/>
            <w:vAlign w:val="center"/>
          </w:tcPr>
          <w:p w14:paraId="1D491AE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900</w:t>
            </w:r>
          </w:p>
        </w:tc>
        <w:tc>
          <w:tcPr>
            <w:tcW w:w="1328" w:type="dxa"/>
            <w:vAlign w:val="center"/>
          </w:tcPr>
          <w:p w14:paraId="189AB18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vAlign w:val="center"/>
          </w:tcPr>
          <w:p w14:paraId="0198F05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w:t>
            </w:r>
          </w:p>
        </w:tc>
      </w:tr>
      <w:tr w:rsidR="00A43E3B" w:rsidRPr="00A43E3B" w14:paraId="589ECAA7" w14:textId="77777777" w:rsidTr="00785DE2">
        <w:trPr>
          <w:trHeight w:val="186"/>
        </w:trPr>
        <w:tc>
          <w:tcPr>
            <w:tcW w:w="0" w:type="auto"/>
          </w:tcPr>
          <w:p w14:paraId="2B6F98F8"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1.15</w:t>
            </w:r>
          </w:p>
        </w:tc>
        <w:tc>
          <w:tcPr>
            <w:tcW w:w="0" w:type="auto"/>
          </w:tcPr>
          <w:p w14:paraId="734C1D49"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Natural stone</w:t>
            </w:r>
          </w:p>
        </w:tc>
        <w:tc>
          <w:tcPr>
            <w:tcW w:w="1077" w:type="dxa"/>
            <w:vAlign w:val="center"/>
          </w:tcPr>
          <w:p w14:paraId="4A0C666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2000</w:t>
            </w:r>
          </w:p>
        </w:tc>
        <w:tc>
          <w:tcPr>
            <w:tcW w:w="1548" w:type="dxa"/>
            <w:vAlign w:val="center"/>
          </w:tcPr>
          <w:p w14:paraId="58C0E15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1,400</w:t>
            </w:r>
          </w:p>
        </w:tc>
        <w:tc>
          <w:tcPr>
            <w:tcW w:w="0" w:type="auto"/>
            <w:vAlign w:val="center"/>
          </w:tcPr>
          <w:p w14:paraId="7A90DC3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225CB9C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vAlign w:val="center"/>
          </w:tcPr>
          <w:p w14:paraId="5A5060CF"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A3B78D0" w14:textId="77777777" w:rsidTr="00785DE2">
        <w:trPr>
          <w:trHeight w:val="186"/>
        </w:trPr>
        <w:tc>
          <w:tcPr>
            <w:tcW w:w="0" w:type="auto"/>
          </w:tcPr>
          <w:p w14:paraId="5ED14042"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1.16</w:t>
            </w:r>
          </w:p>
        </w:tc>
        <w:tc>
          <w:tcPr>
            <w:tcW w:w="0" w:type="auto"/>
          </w:tcPr>
          <w:p w14:paraId="1C9B0AC8"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block</w:t>
            </w:r>
          </w:p>
        </w:tc>
        <w:tc>
          <w:tcPr>
            <w:tcW w:w="1077" w:type="dxa"/>
            <w:vAlign w:val="center"/>
          </w:tcPr>
          <w:p w14:paraId="02F9563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548" w:type="dxa"/>
            <w:vAlign w:val="center"/>
          </w:tcPr>
          <w:p w14:paraId="326DB20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0,700</w:t>
            </w:r>
          </w:p>
        </w:tc>
        <w:tc>
          <w:tcPr>
            <w:tcW w:w="0" w:type="auto"/>
            <w:vAlign w:val="center"/>
          </w:tcPr>
          <w:p w14:paraId="3554ABC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0C4E3F2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30DA1A9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r>
      <w:tr w:rsidR="00A43E3B" w:rsidRPr="00A43E3B" w14:paraId="134B4A2F" w14:textId="77777777" w:rsidTr="00785DE2">
        <w:trPr>
          <w:trHeight w:val="186"/>
        </w:trPr>
        <w:tc>
          <w:tcPr>
            <w:tcW w:w="0" w:type="auto"/>
          </w:tcPr>
          <w:p w14:paraId="16968880"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1.17</w:t>
            </w:r>
          </w:p>
        </w:tc>
        <w:tc>
          <w:tcPr>
            <w:tcW w:w="0" w:type="auto"/>
            <w:vAlign w:val="center"/>
          </w:tcPr>
          <w:p w14:paraId="27FF4E2C"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block</w:t>
            </w:r>
          </w:p>
        </w:tc>
        <w:tc>
          <w:tcPr>
            <w:tcW w:w="1077" w:type="dxa"/>
            <w:vAlign w:val="center"/>
          </w:tcPr>
          <w:p w14:paraId="0866C64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548" w:type="dxa"/>
            <w:vAlign w:val="center"/>
          </w:tcPr>
          <w:p w14:paraId="69D05E0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0,800</w:t>
            </w:r>
          </w:p>
        </w:tc>
        <w:tc>
          <w:tcPr>
            <w:tcW w:w="0" w:type="auto"/>
            <w:vAlign w:val="center"/>
          </w:tcPr>
          <w:p w14:paraId="79B488D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1DF2667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7751AC4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r>
      <w:tr w:rsidR="00A43E3B" w:rsidRPr="00A43E3B" w14:paraId="1E5CC5D2" w14:textId="77777777" w:rsidTr="00785DE2">
        <w:trPr>
          <w:trHeight w:val="186"/>
        </w:trPr>
        <w:tc>
          <w:tcPr>
            <w:tcW w:w="0" w:type="auto"/>
          </w:tcPr>
          <w:p w14:paraId="4A69A2A6"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1.18</w:t>
            </w:r>
          </w:p>
        </w:tc>
        <w:tc>
          <w:tcPr>
            <w:tcW w:w="0" w:type="auto"/>
            <w:vAlign w:val="center"/>
          </w:tcPr>
          <w:p w14:paraId="51918F46"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block</w:t>
            </w:r>
          </w:p>
        </w:tc>
        <w:tc>
          <w:tcPr>
            <w:tcW w:w="1077" w:type="dxa"/>
            <w:vAlign w:val="center"/>
          </w:tcPr>
          <w:p w14:paraId="5832498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1400</w:t>
            </w:r>
          </w:p>
        </w:tc>
        <w:tc>
          <w:tcPr>
            <w:tcW w:w="1548" w:type="dxa"/>
            <w:vAlign w:val="center"/>
          </w:tcPr>
          <w:p w14:paraId="1C3B4C0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0,900</w:t>
            </w:r>
          </w:p>
        </w:tc>
        <w:tc>
          <w:tcPr>
            <w:tcW w:w="0" w:type="auto"/>
            <w:vAlign w:val="center"/>
          </w:tcPr>
          <w:p w14:paraId="29E0AB2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2B1274E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w:t>
            </w:r>
          </w:p>
        </w:tc>
        <w:tc>
          <w:tcPr>
            <w:tcW w:w="962" w:type="dxa"/>
            <w:vAlign w:val="center"/>
          </w:tcPr>
          <w:p w14:paraId="7E1C4A5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w:t>
            </w:r>
          </w:p>
        </w:tc>
      </w:tr>
      <w:tr w:rsidR="00A43E3B" w:rsidRPr="00A43E3B" w14:paraId="27B40800" w14:textId="77777777" w:rsidTr="00785DE2">
        <w:trPr>
          <w:trHeight w:val="186"/>
        </w:trPr>
        <w:tc>
          <w:tcPr>
            <w:tcW w:w="0" w:type="auto"/>
          </w:tcPr>
          <w:p w14:paraId="681DD770"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1.19</w:t>
            </w:r>
          </w:p>
        </w:tc>
        <w:tc>
          <w:tcPr>
            <w:tcW w:w="0" w:type="auto"/>
            <w:vAlign w:val="center"/>
          </w:tcPr>
          <w:p w14:paraId="5BDECED5"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block</w:t>
            </w:r>
          </w:p>
        </w:tc>
        <w:tc>
          <w:tcPr>
            <w:tcW w:w="1077" w:type="dxa"/>
            <w:vAlign w:val="center"/>
          </w:tcPr>
          <w:p w14:paraId="0DB1B7D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75E6939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0" w:type="auto"/>
            <w:vAlign w:val="center"/>
          </w:tcPr>
          <w:p w14:paraId="29B9C61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56F0B13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w:t>
            </w:r>
          </w:p>
        </w:tc>
        <w:tc>
          <w:tcPr>
            <w:tcW w:w="962" w:type="dxa"/>
            <w:vAlign w:val="center"/>
          </w:tcPr>
          <w:p w14:paraId="6ACBCE3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w:t>
            </w:r>
          </w:p>
        </w:tc>
      </w:tr>
      <w:tr w:rsidR="00A43E3B" w:rsidRPr="00A43E3B" w14:paraId="2BE9BD0B" w14:textId="77777777" w:rsidTr="00785DE2">
        <w:trPr>
          <w:trHeight w:val="186"/>
        </w:trPr>
        <w:tc>
          <w:tcPr>
            <w:tcW w:w="0" w:type="auto"/>
          </w:tcPr>
          <w:p w14:paraId="40A3BBFF"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1.20</w:t>
            </w:r>
          </w:p>
        </w:tc>
        <w:tc>
          <w:tcPr>
            <w:tcW w:w="0" w:type="auto"/>
          </w:tcPr>
          <w:p w14:paraId="646FF0DD"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block</w:t>
            </w:r>
          </w:p>
        </w:tc>
        <w:tc>
          <w:tcPr>
            <w:tcW w:w="1077" w:type="dxa"/>
            <w:vAlign w:val="center"/>
          </w:tcPr>
          <w:p w14:paraId="3578363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1800</w:t>
            </w:r>
          </w:p>
        </w:tc>
        <w:tc>
          <w:tcPr>
            <w:tcW w:w="1548" w:type="dxa"/>
            <w:vAlign w:val="center"/>
          </w:tcPr>
          <w:p w14:paraId="5FC48CF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0" w:type="auto"/>
            <w:vAlign w:val="center"/>
          </w:tcPr>
          <w:p w14:paraId="1261717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3F49EA5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w:t>
            </w:r>
          </w:p>
        </w:tc>
        <w:tc>
          <w:tcPr>
            <w:tcW w:w="962" w:type="dxa"/>
            <w:vAlign w:val="center"/>
          </w:tcPr>
          <w:p w14:paraId="11B01A3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w:t>
            </w:r>
          </w:p>
        </w:tc>
      </w:tr>
      <w:tr w:rsidR="00A43E3B" w:rsidRPr="00A43E3B" w14:paraId="31155C1B" w14:textId="77777777" w:rsidTr="00785DE2">
        <w:trPr>
          <w:trHeight w:val="186"/>
        </w:trPr>
        <w:tc>
          <w:tcPr>
            <w:tcW w:w="0" w:type="auto"/>
          </w:tcPr>
          <w:p w14:paraId="41061069"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1.21</w:t>
            </w:r>
          </w:p>
        </w:tc>
        <w:tc>
          <w:tcPr>
            <w:tcW w:w="0" w:type="auto"/>
          </w:tcPr>
          <w:p w14:paraId="20B05594"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block</w:t>
            </w:r>
          </w:p>
        </w:tc>
        <w:tc>
          <w:tcPr>
            <w:tcW w:w="1077" w:type="dxa"/>
            <w:vAlign w:val="center"/>
          </w:tcPr>
          <w:p w14:paraId="27CFC28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2000</w:t>
            </w:r>
          </w:p>
        </w:tc>
        <w:tc>
          <w:tcPr>
            <w:tcW w:w="1548" w:type="dxa"/>
            <w:vAlign w:val="center"/>
          </w:tcPr>
          <w:p w14:paraId="686715A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1,400</w:t>
            </w:r>
          </w:p>
        </w:tc>
        <w:tc>
          <w:tcPr>
            <w:tcW w:w="0" w:type="auto"/>
            <w:vAlign w:val="center"/>
          </w:tcPr>
          <w:p w14:paraId="55B77D1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7B47B79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w:t>
            </w:r>
          </w:p>
        </w:tc>
        <w:tc>
          <w:tcPr>
            <w:tcW w:w="962" w:type="dxa"/>
            <w:vAlign w:val="center"/>
          </w:tcPr>
          <w:p w14:paraId="095C32C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w:t>
            </w:r>
          </w:p>
        </w:tc>
      </w:tr>
      <w:tr w:rsidR="00A43E3B" w:rsidRPr="00A43E3B" w14:paraId="197BFE33" w14:textId="77777777" w:rsidTr="00785DE2">
        <w:trPr>
          <w:trHeight w:val="186"/>
        </w:trPr>
        <w:tc>
          <w:tcPr>
            <w:tcW w:w="0" w:type="auto"/>
          </w:tcPr>
          <w:p w14:paraId="1B7B40CB"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1.22</w:t>
            </w:r>
          </w:p>
        </w:tc>
        <w:tc>
          <w:tcPr>
            <w:tcW w:w="0" w:type="auto"/>
          </w:tcPr>
          <w:p w14:paraId="62715C1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lightweight concrete block</w:t>
            </w:r>
          </w:p>
        </w:tc>
        <w:tc>
          <w:tcPr>
            <w:tcW w:w="1077" w:type="dxa"/>
            <w:vAlign w:val="center"/>
          </w:tcPr>
          <w:p w14:paraId="31E624D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w:t>
            </w:r>
          </w:p>
        </w:tc>
        <w:tc>
          <w:tcPr>
            <w:tcW w:w="1548" w:type="dxa"/>
            <w:vAlign w:val="center"/>
          </w:tcPr>
          <w:p w14:paraId="651F063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0,300</w:t>
            </w:r>
          </w:p>
        </w:tc>
        <w:tc>
          <w:tcPr>
            <w:tcW w:w="0" w:type="auto"/>
            <w:vAlign w:val="center"/>
          </w:tcPr>
          <w:p w14:paraId="723E773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616FA5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1335FEC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15CFAB27" w14:textId="77777777" w:rsidTr="00785DE2">
        <w:trPr>
          <w:trHeight w:val="186"/>
        </w:trPr>
        <w:tc>
          <w:tcPr>
            <w:tcW w:w="0" w:type="auto"/>
          </w:tcPr>
          <w:p w14:paraId="44D39F34"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1.23</w:t>
            </w:r>
          </w:p>
        </w:tc>
        <w:tc>
          <w:tcPr>
            <w:tcW w:w="0" w:type="auto"/>
            <w:vAlign w:val="center"/>
          </w:tcPr>
          <w:p w14:paraId="058F5BF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lightweight concrete block</w:t>
            </w:r>
          </w:p>
        </w:tc>
        <w:tc>
          <w:tcPr>
            <w:tcW w:w="1077" w:type="dxa"/>
            <w:vAlign w:val="center"/>
          </w:tcPr>
          <w:p w14:paraId="67C7F6E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700</w:t>
            </w:r>
          </w:p>
        </w:tc>
        <w:tc>
          <w:tcPr>
            <w:tcW w:w="1548" w:type="dxa"/>
            <w:vAlign w:val="center"/>
          </w:tcPr>
          <w:p w14:paraId="7D581CD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0,370</w:t>
            </w:r>
          </w:p>
        </w:tc>
        <w:tc>
          <w:tcPr>
            <w:tcW w:w="0" w:type="auto"/>
            <w:vAlign w:val="center"/>
          </w:tcPr>
          <w:p w14:paraId="38582A6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2960268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68B228A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2ACE5381" w14:textId="77777777" w:rsidTr="00785DE2">
        <w:trPr>
          <w:trHeight w:val="186"/>
        </w:trPr>
        <w:tc>
          <w:tcPr>
            <w:tcW w:w="0" w:type="auto"/>
          </w:tcPr>
          <w:p w14:paraId="5AE5A805"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1.24</w:t>
            </w:r>
          </w:p>
        </w:tc>
        <w:tc>
          <w:tcPr>
            <w:tcW w:w="0" w:type="auto"/>
            <w:vAlign w:val="center"/>
          </w:tcPr>
          <w:p w14:paraId="376BB22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lightweight concrete block</w:t>
            </w:r>
          </w:p>
        </w:tc>
        <w:tc>
          <w:tcPr>
            <w:tcW w:w="1077" w:type="dxa"/>
            <w:vAlign w:val="center"/>
          </w:tcPr>
          <w:p w14:paraId="399DDF4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548" w:type="dxa"/>
            <w:vAlign w:val="center"/>
          </w:tcPr>
          <w:p w14:paraId="788A81B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0,460</w:t>
            </w:r>
          </w:p>
        </w:tc>
        <w:tc>
          <w:tcPr>
            <w:tcW w:w="0" w:type="auto"/>
            <w:vAlign w:val="center"/>
          </w:tcPr>
          <w:p w14:paraId="749F907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2876F60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76C97D0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35F1D987" w14:textId="77777777" w:rsidTr="00785DE2">
        <w:trPr>
          <w:trHeight w:val="186"/>
        </w:trPr>
        <w:tc>
          <w:tcPr>
            <w:tcW w:w="0" w:type="auto"/>
          </w:tcPr>
          <w:p w14:paraId="48664D4F"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1.25</w:t>
            </w:r>
          </w:p>
        </w:tc>
        <w:tc>
          <w:tcPr>
            <w:tcW w:w="0" w:type="auto"/>
            <w:vAlign w:val="center"/>
          </w:tcPr>
          <w:p w14:paraId="17B0BA8D"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lightweight concrete block</w:t>
            </w:r>
          </w:p>
        </w:tc>
        <w:tc>
          <w:tcPr>
            <w:tcW w:w="1077" w:type="dxa"/>
            <w:vAlign w:val="center"/>
          </w:tcPr>
          <w:p w14:paraId="71F1677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548" w:type="dxa"/>
            <w:vAlign w:val="center"/>
          </w:tcPr>
          <w:p w14:paraId="551A716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0,520</w:t>
            </w:r>
          </w:p>
        </w:tc>
        <w:tc>
          <w:tcPr>
            <w:tcW w:w="0" w:type="auto"/>
            <w:vAlign w:val="center"/>
          </w:tcPr>
          <w:p w14:paraId="727D795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52A4372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00E395A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65AB29F4" w14:textId="77777777" w:rsidTr="00785DE2">
        <w:trPr>
          <w:trHeight w:val="186"/>
        </w:trPr>
        <w:tc>
          <w:tcPr>
            <w:tcW w:w="0" w:type="auto"/>
          </w:tcPr>
          <w:p w14:paraId="1A32D50E" w14:textId="77777777" w:rsidR="00A16950" w:rsidRPr="00A43E3B" w:rsidRDefault="00A16950" w:rsidP="005B707E">
            <w:pPr>
              <w:pStyle w:val="TableParagraph"/>
              <w:rPr>
                <w:rFonts w:ascii="Times New Roman" w:hAnsi="Times New Roman" w:cs="Times New Roman"/>
                <w:sz w:val="20"/>
                <w:szCs w:val="20"/>
              </w:rPr>
            </w:pPr>
            <w:r w:rsidRPr="00A43E3B">
              <w:rPr>
                <w:rFonts w:ascii="Times New Roman" w:hAnsi="Times New Roman" w:cs="Times New Roman"/>
                <w:sz w:val="20"/>
                <w:szCs w:val="20"/>
              </w:rPr>
              <w:t>1.26</w:t>
            </w:r>
          </w:p>
        </w:tc>
        <w:tc>
          <w:tcPr>
            <w:tcW w:w="0" w:type="auto"/>
            <w:vAlign w:val="center"/>
          </w:tcPr>
          <w:p w14:paraId="2B244431"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lightweight concrete block</w:t>
            </w:r>
          </w:p>
        </w:tc>
        <w:tc>
          <w:tcPr>
            <w:tcW w:w="1077" w:type="dxa"/>
            <w:vAlign w:val="center"/>
          </w:tcPr>
          <w:p w14:paraId="2958D7E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548" w:type="dxa"/>
            <w:vAlign w:val="center"/>
          </w:tcPr>
          <w:p w14:paraId="50608DE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0,600</w:t>
            </w:r>
          </w:p>
        </w:tc>
        <w:tc>
          <w:tcPr>
            <w:tcW w:w="0" w:type="auto"/>
            <w:vAlign w:val="center"/>
          </w:tcPr>
          <w:p w14:paraId="23313CA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32F082B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4FD2D11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66C3B3A2" w14:textId="77777777" w:rsidTr="00785DE2">
        <w:trPr>
          <w:trHeight w:val="186"/>
        </w:trPr>
        <w:tc>
          <w:tcPr>
            <w:tcW w:w="0" w:type="auto"/>
          </w:tcPr>
          <w:p w14:paraId="727558FE"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1.27</w:t>
            </w:r>
          </w:p>
        </w:tc>
        <w:tc>
          <w:tcPr>
            <w:tcW w:w="0" w:type="auto"/>
            <w:vAlign w:val="center"/>
          </w:tcPr>
          <w:p w14:paraId="1AE402EF"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lightweight concrete block</w:t>
            </w:r>
          </w:p>
        </w:tc>
        <w:tc>
          <w:tcPr>
            <w:tcW w:w="1077" w:type="dxa"/>
            <w:vAlign w:val="center"/>
          </w:tcPr>
          <w:p w14:paraId="38514BA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1400</w:t>
            </w:r>
          </w:p>
        </w:tc>
        <w:tc>
          <w:tcPr>
            <w:tcW w:w="1548" w:type="dxa"/>
            <w:vAlign w:val="center"/>
          </w:tcPr>
          <w:p w14:paraId="21CF8AA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0,720</w:t>
            </w:r>
          </w:p>
        </w:tc>
        <w:tc>
          <w:tcPr>
            <w:tcW w:w="0" w:type="auto"/>
            <w:vAlign w:val="center"/>
          </w:tcPr>
          <w:p w14:paraId="3205F0D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28F65F3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0EAEE63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5210B303" w14:textId="77777777" w:rsidTr="005B707E">
        <w:trPr>
          <w:gridAfter w:val="1"/>
          <w:wAfter w:w="962" w:type="dxa"/>
          <w:trHeight w:val="276"/>
        </w:trPr>
        <w:tc>
          <w:tcPr>
            <w:tcW w:w="0" w:type="auto"/>
            <w:vAlign w:val="center"/>
          </w:tcPr>
          <w:p w14:paraId="7CCF4941" w14:textId="77777777" w:rsidR="00A16950" w:rsidRPr="00A43E3B" w:rsidRDefault="00A16950" w:rsidP="005B707E">
            <w:pPr>
              <w:pStyle w:val="TableParagraph"/>
              <w:rPr>
                <w:rFonts w:ascii="Times New Roman" w:hAnsi="Times New Roman" w:cs="Times New Roman"/>
                <w:b/>
                <w:bCs/>
                <w:spacing w:val="-5"/>
                <w:sz w:val="20"/>
                <w:szCs w:val="20"/>
              </w:rPr>
            </w:pPr>
            <w:r w:rsidRPr="00A43E3B">
              <w:rPr>
                <w:rFonts w:ascii="Times New Roman" w:hAnsi="Times New Roman" w:cs="Times New Roman"/>
                <w:b/>
                <w:sz w:val="20"/>
                <w:szCs w:val="20"/>
              </w:rPr>
              <w:t>2</w:t>
            </w:r>
          </w:p>
        </w:tc>
        <w:tc>
          <w:tcPr>
            <w:tcW w:w="0" w:type="auto"/>
            <w:gridSpan w:val="5"/>
            <w:vAlign w:val="center"/>
          </w:tcPr>
          <w:p w14:paraId="373A4909" w14:textId="77777777" w:rsidR="00A16950" w:rsidRPr="00A43E3B" w:rsidRDefault="00A16950" w:rsidP="005B707E">
            <w:pPr>
              <w:pStyle w:val="TableParagraph"/>
              <w:rPr>
                <w:rFonts w:ascii="Times New Roman" w:hAnsi="Times New Roman" w:cs="Times New Roman"/>
                <w:b/>
                <w:bCs/>
                <w:spacing w:val="-5"/>
                <w:sz w:val="20"/>
                <w:szCs w:val="20"/>
              </w:rPr>
            </w:pPr>
            <w:r w:rsidRPr="00A43E3B">
              <w:rPr>
                <w:rFonts w:ascii="Times New Roman" w:hAnsi="Times New Roman" w:cs="Times New Roman"/>
                <w:b/>
                <w:sz w:val="20"/>
                <w:szCs w:val="20"/>
              </w:rPr>
              <w:t>Concrete and reinforced concrete</w:t>
            </w:r>
          </w:p>
        </w:tc>
      </w:tr>
      <w:tr w:rsidR="00A43E3B" w:rsidRPr="00A43E3B" w14:paraId="12F523C9" w14:textId="77777777" w:rsidTr="00785DE2">
        <w:trPr>
          <w:trHeight w:val="186"/>
        </w:trPr>
        <w:tc>
          <w:tcPr>
            <w:tcW w:w="0" w:type="auto"/>
          </w:tcPr>
          <w:p w14:paraId="65B064A3"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3B11A64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Solid lightweight concrete blocks</w:t>
            </w:r>
          </w:p>
        </w:tc>
        <w:tc>
          <w:tcPr>
            <w:tcW w:w="1077" w:type="dxa"/>
            <w:vAlign w:val="center"/>
          </w:tcPr>
          <w:p w14:paraId="2F25665C" w14:textId="77777777" w:rsidR="00A16950" w:rsidRPr="00A43E3B" w:rsidRDefault="00A16950" w:rsidP="005E07A8">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1000 - 1600</w:t>
            </w:r>
          </w:p>
        </w:tc>
        <w:tc>
          <w:tcPr>
            <w:tcW w:w="1548" w:type="dxa"/>
            <w:vAlign w:val="center"/>
          </w:tcPr>
          <w:p w14:paraId="48D4AC7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0,470 - 0,800</w:t>
            </w:r>
          </w:p>
        </w:tc>
        <w:tc>
          <w:tcPr>
            <w:tcW w:w="0" w:type="auto"/>
            <w:vAlign w:val="center"/>
          </w:tcPr>
          <w:p w14:paraId="21E9314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0A14B87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4 - 9</w:t>
            </w:r>
          </w:p>
        </w:tc>
        <w:tc>
          <w:tcPr>
            <w:tcW w:w="962" w:type="dxa"/>
            <w:vAlign w:val="center"/>
          </w:tcPr>
          <w:p w14:paraId="57F5FCEE"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5C096049" w14:textId="77777777" w:rsidTr="00785DE2">
        <w:trPr>
          <w:trHeight w:val="186"/>
        </w:trPr>
        <w:tc>
          <w:tcPr>
            <w:tcW w:w="0" w:type="auto"/>
          </w:tcPr>
          <w:p w14:paraId="616A8A05"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4F3DBDE7" w14:textId="77777777" w:rsidR="00A16950" w:rsidRPr="00A43E3B" w:rsidRDefault="00A16950" w:rsidP="005B707E">
            <w:pPr>
              <w:pStyle w:val="TableParagraph"/>
              <w:tabs>
                <w:tab w:val="left" w:pos="149"/>
              </w:tabs>
              <w:ind w:left="113"/>
              <w:rPr>
                <w:rFonts w:ascii="Times New Roman" w:hAnsi="Times New Roman" w:cs="Times New Roman"/>
                <w:spacing w:val="-4"/>
                <w:sz w:val="20"/>
                <w:szCs w:val="20"/>
              </w:rPr>
            </w:pPr>
            <w:r w:rsidRPr="00A43E3B">
              <w:rPr>
                <w:rFonts w:ascii="Times New Roman" w:hAnsi="Times New Roman" w:cs="Times New Roman"/>
                <w:sz w:val="20"/>
                <w:szCs w:val="20"/>
              </w:rPr>
              <w:t>Fly ash bricks</w:t>
            </w:r>
          </w:p>
        </w:tc>
        <w:tc>
          <w:tcPr>
            <w:tcW w:w="1077" w:type="dxa"/>
            <w:vAlign w:val="center"/>
          </w:tcPr>
          <w:p w14:paraId="0EAB29D4" w14:textId="77777777" w:rsidR="00A16950" w:rsidRPr="00A43E3B" w:rsidRDefault="00A16950" w:rsidP="005E07A8">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1300 - 1500</w:t>
            </w:r>
          </w:p>
        </w:tc>
        <w:tc>
          <w:tcPr>
            <w:tcW w:w="1548" w:type="dxa"/>
            <w:vAlign w:val="center"/>
          </w:tcPr>
          <w:p w14:paraId="5770548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0,470 – 0,580</w:t>
            </w:r>
          </w:p>
        </w:tc>
        <w:tc>
          <w:tcPr>
            <w:tcW w:w="0" w:type="auto"/>
            <w:vAlign w:val="center"/>
          </w:tcPr>
          <w:p w14:paraId="0B668BF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930</w:t>
            </w:r>
          </w:p>
        </w:tc>
        <w:tc>
          <w:tcPr>
            <w:tcW w:w="1328" w:type="dxa"/>
            <w:vAlign w:val="center"/>
          </w:tcPr>
          <w:p w14:paraId="781457E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4 - 5</w:t>
            </w:r>
          </w:p>
        </w:tc>
        <w:tc>
          <w:tcPr>
            <w:tcW w:w="962" w:type="dxa"/>
            <w:vAlign w:val="center"/>
          </w:tcPr>
          <w:p w14:paraId="3F7DE6BB"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0F828D40" w14:textId="77777777" w:rsidTr="00785DE2">
        <w:trPr>
          <w:trHeight w:val="186"/>
        </w:trPr>
        <w:tc>
          <w:tcPr>
            <w:tcW w:w="0" w:type="auto"/>
          </w:tcPr>
          <w:p w14:paraId="6EBFADE1"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4A7E7704"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Hollow slag blocks</w:t>
            </w:r>
          </w:p>
        </w:tc>
        <w:tc>
          <w:tcPr>
            <w:tcW w:w="1077" w:type="dxa"/>
            <w:vAlign w:val="center"/>
          </w:tcPr>
          <w:p w14:paraId="70A8AC0B" w14:textId="77777777" w:rsidR="00A16950" w:rsidRPr="00A43E3B" w:rsidRDefault="00A16950" w:rsidP="005E07A8">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1200 - 1600</w:t>
            </w:r>
          </w:p>
        </w:tc>
        <w:tc>
          <w:tcPr>
            <w:tcW w:w="1548" w:type="dxa"/>
            <w:vAlign w:val="center"/>
          </w:tcPr>
          <w:p w14:paraId="11DD08C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0,520 – 0,640</w:t>
            </w:r>
          </w:p>
        </w:tc>
        <w:tc>
          <w:tcPr>
            <w:tcW w:w="0" w:type="auto"/>
            <w:vAlign w:val="center"/>
          </w:tcPr>
          <w:p w14:paraId="67A75C0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650-990</w:t>
            </w:r>
          </w:p>
        </w:tc>
        <w:tc>
          <w:tcPr>
            <w:tcW w:w="1328" w:type="dxa"/>
            <w:vAlign w:val="center"/>
          </w:tcPr>
          <w:p w14:paraId="1A82D4F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w:t>
            </w:r>
          </w:p>
        </w:tc>
        <w:tc>
          <w:tcPr>
            <w:tcW w:w="962" w:type="dxa"/>
            <w:vAlign w:val="center"/>
          </w:tcPr>
          <w:p w14:paraId="283189DC"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46E59B43" w14:textId="77777777" w:rsidTr="00785DE2">
        <w:trPr>
          <w:trHeight w:val="186"/>
        </w:trPr>
        <w:tc>
          <w:tcPr>
            <w:tcW w:w="0" w:type="auto"/>
          </w:tcPr>
          <w:p w14:paraId="1E7178F0"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02395ADF"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Autoclaved aerated concrete blocks (AAC)</w:t>
            </w:r>
          </w:p>
        </w:tc>
        <w:tc>
          <w:tcPr>
            <w:tcW w:w="1077" w:type="dxa"/>
            <w:vAlign w:val="center"/>
          </w:tcPr>
          <w:p w14:paraId="6D5FBBA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440 - 650</w:t>
            </w:r>
          </w:p>
        </w:tc>
        <w:tc>
          <w:tcPr>
            <w:tcW w:w="1548" w:type="dxa"/>
            <w:vAlign w:val="center"/>
          </w:tcPr>
          <w:p w14:paraId="0CAF010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0,130 – 0,180</w:t>
            </w:r>
          </w:p>
        </w:tc>
        <w:tc>
          <w:tcPr>
            <w:tcW w:w="0" w:type="auto"/>
            <w:vAlign w:val="center"/>
          </w:tcPr>
          <w:p w14:paraId="30C7A17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840-1000</w:t>
            </w:r>
          </w:p>
        </w:tc>
        <w:tc>
          <w:tcPr>
            <w:tcW w:w="1328" w:type="dxa"/>
            <w:vAlign w:val="center"/>
          </w:tcPr>
          <w:p w14:paraId="758B35D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789D557D"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4AB33FB9" w14:textId="77777777" w:rsidTr="00785DE2">
        <w:trPr>
          <w:trHeight w:val="186"/>
        </w:trPr>
        <w:tc>
          <w:tcPr>
            <w:tcW w:w="0" w:type="auto"/>
          </w:tcPr>
          <w:p w14:paraId="7182471B"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2.01</w:t>
            </w:r>
          </w:p>
        </w:tc>
        <w:tc>
          <w:tcPr>
            <w:tcW w:w="0" w:type="auto"/>
            <w:vAlign w:val="center"/>
          </w:tcPr>
          <w:p w14:paraId="2DEEDAFC"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Reinforced concrete</w:t>
            </w:r>
          </w:p>
        </w:tc>
        <w:tc>
          <w:tcPr>
            <w:tcW w:w="1077" w:type="dxa"/>
            <w:vAlign w:val="center"/>
          </w:tcPr>
          <w:p w14:paraId="3F53B8E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2500</w:t>
            </w:r>
          </w:p>
        </w:tc>
        <w:tc>
          <w:tcPr>
            <w:tcW w:w="1548" w:type="dxa"/>
            <w:vAlign w:val="center"/>
          </w:tcPr>
          <w:p w14:paraId="09E9817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2,600</w:t>
            </w:r>
          </w:p>
        </w:tc>
        <w:tc>
          <w:tcPr>
            <w:tcW w:w="0" w:type="auto"/>
            <w:vAlign w:val="center"/>
          </w:tcPr>
          <w:p w14:paraId="5E17616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4200A3B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w:t>
            </w:r>
          </w:p>
        </w:tc>
        <w:tc>
          <w:tcPr>
            <w:tcW w:w="962" w:type="dxa"/>
            <w:vAlign w:val="center"/>
          </w:tcPr>
          <w:p w14:paraId="2D9510D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w:t>
            </w:r>
          </w:p>
        </w:tc>
      </w:tr>
      <w:tr w:rsidR="00A43E3B" w:rsidRPr="00A43E3B" w14:paraId="46607920" w14:textId="77777777" w:rsidTr="00785DE2">
        <w:trPr>
          <w:trHeight w:val="186"/>
        </w:trPr>
        <w:tc>
          <w:tcPr>
            <w:tcW w:w="0" w:type="auto"/>
          </w:tcPr>
          <w:p w14:paraId="59A08A93"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2.02</w:t>
            </w:r>
          </w:p>
        </w:tc>
        <w:tc>
          <w:tcPr>
            <w:tcW w:w="0" w:type="auto"/>
            <w:vAlign w:val="center"/>
          </w:tcPr>
          <w:p w14:paraId="7EF11898"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Heavy concrete</w:t>
            </w:r>
          </w:p>
        </w:tc>
        <w:tc>
          <w:tcPr>
            <w:tcW w:w="1077" w:type="dxa"/>
            <w:vAlign w:val="center"/>
          </w:tcPr>
          <w:p w14:paraId="02496E5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3200</w:t>
            </w:r>
          </w:p>
        </w:tc>
        <w:tc>
          <w:tcPr>
            <w:tcW w:w="1548" w:type="dxa"/>
            <w:vAlign w:val="center"/>
          </w:tcPr>
          <w:p w14:paraId="561AC17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2,60</w:t>
            </w:r>
          </w:p>
        </w:tc>
        <w:tc>
          <w:tcPr>
            <w:tcW w:w="0" w:type="auto"/>
            <w:vAlign w:val="center"/>
          </w:tcPr>
          <w:p w14:paraId="5B7CE57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617C2B5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w:t>
            </w:r>
          </w:p>
        </w:tc>
        <w:tc>
          <w:tcPr>
            <w:tcW w:w="962" w:type="dxa"/>
            <w:vAlign w:val="center"/>
          </w:tcPr>
          <w:p w14:paraId="7398C23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w:t>
            </w:r>
          </w:p>
        </w:tc>
      </w:tr>
      <w:tr w:rsidR="00A43E3B" w:rsidRPr="00A43E3B" w14:paraId="6253930D" w14:textId="77777777" w:rsidTr="00785DE2">
        <w:trPr>
          <w:trHeight w:val="186"/>
        </w:trPr>
        <w:tc>
          <w:tcPr>
            <w:tcW w:w="0" w:type="auto"/>
          </w:tcPr>
          <w:p w14:paraId="7E1387E1"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2.03</w:t>
            </w:r>
          </w:p>
        </w:tc>
        <w:tc>
          <w:tcPr>
            <w:tcW w:w="0" w:type="auto"/>
            <w:vAlign w:val="center"/>
          </w:tcPr>
          <w:p w14:paraId="4E50B8F9"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Concrete</w:t>
            </w:r>
          </w:p>
        </w:tc>
        <w:tc>
          <w:tcPr>
            <w:tcW w:w="1077" w:type="dxa"/>
            <w:vAlign w:val="center"/>
          </w:tcPr>
          <w:p w14:paraId="09D51A9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2400</w:t>
            </w:r>
          </w:p>
        </w:tc>
        <w:tc>
          <w:tcPr>
            <w:tcW w:w="1548" w:type="dxa"/>
            <w:vAlign w:val="center"/>
          </w:tcPr>
          <w:p w14:paraId="4F69456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2,500</w:t>
            </w:r>
          </w:p>
        </w:tc>
        <w:tc>
          <w:tcPr>
            <w:tcW w:w="0" w:type="auto"/>
            <w:vAlign w:val="center"/>
          </w:tcPr>
          <w:p w14:paraId="14977B2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125B28C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w:t>
            </w:r>
          </w:p>
        </w:tc>
        <w:tc>
          <w:tcPr>
            <w:tcW w:w="962" w:type="dxa"/>
            <w:vAlign w:val="center"/>
          </w:tcPr>
          <w:p w14:paraId="4E38564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w:t>
            </w:r>
          </w:p>
        </w:tc>
      </w:tr>
      <w:tr w:rsidR="00A43E3B" w:rsidRPr="00A43E3B" w14:paraId="06FE3211" w14:textId="77777777" w:rsidTr="00785DE2">
        <w:trPr>
          <w:trHeight w:val="186"/>
        </w:trPr>
        <w:tc>
          <w:tcPr>
            <w:tcW w:w="0" w:type="auto"/>
          </w:tcPr>
          <w:p w14:paraId="3B3D33B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lastRenderedPageBreak/>
              <w:t>2.04</w:t>
            </w:r>
          </w:p>
        </w:tc>
        <w:tc>
          <w:tcPr>
            <w:tcW w:w="0" w:type="auto"/>
            <w:vAlign w:val="center"/>
          </w:tcPr>
          <w:p w14:paraId="35F5ACBA"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Concrete</w:t>
            </w:r>
          </w:p>
        </w:tc>
        <w:tc>
          <w:tcPr>
            <w:tcW w:w="1077" w:type="dxa"/>
            <w:vAlign w:val="center"/>
          </w:tcPr>
          <w:p w14:paraId="2CF02CB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2200</w:t>
            </w:r>
          </w:p>
        </w:tc>
        <w:tc>
          <w:tcPr>
            <w:tcW w:w="1548" w:type="dxa"/>
            <w:vAlign w:val="center"/>
          </w:tcPr>
          <w:p w14:paraId="14F05DD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1,650</w:t>
            </w:r>
          </w:p>
        </w:tc>
        <w:tc>
          <w:tcPr>
            <w:tcW w:w="0" w:type="auto"/>
            <w:vAlign w:val="center"/>
          </w:tcPr>
          <w:p w14:paraId="644C05F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538EF72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70</w:t>
            </w:r>
          </w:p>
        </w:tc>
        <w:tc>
          <w:tcPr>
            <w:tcW w:w="962" w:type="dxa"/>
            <w:vAlign w:val="center"/>
          </w:tcPr>
          <w:p w14:paraId="2EAB919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w:t>
            </w:r>
          </w:p>
        </w:tc>
      </w:tr>
      <w:tr w:rsidR="00A43E3B" w:rsidRPr="00A43E3B" w14:paraId="19AC0EA7" w14:textId="77777777" w:rsidTr="00785DE2">
        <w:trPr>
          <w:trHeight w:val="186"/>
        </w:trPr>
        <w:tc>
          <w:tcPr>
            <w:tcW w:w="0" w:type="auto"/>
          </w:tcPr>
          <w:p w14:paraId="60D37D95"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2.05</w:t>
            </w:r>
          </w:p>
        </w:tc>
        <w:tc>
          <w:tcPr>
            <w:tcW w:w="0" w:type="auto"/>
            <w:vAlign w:val="center"/>
          </w:tcPr>
          <w:p w14:paraId="2C859AF1"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Concrete</w:t>
            </w:r>
          </w:p>
        </w:tc>
        <w:tc>
          <w:tcPr>
            <w:tcW w:w="1077" w:type="dxa"/>
            <w:vAlign w:val="center"/>
          </w:tcPr>
          <w:p w14:paraId="1C95D2E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2000</w:t>
            </w:r>
          </w:p>
        </w:tc>
        <w:tc>
          <w:tcPr>
            <w:tcW w:w="1548" w:type="dxa"/>
            <w:vAlign w:val="center"/>
          </w:tcPr>
          <w:p w14:paraId="3AC919C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1,350</w:t>
            </w:r>
          </w:p>
        </w:tc>
        <w:tc>
          <w:tcPr>
            <w:tcW w:w="0" w:type="auto"/>
            <w:vAlign w:val="center"/>
          </w:tcPr>
          <w:p w14:paraId="4FEF893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336EEDB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41A2B2A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2C0C4144" w14:textId="77777777" w:rsidTr="00785DE2">
        <w:trPr>
          <w:trHeight w:val="186"/>
        </w:trPr>
        <w:tc>
          <w:tcPr>
            <w:tcW w:w="0" w:type="auto"/>
          </w:tcPr>
          <w:p w14:paraId="78BAE4AC"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2.06</w:t>
            </w:r>
          </w:p>
        </w:tc>
        <w:tc>
          <w:tcPr>
            <w:tcW w:w="0" w:type="auto"/>
            <w:vAlign w:val="center"/>
          </w:tcPr>
          <w:p w14:paraId="34E389AE"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1825A0F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2000</w:t>
            </w:r>
          </w:p>
        </w:tc>
        <w:tc>
          <w:tcPr>
            <w:tcW w:w="1548" w:type="dxa"/>
            <w:vAlign w:val="center"/>
          </w:tcPr>
          <w:p w14:paraId="769D0BE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1,350</w:t>
            </w:r>
          </w:p>
        </w:tc>
        <w:tc>
          <w:tcPr>
            <w:tcW w:w="0" w:type="auto"/>
            <w:vAlign w:val="center"/>
          </w:tcPr>
          <w:p w14:paraId="01DDA30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2EC36FB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1AA0F60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6FD29730" w14:textId="77777777" w:rsidTr="00785DE2">
        <w:trPr>
          <w:trHeight w:val="186"/>
        </w:trPr>
        <w:tc>
          <w:tcPr>
            <w:tcW w:w="0" w:type="auto"/>
          </w:tcPr>
          <w:p w14:paraId="6D30A0CC"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2.07</w:t>
            </w:r>
          </w:p>
        </w:tc>
        <w:tc>
          <w:tcPr>
            <w:tcW w:w="0" w:type="auto"/>
            <w:vAlign w:val="center"/>
          </w:tcPr>
          <w:p w14:paraId="7D959CCE"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6FAD7DD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1800</w:t>
            </w:r>
          </w:p>
        </w:tc>
        <w:tc>
          <w:tcPr>
            <w:tcW w:w="1548" w:type="dxa"/>
            <w:vAlign w:val="center"/>
          </w:tcPr>
          <w:p w14:paraId="6DC1E72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0" w:type="auto"/>
            <w:vAlign w:val="center"/>
          </w:tcPr>
          <w:p w14:paraId="42CD2CE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5440E8F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593560E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3D1CFE37" w14:textId="77777777" w:rsidTr="00785DE2">
        <w:trPr>
          <w:trHeight w:val="186"/>
        </w:trPr>
        <w:tc>
          <w:tcPr>
            <w:tcW w:w="0" w:type="auto"/>
          </w:tcPr>
          <w:p w14:paraId="7CFF0B83"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2.08</w:t>
            </w:r>
          </w:p>
        </w:tc>
        <w:tc>
          <w:tcPr>
            <w:tcW w:w="0" w:type="auto"/>
            <w:vAlign w:val="center"/>
          </w:tcPr>
          <w:p w14:paraId="5F69A330"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72A6595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72BEC7A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0" w:type="auto"/>
            <w:vAlign w:val="center"/>
          </w:tcPr>
          <w:p w14:paraId="1BFD681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638F3D4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092DCCF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621485A4" w14:textId="77777777" w:rsidTr="00785DE2">
        <w:trPr>
          <w:trHeight w:val="186"/>
        </w:trPr>
        <w:tc>
          <w:tcPr>
            <w:tcW w:w="0" w:type="auto"/>
          </w:tcPr>
          <w:p w14:paraId="1C515FB2"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2.09</w:t>
            </w:r>
          </w:p>
        </w:tc>
        <w:tc>
          <w:tcPr>
            <w:tcW w:w="0" w:type="auto"/>
            <w:vAlign w:val="center"/>
          </w:tcPr>
          <w:p w14:paraId="78D0EFBA"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0289980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1500</w:t>
            </w:r>
          </w:p>
        </w:tc>
        <w:tc>
          <w:tcPr>
            <w:tcW w:w="1548" w:type="dxa"/>
            <w:vAlign w:val="center"/>
          </w:tcPr>
          <w:p w14:paraId="7399F5E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0,890</w:t>
            </w:r>
          </w:p>
        </w:tc>
        <w:tc>
          <w:tcPr>
            <w:tcW w:w="0" w:type="auto"/>
            <w:vAlign w:val="center"/>
          </w:tcPr>
          <w:p w14:paraId="747C2D1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5ADB7BF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312E8E4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062699CC" w14:textId="77777777" w:rsidTr="00785DE2">
        <w:trPr>
          <w:trHeight w:val="186"/>
        </w:trPr>
        <w:tc>
          <w:tcPr>
            <w:tcW w:w="0" w:type="auto"/>
          </w:tcPr>
          <w:p w14:paraId="4857D499"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2.10</w:t>
            </w:r>
          </w:p>
        </w:tc>
        <w:tc>
          <w:tcPr>
            <w:tcW w:w="0" w:type="auto"/>
            <w:vAlign w:val="center"/>
          </w:tcPr>
          <w:p w14:paraId="6C83BA43"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148D7D8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1400</w:t>
            </w:r>
          </w:p>
        </w:tc>
        <w:tc>
          <w:tcPr>
            <w:tcW w:w="1548" w:type="dxa"/>
            <w:vAlign w:val="center"/>
          </w:tcPr>
          <w:p w14:paraId="131547C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0,790</w:t>
            </w:r>
          </w:p>
        </w:tc>
        <w:tc>
          <w:tcPr>
            <w:tcW w:w="0" w:type="auto"/>
            <w:vAlign w:val="center"/>
          </w:tcPr>
          <w:p w14:paraId="326FB62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02AB984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0BFD0E9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40FA073A" w14:textId="77777777" w:rsidTr="00785DE2">
        <w:trPr>
          <w:trHeight w:val="186"/>
        </w:trPr>
        <w:tc>
          <w:tcPr>
            <w:tcW w:w="0" w:type="auto"/>
          </w:tcPr>
          <w:p w14:paraId="11E6DBC7"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2.11</w:t>
            </w:r>
          </w:p>
        </w:tc>
        <w:tc>
          <w:tcPr>
            <w:tcW w:w="0" w:type="auto"/>
            <w:vAlign w:val="center"/>
          </w:tcPr>
          <w:p w14:paraId="608A201C"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2DFEBBA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548" w:type="dxa"/>
            <w:vAlign w:val="center"/>
          </w:tcPr>
          <w:p w14:paraId="207285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0,700</w:t>
            </w:r>
          </w:p>
        </w:tc>
        <w:tc>
          <w:tcPr>
            <w:tcW w:w="0" w:type="auto"/>
            <w:vAlign w:val="center"/>
          </w:tcPr>
          <w:p w14:paraId="6481456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4E4F6A0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57A3C64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19684C38" w14:textId="77777777" w:rsidTr="00785DE2">
        <w:trPr>
          <w:trHeight w:val="186"/>
        </w:trPr>
        <w:tc>
          <w:tcPr>
            <w:tcW w:w="0" w:type="auto"/>
          </w:tcPr>
          <w:p w14:paraId="52F424D2"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2.12</w:t>
            </w:r>
          </w:p>
        </w:tc>
        <w:tc>
          <w:tcPr>
            <w:tcW w:w="0" w:type="auto"/>
            <w:vAlign w:val="center"/>
          </w:tcPr>
          <w:p w14:paraId="7B356394"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4A3A160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548" w:type="dxa"/>
            <w:vAlign w:val="center"/>
          </w:tcPr>
          <w:p w14:paraId="316D098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0,620</w:t>
            </w:r>
          </w:p>
        </w:tc>
        <w:tc>
          <w:tcPr>
            <w:tcW w:w="0" w:type="auto"/>
            <w:vAlign w:val="center"/>
          </w:tcPr>
          <w:p w14:paraId="3F125B5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3E475C1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52A4DA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1A5F2C42" w14:textId="77777777" w:rsidTr="00785DE2">
        <w:trPr>
          <w:trHeight w:val="186"/>
        </w:trPr>
        <w:tc>
          <w:tcPr>
            <w:tcW w:w="0" w:type="auto"/>
          </w:tcPr>
          <w:p w14:paraId="5140C5BA"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2.13</w:t>
            </w:r>
          </w:p>
        </w:tc>
        <w:tc>
          <w:tcPr>
            <w:tcW w:w="0" w:type="auto"/>
            <w:vAlign w:val="center"/>
          </w:tcPr>
          <w:p w14:paraId="3CEE520D"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1DCEA2A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1B41AF2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0,550</w:t>
            </w:r>
          </w:p>
        </w:tc>
        <w:tc>
          <w:tcPr>
            <w:tcW w:w="0" w:type="auto"/>
            <w:vAlign w:val="center"/>
          </w:tcPr>
          <w:p w14:paraId="41E9AC5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3C851D0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59B89CA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46EA9B27" w14:textId="77777777" w:rsidTr="00785DE2">
        <w:trPr>
          <w:trHeight w:val="186"/>
        </w:trPr>
        <w:tc>
          <w:tcPr>
            <w:tcW w:w="0" w:type="auto"/>
          </w:tcPr>
          <w:p w14:paraId="5031952D"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2.14</w:t>
            </w:r>
          </w:p>
        </w:tc>
        <w:tc>
          <w:tcPr>
            <w:tcW w:w="0" w:type="auto"/>
            <w:vAlign w:val="center"/>
          </w:tcPr>
          <w:p w14:paraId="1934B7D7"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Lightweight aggregate concrete</w:t>
            </w:r>
          </w:p>
        </w:tc>
        <w:tc>
          <w:tcPr>
            <w:tcW w:w="1077" w:type="dxa"/>
            <w:vAlign w:val="center"/>
          </w:tcPr>
          <w:p w14:paraId="167D7A7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548" w:type="dxa"/>
            <w:vAlign w:val="center"/>
          </w:tcPr>
          <w:p w14:paraId="66CEF18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0,490</w:t>
            </w:r>
          </w:p>
        </w:tc>
        <w:tc>
          <w:tcPr>
            <w:tcW w:w="0" w:type="auto"/>
            <w:vAlign w:val="center"/>
          </w:tcPr>
          <w:p w14:paraId="2C14B5E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3192AA3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6299F22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12966EBA" w14:textId="77777777" w:rsidTr="00785DE2">
        <w:trPr>
          <w:trHeight w:val="186"/>
        </w:trPr>
        <w:tc>
          <w:tcPr>
            <w:tcW w:w="0" w:type="auto"/>
          </w:tcPr>
          <w:p w14:paraId="314F05BB"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2.15</w:t>
            </w:r>
          </w:p>
        </w:tc>
        <w:tc>
          <w:tcPr>
            <w:tcW w:w="0" w:type="auto"/>
            <w:vAlign w:val="center"/>
          </w:tcPr>
          <w:p w14:paraId="3F9B9340"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Lightweight aggregate concrete</w:t>
            </w:r>
          </w:p>
        </w:tc>
        <w:tc>
          <w:tcPr>
            <w:tcW w:w="1077" w:type="dxa"/>
            <w:vAlign w:val="center"/>
          </w:tcPr>
          <w:p w14:paraId="4E6CE08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548" w:type="dxa"/>
            <w:vAlign w:val="center"/>
          </w:tcPr>
          <w:p w14:paraId="41EF8D6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0,440</w:t>
            </w:r>
          </w:p>
        </w:tc>
        <w:tc>
          <w:tcPr>
            <w:tcW w:w="0" w:type="auto"/>
            <w:vAlign w:val="center"/>
          </w:tcPr>
          <w:p w14:paraId="1E10EF9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0AC3D2F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15810B2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2A0B9EC9" w14:textId="77777777" w:rsidTr="00785DE2">
        <w:trPr>
          <w:trHeight w:val="186"/>
        </w:trPr>
        <w:tc>
          <w:tcPr>
            <w:tcW w:w="0" w:type="auto"/>
          </w:tcPr>
          <w:p w14:paraId="3022A3F2"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2.16</w:t>
            </w:r>
          </w:p>
        </w:tc>
        <w:tc>
          <w:tcPr>
            <w:tcW w:w="0" w:type="auto"/>
            <w:vAlign w:val="center"/>
          </w:tcPr>
          <w:p w14:paraId="3BF8549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Lightweight aggregate concrete</w:t>
            </w:r>
          </w:p>
        </w:tc>
        <w:tc>
          <w:tcPr>
            <w:tcW w:w="1077" w:type="dxa"/>
            <w:vAlign w:val="center"/>
          </w:tcPr>
          <w:p w14:paraId="40D2820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800</w:t>
            </w:r>
          </w:p>
        </w:tc>
        <w:tc>
          <w:tcPr>
            <w:tcW w:w="1548" w:type="dxa"/>
            <w:vAlign w:val="center"/>
          </w:tcPr>
          <w:p w14:paraId="66D3C1A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0,390</w:t>
            </w:r>
          </w:p>
        </w:tc>
        <w:tc>
          <w:tcPr>
            <w:tcW w:w="0" w:type="auto"/>
            <w:vAlign w:val="center"/>
          </w:tcPr>
          <w:p w14:paraId="64B80AF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0389788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vAlign w:val="center"/>
          </w:tcPr>
          <w:p w14:paraId="4BE1A1D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0BF58525" w14:textId="77777777" w:rsidTr="00785DE2">
        <w:trPr>
          <w:trHeight w:val="186"/>
        </w:trPr>
        <w:tc>
          <w:tcPr>
            <w:tcW w:w="0" w:type="auto"/>
          </w:tcPr>
          <w:p w14:paraId="1AD75665" w14:textId="77777777" w:rsidR="00A16950" w:rsidRPr="00A43E3B" w:rsidRDefault="00A16950" w:rsidP="005B707E">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2.17</w:t>
            </w:r>
          </w:p>
        </w:tc>
        <w:tc>
          <w:tcPr>
            <w:tcW w:w="0" w:type="auto"/>
            <w:vAlign w:val="center"/>
          </w:tcPr>
          <w:p w14:paraId="521A1E35"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Porous concrete - Porobeton</w:t>
            </w:r>
          </w:p>
        </w:tc>
        <w:tc>
          <w:tcPr>
            <w:tcW w:w="1077" w:type="dxa"/>
            <w:vAlign w:val="center"/>
          </w:tcPr>
          <w:p w14:paraId="4F05B5F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548" w:type="dxa"/>
            <w:vAlign w:val="center"/>
          </w:tcPr>
          <w:p w14:paraId="29228EF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0,310</w:t>
            </w:r>
          </w:p>
        </w:tc>
        <w:tc>
          <w:tcPr>
            <w:tcW w:w="0" w:type="auto"/>
            <w:vAlign w:val="center"/>
          </w:tcPr>
          <w:p w14:paraId="2DD4339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40CCCE4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0C113A4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5F31FD7B" w14:textId="77777777" w:rsidTr="00785DE2">
        <w:trPr>
          <w:trHeight w:val="186"/>
        </w:trPr>
        <w:tc>
          <w:tcPr>
            <w:tcW w:w="0" w:type="auto"/>
          </w:tcPr>
          <w:p w14:paraId="65019DA1"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2.18</w:t>
            </w:r>
          </w:p>
        </w:tc>
        <w:tc>
          <w:tcPr>
            <w:tcW w:w="0" w:type="auto"/>
            <w:vAlign w:val="center"/>
          </w:tcPr>
          <w:p w14:paraId="0A090461"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16F9BD6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548" w:type="dxa"/>
            <w:vAlign w:val="center"/>
          </w:tcPr>
          <w:p w14:paraId="05E2F84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0,290</w:t>
            </w:r>
          </w:p>
        </w:tc>
        <w:tc>
          <w:tcPr>
            <w:tcW w:w="0" w:type="auto"/>
            <w:vAlign w:val="center"/>
          </w:tcPr>
          <w:p w14:paraId="6F5C4F1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4352997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52D5628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255A7C5F" w14:textId="77777777" w:rsidTr="00785DE2">
        <w:trPr>
          <w:trHeight w:val="186"/>
        </w:trPr>
        <w:tc>
          <w:tcPr>
            <w:tcW w:w="0" w:type="auto"/>
          </w:tcPr>
          <w:p w14:paraId="1BD63E1D"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2.19</w:t>
            </w:r>
          </w:p>
        </w:tc>
        <w:tc>
          <w:tcPr>
            <w:tcW w:w="0" w:type="auto"/>
            <w:vAlign w:val="center"/>
          </w:tcPr>
          <w:p w14:paraId="05199DA1"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42C0DAB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800</w:t>
            </w:r>
          </w:p>
        </w:tc>
        <w:tc>
          <w:tcPr>
            <w:tcW w:w="1548" w:type="dxa"/>
            <w:vAlign w:val="center"/>
          </w:tcPr>
          <w:p w14:paraId="7B93854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0,250</w:t>
            </w:r>
          </w:p>
        </w:tc>
        <w:tc>
          <w:tcPr>
            <w:tcW w:w="0" w:type="auto"/>
            <w:vAlign w:val="center"/>
          </w:tcPr>
          <w:p w14:paraId="656CFD1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21361E6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3439B82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3713E07A" w14:textId="77777777" w:rsidTr="00785DE2">
        <w:trPr>
          <w:trHeight w:val="186"/>
        </w:trPr>
        <w:tc>
          <w:tcPr>
            <w:tcW w:w="0" w:type="auto"/>
          </w:tcPr>
          <w:p w14:paraId="1B6217F0"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2.20</w:t>
            </w:r>
          </w:p>
        </w:tc>
        <w:tc>
          <w:tcPr>
            <w:tcW w:w="0" w:type="auto"/>
            <w:vAlign w:val="center"/>
          </w:tcPr>
          <w:p w14:paraId="1D3D1A59"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4C2878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750</w:t>
            </w:r>
          </w:p>
        </w:tc>
        <w:tc>
          <w:tcPr>
            <w:tcW w:w="1548" w:type="dxa"/>
            <w:vAlign w:val="center"/>
          </w:tcPr>
          <w:p w14:paraId="47ACAB2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0,240</w:t>
            </w:r>
          </w:p>
        </w:tc>
        <w:tc>
          <w:tcPr>
            <w:tcW w:w="0" w:type="auto"/>
            <w:vAlign w:val="center"/>
          </w:tcPr>
          <w:p w14:paraId="462F9FE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2C15865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50CF2D9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61BA539E" w14:textId="77777777" w:rsidTr="00785DE2">
        <w:trPr>
          <w:trHeight w:val="186"/>
        </w:trPr>
        <w:tc>
          <w:tcPr>
            <w:tcW w:w="0" w:type="auto"/>
          </w:tcPr>
          <w:p w14:paraId="10978922"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2.21</w:t>
            </w:r>
          </w:p>
        </w:tc>
        <w:tc>
          <w:tcPr>
            <w:tcW w:w="0" w:type="auto"/>
            <w:vAlign w:val="center"/>
          </w:tcPr>
          <w:p w14:paraId="2074848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310D7BE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700</w:t>
            </w:r>
          </w:p>
        </w:tc>
        <w:tc>
          <w:tcPr>
            <w:tcW w:w="1548" w:type="dxa"/>
            <w:vAlign w:val="center"/>
          </w:tcPr>
          <w:p w14:paraId="6D56F14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0,220</w:t>
            </w:r>
          </w:p>
        </w:tc>
        <w:tc>
          <w:tcPr>
            <w:tcW w:w="0" w:type="auto"/>
            <w:vAlign w:val="center"/>
          </w:tcPr>
          <w:p w14:paraId="3B724E7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2B39DF4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6636DC9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7F9AE71A" w14:textId="77777777" w:rsidTr="00785DE2">
        <w:trPr>
          <w:trHeight w:val="186"/>
        </w:trPr>
        <w:tc>
          <w:tcPr>
            <w:tcW w:w="0" w:type="auto"/>
          </w:tcPr>
          <w:p w14:paraId="4426B368"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2.22</w:t>
            </w:r>
          </w:p>
        </w:tc>
        <w:tc>
          <w:tcPr>
            <w:tcW w:w="0" w:type="auto"/>
            <w:vAlign w:val="center"/>
          </w:tcPr>
          <w:p w14:paraId="1BBD82E9"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5053EE3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650</w:t>
            </w:r>
          </w:p>
        </w:tc>
        <w:tc>
          <w:tcPr>
            <w:tcW w:w="1548" w:type="dxa"/>
            <w:vAlign w:val="center"/>
          </w:tcPr>
          <w:p w14:paraId="3EE6E8C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0,210</w:t>
            </w:r>
          </w:p>
        </w:tc>
        <w:tc>
          <w:tcPr>
            <w:tcW w:w="0" w:type="auto"/>
            <w:vAlign w:val="center"/>
          </w:tcPr>
          <w:p w14:paraId="3B7D25F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4B26180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0F7466D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5EFF4127" w14:textId="77777777" w:rsidTr="00785DE2">
        <w:trPr>
          <w:trHeight w:val="186"/>
        </w:trPr>
        <w:tc>
          <w:tcPr>
            <w:tcW w:w="0" w:type="auto"/>
          </w:tcPr>
          <w:p w14:paraId="74A0C0D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2.23</w:t>
            </w:r>
          </w:p>
        </w:tc>
        <w:tc>
          <w:tcPr>
            <w:tcW w:w="0" w:type="auto"/>
            <w:vAlign w:val="center"/>
          </w:tcPr>
          <w:p w14:paraId="5612BD4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27F3A65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600</w:t>
            </w:r>
          </w:p>
        </w:tc>
        <w:tc>
          <w:tcPr>
            <w:tcW w:w="1548" w:type="dxa"/>
            <w:vAlign w:val="center"/>
          </w:tcPr>
          <w:p w14:paraId="4941C3E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0,190</w:t>
            </w:r>
          </w:p>
        </w:tc>
        <w:tc>
          <w:tcPr>
            <w:tcW w:w="0" w:type="auto"/>
            <w:vAlign w:val="center"/>
          </w:tcPr>
          <w:p w14:paraId="7B06574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3D4E31A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7BD2BF3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798556CC" w14:textId="77777777" w:rsidTr="00785DE2">
        <w:trPr>
          <w:trHeight w:val="186"/>
        </w:trPr>
        <w:tc>
          <w:tcPr>
            <w:tcW w:w="0" w:type="auto"/>
          </w:tcPr>
          <w:p w14:paraId="017365CA"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2.24</w:t>
            </w:r>
          </w:p>
        </w:tc>
        <w:tc>
          <w:tcPr>
            <w:tcW w:w="0" w:type="auto"/>
            <w:vAlign w:val="center"/>
          </w:tcPr>
          <w:p w14:paraId="4314AA1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0ACDCE3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550</w:t>
            </w:r>
          </w:p>
        </w:tc>
        <w:tc>
          <w:tcPr>
            <w:tcW w:w="1548" w:type="dxa"/>
            <w:vAlign w:val="center"/>
          </w:tcPr>
          <w:p w14:paraId="146C9FB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0,180</w:t>
            </w:r>
          </w:p>
        </w:tc>
        <w:tc>
          <w:tcPr>
            <w:tcW w:w="0" w:type="auto"/>
            <w:vAlign w:val="center"/>
          </w:tcPr>
          <w:p w14:paraId="263929B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7A024EA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45917D6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4826FB03" w14:textId="77777777" w:rsidTr="00785DE2">
        <w:trPr>
          <w:trHeight w:val="186"/>
        </w:trPr>
        <w:tc>
          <w:tcPr>
            <w:tcW w:w="0" w:type="auto"/>
          </w:tcPr>
          <w:p w14:paraId="0B5FC3A7"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2.25</w:t>
            </w:r>
          </w:p>
        </w:tc>
        <w:tc>
          <w:tcPr>
            <w:tcW w:w="0" w:type="auto"/>
            <w:vAlign w:val="center"/>
          </w:tcPr>
          <w:p w14:paraId="73E194BD"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301403E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w:t>
            </w:r>
          </w:p>
        </w:tc>
        <w:tc>
          <w:tcPr>
            <w:tcW w:w="1548" w:type="dxa"/>
            <w:vAlign w:val="center"/>
          </w:tcPr>
          <w:p w14:paraId="0AE6AED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0,160</w:t>
            </w:r>
          </w:p>
        </w:tc>
        <w:tc>
          <w:tcPr>
            <w:tcW w:w="0" w:type="auto"/>
            <w:vAlign w:val="center"/>
          </w:tcPr>
          <w:p w14:paraId="4ECDC2C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46B6E66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71B1AC2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6D790789" w14:textId="77777777" w:rsidTr="00785DE2">
        <w:trPr>
          <w:trHeight w:val="186"/>
        </w:trPr>
        <w:tc>
          <w:tcPr>
            <w:tcW w:w="0" w:type="auto"/>
          </w:tcPr>
          <w:p w14:paraId="1A7872A4"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2.26</w:t>
            </w:r>
          </w:p>
        </w:tc>
        <w:tc>
          <w:tcPr>
            <w:tcW w:w="0" w:type="auto"/>
            <w:vAlign w:val="center"/>
          </w:tcPr>
          <w:p w14:paraId="19D2BB2C"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4463464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450</w:t>
            </w:r>
          </w:p>
        </w:tc>
        <w:tc>
          <w:tcPr>
            <w:tcW w:w="1548" w:type="dxa"/>
            <w:vAlign w:val="center"/>
          </w:tcPr>
          <w:p w14:paraId="2F8CBE1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0,150</w:t>
            </w:r>
          </w:p>
        </w:tc>
        <w:tc>
          <w:tcPr>
            <w:tcW w:w="0" w:type="auto"/>
            <w:vAlign w:val="center"/>
          </w:tcPr>
          <w:p w14:paraId="4565EC3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72250FF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12E16F5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42EFF36B" w14:textId="77777777" w:rsidTr="00785DE2">
        <w:trPr>
          <w:trHeight w:val="186"/>
        </w:trPr>
        <w:tc>
          <w:tcPr>
            <w:tcW w:w="0" w:type="auto"/>
          </w:tcPr>
          <w:p w14:paraId="5723160B"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2.27</w:t>
            </w:r>
          </w:p>
        </w:tc>
        <w:tc>
          <w:tcPr>
            <w:tcW w:w="0" w:type="auto"/>
            <w:vAlign w:val="center"/>
          </w:tcPr>
          <w:p w14:paraId="781186D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vAlign w:val="center"/>
          </w:tcPr>
          <w:p w14:paraId="536E3CE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400</w:t>
            </w:r>
          </w:p>
        </w:tc>
        <w:tc>
          <w:tcPr>
            <w:tcW w:w="1548" w:type="dxa"/>
            <w:vAlign w:val="center"/>
          </w:tcPr>
          <w:p w14:paraId="4722FAE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0,130</w:t>
            </w:r>
          </w:p>
        </w:tc>
        <w:tc>
          <w:tcPr>
            <w:tcW w:w="0" w:type="auto"/>
            <w:vAlign w:val="center"/>
          </w:tcPr>
          <w:p w14:paraId="240138D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5DEEEC7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vAlign w:val="center"/>
          </w:tcPr>
          <w:p w14:paraId="31F2994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33A1F193"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A5A1E8D"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2.28</w:t>
            </w:r>
          </w:p>
        </w:tc>
        <w:tc>
          <w:tcPr>
            <w:tcW w:w="0" w:type="auto"/>
            <w:tcBorders>
              <w:top w:val="single" w:sz="6" w:space="0" w:color="000000"/>
              <w:left w:val="single" w:sz="6" w:space="0" w:color="000000"/>
              <w:bottom w:val="single" w:sz="6" w:space="0" w:color="000000"/>
              <w:right w:val="single" w:sz="6" w:space="0" w:color="000000"/>
            </w:tcBorders>
            <w:vAlign w:val="center"/>
          </w:tcPr>
          <w:p w14:paraId="3E52B00F"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tcBorders>
              <w:top w:val="single" w:sz="6" w:space="0" w:color="000000"/>
              <w:left w:val="single" w:sz="6" w:space="0" w:color="000000"/>
              <w:bottom w:val="single" w:sz="6" w:space="0" w:color="000000"/>
              <w:right w:val="single" w:sz="6" w:space="0" w:color="000000"/>
            </w:tcBorders>
            <w:vAlign w:val="center"/>
          </w:tcPr>
          <w:p w14:paraId="0539091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350</w:t>
            </w:r>
          </w:p>
        </w:tc>
        <w:tc>
          <w:tcPr>
            <w:tcW w:w="1548" w:type="dxa"/>
            <w:tcBorders>
              <w:top w:val="single" w:sz="6" w:space="0" w:color="000000"/>
              <w:left w:val="single" w:sz="6" w:space="0" w:color="000000"/>
              <w:bottom w:val="single" w:sz="6" w:space="0" w:color="000000"/>
              <w:right w:val="single" w:sz="6" w:space="0" w:color="000000"/>
            </w:tcBorders>
            <w:vAlign w:val="center"/>
          </w:tcPr>
          <w:p w14:paraId="781D8DF1"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0,110</w:t>
            </w:r>
          </w:p>
        </w:tc>
        <w:tc>
          <w:tcPr>
            <w:tcW w:w="0" w:type="auto"/>
            <w:tcBorders>
              <w:top w:val="single" w:sz="6" w:space="0" w:color="000000"/>
              <w:left w:val="single" w:sz="6" w:space="0" w:color="000000"/>
              <w:bottom w:val="single" w:sz="6" w:space="0" w:color="000000"/>
              <w:right w:val="single" w:sz="6" w:space="0" w:color="000000"/>
            </w:tcBorders>
            <w:vAlign w:val="center"/>
          </w:tcPr>
          <w:p w14:paraId="20DB3C4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5A5499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0104E3C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3B6A4A6D"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66BD706A"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2.29</w:t>
            </w:r>
          </w:p>
        </w:tc>
        <w:tc>
          <w:tcPr>
            <w:tcW w:w="0" w:type="auto"/>
            <w:tcBorders>
              <w:top w:val="single" w:sz="6" w:space="0" w:color="000000"/>
              <w:left w:val="single" w:sz="6" w:space="0" w:color="000000"/>
              <w:bottom w:val="single" w:sz="6" w:space="0" w:color="000000"/>
              <w:right w:val="single" w:sz="6" w:space="0" w:color="000000"/>
            </w:tcBorders>
            <w:vAlign w:val="center"/>
          </w:tcPr>
          <w:p w14:paraId="0C8E79F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Porous concrete - Porobeton</w:t>
            </w:r>
          </w:p>
        </w:tc>
        <w:tc>
          <w:tcPr>
            <w:tcW w:w="1077" w:type="dxa"/>
            <w:tcBorders>
              <w:top w:val="single" w:sz="6" w:space="0" w:color="000000"/>
              <w:left w:val="single" w:sz="6" w:space="0" w:color="000000"/>
              <w:bottom w:val="single" w:sz="6" w:space="0" w:color="000000"/>
              <w:right w:val="single" w:sz="6" w:space="0" w:color="000000"/>
            </w:tcBorders>
            <w:vAlign w:val="center"/>
          </w:tcPr>
          <w:p w14:paraId="50E91C9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9F9D6D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0,100</w:t>
            </w:r>
          </w:p>
        </w:tc>
        <w:tc>
          <w:tcPr>
            <w:tcW w:w="0" w:type="auto"/>
            <w:tcBorders>
              <w:top w:val="single" w:sz="6" w:space="0" w:color="000000"/>
              <w:left w:val="single" w:sz="6" w:space="0" w:color="000000"/>
              <w:bottom w:val="single" w:sz="6" w:space="0" w:color="000000"/>
              <w:right w:val="single" w:sz="6" w:space="0" w:color="000000"/>
            </w:tcBorders>
            <w:vAlign w:val="center"/>
          </w:tcPr>
          <w:p w14:paraId="20B3F31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32816BE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2A167A9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417D3408"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7B60153"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2.30</w:t>
            </w:r>
          </w:p>
        </w:tc>
        <w:tc>
          <w:tcPr>
            <w:tcW w:w="0" w:type="auto"/>
            <w:tcBorders>
              <w:top w:val="single" w:sz="6" w:space="0" w:color="000000"/>
              <w:left w:val="single" w:sz="6" w:space="0" w:color="000000"/>
              <w:bottom w:val="single" w:sz="6" w:space="0" w:color="000000"/>
              <w:right w:val="single" w:sz="6" w:space="0" w:color="000000"/>
            </w:tcBorders>
            <w:vAlign w:val="center"/>
          </w:tcPr>
          <w:p w14:paraId="1C5DC32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Concrete with one type of aggregate</w:t>
            </w:r>
          </w:p>
        </w:tc>
        <w:tc>
          <w:tcPr>
            <w:tcW w:w="1077" w:type="dxa"/>
            <w:tcBorders>
              <w:top w:val="single" w:sz="6" w:space="0" w:color="000000"/>
              <w:left w:val="single" w:sz="6" w:space="0" w:color="000000"/>
              <w:bottom w:val="single" w:sz="6" w:space="0" w:color="000000"/>
              <w:right w:val="single" w:sz="6" w:space="0" w:color="000000"/>
            </w:tcBorders>
            <w:vAlign w:val="center"/>
          </w:tcPr>
          <w:p w14:paraId="5414FF6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44969710"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602E24B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6542790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tcBorders>
              <w:top w:val="single" w:sz="6" w:space="0" w:color="000000"/>
              <w:left w:val="single" w:sz="6" w:space="0" w:color="000000"/>
              <w:bottom w:val="single" w:sz="6" w:space="0" w:color="000000"/>
              <w:right w:val="single" w:sz="6" w:space="0" w:color="000000"/>
            </w:tcBorders>
            <w:vAlign w:val="center"/>
          </w:tcPr>
          <w:p w14:paraId="42293258"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w:t>
            </w:r>
          </w:p>
        </w:tc>
      </w:tr>
      <w:tr w:rsidR="00A43E3B" w:rsidRPr="00A43E3B" w14:paraId="1E8CB30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B41FD7B"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lastRenderedPageBreak/>
              <w:t>2.31</w:t>
            </w:r>
          </w:p>
        </w:tc>
        <w:tc>
          <w:tcPr>
            <w:tcW w:w="0" w:type="auto"/>
            <w:tcBorders>
              <w:top w:val="single" w:sz="6" w:space="0" w:color="000000"/>
              <w:left w:val="single" w:sz="6" w:space="0" w:color="000000"/>
              <w:bottom w:val="single" w:sz="6" w:space="0" w:color="000000"/>
              <w:right w:val="single" w:sz="6" w:space="0" w:color="000000"/>
            </w:tcBorders>
            <w:vAlign w:val="center"/>
          </w:tcPr>
          <w:p w14:paraId="2DA64B1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Concrete with one type of aggregate</w:t>
            </w:r>
          </w:p>
        </w:tc>
        <w:tc>
          <w:tcPr>
            <w:tcW w:w="1077" w:type="dxa"/>
            <w:tcBorders>
              <w:top w:val="single" w:sz="6" w:space="0" w:color="000000"/>
              <w:left w:val="single" w:sz="6" w:space="0" w:color="000000"/>
              <w:bottom w:val="single" w:sz="6" w:space="0" w:color="000000"/>
              <w:right w:val="single" w:sz="6" w:space="0" w:color="000000"/>
            </w:tcBorders>
            <w:vAlign w:val="center"/>
          </w:tcPr>
          <w:p w14:paraId="5F9AE74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4A669C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tcPr>
          <w:p w14:paraId="0F35B85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AEE87E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tcBorders>
              <w:top w:val="single" w:sz="6" w:space="0" w:color="000000"/>
              <w:left w:val="single" w:sz="6" w:space="0" w:color="000000"/>
              <w:bottom w:val="single" w:sz="6" w:space="0" w:color="000000"/>
              <w:right w:val="single" w:sz="6" w:space="0" w:color="000000"/>
            </w:tcBorders>
            <w:vAlign w:val="center"/>
          </w:tcPr>
          <w:p w14:paraId="4BE15528"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w:t>
            </w:r>
          </w:p>
        </w:tc>
      </w:tr>
      <w:tr w:rsidR="00A43E3B" w:rsidRPr="00A43E3B" w14:paraId="3D22345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6BBEE2E"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tcPr>
          <w:p w14:paraId="42AD12C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Concrete with one type of aggregate</w:t>
            </w:r>
          </w:p>
        </w:tc>
        <w:tc>
          <w:tcPr>
            <w:tcW w:w="1077" w:type="dxa"/>
            <w:tcBorders>
              <w:top w:val="single" w:sz="6" w:space="0" w:color="000000"/>
              <w:left w:val="single" w:sz="6" w:space="0" w:color="000000"/>
              <w:bottom w:val="single" w:sz="6" w:space="0" w:color="000000"/>
              <w:right w:val="single" w:sz="6" w:space="0" w:color="000000"/>
            </w:tcBorders>
            <w:vAlign w:val="center"/>
          </w:tcPr>
          <w:p w14:paraId="04B5713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1600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FC55BE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0,810</w:t>
            </w:r>
          </w:p>
        </w:tc>
        <w:tc>
          <w:tcPr>
            <w:tcW w:w="0" w:type="auto"/>
            <w:tcBorders>
              <w:top w:val="single" w:sz="6" w:space="0" w:color="000000"/>
              <w:left w:val="single" w:sz="6" w:space="0" w:color="000000"/>
              <w:bottom w:val="single" w:sz="6" w:space="0" w:color="000000"/>
              <w:right w:val="single" w:sz="6" w:space="0" w:color="000000"/>
            </w:tcBorders>
            <w:vAlign w:val="center"/>
          </w:tcPr>
          <w:p w14:paraId="11631EE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2A5856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tcBorders>
              <w:top w:val="single" w:sz="6" w:space="0" w:color="000000"/>
              <w:left w:val="single" w:sz="6" w:space="0" w:color="000000"/>
              <w:bottom w:val="single" w:sz="6" w:space="0" w:color="000000"/>
              <w:right w:val="single" w:sz="6" w:space="0" w:color="000000"/>
            </w:tcBorders>
            <w:vAlign w:val="center"/>
          </w:tcPr>
          <w:p w14:paraId="42FB48B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w:t>
            </w:r>
          </w:p>
        </w:tc>
      </w:tr>
      <w:tr w:rsidR="00A43E3B" w:rsidRPr="00A43E3B" w14:paraId="787A7B1C" w14:textId="77777777" w:rsidTr="005B707E">
        <w:trPr>
          <w:trHeight w:val="296"/>
        </w:trPr>
        <w:tc>
          <w:tcPr>
            <w:tcW w:w="0" w:type="auto"/>
            <w:tcBorders>
              <w:top w:val="single" w:sz="6" w:space="0" w:color="000000"/>
              <w:left w:val="single" w:sz="6" w:space="0" w:color="000000"/>
              <w:bottom w:val="single" w:sz="6" w:space="0" w:color="000000"/>
              <w:right w:val="single" w:sz="6" w:space="0" w:color="000000"/>
            </w:tcBorders>
            <w:vAlign w:val="center"/>
          </w:tcPr>
          <w:p w14:paraId="643F5BA7" w14:textId="77777777" w:rsidR="00A16950" w:rsidRPr="00A43E3B" w:rsidRDefault="00A16950" w:rsidP="005B707E">
            <w:pPr>
              <w:pStyle w:val="TableParagraph"/>
              <w:rPr>
                <w:rFonts w:ascii="Times New Roman" w:hAnsi="Times New Roman" w:cs="Times New Roman"/>
                <w:b/>
                <w:bCs/>
                <w:spacing w:val="-5"/>
                <w:sz w:val="20"/>
                <w:szCs w:val="20"/>
              </w:rPr>
            </w:pPr>
            <w:r w:rsidRPr="00A43E3B">
              <w:rPr>
                <w:rFonts w:ascii="Times New Roman" w:hAnsi="Times New Roman" w:cs="Times New Roman"/>
                <w:b/>
                <w:sz w:val="20"/>
                <w:szCs w:val="20"/>
              </w:rPr>
              <w:t>3</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6DABF247" w14:textId="77777777" w:rsidR="00A16950" w:rsidRPr="00A43E3B" w:rsidRDefault="00A16950" w:rsidP="005B707E">
            <w:pPr>
              <w:pStyle w:val="TableParagraph"/>
              <w:rPr>
                <w:rFonts w:ascii="Times New Roman" w:hAnsi="Times New Roman" w:cs="Times New Roman"/>
                <w:b/>
                <w:bCs/>
                <w:spacing w:val="-5"/>
                <w:sz w:val="20"/>
                <w:szCs w:val="20"/>
              </w:rPr>
            </w:pPr>
            <w:r w:rsidRPr="00A43E3B">
              <w:rPr>
                <w:rFonts w:ascii="Times New Roman" w:hAnsi="Times New Roman" w:cs="Times New Roman"/>
                <w:b/>
                <w:sz w:val="20"/>
                <w:szCs w:val="20"/>
              </w:rPr>
              <w:t xml:space="preserve">   Plasters and screeds (levelling layers)</w:t>
            </w:r>
          </w:p>
        </w:tc>
      </w:tr>
      <w:tr w:rsidR="00A43E3B" w:rsidRPr="00A43E3B" w14:paraId="244951B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DD1E1FA"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47D6F09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Lightweight expanded clay aggregate concrete</w:t>
            </w:r>
          </w:p>
        </w:tc>
        <w:tc>
          <w:tcPr>
            <w:tcW w:w="1077" w:type="dxa"/>
            <w:tcBorders>
              <w:top w:val="single" w:sz="6" w:space="0" w:color="000000"/>
              <w:left w:val="single" w:sz="6" w:space="0" w:color="000000"/>
              <w:bottom w:val="single" w:sz="6" w:space="0" w:color="000000"/>
              <w:right w:val="single" w:sz="6" w:space="0" w:color="000000"/>
            </w:tcBorders>
            <w:vAlign w:val="center"/>
          </w:tcPr>
          <w:p w14:paraId="1BD8903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800 - 1400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E228DF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0,290 – 0,580</w:t>
            </w:r>
          </w:p>
        </w:tc>
        <w:tc>
          <w:tcPr>
            <w:tcW w:w="0" w:type="auto"/>
            <w:tcBorders>
              <w:top w:val="single" w:sz="6" w:space="0" w:color="000000"/>
              <w:left w:val="single" w:sz="6" w:space="0" w:color="000000"/>
              <w:bottom w:val="single" w:sz="6" w:space="0" w:color="000000"/>
              <w:right w:val="single" w:sz="6" w:space="0" w:color="000000"/>
            </w:tcBorders>
            <w:vAlign w:val="center"/>
          </w:tcPr>
          <w:p w14:paraId="6EADF93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840-1200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33F098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3 - 7</w:t>
            </w:r>
          </w:p>
        </w:tc>
        <w:tc>
          <w:tcPr>
            <w:tcW w:w="962" w:type="dxa"/>
            <w:tcBorders>
              <w:top w:val="single" w:sz="6" w:space="0" w:color="000000"/>
              <w:left w:val="single" w:sz="6" w:space="0" w:color="000000"/>
              <w:bottom w:val="single" w:sz="6" w:space="0" w:color="000000"/>
              <w:right w:val="single" w:sz="6" w:space="0" w:color="000000"/>
            </w:tcBorders>
            <w:vAlign w:val="center"/>
          </w:tcPr>
          <w:p w14:paraId="445C4ED6"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D44B9AA"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2BCFC6FF"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5D11FA5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Concrete with crushed brick as aggregate</w:t>
            </w:r>
          </w:p>
        </w:tc>
        <w:tc>
          <w:tcPr>
            <w:tcW w:w="1077" w:type="dxa"/>
            <w:tcBorders>
              <w:top w:val="single" w:sz="6" w:space="0" w:color="000000"/>
              <w:left w:val="single" w:sz="6" w:space="0" w:color="000000"/>
              <w:bottom w:val="single" w:sz="6" w:space="0" w:color="000000"/>
              <w:right w:val="single" w:sz="6" w:space="0" w:color="000000"/>
            </w:tcBorders>
            <w:vAlign w:val="center"/>
          </w:tcPr>
          <w:p w14:paraId="15BE471C" w14:textId="77777777" w:rsidR="00A16950" w:rsidRPr="00A43E3B" w:rsidRDefault="00A16950" w:rsidP="005E07A8">
            <w:pPr>
              <w:pStyle w:val="TableParagraph"/>
              <w:jc w:val="center"/>
              <w:rPr>
                <w:rFonts w:ascii="Times New Roman" w:hAnsi="Times New Roman" w:cs="Times New Roman"/>
                <w:spacing w:val="-5"/>
                <w:sz w:val="20"/>
                <w:szCs w:val="20"/>
              </w:rPr>
            </w:pPr>
            <w:r w:rsidRPr="00A43E3B">
              <w:rPr>
                <w:rFonts w:ascii="Times New Roman" w:hAnsi="Times New Roman" w:cs="Times New Roman"/>
                <w:sz w:val="20"/>
                <w:szCs w:val="20"/>
              </w:rPr>
              <w:t>1200 - 1600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FBAACA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0,470 – 0,760</w:t>
            </w:r>
          </w:p>
        </w:tc>
        <w:tc>
          <w:tcPr>
            <w:tcW w:w="0" w:type="auto"/>
            <w:tcBorders>
              <w:top w:val="single" w:sz="6" w:space="0" w:color="000000"/>
              <w:left w:val="single" w:sz="6" w:space="0" w:color="000000"/>
              <w:bottom w:val="single" w:sz="6" w:space="0" w:color="000000"/>
              <w:right w:val="single" w:sz="6" w:space="0" w:color="000000"/>
            </w:tcBorders>
            <w:vAlign w:val="center"/>
          </w:tcPr>
          <w:p w14:paraId="777F48D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6919E10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3 - 6</w:t>
            </w:r>
          </w:p>
        </w:tc>
        <w:tc>
          <w:tcPr>
            <w:tcW w:w="962" w:type="dxa"/>
            <w:tcBorders>
              <w:top w:val="single" w:sz="6" w:space="0" w:color="000000"/>
              <w:left w:val="single" w:sz="6" w:space="0" w:color="000000"/>
              <w:bottom w:val="single" w:sz="6" w:space="0" w:color="000000"/>
              <w:right w:val="single" w:sz="6" w:space="0" w:color="000000"/>
            </w:tcBorders>
            <w:vAlign w:val="center"/>
          </w:tcPr>
          <w:p w14:paraId="20D9C419"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6E467CB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30938CA5"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3.01</w:t>
            </w:r>
          </w:p>
        </w:tc>
        <w:tc>
          <w:tcPr>
            <w:tcW w:w="0" w:type="auto"/>
            <w:tcBorders>
              <w:top w:val="single" w:sz="6" w:space="0" w:color="000000"/>
              <w:left w:val="single" w:sz="6" w:space="0" w:color="000000"/>
              <w:bottom w:val="single" w:sz="6" w:space="0" w:color="000000"/>
              <w:right w:val="single" w:sz="6" w:space="0" w:color="000000"/>
            </w:tcBorders>
            <w:vAlign w:val="center"/>
          </w:tcPr>
          <w:p w14:paraId="2787604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Cement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0F85181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FFA598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4249D08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4D1E3A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2318176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w:t>
            </w:r>
          </w:p>
        </w:tc>
      </w:tr>
      <w:tr w:rsidR="00A43E3B" w:rsidRPr="00A43E3B" w14:paraId="3FD5DB99"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212A8DEF"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3.02</w:t>
            </w:r>
          </w:p>
        </w:tc>
        <w:tc>
          <w:tcPr>
            <w:tcW w:w="0" w:type="auto"/>
            <w:tcBorders>
              <w:top w:val="single" w:sz="6" w:space="0" w:color="000000"/>
              <w:left w:val="single" w:sz="6" w:space="0" w:color="000000"/>
              <w:bottom w:val="single" w:sz="6" w:space="0" w:color="000000"/>
              <w:right w:val="single" w:sz="6" w:space="0" w:color="000000"/>
            </w:tcBorders>
            <w:vAlign w:val="center"/>
          </w:tcPr>
          <w:p w14:paraId="7893D89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Lime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5AE8559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1600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E2797A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0,800</w:t>
            </w:r>
          </w:p>
        </w:tc>
        <w:tc>
          <w:tcPr>
            <w:tcW w:w="0" w:type="auto"/>
            <w:tcBorders>
              <w:top w:val="single" w:sz="6" w:space="0" w:color="000000"/>
              <w:left w:val="single" w:sz="6" w:space="0" w:color="000000"/>
              <w:bottom w:val="single" w:sz="6" w:space="0" w:color="000000"/>
              <w:right w:val="single" w:sz="6" w:space="0" w:color="000000"/>
            </w:tcBorders>
            <w:vAlign w:val="center"/>
          </w:tcPr>
          <w:p w14:paraId="6FF2DFA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37AE3A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2C7C83B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35717FB8"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A564770"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3.03</w:t>
            </w:r>
          </w:p>
        </w:tc>
        <w:tc>
          <w:tcPr>
            <w:tcW w:w="0" w:type="auto"/>
            <w:tcBorders>
              <w:top w:val="single" w:sz="6" w:space="0" w:color="000000"/>
              <w:left w:val="single" w:sz="6" w:space="0" w:color="000000"/>
              <w:bottom w:val="single" w:sz="6" w:space="0" w:color="000000"/>
              <w:right w:val="single" w:sz="6" w:space="0" w:color="000000"/>
            </w:tcBorders>
            <w:vAlign w:val="center"/>
          </w:tcPr>
          <w:p w14:paraId="2AFF58C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Lime-cement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20FD698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4C6A32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tcPr>
          <w:p w14:paraId="436E0F1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704501B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225F19E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w:t>
            </w:r>
          </w:p>
        </w:tc>
      </w:tr>
      <w:tr w:rsidR="00A43E3B" w:rsidRPr="00A43E3B" w14:paraId="4819884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E3D96A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3.04</w:t>
            </w:r>
          </w:p>
        </w:tc>
        <w:tc>
          <w:tcPr>
            <w:tcW w:w="0" w:type="auto"/>
            <w:tcBorders>
              <w:top w:val="single" w:sz="6" w:space="0" w:color="000000"/>
              <w:left w:val="single" w:sz="6" w:space="0" w:color="000000"/>
              <w:bottom w:val="single" w:sz="6" w:space="0" w:color="000000"/>
              <w:right w:val="single" w:sz="6" w:space="0" w:color="000000"/>
            </w:tcBorders>
            <w:vAlign w:val="center"/>
          </w:tcPr>
          <w:p w14:paraId="7BC95237"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Lime-gypsum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7564081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997E50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0,700</w:t>
            </w:r>
          </w:p>
        </w:tc>
        <w:tc>
          <w:tcPr>
            <w:tcW w:w="0" w:type="auto"/>
            <w:tcBorders>
              <w:top w:val="single" w:sz="6" w:space="0" w:color="000000"/>
              <w:left w:val="single" w:sz="6" w:space="0" w:color="000000"/>
              <w:bottom w:val="single" w:sz="6" w:space="0" w:color="000000"/>
              <w:right w:val="single" w:sz="6" w:space="0" w:color="000000"/>
            </w:tcBorders>
            <w:vAlign w:val="center"/>
          </w:tcPr>
          <w:p w14:paraId="733A02B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3867FF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29E8192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52C21F45"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68E75A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3.05</w:t>
            </w:r>
          </w:p>
        </w:tc>
        <w:tc>
          <w:tcPr>
            <w:tcW w:w="0" w:type="auto"/>
            <w:tcBorders>
              <w:top w:val="single" w:sz="6" w:space="0" w:color="000000"/>
              <w:left w:val="single" w:sz="6" w:space="0" w:color="000000"/>
              <w:bottom w:val="single" w:sz="6" w:space="0" w:color="000000"/>
              <w:right w:val="single" w:sz="6" w:space="0" w:color="000000"/>
            </w:tcBorders>
            <w:vAlign w:val="center"/>
          </w:tcPr>
          <w:p w14:paraId="724410F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Gypsum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384B74E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1500</w:t>
            </w:r>
          </w:p>
        </w:tc>
        <w:tc>
          <w:tcPr>
            <w:tcW w:w="1548" w:type="dxa"/>
            <w:tcBorders>
              <w:top w:val="single" w:sz="6" w:space="0" w:color="000000"/>
              <w:left w:val="single" w:sz="6" w:space="0" w:color="000000"/>
              <w:bottom w:val="single" w:sz="6" w:space="0" w:color="000000"/>
              <w:right w:val="single" w:sz="6" w:space="0" w:color="000000"/>
            </w:tcBorders>
            <w:vAlign w:val="center"/>
          </w:tcPr>
          <w:p w14:paraId="41D16D8E"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0,540</w:t>
            </w:r>
          </w:p>
        </w:tc>
        <w:tc>
          <w:tcPr>
            <w:tcW w:w="0" w:type="auto"/>
            <w:tcBorders>
              <w:top w:val="single" w:sz="6" w:space="0" w:color="000000"/>
              <w:left w:val="single" w:sz="6" w:space="0" w:color="000000"/>
              <w:bottom w:val="single" w:sz="6" w:space="0" w:color="000000"/>
              <w:right w:val="single" w:sz="6" w:space="0" w:color="000000"/>
            </w:tcBorders>
            <w:vAlign w:val="center"/>
          </w:tcPr>
          <w:p w14:paraId="1A64C90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781400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24830E23"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7F7569C4"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C3669A3"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3.06</w:t>
            </w:r>
          </w:p>
        </w:tc>
        <w:tc>
          <w:tcPr>
            <w:tcW w:w="0" w:type="auto"/>
            <w:tcBorders>
              <w:top w:val="single" w:sz="6" w:space="0" w:color="000000"/>
              <w:left w:val="single" w:sz="6" w:space="0" w:color="000000"/>
              <w:bottom w:val="single" w:sz="6" w:space="0" w:color="000000"/>
              <w:right w:val="single" w:sz="6" w:space="0" w:color="000000"/>
            </w:tcBorders>
            <w:vAlign w:val="center"/>
          </w:tcPr>
          <w:p w14:paraId="4E7F8EAC"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Gypsum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0E912B1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22EB33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0,510</w:t>
            </w:r>
          </w:p>
        </w:tc>
        <w:tc>
          <w:tcPr>
            <w:tcW w:w="0" w:type="auto"/>
            <w:tcBorders>
              <w:top w:val="single" w:sz="6" w:space="0" w:color="000000"/>
              <w:left w:val="single" w:sz="6" w:space="0" w:color="000000"/>
              <w:bottom w:val="single" w:sz="6" w:space="0" w:color="000000"/>
              <w:right w:val="single" w:sz="6" w:space="0" w:color="000000"/>
            </w:tcBorders>
            <w:vAlign w:val="center"/>
          </w:tcPr>
          <w:p w14:paraId="049E6F7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4D2624E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4B61BBF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192FE018"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6677F62"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3.07</w:t>
            </w:r>
          </w:p>
        </w:tc>
        <w:tc>
          <w:tcPr>
            <w:tcW w:w="0" w:type="auto"/>
            <w:tcBorders>
              <w:top w:val="single" w:sz="6" w:space="0" w:color="000000"/>
              <w:left w:val="single" w:sz="6" w:space="0" w:color="000000"/>
              <w:bottom w:val="single" w:sz="6" w:space="0" w:color="000000"/>
              <w:right w:val="single" w:sz="6" w:space="0" w:color="000000"/>
            </w:tcBorders>
            <w:vAlign w:val="center"/>
          </w:tcPr>
          <w:p w14:paraId="5B8EC41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Gypsum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0F0693D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1300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A63140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0,470</w:t>
            </w:r>
          </w:p>
        </w:tc>
        <w:tc>
          <w:tcPr>
            <w:tcW w:w="0" w:type="auto"/>
            <w:tcBorders>
              <w:top w:val="single" w:sz="6" w:space="0" w:color="000000"/>
              <w:left w:val="single" w:sz="6" w:space="0" w:color="000000"/>
              <w:bottom w:val="single" w:sz="6" w:space="0" w:color="000000"/>
              <w:right w:val="single" w:sz="6" w:space="0" w:color="000000"/>
            </w:tcBorders>
            <w:vAlign w:val="center"/>
          </w:tcPr>
          <w:p w14:paraId="1604E1E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45A668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2B1D2C0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2256236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CB4A560"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3.08</w:t>
            </w:r>
          </w:p>
        </w:tc>
        <w:tc>
          <w:tcPr>
            <w:tcW w:w="0" w:type="auto"/>
            <w:tcBorders>
              <w:top w:val="single" w:sz="6" w:space="0" w:color="000000"/>
              <w:left w:val="single" w:sz="6" w:space="0" w:color="000000"/>
              <w:bottom w:val="single" w:sz="6" w:space="0" w:color="000000"/>
              <w:right w:val="single" w:sz="6" w:space="0" w:color="000000"/>
            </w:tcBorders>
            <w:vAlign w:val="center"/>
          </w:tcPr>
          <w:p w14:paraId="1939379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Gypsum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4317061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551261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0,430</w:t>
            </w:r>
          </w:p>
        </w:tc>
        <w:tc>
          <w:tcPr>
            <w:tcW w:w="0" w:type="auto"/>
            <w:tcBorders>
              <w:top w:val="single" w:sz="6" w:space="0" w:color="000000"/>
              <w:left w:val="single" w:sz="6" w:space="0" w:color="000000"/>
              <w:bottom w:val="single" w:sz="6" w:space="0" w:color="000000"/>
              <w:right w:val="single" w:sz="6" w:space="0" w:color="000000"/>
            </w:tcBorders>
            <w:vAlign w:val="center"/>
          </w:tcPr>
          <w:p w14:paraId="753072F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EB64EC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12FA2B2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w:t>
            </w:r>
          </w:p>
        </w:tc>
      </w:tr>
      <w:tr w:rsidR="00A43E3B" w:rsidRPr="00A43E3B" w14:paraId="423FC61A"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D97FA28"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3.09</w:t>
            </w:r>
          </w:p>
        </w:tc>
        <w:tc>
          <w:tcPr>
            <w:tcW w:w="0" w:type="auto"/>
            <w:tcBorders>
              <w:top w:val="single" w:sz="6" w:space="0" w:color="000000"/>
              <w:left w:val="single" w:sz="6" w:space="0" w:color="000000"/>
              <w:bottom w:val="single" w:sz="6" w:space="0" w:color="000000"/>
              <w:right w:val="single" w:sz="6" w:space="0" w:color="000000"/>
            </w:tcBorders>
            <w:vAlign w:val="center"/>
          </w:tcPr>
          <w:p w14:paraId="2A64BA0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Lightweight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7541952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1300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003E79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0,560</w:t>
            </w:r>
          </w:p>
        </w:tc>
        <w:tc>
          <w:tcPr>
            <w:tcW w:w="0" w:type="auto"/>
            <w:tcBorders>
              <w:top w:val="single" w:sz="6" w:space="0" w:color="000000"/>
              <w:left w:val="single" w:sz="6" w:space="0" w:color="000000"/>
              <w:bottom w:val="single" w:sz="6" w:space="0" w:color="000000"/>
              <w:right w:val="single" w:sz="6" w:space="0" w:color="000000"/>
            </w:tcBorders>
            <w:vAlign w:val="center"/>
          </w:tcPr>
          <w:p w14:paraId="60D941F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09C5333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6D49C60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r>
      <w:tr w:rsidR="00A43E3B" w:rsidRPr="00A43E3B" w14:paraId="0AD3CC9E"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239FA425"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3.10</w:t>
            </w:r>
          </w:p>
        </w:tc>
        <w:tc>
          <w:tcPr>
            <w:tcW w:w="0" w:type="auto"/>
            <w:tcBorders>
              <w:top w:val="single" w:sz="6" w:space="0" w:color="000000"/>
              <w:left w:val="single" w:sz="6" w:space="0" w:color="000000"/>
              <w:bottom w:val="single" w:sz="6" w:space="0" w:color="000000"/>
              <w:right w:val="single" w:sz="6" w:space="0" w:color="000000"/>
            </w:tcBorders>
            <w:vAlign w:val="center"/>
          </w:tcPr>
          <w:p w14:paraId="3E68EAF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Lightweight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5A0B098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4796D4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0,380</w:t>
            </w:r>
          </w:p>
        </w:tc>
        <w:tc>
          <w:tcPr>
            <w:tcW w:w="0" w:type="auto"/>
            <w:tcBorders>
              <w:top w:val="single" w:sz="6" w:space="0" w:color="000000"/>
              <w:left w:val="single" w:sz="6" w:space="0" w:color="000000"/>
              <w:bottom w:val="single" w:sz="6" w:space="0" w:color="000000"/>
              <w:right w:val="single" w:sz="6" w:space="0" w:color="000000"/>
            </w:tcBorders>
            <w:vAlign w:val="center"/>
          </w:tcPr>
          <w:p w14:paraId="7162834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6B531B1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6E42917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r>
      <w:tr w:rsidR="00A43E3B" w:rsidRPr="00A43E3B" w14:paraId="05A5A46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A5D6E09"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3.11</w:t>
            </w:r>
          </w:p>
        </w:tc>
        <w:tc>
          <w:tcPr>
            <w:tcW w:w="0" w:type="auto"/>
            <w:tcBorders>
              <w:top w:val="single" w:sz="6" w:space="0" w:color="000000"/>
              <w:left w:val="single" w:sz="6" w:space="0" w:color="000000"/>
              <w:bottom w:val="single" w:sz="6" w:space="0" w:color="000000"/>
              <w:right w:val="single" w:sz="6" w:space="0" w:color="000000"/>
            </w:tcBorders>
            <w:vAlign w:val="center"/>
          </w:tcPr>
          <w:p w14:paraId="6D5348A7"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Lightweight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2F17126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329A3E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0,250</w:t>
            </w:r>
          </w:p>
        </w:tc>
        <w:tc>
          <w:tcPr>
            <w:tcW w:w="0" w:type="auto"/>
            <w:tcBorders>
              <w:top w:val="single" w:sz="6" w:space="0" w:color="000000"/>
              <w:left w:val="single" w:sz="6" w:space="0" w:color="000000"/>
              <w:bottom w:val="single" w:sz="6" w:space="0" w:color="000000"/>
              <w:right w:val="single" w:sz="6" w:space="0" w:color="000000"/>
            </w:tcBorders>
            <w:vAlign w:val="center"/>
          </w:tcPr>
          <w:p w14:paraId="0F81AE6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7D0BBAC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4609EBB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r>
      <w:tr w:rsidR="00A43E3B" w:rsidRPr="00A43E3B" w14:paraId="40D584CE"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3E9FD43C"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3.12</w:t>
            </w:r>
          </w:p>
        </w:tc>
        <w:tc>
          <w:tcPr>
            <w:tcW w:w="0" w:type="auto"/>
            <w:tcBorders>
              <w:top w:val="single" w:sz="6" w:space="0" w:color="000000"/>
              <w:left w:val="single" w:sz="6" w:space="0" w:color="000000"/>
              <w:bottom w:val="single" w:sz="6" w:space="0" w:color="000000"/>
              <w:right w:val="single" w:sz="6" w:space="0" w:color="000000"/>
            </w:tcBorders>
            <w:vAlign w:val="center"/>
          </w:tcPr>
          <w:p w14:paraId="149DE81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Thermal insulation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08DCF86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400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03300B5"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0,110</w:t>
            </w:r>
          </w:p>
        </w:tc>
        <w:tc>
          <w:tcPr>
            <w:tcW w:w="0" w:type="auto"/>
            <w:tcBorders>
              <w:top w:val="single" w:sz="6" w:space="0" w:color="000000"/>
              <w:left w:val="single" w:sz="6" w:space="0" w:color="000000"/>
              <w:bottom w:val="single" w:sz="6" w:space="0" w:color="000000"/>
              <w:right w:val="single" w:sz="6" w:space="0" w:color="000000"/>
            </w:tcBorders>
            <w:vAlign w:val="center"/>
          </w:tcPr>
          <w:p w14:paraId="5FAEDF7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2BEDB0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tcBorders>
              <w:top w:val="single" w:sz="6" w:space="0" w:color="000000"/>
              <w:left w:val="single" w:sz="6" w:space="0" w:color="000000"/>
              <w:bottom w:val="single" w:sz="6" w:space="0" w:color="000000"/>
              <w:right w:val="single" w:sz="6" w:space="0" w:color="000000"/>
            </w:tcBorders>
            <w:vAlign w:val="center"/>
          </w:tcPr>
          <w:p w14:paraId="7EE5615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r>
      <w:tr w:rsidR="00A43E3B" w:rsidRPr="00A43E3B" w14:paraId="340316E3"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A54A01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3.13</w:t>
            </w:r>
          </w:p>
        </w:tc>
        <w:tc>
          <w:tcPr>
            <w:tcW w:w="0" w:type="auto"/>
            <w:tcBorders>
              <w:top w:val="single" w:sz="6" w:space="0" w:color="000000"/>
              <w:left w:val="single" w:sz="6" w:space="0" w:color="000000"/>
              <w:bottom w:val="single" w:sz="6" w:space="0" w:color="000000"/>
              <w:right w:val="single" w:sz="6" w:space="0" w:color="000000"/>
            </w:tcBorders>
            <w:vAlign w:val="center"/>
          </w:tcPr>
          <w:p w14:paraId="7B8E503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Thermal insulation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1DA95C1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250</w:t>
            </w:r>
          </w:p>
        </w:tc>
        <w:tc>
          <w:tcPr>
            <w:tcW w:w="1548" w:type="dxa"/>
            <w:tcBorders>
              <w:top w:val="single" w:sz="6" w:space="0" w:color="000000"/>
              <w:left w:val="single" w:sz="6" w:space="0" w:color="000000"/>
              <w:bottom w:val="single" w:sz="6" w:space="0" w:color="000000"/>
              <w:right w:val="single" w:sz="6" w:space="0" w:color="000000"/>
            </w:tcBorders>
            <w:vAlign w:val="center"/>
          </w:tcPr>
          <w:p w14:paraId="053E20FE"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0,080</w:t>
            </w:r>
          </w:p>
        </w:tc>
        <w:tc>
          <w:tcPr>
            <w:tcW w:w="0" w:type="auto"/>
            <w:tcBorders>
              <w:top w:val="single" w:sz="6" w:space="0" w:color="000000"/>
              <w:left w:val="single" w:sz="6" w:space="0" w:color="000000"/>
              <w:bottom w:val="single" w:sz="6" w:space="0" w:color="000000"/>
              <w:right w:val="single" w:sz="6" w:space="0" w:color="000000"/>
            </w:tcBorders>
            <w:vAlign w:val="center"/>
          </w:tcPr>
          <w:p w14:paraId="3B846CD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624F5EC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tcBorders>
              <w:top w:val="single" w:sz="6" w:space="0" w:color="000000"/>
              <w:left w:val="single" w:sz="6" w:space="0" w:color="000000"/>
              <w:bottom w:val="single" w:sz="6" w:space="0" w:color="000000"/>
              <w:right w:val="single" w:sz="6" w:space="0" w:color="000000"/>
            </w:tcBorders>
            <w:vAlign w:val="center"/>
          </w:tcPr>
          <w:p w14:paraId="19F3AB6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r>
      <w:tr w:rsidR="00A43E3B" w:rsidRPr="00A43E3B" w14:paraId="360C27A3"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591CA18"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3.14</w:t>
            </w:r>
          </w:p>
        </w:tc>
        <w:tc>
          <w:tcPr>
            <w:tcW w:w="0" w:type="auto"/>
            <w:tcBorders>
              <w:top w:val="single" w:sz="6" w:space="0" w:color="000000"/>
              <w:left w:val="single" w:sz="6" w:space="0" w:color="000000"/>
              <w:bottom w:val="single" w:sz="6" w:space="0" w:color="000000"/>
              <w:right w:val="single" w:sz="6" w:space="0" w:color="000000"/>
            </w:tcBorders>
            <w:vAlign w:val="center"/>
          </w:tcPr>
          <w:p w14:paraId="7502ED6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Renovation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0C5B98C3"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10037C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0,650</w:t>
            </w:r>
          </w:p>
        </w:tc>
        <w:tc>
          <w:tcPr>
            <w:tcW w:w="0" w:type="auto"/>
            <w:tcBorders>
              <w:top w:val="single" w:sz="6" w:space="0" w:color="000000"/>
              <w:left w:val="single" w:sz="6" w:space="0" w:color="000000"/>
              <w:bottom w:val="single" w:sz="6" w:space="0" w:color="000000"/>
              <w:right w:val="single" w:sz="6" w:space="0" w:color="000000"/>
            </w:tcBorders>
            <w:vAlign w:val="center"/>
          </w:tcPr>
          <w:p w14:paraId="7069677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6B3690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962" w:type="dxa"/>
            <w:tcBorders>
              <w:top w:val="single" w:sz="6" w:space="0" w:color="000000"/>
              <w:left w:val="single" w:sz="6" w:space="0" w:color="000000"/>
              <w:bottom w:val="single" w:sz="6" w:space="0" w:color="000000"/>
              <w:right w:val="single" w:sz="6" w:space="0" w:color="000000"/>
            </w:tcBorders>
            <w:vAlign w:val="center"/>
          </w:tcPr>
          <w:p w14:paraId="7BD1ADF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w:t>
            </w:r>
          </w:p>
        </w:tc>
      </w:tr>
      <w:tr w:rsidR="00A43E3B" w:rsidRPr="00A43E3B" w14:paraId="086B221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B596D90"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3.15</w:t>
            </w:r>
          </w:p>
        </w:tc>
        <w:tc>
          <w:tcPr>
            <w:tcW w:w="0" w:type="auto"/>
            <w:tcBorders>
              <w:top w:val="single" w:sz="6" w:space="0" w:color="000000"/>
              <w:left w:val="single" w:sz="6" w:space="0" w:color="000000"/>
              <w:bottom w:val="single" w:sz="6" w:space="0" w:color="000000"/>
              <w:right w:val="single" w:sz="6" w:space="0" w:color="000000"/>
            </w:tcBorders>
            <w:vAlign w:val="center"/>
          </w:tcPr>
          <w:p w14:paraId="00CCDC8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Polymer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4E349E6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1100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3AE99B5"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0,700</w:t>
            </w:r>
          </w:p>
        </w:tc>
        <w:tc>
          <w:tcPr>
            <w:tcW w:w="0" w:type="auto"/>
            <w:tcBorders>
              <w:top w:val="single" w:sz="6" w:space="0" w:color="000000"/>
              <w:left w:val="single" w:sz="6" w:space="0" w:color="000000"/>
              <w:bottom w:val="single" w:sz="6" w:space="0" w:color="000000"/>
              <w:right w:val="single" w:sz="6" w:space="0" w:color="000000"/>
            </w:tcBorders>
            <w:vAlign w:val="center"/>
          </w:tcPr>
          <w:p w14:paraId="6C4B9F7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C30F1C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6CB8CBB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w:t>
            </w:r>
          </w:p>
        </w:tc>
      </w:tr>
      <w:tr w:rsidR="00A43E3B" w:rsidRPr="00A43E3B" w14:paraId="05C07FE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10694DC"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3.16</w:t>
            </w:r>
          </w:p>
        </w:tc>
        <w:tc>
          <w:tcPr>
            <w:tcW w:w="0" w:type="auto"/>
            <w:tcBorders>
              <w:top w:val="single" w:sz="6" w:space="0" w:color="000000"/>
              <w:left w:val="single" w:sz="6" w:space="0" w:color="000000"/>
              <w:bottom w:val="single" w:sz="6" w:space="0" w:color="000000"/>
              <w:right w:val="single" w:sz="6" w:space="0" w:color="000000"/>
            </w:tcBorders>
            <w:vAlign w:val="center"/>
          </w:tcPr>
          <w:p w14:paraId="4489759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Silicate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687202F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8E9A6E2"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0,900</w:t>
            </w:r>
          </w:p>
        </w:tc>
        <w:tc>
          <w:tcPr>
            <w:tcW w:w="0" w:type="auto"/>
            <w:tcBorders>
              <w:top w:val="single" w:sz="6" w:space="0" w:color="000000"/>
              <w:left w:val="single" w:sz="6" w:space="0" w:color="000000"/>
              <w:bottom w:val="single" w:sz="6" w:space="0" w:color="000000"/>
              <w:right w:val="single" w:sz="6" w:space="0" w:color="000000"/>
            </w:tcBorders>
            <w:vAlign w:val="center"/>
          </w:tcPr>
          <w:p w14:paraId="36B4196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36401EA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54E58F8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70</w:t>
            </w:r>
          </w:p>
        </w:tc>
      </w:tr>
      <w:tr w:rsidR="00A43E3B" w:rsidRPr="00A43E3B" w14:paraId="30A0206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4F82B98"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3.17</w:t>
            </w:r>
          </w:p>
        </w:tc>
        <w:tc>
          <w:tcPr>
            <w:tcW w:w="0" w:type="auto"/>
            <w:tcBorders>
              <w:top w:val="single" w:sz="6" w:space="0" w:color="000000"/>
              <w:left w:val="single" w:sz="6" w:space="0" w:color="000000"/>
              <w:bottom w:val="single" w:sz="6" w:space="0" w:color="000000"/>
              <w:right w:val="single" w:sz="6" w:space="0" w:color="000000"/>
            </w:tcBorders>
            <w:vAlign w:val="center"/>
          </w:tcPr>
          <w:p w14:paraId="7FAD3C2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Acrylate-based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33E9D7D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1700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D0A697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0,900</w:t>
            </w:r>
          </w:p>
        </w:tc>
        <w:tc>
          <w:tcPr>
            <w:tcW w:w="0" w:type="auto"/>
            <w:tcBorders>
              <w:top w:val="single" w:sz="6" w:space="0" w:color="000000"/>
              <w:left w:val="single" w:sz="6" w:space="0" w:color="000000"/>
              <w:bottom w:val="single" w:sz="6" w:space="0" w:color="000000"/>
              <w:right w:val="single" w:sz="6" w:space="0" w:color="000000"/>
            </w:tcBorders>
            <w:vAlign w:val="center"/>
          </w:tcPr>
          <w:p w14:paraId="037DA91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06CCB88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c>
          <w:tcPr>
            <w:tcW w:w="962" w:type="dxa"/>
            <w:tcBorders>
              <w:top w:val="single" w:sz="6" w:space="0" w:color="000000"/>
              <w:left w:val="single" w:sz="6" w:space="0" w:color="000000"/>
              <w:bottom w:val="single" w:sz="6" w:space="0" w:color="000000"/>
              <w:right w:val="single" w:sz="6" w:space="0" w:color="000000"/>
            </w:tcBorders>
            <w:vAlign w:val="center"/>
          </w:tcPr>
          <w:p w14:paraId="76D0502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150</w:t>
            </w:r>
          </w:p>
        </w:tc>
      </w:tr>
      <w:tr w:rsidR="00A43E3B" w:rsidRPr="00A43E3B" w14:paraId="2BD0FCC4"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A087587"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3.18</w:t>
            </w:r>
          </w:p>
        </w:tc>
        <w:tc>
          <w:tcPr>
            <w:tcW w:w="0" w:type="auto"/>
            <w:tcBorders>
              <w:top w:val="single" w:sz="6" w:space="0" w:color="000000"/>
              <w:left w:val="single" w:sz="6" w:space="0" w:color="000000"/>
              <w:bottom w:val="single" w:sz="6" w:space="0" w:color="000000"/>
              <w:right w:val="single" w:sz="6" w:space="0" w:color="000000"/>
            </w:tcBorders>
            <w:vAlign w:val="center"/>
          </w:tcPr>
          <w:p w14:paraId="0191688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Cement plaster</w:t>
            </w:r>
          </w:p>
        </w:tc>
        <w:tc>
          <w:tcPr>
            <w:tcW w:w="1077" w:type="dxa"/>
            <w:tcBorders>
              <w:top w:val="single" w:sz="6" w:space="0" w:color="000000"/>
              <w:left w:val="single" w:sz="6" w:space="0" w:color="000000"/>
              <w:bottom w:val="single" w:sz="6" w:space="0" w:color="000000"/>
              <w:right w:val="single" w:sz="6" w:space="0" w:color="000000"/>
            </w:tcBorders>
            <w:vAlign w:val="center"/>
          </w:tcPr>
          <w:p w14:paraId="4264BF0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E00D57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710A39C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30586C2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4B3ADA2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w:t>
            </w:r>
          </w:p>
        </w:tc>
      </w:tr>
      <w:tr w:rsidR="00A43E3B" w:rsidRPr="00A43E3B" w14:paraId="05352D85"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B7DADD1"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3.19</w:t>
            </w:r>
          </w:p>
        </w:tc>
        <w:tc>
          <w:tcPr>
            <w:tcW w:w="0" w:type="auto"/>
            <w:tcBorders>
              <w:top w:val="single" w:sz="6" w:space="0" w:color="000000"/>
              <w:left w:val="single" w:sz="6" w:space="0" w:color="000000"/>
              <w:bottom w:val="single" w:sz="6" w:space="0" w:color="000000"/>
              <w:right w:val="single" w:sz="6" w:space="0" w:color="000000"/>
            </w:tcBorders>
            <w:vAlign w:val="center"/>
          </w:tcPr>
          <w:p w14:paraId="6F81F0C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Cement screed (levelling layer)</w:t>
            </w:r>
          </w:p>
        </w:tc>
        <w:tc>
          <w:tcPr>
            <w:tcW w:w="1077" w:type="dxa"/>
            <w:tcBorders>
              <w:top w:val="single" w:sz="6" w:space="0" w:color="000000"/>
              <w:left w:val="single" w:sz="6" w:space="0" w:color="000000"/>
              <w:bottom w:val="single" w:sz="6" w:space="0" w:color="000000"/>
              <w:right w:val="single" w:sz="6" w:space="0" w:color="000000"/>
            </w:tcBorders>
            <w:vAlign w:val="center"/>
          </w:tcPr>
          <w:p w14:paraId="66FE276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F3A8E0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4467AD2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86AD91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1616D6A5"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48797D0E"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641FF5EC"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3.20</w:t>
            </w:r>
          </w:p>
        </w:tc>
        <w:tc>
          <w:tcPr>
            <w:tcW w:w="0" w:type="auto"/>
            <w:tcBorders>
              <w:top w:val="single" w:sz="6" w:space="0" w:color="000000"/>
              <w:left w:val="single" w:sz="6" w:space="0" w:color="000000"/>
              <w:bottom w:val="single" w:sz="6" w:space="0" w:color="000000"/>
              <w:right w:val="single" w:sz="6" w:space="0" w:color="000000"/>
            </w:tcBorders>
            <w:vAlign w:val="center"/>
          </w:tcPr>
          <w:p w14:paraId="392A37D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Anhydrite screed</w:t>
            </w:r>
          </w:p>
        </w:tc>
        <w:tc>
          <w:tcPr>
            <w:tcW w:w="1077" w:type="dxa"/>
            <w:tcBorders>
              <w:top w:val="single" w:sz="6" w:space="0" w:color="000000"/>
              <w:left w:val="single" w:sz="6" w:space="0" w:color="000000"/>
              <w:bottom w:val="single" w:sz="6" w:space="0" w:color="000000"/>
              <w:right w:val="single" w:sz="6" w:space="0" w:color="000000"/>
            </w:tcBorders>
            <w:vAlign w:val="center"/>
          </w:tcPr>
          <w:p w14:paraId="23AC725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2100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9AC5C63"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54610C7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A273A0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3DE9AC08"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w:t>
            </w:r>
          </w:p>
        </w:tc>
      </w:tr>
      <w:tr w:rsidR="00A43E3B" w:rsidRPr="00A43E3B" w14:paraId="2911E6B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7BF6D3B"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3.21</w:t>
            </w:r>
          </w:p>
        </w:tc>
        <w:tc>
          <w:tcPr>
            <w:tcW w:w="0" w:type="auto"/>
            <w:tcBorders>
              <w:top w:val="single" w:sz="6" w:space="0" w:color="000000"/>
              <w:left w:val="single" w:sz="6" w:space="0" w:color="000000"/>
              <w:bottom w:val="single" w:sz="6" w:space="0" w:color="000000"/>
              <w:right w:val="single" w:sz="6" w:space="0" w:color="000000"/>
            </w:tcBorders>
            <w:vAlign w:val="center"/>
          </w:tcPr>
          <w:p w14:paraId="05CE66E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Magnesite screed</w:t>
            </w:r>
          </w:p>
        </w:tc>
        <w:tc>
          <w:tcPr>
            <w:tcW w:w="1077" w:type="dxa"/>
            <w:tcBorders>
              <w:top w:val="single" w:sz="6" w:space="0" w:color="000000"/>
              <w:left w:val="single" w:sz="6" w:space="0" w:color="000000"/>
              <w:bottom w:val="single" w:sz="6" w:space="0" w:color="000000"/>
              <w:right w:val="single" w:sz="6" w:space="0" w:color="000000"/>
            </w:tcBorders>
            <w:vAlign w:val="center"/>
          </w:tcPr>
          <w:p w14:paraId="5A4E3FC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2300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6F16DF1"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0,700</w:t>
            </w:r>
          </w:p>
        </w:tc>
        <w:tc>
          <w:tcPr>
            <w:tcW w:w="0" w:type="auto"/>
            <w:tcBorders>
              <w:top w:val="single" w:sz="6" w:space="0" w:color="000000"/>
              <w:left w:val="single" w:sz="6" w:space="0" w:color="000000"/>
              <w:bottom w:val="single" w:sz="6" w:space="0" w:color="000000"/>
              <w:right w:val="single" w:sz="6" w:space="0" w:color="000000"/>
            </w:tcBorders>
            <w:vAlign w:val="center"/>
          </w:tcPr>
          <w:p w14:paraId="7713765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40AECB0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0CAECD98"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w:t>
            </w:r>
          </w:p>
        </w:tc>
      </w:tr>
      <w:tr w:rsidR="00A43E3B" w:rsidRPr="00A43E3B" w14:paraId="230DDB00" w14:textId="77777777" w:rsidTr="005B707E">
        <w:trPr>
          <w:trHeight w:val="186"/>
        </w:trPr>
        <w:tc>
          <w:tcPr>
            <w:tcW w:w="0" w:type="auto"/>
            <w:tcBorders>
              <w:top w:val="single" w:sz="6" w:space="0" w:color="000000"/>
              <w:left w:val="single" w:sz="6" w:space="0" w:color="000000"/>
              <w:bottom w:val="single" w:sz="6" w:space="0" w:color="000000"/>
              <w:right w:val="single" w:sz="6" w:space="0" w:color="000000"/>
            </w:tcBorders>
          </w:tcPr>
          <w:p w14:paraId="2ECD7BB6" w14:textId="77777777" w:rsidR="00A16950" w:rsidRPr="00A43E3B" w:rsidRDefault="00A16950" w:rsidP="005B707E">
            <w:pPr>
              <w:pStyle w:val="TableParagraph"/>
              <w:ind w:left="33"/>
              <w:rPr>
                <w:rFonts w:ascii="Times New Roman" w:hAnsi="Times New Roman" w:cs="Times New Roman"/>
                <w:spacing w:val="-2"/>
                <w:sz w:val="20"/>
                <w:szCs w:val="20"/>
              </w:rPr>
            </w:pPr>
            <w:r w:rsidRPr="00A43E3B">
              <w:rPr>
                <w:rFonts w:ascii="Times New Roman" w:hAnsi="Times New Roman" w:cs="Times New Roman"/>
                <w:sz w:val="20"/>
                <w:szCs w:val="20"/>
              </w:rPr>
              <w:t>4</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1C0FBE8D" w14:textId="77777777" w:rsidR="00A16950" w:rsidRPr="00A43E3B" w:rsidRDefault="00A16950" w:rsidP="005B707E">
            <w:pPr>
              <w:pStyle w:val="TableParagraph"/>
              <w:rPr>
                <w:rFonts w:ascii="Times New Roman" w:hAnsi="Times New Roman" w:cs="Times New Roman"/>
                <w:b/>
                <w:bCs/>
                <w:spacing w:val="-5"/>
                <w:sz w:val="20"/>
                <w:szCs w:val="20"/>
              </w:rPr>
            </w:pPr>
            <w:r w:rsidRPr="00A43E3B">
              <w:rPr>
                <w:rFonts w:ascii="Times New Roman" w:hAnsi="Times New Roman" w:cs="Times New Roman"/>
                <w:b/>
                <w:sz w:val="20"/>
                <w:szCs w:val="20"/>
              </w:rPr>
              <w:t xml:space="preserve">   Wall, floor and ceiling coverings</w:t>
            </w:r>
          </w:p>
        </w:tc>
      </w:tr>
      <w:tr w:rsidR="00A43E3B" w:rsidRPr="00A43E3B" w14:paraId="40F6EE3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6597562E"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79D211F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Gypsum plaster on reed</w:t>
            </w:r>
          </w:p>
        </w:tc>
        <w:tc>
          <w:tcPr>
            <w:tcW w:w="1077" w:type="dxa"/>
            <w:tcBorders>
              <w:top w:val="single" w:sz="6" w:space="0" w:color="000000"/>
              <w:left w:val="single" w:sz="6" w:space="0" w:color="000000"/>
              <w:bottom w:val="single" w:sz="6" w:space="0" w:color="000000"/>
              <w:right w:val="single" w:sz="6" w:space="0" w:color="000000"/>
            </w:tcBorders>
            <w:vAlign w:val="center"/>
          </w:tcPr>
          <w:p w14:paraId="0B0899E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4053D4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0,470</w:t>
            </w:r>
          </w:p>
        </w:tc>
        <w:tc>
          <w:tcPr>
            <w:tcW w:w="0" w:type="auto"/>
            <w:tcBorders>
              <w:top w:val="single" w:sz="6" w:space="0" w:color="000000"/>
              <w:left w:val="single" w:sz="6" w:space="0" w:color="000000"/>
              <w:bottom w:val="single" w:sz="6" w:space="0" w:color="000000"/>
              <w:right w:val="single" w:sz="6" w:space="0" w:color="000000"/>
            </w:tcBorders>
            <w:vAlign w:val="center"/>
          </w:tcPr>
          <w:p w14:paraId="380DEC5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328" w:type="dxa"/>
            <w:tcBorders>
              <w:top w:val="single" w:sz="6" w:space="0" w:color="000000"/>
              <w:left w:val="single" w:sz="6" w:space="0" w:color="000000"/>
              <w:bottom w:val="single" w:sz="6" w:space="0" w:color="000000"/>
              <w:right w:val="single" w:sz="6" w:space="0" w:color="000000"/>
            </w:tcBorders>
            <w:vAlign w:val="center"/>
          </w:tcPr>
          <w:p w14:paraId="0930D45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962" w:type="dxa"/>
            <w:tcBorders>
              <w:top w:val="single" w:sz="6" w:space="0" w:color="000000"/>
              <w:left w:val="single" w:sz="6" w:space="0" w:color="000000"/>
              <w:bottom w:val="single" w:sz="6" w:space="0" w:color="000000"/>
              <w:right w:val="single" w:sz="6" w:space="0" w:color="000000"/>
            </w:tcBorders>
            <w:vAlign w:val="center"/>
          </w:tcPr>
          <w:p w14:paraId="314F0EC8"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0E395CEF"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C1C97FA"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FFF4B47"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Plasterboard</w:t>
            </w:r>
          </w:p>
        </w:tc>
        <w:tc>
          <w:tcPr>
            <w:tcW w:w="1077" w:type="dxa"/>
            <w:tcBorders>
              <w:top w:val="single" w:sz="6" w:space="0" w:color="000000"/>
              <w:left w:val="single" w:sz="6" w:space="0" w:color="000000"/>
              <w:bottom w:val="single" w:sz="6" w:space="0" w:color="000000"/>
              <w:right w:val="single" w:sz="6" w:space="0" w:color="000000"/>
            </w:tcBorders>
            <w:vAlign w:val="center"/>
          </w:tcPr>
          <w:p w14:paraId="0FF7CD7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093276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0,250</w:t>
            </w:r>
          </w:p>
        </w:tc>
        <w:tc>
          <w:tcPr>
            <w:tcW w:w="0" w:type="auto"/>
            <w:tcBorders>
              <w:top w:val="single" w:sz="6" w:space="0" w:color="000000"/>
              <w:left w:val="single" w:sz="6" w:space="0" w:color="000000"/>
              <w:bottom w:val="single" w:sz="6" w:space="0" w:color="000000"/>
              <w:right w:val="single" w:sz="6" w:space="0" w:color="000000"/>
            </w:tcBorders>
            <w:vAlign w:val="center"/>
          </w:tcPr>
          <w:p w14:paraId="185C537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8FAF86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w:t>
            </w:r>
          </w:p>
        </w:tc>
        <w:tc>
          <w:tcPr>
            <w:tcW w:w="962" w:type="dxa"/>
            <w:tcBorders>
              <w:top w:val="single" w:sz="6" w:space="0" w:color="000000"/>
              <w:left w:val="single" w:sz="6" w:space="0" w:color="000000"/>
              <w:bottom w:val="single" w:sz="6" w:space="0" w:color="000000"/>
              <w:right w:val="single" w:sz="6" w:space="0" w:color="000000"/>
            </w:tcBorders>
            <w:vAlign w:val="center"/>
          </w:tcPr>
          <w:p w14:paraId="3F17C6FB"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F456B08"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9AEF6D2"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83FA06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Gypsum board with cellulose fibre layer</w:t>
            </w:r>
          </w:p>
        </w:tc>
        <w:tc>
          <w:tcPr>
            <w:tcW w:w="1077" w:type="dxa"/>
            <w:tcBorders>
              <w:top w:val="single" w:sz="6" w:space="0" w:color="000000"/>
              <w:left w:val="single" w:sz="6" w:space="0" w:color="000000"/>
              <w:bottom w:val="single" w:sz="6" w:space="0" w:color="000000"/>
              <w:right w:val="single" w:sz="6" w:space="0" w:color="000000"/>
            </w:tcBorders>
            <w:vAlign w:val="center"/>
          </w:tcPr>
          <w:p w14:paraId="1BF90ED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1300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CBA56B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0,380</w:t>
            </w:r>
          </w:p>
        </w:tc>
        <w:tc>
          <w:tcPr>
            <w:tcW w:w="0" w:type="auto"/>
            <w:tcBorders>
              <w:top w:val="single" w:sz="6" w:space="0" w:color="000000"/>
              <w:left w:val="single" w:sz="6" w:space="0" w:color="000000"/>
              <w:bottom w:val="single" w:sz="6" w:space="0" w:color="000000"/>
              <w:right w:val="single" w:sz="6" w:space="0" w:color="000000"/>
            </w:tcBorders>
            <w:vAlign w:val="center"/>
          </w:tcPr>
          <w:p w14:paraId="539EA9A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08DFB52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962" w:type="dxa"/>
            <w:tcBorders>
              <w:top w:val="single" w:sz="6" w:space="0" w:color="000000"/>
              <w:left w:val="single" w:sz="6" w:space="0" w:color="000000"/>
              <w:bottom w:val="single" w:sz="6" w:space="0" w:color="000000"/>
              <w:right w:val="single" w:sz="6" w:space="0" w:color="000000"/>
            </w:tcBorders>
            <w:vAlign w:val="center"/>
          </w:tcPr>
          <w:p w14:paraId="09355D3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w:t>
            </w:r>
          </w:p>
        </w:tc>
      </w:tr>
      <w:tr w:rsidR="00A43E3B" w:rsidRPr="00A43E3B" w14:paraId="4B401E2E"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527F544"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8F8DFA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Ceramic tile</w:t>
            </w:r>
          </w:p>
        </w:tc>
        <w:tc>
          <w:tcPr>
            <w:tcW w:w="1077" w:type="dxa"/>
            <w:tcBorders>
              <w:top w:val="single" w:sz="6" w:space="0" w:color="000000"/>
              <w:left w:val="single" w:sz="6" w:space="0" w:color="000000"/>
              <w:bottom w:val="single" w:sz="6" w:space="0" w:color="000000"/>
              <w:right w:val="single" w:sz="6" w:space="0" w:color="000000"/>
            </w:tcBorders>
            <w:vAlign w:val="center"/>
          </w:tcPr>
          <w:p w14:paraId="2EA830F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2300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56AD816"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tcPr>
          <w:p w14:paraId="6EF0767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840</w:t>
            </w:r>
          </w:p>
        </w:tc>
        <w:tc>
          <w:tcPr>
            <w:tcW w:w="1328" w:type="dxa"/>
            <w:tcBorders>
              <w:top w:val="single" w:sz="6" w:space="0" w:color="000000"/>
              <w:left w:val="single" w:sz="6" w:space="0" w:color="000000"/>
              <w:bottom w:val="single" w:sz="6" w:space="0" w:color="000000"/>
              <w:right w:val="single" w:sz="6" w:space="0" w:color="000000"/>
            </w:tcBorders>
            <w:vAlign w:val="center"/>
          </w:tcPr>
          <w:p w14:paraId="19FEA9F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w:t>
            </w:r>
          </w:p>
        </w:tc>
        <w:tc>
          <w:tcPr>
            <w:tcW w:w="962" w:type="dxa"/>
            <w:tcBorders>
              <w:top w:val="single" w:sz="6" w:space="0" w:color="000000"/>
              <w:left w:val="single" w:sz="6" w:space="0" w:color="000000"/>
              <w:bottom w:val="single" w:sz="6" w:space="0" w:color="000000"/>
              <w:right w:val="single" w:sz="6" w:space="0" w:color="000000"/>
            </w:tcBorders>
            <w:vAlign w:val="center"/>
          </w:tcPr>
          <w:p w14:paraId="59CA9196"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387A70D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5D299C2"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2B619985" w14:textId="77777777" w:rsidR="00A16950" w:rsidRPr="00A43E3B" w:rsidRDefault="00A16950" w:rsidP="005B707E">
            <w:pPr>
              <w:pStyle w:val="TableParagraph"/>
              <w:tabs>
                <w:tab w:val="left" w:pos="855"/>
              </w:tabs>
              <w:ind w:left="113"/>
              <w:rPr>
                <w:rFonts w:ascii="Times New Roman" w:hAnsi="Times New Roman" w:cs="Times New Roman"/>
                <w:spacing w:val="-5"/>
                <w:sz w:val="20"/>
                <w:szCs w:val="20"/>
              </w:rPr>
            </w:pPr>
            <w:r w:rsidRPr="00A43E3B">
              <w:rPr>
                <w:rFonts w:ascii="Times New Roman" w:hAnsi="Times New Roman" w:cs="Times New Roman"/>
                <w:sz w:val="20"/>
                <w:szCs w:val="20"/>
              </w:rPr>
              <w:t>Glazed ceramic wall tiles</w:t>
            </w:r>
          </w:p>
        </w:tc>
        <w:tc>
          <w:tcPr>
            <w:tcW w:w="1077" w:type="dxa"/>
            <w:tcBorders>
              <w:top w:val="single" w:sz="6" w:space="0" w:color="000000"/>
              <w:left w:val="single" w:sz="6" w:space="0" w:color="000000"/>
              <w:bottom w:val="single" w:sz="6" w:space="0" w:color="000000"/>
              <w:right w:val="single" w:sz="6" w:space="0" w:color="000000"/>
            </w:tcBorders>
            <w:vAlign w:val="center"/>
          </w:tcPr>
          <w:p w14:paraId="5A4B487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1700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5283CE6"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0,870</w:t>
            </w:r>
          </w:p>
        </w:tc>
        <w:tc>
          <w:tcPr>
            <w:tcW w:w="0" w:type="auto"/>
            <w:tcBorders>
              <w:top w:val="single" w:sz="6" w:space="0" w:color="000000"/>
              <w:left w:val="single" w:sz="6" w:space="0" w:color="000000"/>
              <w:bottom w:val="single" w:sz="6" w:space="0" w:color="000000"/>
              <w:right w:val="single" w:sz="6" w:space="0" w:color="000000"/>
            </w:tcBorders>
            <w:vAlign w:val="center"/>
          </w:tcPr>
          <w:p w14:paraId="43B50F7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41ED56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w:t>
            </w:r>
          </w:p>
        </w:tc>
        <w:tc>
          <w:tcPr>
            <w:tcW w:w="962" w:type="dxa"/>
            <w:tcBorders>
              <w:top w:val="single" w:sz="6" w:space="0" w:color="000000"/>
              <w:left w:val="single" w:sz="6" w:space="0" w:color="000000"/>
              <w:bottom w:val="single" w:sz="6" w:space="0" w:color="000000"/>
              <w:right w:val="single" w:sz="6" w:space="0" w:color="000000"/>
            </w:tcBorders>
            <w:vAlign w:val="center"/>
          </w:tcPr>
          <w:p w14:paraId="7DEE4282"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335E06C9"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C4876AC"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2FD7AA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Glazed ceramic façade tiles</w:t>
            </w:r>
          </w:p>
        </w:tc>
        <w:tc>
          <w:tcPr>
            <w:tcW w:w="1077" w:type="dxa"/>
            <w:tcBorders>
              <w:top w:val="single" w:sz="6" w:space="0" w:color="000000"/>
              <w:left w:val="single" w:sz="6" w:space="0" w:color="000000"/>
              <w:bottom w:val="single" w:sz="6" w:space="0" w:color="000000"/>
              <w:right w:val="single" w:sz="6" w:space="0" w:color="000000"/>
            </w:tcBorders>
            <w:vAlign w:val="center"/>
          </w:tcPr>
          <w:p w14:paraId="21572E2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892BE6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0,920</w:t>
            </w:r>
          </w:p>
        </w:tc>
        <w:tc>
          <w:tcPr>
            <w:tcW w:w="0" w:type="auto"/>
            <w:tcBorders>
              <w:top w:val="single" w:sz="6" w:space="0" w:color="000000"/>
              <w:left w:val="single" w:sz="6" w:space="0" w:color="000000"/>
              <w:bottom w:val="single" w:sz="6" w:space="0" w:color="000000"/>
              <w:right w:val="single" w:sz="6" w:space="0" w:color="000000"/>
            </w:tcBorders>
            <w:vAlign w:val="center"/>
          </w:tcPr>
          <w:p w14:paraId="209F314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6329C6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300</w:t>
            </w:r>
          </w:p>
        </w:tc>
        <w:tc>
          <w:tcPr>
            <w:tcW w:w="962" w:type="dxa"/>
            <w:tcBorders>
              <w:top w:val="single" w:sz="6" w:space="0" w:color="000000"/>
              <w:left w:val="single" w:sz="6" w:space="0" w:color="000000"/>
              <w:bottom w:val="single" w:sz="6" w:space="0" w:color="000000"/>
              <w:right w:val="single" w:sz="6" w:space="0" w:color="000000"/>
            </w:tcBorders>
            <w:vAlign w:val="center"/>
          </w:tcPr>
          <w:p w14:paraId="2EA60D6E"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621FFEF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39370DFC"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020428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Ceramic mosaic (16% joint filler)</w:t>
            </w:r>
          </w:p>
        </w:tc>
        <w:tc>
          <w:tcPr>
            <w:tcW w:w="1077" w:type="dxa"/>
            <w:tcBorders>
              <w:top w:val="single" w:sz="6" w:space="0" w:color="000000"/>
              <w:left w:val="single" w:sz="6" w:space="0" w:color="000000"/>
              <w:bottom w:val="single" w:sz="6" w:space="0" w:color="000000"/>
              <w:right w:val="single" w:sz="6" w:space="0" w:color="000000"/>
            </w:tcBorders>
            <w:vAlign w:val="center"/>
          </w:tcPr>
          <w:p w14:paraId="40A527E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AF8DA95"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0,990</w:t>
            </w:r>
          </w:p>
        </w:tc>
        <w:tc>
          <w:tcPr>
            <w:tcW w:w="0" w:type="auto"/>
            <w:tcBorders>
              <w:top w:val="single" w:sz="6" w:space="0" w:color="000000"/>
              <w:left w:val="single" w:sz="6" w:space="0" w:color="000000"/>
              <w:bottom w:val="single" w:sz="6" w:space="0" w:color="000000"/>
              <w:right w:val="single" w:sz="6" w:space="0" w:color="000000"/>
            </w:tcBorders>
            <w:vAlign w:val="center"/>
          </w:tcPr>
          <w:p w14:paraId="57E63DC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36DDB9B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140</w:t>
            </w:r>
          </w:p>
        </w:tc>
        <w:tc>
          <w:tcPr>
            <w:tcW w:w="962" w:type="dxa"/>
            <w:tcBorders>
              <w:top w:val="single" w:sz="6" w:space="0" w:color="000000"/>
              <w:left w:val="single" w:sz="6" w:space="0" w:color="000000"/>
              <w:bottom w:val="single" w:sz="6" w:space="0" w:color="000000"/>
              <w:right w:val="single" w:sz="6" w:space="0" w:color="000000"/>
            </w:tcBorders>
            <w:vAlign w:val="center"/>
          </w:tcPr>
          <w:p w14:paraId="732B6073"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001CE4C7"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085CFE9"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2885C04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Ceramic mosaic (21% joint filler)</w:t>
            </w:r>
          </w:p>
        </w:tc>
        <w:tc>
          <w:tcPr>
            <w:tcW w:w="1077" w:type="dxa"/>
            <w:tcBorders>
              <w:top w:val="single" w:sz="6" w:space="0" w:color="000000"/>
              <w:left w:val="single" w:sz="6" w:space="0" w:color="000000"/>
              <w:bottom w:val="single" w:sz="6" w:space="0" w:color="000000"/>
              <w:right w:val="single" w:sz="6" w:space="0" w:color="000000"/>
            </w:tcBorders>
            <w:vAlign w:val="center"/>
          </w:tcPr>
          <w:p w14:paraId="2E2DA10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27879B51"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0,990</w:t>
            </w:r>
          </w:p>
        </w:tc>
        <w:tc>
          <w:tcPr>
            <w:tcW w:w="0" w:type="auto"/>
            <w:tcBorders>
              <w:top w:val="single" w:sz="6" w:space="0" w:color="000000"/>
              <w:left w:val="single" w:sz="6" w:space="0" w:color="000000"/>
              <w:bottom w:val="single" w:sz="6" w:space="0" w:color="000000"/>
              <w:right w:val="single" w:sz="6" w:space="0" w:color="000000"/>
            </w:tcBorders>
            <w:vAlign w:val="center"/>
          </w:tcPr>
          <w:p w14:paraId="185E47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73F2B63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c>
          <w:tcPr>
            <w:tcW w:w="962" w:type="dxa"/>
            <w:tcBorders>
              <w:top w:val="single" w:sz="6" w:space="0" w:color="000000"/>
              <w:left w:val="single" w:sz="6" w:space="0" w:color="000000"/>
              <w:bottom w:val="single" w:sz="6" w:space="0" w:color="000000"/>
              <w:right w:val="single" w:sz="6" w:space="0" w:color="000000"/>
            </w:tcBorders>
            <w:vAlign w:val="center"/>
          </w:tcPr>
          <w:p w14:paraId="41449BE1"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468F9720"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6F815831"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50214EF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Ceramic mosaic (26% joint filler)</w:t>
            </w:r>
          </w:p>
        </w:tc>
        <w:tc>
          <w:tcPr>
            <w:tcW w:w="1077" w:type="dxa"/>
            <w:tcBorders>
              <w:top w:val="single" w:sz="6" w:space="0" w:color="000000"/>
              <w:left w:val="single" w:sz="6" w:space="0" w:color="000000"/>
              <w:bottom w:val="single" w:sz="6" w:space="0" w:color="000000"/>
              <w:right w:val="single" w:sz="6" w:space="0" w:color="000000"/>
            </w:tcBorders>
            <w:vAlign w:val="center"/>
          </w:tcPr>
          <w:p w14:paraId="28DED84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81D173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0,990</w:t>
            </w:r>
          </w:p>
        </w:tc>
        <w:tc>
          <w:tcPr>
            <w:tcW w:w="0" w:type="auto"/>
            <w:tcBorders>
              <w:top w:val="single" w:sz="6" w:space="0" w:color="000000"/>
              <w:left w:val="single" w:sz="6" w:space="0" w:color="000000"/>
              <w:bottom w:val="single" w:sz="6" w:space="0" w:color="000000"/>
              <w:right w:val="single" w:sz="6" w:space="0" w:color="000000"/>
            </w:tcBorders>
            <w:vAlign w:val="center"/>
          </w:tcPr>
          <w:p w14:paraId="5F1105A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B13B67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w:t>
            </w:r>
          </w:p>
        </w:tc>
        <w:tc>
          <w:tcPr>
            <w:tcW w:w="962" w:type="dxa"/>
            <w:tcBorders>
              <w:top w:val="single" w:sz="6" w:space="0" w:color="000000"/>
              <w:left w:val="single" w:sz="6" w:space="0" w:color="000000"/>
              <w:bottom w:val="single" w:sz="6" w:space="0" w:color="000000"/>
              <w:right w:val="single" w:sz="6" w:space="0" w:color="000000"/>
            </w:tcBorders>
            <w:vAlign w:val="center"/>
          </w:tcPr>
          <w:p w14:paraId="2E4C7775"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EE1C14F"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DA57561"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F94BA0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Glass mosaic</w:t>
            </w:r>
          </w:p>
        </w:tc>
        <w:tc>
          <w:tcPr>
            <w:tcW w:w="1077" w:type="dxa"/>
            <w:tcBorders>
              <w:top w:val="single" w:sz="6" w:space="0" w:color="000000"/>
              <w:left w:val="single" w:sz="6" w:space="0" w:color="000000"/>
              <w:bottom w:val="single" w:sz="6" w:space="0" w:color="000000"/>
              <w:right w:val="single" w:sz="6" w:space="0" w:color="000000"/>
            </w:tcBorders>
            <w:vAlign w:val="center"/>
          </w:tcPr>
          <w:p w14:paraId="27B20D7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4BC57E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78858E3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750</w:t>
            </w:r>
          </w:p>
        </w:tc>
        <w:tc>
          <w:tcPr>
            <w:tcW w:w="1328" w:type="dxa"/>
            <w:tcBorders>
              <w:top w:val="single" w:sz="6" w:space="0" w:color="000000"/>
              <w:left w:val="single" w:sz="6" w:space="0" w:color="000000"/>
              <w:bottom w:val="single" w:sz="6" w:space="0" w:color="000000"/>
              <w:right w:val="single" w:sz="6" w:space="0" w:color="000000"/>
            </w:tcBorders>
            <w:vAlign w:val="center"/>
          </w:tcPr>
          <w:p w14:paraId="36AE991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150</w:t>
            </w:r>
          </w:p>
        </w:tc>
        <w:tc>
          <w:tcPr>
            <w:tcW w:w="962" w:type="dxa"/>
            <w:tcBorders>
              <w:top w:val="single" w:sz="6" w:space="0" w:color="000000"/>
              <w:left w:val="single" w:sz="6" w:space="0" w:color="000000"/>
              <w:bottom w:val="single" w:sz="6" w:space="0" w:color="000000"/>
              <w:right w:val="single" w:sz="6" w:space="0" w:color="000000"/>
            </w:tcBorders>
            <w:vAlign w:val="center"/>
          </w:tcPr>
          <w:p w14:paraId="63340CF3"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6E396FBA"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5C1D748"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86CA7F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Stone slab</w:t>
            </w:r>
          </w:p>
        </w:tc>
        <w:tc>
          <w:tcPr>
            <w:tcW w:w="1077" w:type="dxa"/>
            <w:tcBorders>
              <w:top w:val="single" w:sz="6" w:space="0" w:color="000000"/>
              <w:left w:val="single" w:sz="6" w:space="0" w:color="000000"/>
              <w:bottom w:val="single" w:sz="6" w:space="0" w:color="000000"/>
              <w:right w:val="single" w:sz="6" w:space="0" w:color="000000"/>
            </w:tcBorders>
            <w:vAlign w:val="center"/>
          </w:tcPr>
          <w:p w14:paraId="0B75960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2500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908C9A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2,800</w:t>
            </w:r>
          </w:p>
        </w:tc>
        <w:tc>
          <w:tcPr>
            <w:tcW w:w="0" w:type="auto"/>
            <w:tcBorders>
              <w:top w:val="single" w:sz="6" w:space="0" w:color="000000"/>
              <w:left w:val="single" w:sz="6" w:space="0" w:color="000000"/>
              <w:bottom w:val="single" w:sz="6" w:space="0" w:color="000000"/>
              <w:right w:val="single" w:sz="6" w:space="0" w:color="000000"/>
            </w:tcBorders>
            <w:vAlign w:val="center"/>
          </w:tcPr>
          <w:p w14:paraId="212D005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6728F9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40</w:t>
            </w:r>
          </w:p>
        </w:tc>
        <w:tc>
          <w:tcPr>
            <w:tcW w:w="962" w:type="dxa"/>
            <w:tcBorders>
              <w:top w:val="single" w:sz="6" w:space="0" w:color="000000"/>
              <w:left w:val="single" w:sz="6" w:space="0" w:color="000000"/>
              <w:bottom w:val="single" w:sz="6" w:space="0" w:color="000000"/>
              <w:right w:val="single" w:sz="6" w:space="0" w:color="000000"/>
            </w:tcBorders>
            <w:vAlign w:val="center"/>
          </w:tcPr>
          <w:p w14:paraId="03FBCECE"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w:t>
            </w:r>
          </w:p>
        </w:tc>
      </w:tr>
      <w:tr w:rsidR="00A43E3B" w:rsidRPr="00A43E3B" w14:paraId="0AFA7CE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2C8029EF"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BD576F0"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Wood</w:t>
            </w:r>
          </w:p>
        </w:tc>
        <w:tc>
          <w:tcPr>
            <w:tcW w:w="1077" w:type="dxa"/>
            <w:tcBorders>
              <w:top w:val="single" w:sz="6" w:space="0" w:color="000000"/>
              <w:left w:val="single" w:sz="6" w:space="0" w:color="000000"/>
              <w:bottom w:val="single" w:sz="6" w:space="0" w:color="000000"/>
              <w:right w:val="single" w:sz="6" w:space="0" w:color="000000"/>
            </w:tcBorders>
            <w:vAlign w:val="center"/>
          </w:tcPr>
          <w:p w14:paraId="5740A91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550</w:t>
            </w:r>
          </w:p>
        </w:tc>
        <w:tc>
          <w:tcPr>
            <w:tcW w:w="1548" w:type="dxa"/>
            <w:tcBorders>
              <w:top w:val="single" w:sz="6" w:space="0" w:color="000000"/>
              <w:left w:val="single" w:sz="6" w:space="0" w:color="000000"/>
              <w:bottom w:val="single" w:sz="6" w:space="0" w:color="000000"/>
              <w:right w:val="single" w:sz="6" w:space="0" w:color="000000"/>
            </w:tcBorders>
            <w:vAlign w:val="center"/>
          </w:tcPr>
          <w:p w14:paraId="66A45B6E"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0,150</w:t>
            </w:r>
          </w:p>
        </w:tc>
        <w:tc>
          <w:tcPr>
            <w:tcW w:w="0" w:type="auto"/>
            <w:tcBorders>
              <w:top w:val="single" w:sz="6" w:space="0" w:color="000000"/>
              <w:left w:val="single" w:sz="6" w:space="0" w:color="000000"/>
              <w:bottom w:val="single" w:sz="6" w:space="0" w:color="000000"/>
              <w:right w:val="single" w:sz="6" w:space="0" w:color="000000"/>
            </w:tcBorders>
            <w:vAlign w:val="center"/>
          </w:tcPr>
          <w:p w14:paraId="4A54770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5665EB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634C8E43"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70</w:t>
            </w:r>
          </w:p>
        </w:tc>
      </w:tr>
      <w:tr w:rsidR="00A43E3B" w:rsidRPr="00A43E3B" w14:paraId="02438FD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69583BA"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0EB550D"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Hardwood</w:t>
            </w:r>
          </w:p>
        </w:tc>
        <w:tc>
          <w:tcPr>
            <w:tcW w:w="1077" w:type="dxa"/>
            <w:tcBorders>
              <w:top w:val="single" w:sz="6" w:space="0" w:color="000000"/>
              <w:left w:val="single" w:sz="6" w:space="0" w:color="000000"/>
              <w:bottom w:val="single" w:sz="6" w:space="0" w:color="000000"/>
              <w:right w:val="single" w:sz="6" w:space="0" w:color="000000"/>
            </w:tcBorders>
            <w:vAlign w:val="center"/>
          </w:tcPr>
          <w:p w14:paraId="0F2AD5C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958D98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0,180</w:t>
            </w:r>
          </w:p>
        </w:tc>
        <w:tc>
          <w:tcPr>
            <w:tcW w:w="0" w:type="auto"/>
            <w:tcBorders>
              <w:top w:val="single" w:sz="6" w:space="0" w:color="000000"/>
              <w:left w:val="single" w:sz="6" w:space="0" w:color="000000"/>
              <w:bottom w:val="single" w:sz="6" w:space="0" w:color="000000"/>
              <w:right w:val="single" w:sz="6" w:space="0" w:color="000000"/>
            </w:tcBorders>
            <w:vAlign w:val="center"/>
          </w:tcPr>
          <w:p w14:paraId="609E423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325F5C7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0F6A7628"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70</w:t>
            </w:r>
          </w:p>
        </w:tc>
      </w:tr>
      <w:tr w:rsidR="00A43E3B" w:rsidRPr="00A43E3B" w14:paraId="4CA4765D"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4F2AEA7"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D2344A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Fibre cement sheet</w:t>
            </w:r>
          </w:p>
        </w:tc>
        <w:tc>
          <w:tcPr>
            <w:tcW w:w="1077" w:type="dxa"/>
            <w:tcBorders>
              <w:top w:val="single" w:sz="6" w:space="0" w:color="000000"/>
              <w:left w:val="single" w:sz="6" w:space="0" w:color="000000"/>
              <w:bottom w:val="single" w:sz="6" w:space="0" w:color="000000"/>
              <w:right w:val="single" w:sz="6" w:space="0" w:color="000000"/>
            </w:tcBorders>
            <w:vAlign w:val="center"/>
          </w:tcPr>
          <w:p w14:paraId="6D0E123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4FDE77E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0,230</w:t>
            </w:r>
          </w:p>
        </w:tc>
        <w:tc>
          <w:tcPr>
            <w:tcW w:w="0" w:type="auto"/>
            <w:tcBorders>
              <w:top w:val="single" w:sz="6" w:space="0" w:color="000000"/>
              <w:left w:val="single" w:sz="6" w:space="0" w:color="000000"/>
              <w:bottom w:val="single" w:sz="6" w:space="0" w:color="000000"/>
              <w:right w:val="single" w:sz="6" w:space="0" w:color="000000"/>
            </w:tcBorders>
            <w:vAlign w:val="center"/>
          </w:tcPr>
          <w:p w14:paraId="24AA357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tcBorders>
              <w:top w:val="single" w:sz="6" w:space="0" w:color="000000"/>
              <w:left w:val="single" w:sz="6" w:space="0" w:color="000000"/>
              <w:bottom w:val="single" w:sz="6" w:space="0" w:color="000000"/>
              <w:right w:val="single" w:sz="6" w:space="0" w:color="000000"/>
            </w:tcBorders>
            <w:vAlign w:val="center"/>
          </w:tcPr>
          <w:p w14:paraId="30D2666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12AE880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w:t>
            </w:r>
          </w:p>
        </w:tc>
      </w:tr>
      <w:tr w:rsidR="00A43E3B" w:rsidRPr="00A43E3B" w14:paraId="5C05D4EA"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C5DAC1E"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0A0EF0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Plywood</w:t>
            </w:r>
          </w:p>
        </w:tc>
        <w:tc>
          <w:tcPr>
            <w:tcW w:w="1077" w:type="dxa"/>
            <w:tcBorders>
              <w:top w:val="single" w:sz="6" w:space="0" w:color="000000"/>
              <w:left w:val="single" w:sz="6" w:space="0" w:color="000000"/>
              <w:bottom w:val="single" w:sz="6" w:space="0" w:color="000000"/>
              <w:right w:val="single" w:sz="6" w:space="0" w:color="000000"/>
            </w:tcBorders>
            <w:vAlign w:val="center"/>
          </w:tcPr>
          <w:p w14:paraId="08FF1AF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300 - 1000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DB94DE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0,090 – 0,240</w:t>
            </w:r>
          </w:p>
        </w:tc>
        <w:tc>
          <w:tcPr>
            <w:tcW w:w="0" w:type="auto"/>
            <w:tcBorders>
              <w:top w:val="single" w:sz="6" w:space="0" w:color="000000"/>
              <w:left w:val="single" w:sz="6" w:space="0" w:color="000000"/>
              <w:bottom w:val="single" w:sz="6" w:space="0" w:color="000000"/>
              <w:right w:val="single" w:sz="6" w:space="0" w:color="000000"/>
            </w:tcBorders>
            <w:vAlign w:val="center"/>
          </w:tcPr>
          <w:p w14:paraId="08EE027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1500-1700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DE1528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150 - 250</w:t>
            </w:r>
          </w:p>
        </w:tc>
        <w:tc>
          <w:tcPr>
            <w:tcW w:w="962" w:type="dxa"/>
            <w:tcBorders>
              <w:top w:val="single" w:sz="6" w:space="0" w:color="000000"/>
              <w:left w:val="single" w:sz="6" w:space="0" w:color="000000"/>
              <w:bottom w:val="single" w:sz="6" w:space="0" w:color="000000"/>
              <w:right w:val="single" w:sz="6" w:space="0" w:color="000000"/>
            </w:tcBorders>
            <w:vAlign w:val="center"/>
          </w:tcPr>
          <w:p w14:paraId="3827702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50 - 110</w:t>
            </w:r>
          </w:p>
        </w:tc>
      </w:tr>
      <w:tr w:rsidR="00A43E3B" w:rsidRPr="00A43E3B" w14:paraId="51964AA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66C60BEB"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6C41A5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Water-resistant plywood board (for interior coverings)</w:t>
            </w:r>
          </w:p>
        </w:tc>
        <w:tc>
          <w:tcPr>
            <w:tcW w:w="1077" w:type="dxa"/>
            <w:tcBorders>
              <w:top w:val="single" w:sz="6" w:space="0" w:color="000000"/>
              <w:left w:val="single" w:sz="6" w:space="0" w:color="000000"/>
              <w:bottom w:val="single" w:sz="6" w:space="0" w:color="000000"/>
              <w:right w:val="single" w:sz="6" w:space="0" w:color="000000"/>
            </w:tcBorders>
            <w:vAlign w:val="center"/>
          </w:tcPr>
          <w:p w14:paraId="3C32C7D5"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550</w:t>
            </w:r>
          </w:p>
        </w:tc>
        <w:tc>
          <w:tcPr>
            <w:tcW w:w="1548" w:type="dxa"/>
            <w:tcBorders>
              <w:top w:val="single" w:sz="6" w:space="0" w:color="000000"/>
              <w:left w:val="single" w:sz="6" w:space="0" w:color="000000"/>
              <w:bottom w:val="single" w:sz="6" w:space="0" w:color="000000"/>
              <w:right w:val="single" w:sz="6" w:space="0" w:color="000000"/>
            </w:tcBorders>
            <w:vAlign w:val="center"/>
          </w:tcPr>
          <w:p w14:paraId="0328FC8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0,140</w:t>
            </w:r>
          </w:p>
        </w:tc>
        <w:tc>
          <w:tcPr>
            <w:tcW w:w="0" w:type="auto"/>
            <w:tcBorders>
              <w:top w:val="single" w:sz="6" w:space="0" w:color="000000"/>
              <w:left w:val="single" w:sz="6" w:space="0" w:color="000000"/>
              <w:bottom w:val="single" w:sz="6" w:space="0" w:color="000000"/>
              <w:right w:val="single" w:sz="6" w:space="0" w:color="000000"/>
            </w:tcBorders>
            <w:vAlign w:val="center"/>
          </w:tcPr>
          <w:p w14:paraId="566C080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097CD79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w:t>
            </w:r>
          </w:p>
        </w:tc>
        <w:tc>
          <w:tcPr>
            <w:tcW w:w="962" w:type="dxa"/>
            <w:tcBorders>
              <w:top w:val="single" w:sz="6" w:space="0" w:color="000000"/>
              <w:left w:val="single" w:sz="6" w:space="0" w:color="000000"/>
              <w:bottom w:val="single" w:sz="6" w:space="0" w:color="000000"/>
              <w:right w:val="single" w:sz="6" w:space="0" w:color="000000"/>
            </w:tcBorders>
            <w:vAlign w:val="center"/>
          </w:tcPr>
          <w:p w14:paraId="1567FE5F"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272CF0BD"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DBB58E4"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74DE357"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 xml:space="preserve">Water-resistant plywood board </w:t>
            </w:r>
          </w:p>
        </w:tc>
        <w:tc>
          <w:tcPr>
            <w:tcW w:w="1077" w:type="dxa"/>
            <w:tcBorders>
              <w:top w:val="single" w:sz="6" w:space="0" w:color="000000"/>
              <w:left w:val="single" w:sz="6" w:space="0" w:color="000000"/>
              <w:bottom w:val="single" w:sz="6" w:space="0" w:color="000000"/>
              <w:right w:val="single" w:sz="6" w:space="0" w:color="000000"/>
            </w:tcBorders>
            <w:vAlign w:val="center"/>
          </w:tcPr>
          <w:p w14:paraId="3217698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600</w:t>
            </w:r>
          </w:p>
        </w:tc>
        <w:tc>
          <w:tcPr>
            <w:tcW w:w="1548" w:type="dxa"/>
            <w:tcBorders>
              <w:top w:val="single" w:sz="6" w:space="0" w:color="000000"/>
              <w:left w:val="single" w:sz="6" w:space="0" w:color="000000"/>
              <w:bottom w:val="single" w:sz="6" w:space="0" w:color="000000"/>
              <w:right w:val="single" w:sz="6" w:space="0" w:color="000000"/>
            </w:tcBorders>
            <w:vAlign w:val="center"/>
          </w:tcPr>
          <w:p w14:paraId="47375F1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0,140</w:t>
            </w:r>
          </w:p>
        </w:tc>
        <w:tc>
          <w:tcPr>
            <w:tcW w:w="0" w:type="auto"/>
            <w:tcBorders>
              <w:top w:val="single" w:sz="6" w:space="0" w:color="000000"/>
              <w:left w:val="single" w:sz="6" w:space="0" w:color="000000"/>
              <w:bottom w:val="single" w:sz="6" w:space="0" w:color="000000"/>
              <w:right w:val="single" w:sz="6" w:space="0" w:color="000000"/>
            </w:tcBorders>
            <w:vAlign w:val="center"/>
          </w:tcPr>
          <w:p w14:paraId="3247DE6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0A2C089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c>
          <w:tcPr>
            <w:tcW w:w="962" w:type="dxa"/>
            <w:tcBorders>
              <w:top w:val="single" w:sz="6" w:space="0" w:color="000000"/>
              <w:left w:val="single" w:sz="6" w:space="0" w:color="000000"/>
              <w:bottom w:val="single" w:sz="6" w:space="0" w:color="000000"/>
              <w:right w:val="single" w:sz="6" w:space="0" w:color="000000"/>
            </w:tcBorders>
            <w:vAlign w:val="center"/>
          </w:tcPr>
          <w:p w14:paraId="56521CEF"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2EA1DD57"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21C5C6E"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5128C4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Oriented strand board (OSB)</w:t>
            </w:r>
          </w:p>
        </w:tc>
        <w:tc>
          <w:tcPr>
            <w:tcW w:w="1077" w:type="dxa"/>
            <w:tcBorders>
              <w:top w:val="single" w:sz="6" w:space="0" w:color="000000"/>
              <w:left w:val="single" w:sz="6" w:space="0" w:color="000000"/>
              <w:bottom w:val="single" w:sz="6" w:space="0" w:color="000000"/>
              <w:right w:val="single" w:sz="6" w:space="0" w:color="000000"/>
            </w:tcBorders>
            <w:vAlign w:val="center"/>
          </w:tcPr>
          <w:p w14:paraId="039D437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650</w:t>
            </w:r>
          </w:p>
        </w:tc>
        <w:tc>
          <w:tcPr>
            <w:tcW w:w="1548" w:type="dxa"/>
            <w:tcBorders>
              <w:top w:val="single" w:sz="6" w:space="0" w:color="000000"/>
              <w:left w:val="single" w:sz="6" w:space="0" w:color="000000"/>
              <w:bottom w:val="single" w:sz="6" w:space="0" w:color="000000"/>
              <w:right w:val="single" w:sz="6" w:space="0" w:color="000000"/>
            </w:tcBorders>
            <w:vAlign w:val="center"/>
          </w:tcPr>
          <w:p w14:paraId="4332D0E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0,130</w:t>
            </w:r>
          </w:p>
        </w:tc>
        <w:tc>
          <w:tcPr>
            <w:tcW w:w="0" w:type="auto"/>
            <w:tcBorders>
              <w:top w:val="single" w:sz="6" w:space="0" w:color="000000"/>
              <w:left w:val="single" w:sz="6" w:space="0" w:color="000000"/>
              <w:bottom w:val="single" w:sz="6" w:space="0" w:color="000000"/>
              <w:right w:val="single" w:sz="6" w:space="0" w:color="000000"/>
            </w:tcBorders>
            <w:vAlign w:val="center"/>
          </w:tcPr>
          <w:p w14:paraId="0F84F42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1700</w:t>
            </w:r>
          </w:p>
        </w:tc>
        <w:tc>
          <w:tcPr>
            <w:tcW w:w="1328" w:type="dxa"/>
            <w:tcBorders>
              <w:top w:val="single" w:sz="6" w:space="0" w:color="000000"/>
              <w:left w:val="single" w:sz="6" w:space="0" w:color="000000"/>
              <w:bottom w:val="single" w:sz="6" w:space="0" w:color="000000"/>
              <w:right w:val="single" w:sz="6" w:space="0" w:color="000000"/>
            </w:tcBorders>
            <w:vAlign w:val="center"/>
          </w:tcPr>
          <w:p w14:paraId="7A96510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73AF7ED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w:t>
            </w:r>
          </w:p>
        </w:tc>
      </w:tr>
      <w:tr w:rsidR="00A43E3B" w:rsidRPr="00A43E3B" w14:paraId="565FD1BA"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2B5275A"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4AB36BE1"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Chipboard</w:t>
            </w:r>
          </w:p>
        </w:tc>
        <w:tc>
          <w:tcPr>
            <w:tcW w:w="1077" w:type="dxa"/>
            <w:tcBorders>
              <w:top w:val="single" w:sz="6" w:space="0" w:color="000000"/>
              <w:left w:val="single" w:sz="6" w:space="0" w:color="000000"/>
              <w:bottom w:val="single" w:sz="6" w:space="0" w:color="000000"/>
              <w:right w:val="single" w:sz="6" w:space="0" w:color="000000"/>
            </w:tcBorders>
            <w:vAlign w:val="center"/>
          </w:tcPr>
          <w:p w14:paraId="603E7BD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300 - 900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820DC0A"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0,100 – 0,180</w:t>
            </w:r>
          </w:p>
        </w:tc>
        <w:tc>
          <w:tcPr>
            <w:tcW w:w="0" w:type="auto"/>
            <w:tcBorders>
              <w:top w:val="single" w:sz="6" w:space="0" w:color="000000"/>
              <w:left w:val="single" w:sz="6" w:space="0" w:color="000000"/>
              <w:bottom w:val="single" w:sz="6" w:space="0" w:color="000000"/>
              <w:right w:val="single" w:sz="6" w:space="0" w:color="000000"/>
            </w:tcBorders>
            <w:vAlign w:val="center"/>
          </w:tcPr>
          <w:p w14:paraId="7FA640AC" w14:textId="77777777" w:rsidR="00A16950" w:rsidRPr="00A43E3B" w:rsidRDefault="00A16950" w:rsidP="005E07A8">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1500-1800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80C0CE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7157F50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10 - 20</w:t>
            </w:r>
          </w:p>
        </w:tc>
      </w:tr>
      <w:tr w:rsidR="00A43E3B" w:rsidRPr="00A43E3B" w14:paraId="0FE7E769"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34FDB1CD"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039AC82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Carpet</w:t>
            </w:r>
          </w:p>
        </w:tc>
        <w:tc>
          <w:tcPr>
            <w:tcW w:w="1077" w:type="dxa"/>
            <w:tcBorders>
              <w:top w:val="single" w:sz="6" w:space="0" w:color="000000"/>
              <w:left w:val="single" w:sz="6" w:space="0" w:color="000000"/>
              <w:bottom w:val="single" w:sz="6" w:space="0" w:color="000000"/>
              <w:right w:val="single" w:sz="6" w:space="0" w:color="000000"/>
            </w:tcBorders>
            <w:vAlign w:val="center"/>
          </w:tcPr>
          <w:p w14:paraId="63FD99B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2FE227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0,060</w:t>
            </w:r>
          </w:p>
        </w:tc>
        <w:tc>
          <w:tcPr>
            <w:tcW w:w="0" w:type="auto"/>
            <w:tcBorders>
              <w:top w:val="single" w:sz="6" w:space="0" w:color="000000"/>
              <w:left w:val="single" w:sz="6" w:space="0" w:color="000000"/>
              <w:bottom w:val="single" w:sz="6" w:space="0" w:color="000000"/>
              <w:right w:val="single" w:sz="6" w:space="0" w:color="000000"/>
            </w:tcBorders>
            <w:vAlign w:val="center"/>
          </w:tcPr>
          <w:p w14:paraId="3A7D498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7379D9F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tcBorders>
              <w:top w:val="single" w:sz="6" w:space="0" w:color="000000"/>
              <w:left w:val="single" w:sz="6" w:space="0" w:color="000000"/>
              <w:bottom w:val="single" w:sz="6" w:space="0" w:color="000000"/>
              <w:right w:val="single" w:sz="6" w:space="0" w:color="000000"/>
            </w:tcBorders>
            <w:vAlign w:val="center"/>
          </w:tcPr>
          <w:p w14:paraId="24ACAFF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w:t>
            </w:r>
          </w:p>
        </w:tc>
      </w:tr>
      <w:tr w:rsidR="00A43E3B" w:rsidRPr="00A43E3B" w14:paraId="75DD6B99"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EA55599"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37D1C019"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Steel sheet</w:t>
            </w:r>
          </w:p>
        </w:tc>
        <w:tc>
          <w:tcPr>
            <w:tcW w:w="1077" w:type="dxa"/>
            <w:tcBorders>
              <w:top w:val="single" w:sz="6" w:space="0" w:color="000000"/>
              <w:left w:val="single" w:sz="6" w:space="0" w:color="000000"/>
              <w:bottom w:val="single" w:sz="6" w:space="0" w:color="000000"/>
              <w:right w:val="single" w:sz="6" w:space="0" w:color="000000"/>
            </w:tcBorders>
            <w:vAlign w:val="center"/>
          </w:tcPr>
          <w:p w14:paraId="04C3600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6483B1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50,000</w:t>
            </w:r>
          </w:p>
        </w:tc>
        <w:tc>
          <w:tcPr>
            <w:tcW w:w="0" w:type="auto"/>
            <w:tcBorders>
              <w:top w:val="single" w:sz="6" w:space="0" w:color="000000"/>
              <w:left w:val="single" w:sz="6" w:space="0" w:color="000000"/>
              <w:bottom w:val="single" w:sz="6" w:space="0" w:color="000000"/>
              <w:right w:val="single" w:sz="6" w:space="0" w:color="000000"/>
            </w:tcBorders>
            <w:vAlign w:val="center"/>
          </w:tcPr>
          <w:p w14:paraId="2C10E5C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F4C1B7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w:t>
            </w:r>
          </w:p>
        </w:tc>
        <w:tc>
          <w:tcPr>
            <w:tcW w:w="962" w:type="dxa"/>
            <w:tcBorders>
              <w:top w:val="single" w:sz="6" w:space="0" w:color="000000"/>
              <w:left w:val="single" w:sz="6" w:space="0" w:color="000000"/>
              <w:bottom w:val="single" w:sz="6" w:space="0" w:color="000000"/>
              <w:right w:val="single" w:sz="6" w:space="0" w:color="000000"/>
            </w:tcBorders>
            <w:vAlign w:val="center"/>
          </w:tcPr>
          <w:p w14:paraId="45C6C76D"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36B988E5"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A75C5F7"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2338787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Aluminium sheet</w:t>
            </w:r>
          </w:p>
        </w:tc>
        <w:tc>
          <w:tcPr>
            <w:tcW w:w="1077" w:type="dxa"/>
            <w:tcBorders>
              <w:top w:val="single" w:sz="6" w:space="0" w:color="000000"/>
              <w:left w:val="single" w:sz="6" w:space="0" w:color="000000"/>
              <w:bottom w:val="single" w:sz="6" w:space="0" w:color="000000"/>
              <w:right w:val="single" w:sz="6" w:space="0" w:color="000000"/>
            </w:tcBorders>
            <w:vAlign w:val="center"/>
          </w:tcPr>
          <w:p w14:paraId="487217A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C01C113"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160,000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A58CF3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4C125E9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w:t>
            </w:r>
          </w:p>
        </w:tc>
        <w:tc>
          <w:tcPr>
            <w:tcW w:w="962" w:type="dxa"/>
            <w:tcBorders>
              <w:top w:val="single" w:sz="6" w:space="0" w:color="000000"/>
              <w:left w:val="single" w:sz="6" w:space="0" w:color="000000"/>
              <w:bottom w:val="single" w:sz="6" w:space="0" w:color="000000"/>
              <w:right w:val="single" w:sz="6" w:space="0" w:color="000000"/>
            </w:tcBorders>
            <w:vAlign w:val="center"/>
          </w:tcPr>
          <w:p w14:paraId="77C409D1"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367567E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6C57750"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607EDB6D"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Polished copper sheet</w:t>
            </w:r>
          </w:p>
        </w:tc>
        <w:tc>
          <w:tcPr>
            <w:tcW w:w="1077" w:type="dxa"/>
            <w:tcBorders>
              <w:top w:val="single" w:sz="6" w:space="0" w:color="000000"/>
              <w:left w:val="single" w:sz="6" w:space="0" w:color="000000"/>
              <w:bottom w:val="single" w:sz="6" w:space="0" w:color="000000"/>
              <w:right w:val="single" w:sz="6" w:space="0" w:color="000000"/>
            </w:tcBorders>
            <w:vAlign w:val="center"/>
          </w:tcPr>
          <w:p w14:paraId="7DB4DA9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E336FB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380,000</w:t>
            </w:r>
          </w:p>
        </w:tc>
        <w:tc>
          <w:tcPr>
            <w:tcW w:w="0" w:type="auto"/>
            <w:tcBorders>
              <w:top w:val="single" w:sz="6" w:space="0" w:color="000000"/>
              <w:left w:val="single" w:sz="6" w:space="0" w:color="000000"/>
              <w:bottom w:val="single" w:sz="6" w:space="0" w:color="000000"/>
              <w:right w:val="single" w:sz="6" w:space="0" w:color="000000"/>
            </w:tcBorders>
            <w:vAlign w:val="center"/>
          </w:tcPr>
          <w:p w14:paraId="365249D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385</w:t>
            </w:r>
          </w:p>
        </w:tc>
        <w:tc>
          <w:tcPr>
            <w:tcW w:w="1328" w:type="dxa"/>
            <w:tcBorders>
              <w:top w:val="single" w:sz="6" w:space="0" w:color="000000"/>
              <w:left w:val="single" w:sz="6" w:space="0" w:color="000000"/>
              <w:bottom w:val="single" w:sz="6" w:space="0" w:color="000000"/>
              <w:right w:val="single" w:sz="6" w:space="0" w:color="000000"/>
            </w:tcBorders>
            <w:vAlign w:val="center"/>
          </w:tcPr>
          <w:p w14:paraId="0DE7FFC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w:t>
            </w:r>
          </w:p>
        </w:tc>
        <w:tc>
          <w:tcPr>
            <w:tcW w:w="962" w:type="dxa"/>
            <w:tcBorders>
              <w:top w:val="single" w:sz="6" w:space="0" w:color="000000"/>
              <w:left w:val="single" w:sz="6" w:space="0" w:color="000000"/>
              <w:bottom w:val="single" w:sz="6" w:space="0" w:color="000000"/>
              <w:right w:val="single" w:sz="6" w:space="0" w:color="000000"/>
            </w:tcBorders>
            <w:vAlign w:val="center"/>
          </w:tcPr>
          <w:p w14:paraId="184BFEA9"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B6A5FF7"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12089FF"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685ADD7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Plastic</w:t>
            </w:r>
          </w:p>
        </w:tc>
        <w:tc>
          <w:tcPr>
            <w:tcW w:w="1077" w:type="dxa"/>
            <w:tcBorders>
              <w:top w:val="single" w:sz="6" w:space="0" w:color="000000"/>
              <w:left w:val="single" w:sz="6" w:space="0" w:color="000000"/>
              <w:bottom w:val="single" w:sz="6" w:space="0" w:color="000000"/>
              <w:right w:val="single" w:sz="6" w:space="0" w:color="000000"/>
            </w:tcBorders>
            <w:vAlign w:val="center"/>
          </w:tcPr>
          <w:p w14:paraId="00F00D2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1700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4357DF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0,250</w:t>
            </w:r>
          </w:p>
        </w:tc>
        <w:tc>
          <w:tcPr>
            <w:tcW w:w="0" w:type="auto"/>
            <w:tcBorders>
              <w:top w:val="single" w:sz="6" w:space="0" w:color="000000"/>
              <w:left w:val="single" w:sz="6" w:space="0" w:color="000000"/>
              <w:bottom w:val="single" w:sz="6" w:space="0" w:color="000000"/>
              <w:right w:val="single" w:sz="6" w:space="0" w:color="000000"/>
            </w:tcBorders>
            <w:vAlign w:val="center"/>
          </w:tcPr>
          <w:p w14:paraId="632E3CA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328" w:type="dxa"/>
            <w:tcBorders>
              <w:top w:val="single" w:sz="6" w:space="0" w:color="000000"/>
              <w:left w:val="single" w:sz="6" w:space="0" w:color="000000"/>
              <w:bottom w:val="single" w:sz="6" w:space="0" w:color="000000"/>
              <w:right w:val="single" w:sz="6" w:space="0" w:color="000000"/>
            </w:tcBorders>
            <w:vAlign w:val="center"/>
          </w:tcPr>
          <w:p w14:paraId="7FDABD4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962" w:type="dxa"/>
            <w:tcBorders>
              <w:top w:val="single" w:sz="6" w:space="0" w:color="000000"/>
              <w:left w:val="single" w:sz="6" w:space="0" w:color="000000"/>
              <w:bottom w:val="single" w:sz="6" w:space="0" w:color="000000"/>
              <w:right w:val="single" w:sz="6" w:space="0" w:color="000000"/>
            </w:tcBorders>
            <w:vAlign w:val="center"/>
          </w:tcPr>
          <w:p w14:paraId="059C620E"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6A9FC6C7"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AF07F5E"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752FD90"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Epoxy flooring</w:t>
            </w:r>
          </w:p>
        </w:tc>
        <w:tc>
          <w:tcPr>
            <w:tcW w:w="1077" w:type="dxa"/>
            <w:tcBorders>
              <w:top w:val="single" w:sz="6" w:space="0" w:color="000000"/>
              <w:left w:val="single" w:sz="6" w:space="0" w:color="000000"/>
              <w:bottom w:val="single" w:sz="6" w:space="0" w:color="000000"/>
              <w:right w:val="single" w:sz="6" w:space="0" w:color="000000"/>
            </w:tcBorders>
            <w:vAlign w:val="center"/>
          </w:tcPr>
          <w:p w14:paraId="65D62A9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42BF1C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0,200</w:t>
            </w:r>
          </w:p>
        </w:tc>
        <w:tc>
          <w:tcPr>
            <w:tcW w:w="0" w:type="auto"/>
            <w:tcBorders>
              <w:top w:val="single" w:sz="6" w:space="0" w:color="000000"/>
              <w:left w:val="single" w:sz="6" w:space="0" w:color="000000"/>
              <w:bottom w:val="single" w:sz="6" w:space="0" w:color="000000"/>
              <w:right w:val="single" w:sz="6" w:space="0" w:color="000000"/>
            </w:tcBorders>
            <w:vAlign w:val="center"/>
          </w:tcPr>
          <w:p w14:paraId="04E7A88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328" w:type="dxa"/>
            <w:tcBorders>
              <w:top w:val="single" w:sz="6" w:space="0" w:color="000000"/>
              <w:left w:val="single" w:sz="6" w:space="0" w:color="000000"/>
              <w:bottom w:val="single" w:sz="6" w:space="0" w:color="000000"/>
              <w:right w:val="single" w:sz="6" w:space="0" w:color="000000"/>
            </w:tcBorders>
            <w:vAlign w:val="center"/>
          </w:tcPr>
          <w:p w14:paraId="4639FEB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962" w:type="dxa"/>
            <w:tcBorders>
              <w:top w:val="single" w:sz="6" w:space="0" w:color="000000"/>
              <w:left w:val="single" w:sz="6" w:space="0" w:color="000000"/>
              <w:bottom w:val="single" w:sz="6" w:space="0" w:color="000000"/>
              <w:right w:val="single" w:sz="6" w:space="0" w:color="000000"/>
            </w:tcBorders>
            <w:vAlign w:val="center"/>
          </w:tcPr>
          <w:p w14:paraId="39ED95FC"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1B34920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E999F28"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367B735C"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Vinyl flooring</w:t>
            </w:r>
          </w:p>
        </w:tc>
        <w:tc>
          <w:tcPr>
            <w:tcW w:w="1077" w:type="dxa"/>
            <w:tcBorders>
              <w:top w:val="single" w:sz="6" w:space="0" w:color="000000"/>
              <w:left w:val="single" w:sz="6" w:space="0" w:color="000000"/>
              <w:bottom w:val="single" w:sz="6" w:space="0" w:color="000000"/>
              <w:right w:val="single" w:sz="6" w:space="0" w:color="000000"/>
            </w:tcBorders>
            <w:vAlign w:val="center"/>
          </w:tcPr>
          <w:p w14:paraId="3905623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1390</w:t>
            </w:r>
          </w:p>
        </w:tc>
        <w:tc>
          <w:tcPr>
            <w:tcW w:w="1548" w:type="dxa"/>
            <w:tcBorders>
              <w:top w:val="single" w:sz="6" w:space="0" w:color="000000"/>
              <w:left w:val="single" w:sz="6" w:space="0" w:color="000000"/>
              <w:bottom w:val="single" w:sz="6" w:space="0" w:color="000000"/>
              <w:right w:val="single" w:sz="6" w:space="0" w:color="000000"/>
            </w:tcBorders>
            <w:vAlign w:val="center"/>
          </w:tcPr>
          <w:p w14:paraId="1E96CBDA"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0,170</w:t>
            </w:r>
          </w:p>
        </w:tc>
        <w:tc>
          <w:tcPr>
            <w:tcW w:w="0" w:type="auto"/>
            <w:tcBorders>
              <w:top w:val="single" w:sz="6" w:space="0" w:color="000000"/>
              <w:left w:val="single" w:sz="6" w:space="0" w:color="000000"/>
              <w:bottom w:val="single" w:sz="6" w:space="0" w:color="000000"/>
              <w:right w:val="single" w:sz="6" w:space="0" w:color="000000"/>
            </w:tcBorders>
            <w:vAlign w:val="center"/>
          </w:tcPr>
          <w:p w14:paraId="1A17302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1350</w:t>
            </w:r>
          </w:p>
        </w:tc>
        <w:tc>
          <w:tcPr>
            <w:tcW w:w="1328" w:type="dxa"/>
            <w:tcBorders>
              <w:top w:val="single" w:sz="6" w:space="0" w:color="000000"/>
              <w:left w:val="single" w:sz="6" w:space="0" w:color="000000"/>
              <w:bottom w:val="single" w:sz="6" w:space="0" w:color="000000"/>
              <w:right w:val="single" w:sz="6" w:space="0" w:color="000000"/>
            </w:tcBorders>
            <w:vAlign w:val="center"/>
          </w:tcPr>
          <w:p w14:paraId="06A0213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w:t>
            </w:r>
          </w:p>
        </w:tc>
        <w:tc>
          <w:tcPr>
            <w:tcW w:w="962" w:type="dxa"/>
            <w:tcBorders>
              <w:top w:val="single" w:sz="6" w:space="0" w:color="000000"/>
              <w:left w:val="single" w:sz="6" w:space="0" w:color="000000"/>
              <w:bottom w:val="single" w:sz="6" w:space="0" w:color="000000"/>
              <w:right w:val="single" w:sz="6" w:space="0" w:color="000000"/>
            </w:tcBorders>
            <w:vAlign w:val="center"/>
          </w:tcPr>
          <w:p w14:paraId="4826FFEA"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2A1A0A3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AD38843"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301F4B2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Parquet</w:t>
            </w:r>
          </w:p>
        </w:tc>
        <w:tc>
          <w:tcPr>
            <w:tcW w:w="1077" w:type="dxa"/>
            <w:tcBorders>
              <w:top w:val="single" w:sz="6" w:space="0" w:color="000000"/>
              <w:left w:val="single" w:sz="6" w:space="0" w:color="000000"/>
              <w:bottom w:val="single" w:sz="6" w:space="0" w:color="000000"/>
              <w:right w:val="single" w:sz="6" w:space="0" w:color="000000"/>
            </w:tcBorders>
            <w:vAlign w:val="center"/>
          </w:tcPr>
          <w:p w14:paraId="3B92143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700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E1D8885"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0,210</w:t>
            </w:r>
          </w:p>
        </w:tc>
        <w:tc>
          <w:tcPr>
            <w:tcW w:w="0" w:type="auto"/>
            <w:tcBorders>
              <w:top w:val="single" w:sz="6" w:space="0" w:color="000000"/>
              <w:left w:val="single" w:sz="6" w:space="0" w:color="000000"/>
              <w:bottom w:val="single" w:sz="6" w:space="0" w:color="000000"/>
              <w:right w:val="single" w:sz="6" w:space="0" w:color="000000"/>
            </w:tcBorders>
            <w:vAlign w:val="center"/>
          </w:tcPr>
          <w:p w14:paraId="7E0B45A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17C3B3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tcBorders>
              <w:top w:val="single" w:sz="6" w:space="0" w:color="000000"/>
              <w:left w:val="single" w:sz="6" w:space="0" w:color="000000"/>
              <w:bottom w:val="single" w:sz="6" w:space="0" w:color="000000"/>
              <w:right w:val="single" w:sz="6" w:space="0" w:color="000000"/>
            </w:tcBorders>
            <w:vAlign w:val="center"/>
          </w:tcPr>
          <w:p w14:paraId="65F95AB7"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321A9AD"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407348D"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6377EB20"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Clinker tiles</w:t>
            </w:r>
          </w:p>
        </w:tc>
        <w:tc>
          <w:tcPr>
            <w:tcW w:w="1077" w:type="dxa"/>
            <w:tcBorders>
              <w:top w:val="single" w:sz="6" w:space="0" w:color="000000"/>
              <w:left w:val="single" w:sz="6" w:space="0" w:color="000000"/>
              <w:bottom w:val="single" w:sz="6" w:space="0" w:color="000000"/>
              <w:right w:val="single" w:sz="6" w:space="0" w:color="000000"/>
            </w:tcBorders>
            <w:vAlign w:val="center"/>
          </w:tcPr>
          <w:p w14:paraId="0A8405A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1900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5DA18D6"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1,050</w:t>
            </w:r>
          </w:p>
        </w:tc>
        <w:tc>
          <w:tcPr>
            <w:tcW w:w="0" w:type="auto"/>
            <w:tcBorders>
              <w:top w:val="single" w:sz="6" w:space="0" w:color="000000"/>
              <w:left w:val="single" w:sz="6" w:space="0" w:color="000000"/>
              <w:bottom w:val="single" w:sz="6" w:space="0" w:color="000000"/>
              <w:right w:val="single" w:sz="6" w:space="0" w:color="000000"/>
            </w:tcBorders>
            <w:vAlign w:val="center"/>
          </w:tcPr>
          <w:p w14:paraId="1AF7879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5184D2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c>
          <w:tcPr>
            <w:tcW w:w="962" w:type="dxa"/>
            <w:tcBorders>
              <w:top w:val="single" w:sz="6" w:space="0" w:color="000000"/>
              <w:left w:val="single" w:sz="6" w:space="0" w:color="000000"/>
              <w:bottom w:val="single" w:sz="6" w:space="0" w:color="000000"/>
              <w:right w:val="single" w:sz="6" w:space="0" w:color="000000"/>
            </w:tcBorders>
            <w:vAlign w:val="center"/>
          </w:tcPr>
          <w:p w14:paraId="30554AC1"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344B7BB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D772A56"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6FA012EF"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Brick tiles</w:t>
            </w:r>
          </w:p>
        </w:tc>
        <w:tc>
          <w:tcPr>
            <w:tcW w:w="1077" w:type="dxa"/>
            <w:tcBorders>
              <w:top w:val="single" w:sz="6" w:space="0" w:color="000000"/>
              <w:left w:val="single" w:sz="6" w:space="0" w:color="000000"/>
              <w:bottom w:val="single" w:sz="6" w:space="0" w:color="000000"/>
              <w:right w:val="single" w:sz="6" w:space="0" w:color="000000"/>
            </w:tcBorders>
            <w:vAlign w:val="center"/>
          </w:tcPr>
          <w:p w14:paraId="6B03580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A54F276"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0,790</w:t>
            </w:r>
          </w:p>
        </w:tc>
        <w:tc>
          <w:tcPr>
            <w:tcW w:w="0" w:type="auto"/>
            <w:tcBorders>
              <w:top w:val="single" w:sz="6" w:space="0" w:color="000000"/>
              <w:left w:val="single" w:sz="6" w:space="0" w:color="000000"/>
              <w:bottom w:val="single" w:sz="6" w:space="0" w:color="000000"/>
              <w:right w:val="single" w:sz="6" w:space="0" w:color="000000"/>
            </w:tcBorders>
            <w:vAlign w:val="center"/>
          </w:tcPr>
          <w:p w14:paraId="27E684B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850</w:t>
            </w:r>
          </w:p>
        </w:tc>
        <w:tc>
          <w:tcPr>
            <w:tcW w:w="1328" w:type="dxa"/>
            <w:tcBorders>
              <w:top w:val="single" w:sz="6" w:space="0" w:color="000000"/>
              <w:left w:val="single" w:sz="6" w:space="0" w:color="000000"/>
              <w:bottom w:val="single" w:sz="6" w:space="0" w:color="000000"/>
              <w:right w:val="single" w:sz="6" w:space="0" w:color="000000"/>
            </w:tcBorders>
            <w:vAlign w:val="center"/>
          </w:tcPr>
          <w:p w14:paraId="517D3C7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w:t>
            </w:r>
          </w:p>
        </w:tc>
        <w:tc>
          <w:tcPr>
            <w:tcW w:w="962" w:type="dxa"/>
            <w:tcBorders>
              <w:top w:val="single" w:sz="6" w:space="0" w:color="000000"/>
              <w:left w:val="single" w:sz="6" w:space="0" w:color="000000"/>
              <w:bottom w:val="single" w:sz="6" w:space="0" w:color="000000"/>
              <w:right w:val="single" w:sz="6" w:space="0" w:color="000000"/>
            </w:tcBorders>
            <w:vAlign w:val="center"/>
          </w:tcPr>
          <w:p w14:paraId="4C85639E"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0DE71BD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ED5003A"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5C76A37C"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Linoleum</w:t>
            </w:r>
          </w:p>
        </w:tc>
        <w:tc>
          <w:tcPr>
            <w:tcW w:w="1077" w:type="dxa"/>
            <w:tcBorders>
              <w:top w:val="single" w:sz="6" w:space="0" w:color="000000"/>
              <w:left w:val="single" w:sz="6" w:space="0" w:color="000000"/>
              <w:bottom w:val="single" w:sz="6" w:space="0" w:color="000000"/>
              <w:right w:val="single" w:sz="6" w:space="0" w:color="000000"/>
            </w:tcBorders>
            <w:vAlign w:val="center"/>
          </w:tcPr>
          <w:p w14:paraId="4E6AB3E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E844EF3"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0,170</w:t>
            </w:r>
          </w:p>
        </w:tc>
        <w:tc>
          <w:tcPr>
            <w:tcW w:w="0" w:type="auto"/>
            <w:tcBorders>
              <w:top w:val="single" w:sz="6" w:space="0" w:color="000000"/>
              <w:left w:val="single" w:sz="6" w:space="0" w:color="000000"/>
              <w:bottom w:val="single" w:sz="6" w:space="0" w:color="000000"/>
              <w:right w:val="single" w:sz="6" w:space="0" w:color="000000"/>
            </w:tcBorders>
            <w:vAlign w:val="center"/>
          </w:tcPr>
          <w:p w14:paraId="64D5BCA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1450</w:t>
            </w:r>
          </w:p>
        </w:tc>
        <w:tc>
          <w:tcPr>
            <w:tcW w:w="1328" w:type="dxa"/>
            <w:tcBorders>
              <w:top w:val="single" w:sz="6" w:space="0" w:color="000000"/>
              <w:left w:val="single" w:sz="6" w:space="0" w:color="000000"/>
              <w:bottom w:val="single" w:sz="6" w:space="0" w:color="000000"/>
              <w:right w:val="single" w:sz="6" w:space="0" w:color="000000"/>
            </w:tcBorders>
            <w:vAlign w:val="center"/>
          </w:tcPr>
          <w:p w14:paraId="76B366F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w:t>
            </w:r>
          </w:p>
        </w:tc>
        <w:tc>
          <w:tcPr>
            <w:tcW w:w="962" w:type="dxa"/>
            <w:tcBorders>
              <w:top w:val="single" w:sz="6" w:space="0" w:color="000000"/>
              <w:left w:val="single" w:sz="6" w:space="0" w:color="000000"/>
              <w:bottom w:val="single" w:sz="6" w:space="0" w:color="000000"/>
              <w:right w:val="single" w:sz="6" w:space="0" w:color="000000"/>
            </w:tcBorders>
            <w:vAlign w:val="center"/>
          </w:tcPr>
          <w:p w14:paraId="5B816406"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64233173"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622C809"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2F60FA6E"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Rubber</w:t>
            </w:r>
          </w:p>
        </w:tc>
        <w:tc>
          <w:tcPr>
            <w:tcW w:w="1077" w:type="dxa"/>
            <w:tcBorders>
              <w:top w:val="single" w:sz="6" w:space="0" w:color="000000"/>
              <w:left w:val="single" w:sz="6" w:space="0" w:color="000000"/>
              <w:bottom w:val="single" w:sz="6" w:space="0" w:color="000000"/>
              <w:right w:val="single" w:sz="6" w:space="0" w:color="000000"/>
            </w:tcBorders>
            <w:vAlign w:val="center"/>
          </w:tcPr>
          <w:p w14:paraId="36741CD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548" w:type="dxa"/>
            <w:tcBorders>
              <w:top w:val="single" w:sz="6" w:space="0" w:color="000000"/>
              <w:left w:val="single" w:sz="6" w:space="0" w:color="000000"/>
              <w:bottom w:val="single" w:sz="6" w:space="0" w:color="000000"/>
              <w:right w:val="single" w:sz="6" w:space="0" w:color="000000"/>
            </w:tcBorders>
            <w:vAlign w:val="center"/>
          </w:tcPr>
          <w:p w14:paraId="1F84080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0,160</w:t>
            </w:r>
          </w:p>
        </w:tc>
        <w:tc>
          <w:tcPr>
            <w:tcW w:w="0" w:type="auto"/>
            <w:tcBorders>
              <w:top w:val="single" w:sz="6" w:space="0" w:color="000000"/>
              <w:left w:val="single" w:sz="6" w:space="0" w:color="000000"/>
              <w:bottom w:val="single" w:sz="6" w:space="0" w:color="000000"/>
              <w:right w:val="single" w:sz="6" w:space="0" w:color="000000"/>
            </w:tcBorders>
            <w:vAlign w:val="center"/>
          </w:tcPr>
          <w:p w14:paraId="2734C1C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DFB6D0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10000</w:t>
            </w:r>
          </w:p>
        </w:tc>
        <w:tc>
          <w:tcPr>
            <w:tcW w:w="962" w:type="dxa"/>
            <w:tcBorders>
              <w:top w:val="single" w:sz="6" w:space="0" w:color="000000"/>
              <w:left w:val="single" w:sz="6" w:space="0" w:color="000000"/>
              <w:bottom w:val="single" w:sz="6" w:space="0" w:color="000000"/>
              <w:right w:val="single" w:sz="6" w:space="0" w:color="000000"/>
            </w:tcBorders>
            <w:vAlign w:val="center"/>
          </w:tcPr>
          <w:p w14:paraId="21917431"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18ADA1B"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352CE4B7"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64F157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Precast concrete elements</w:t>
            </w:r>
          </w:p>
        </w:tc>
        <w:tc>
          <w:tcPr>
            <w:tcW w:w="1077" w:type="dxa"/>
            <w:tcBorders>
              <w:top w:val="single" w:sz="6" w:space="0" w:color="000000"/>
              <w:left w:val="single" w:sz="6" w:space="0" w:color="000000"/>
              <w:bottom w:val="single" w:sz="6" w:space="0" w:color="000000"/>
              <w:right w:val="single" w:sz="6" w:space="0" w:color="000000"/>
            </w:tcBorders>
            <w:vAlign w:val="center"/>
          </w:tcPr>
          <w:p w14:paraId="72F6B5DD" w14:textId="77777777" w:rsidR="00A16950" w:rsidRPr="00A43E3B" w:rsidRDefault="00A16950" w:rsidP="005E07A8">
            <w:pPr>
              <w:pStyle w:val="TableParagraph"/>
              <w:jc w:val="center"/>
              <w:rPr>
                <w:rFonts w:ascii="Times New Roman" w:hAnsi="Times New Roman" w:cs="Times New Roman"/>
                <w:spacing w:val="-5"/>
                <w:sz w:val="20"/>
                <w:szCs w:val="20"/>
              </w:rPr>
            </w:pPr>
            <w:r w:rsidRPr="00A43E3B">
              <w:rPr>
                <w:rFonts w:ascii="Times New Roman" w:hAnsi="Times New Roman" w:cs="Times New Roman"/>
                <w:sz w:val="20"/>
                <w:szCs w:val="20"/>
              </w:rPr>
              <w:t>2400 - 2500</w:t>
            </w:r>
          </w:p>
        </w:tc>
        <w:tc>
          <w:tcPr>
            <w:tcW w:w="1548" w:type="dxa"/>
            <w:tcBorders>
              <w:top w:val="single" w:sz="6" w:space="0" w:color="000000"/>
              <w:left w:val="single" w:sz="6" w:space="0" w:color="000000"/>
              <w:bottom w:val="single" w:sz="6" w:space="0" w:color="000000"/>
              <w:right w:val="single" w:sz="6" w:space="0" w:color="000000"/>
            </w:tcBorders>
            <w:vAlign w:val="center"/>
          </w:tcPr>
          <w:p w14:paraId="7DABDE5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2,040 – 2,330</w:t>
            </w:r>
          </w:p>
        </w:tc>
        <w:tc>
          <w:tcPr>
            <w:tcW w:w="0" w:type="auto"/>
            <w:tcBorders>
              <w:top w:val="single" w:sz="6" w:space="0" w:color="000000"/>
              <w:left w:val="single" w:sz="6" w:space="0" w:color="000000"/>
              <w:bottom w:val="single" w:sz="6" w:space="0" w:color="000000"/>
              <w:right w:val="single" w:sz="6" w:space="0" w:color="000000"/>
            </w:tcBorders>
            <w:vAlign w:val="center"/>
          </w:tcPr>
          <w:p w14:paraId="457E720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tcBorders>
              <w:top w:val="single" w:sz="6" w:space="0" w:color="000000"/>
              <w:left w:val="single" w:sz="6" w:space="0" w:color="000000"/>
              <w:bottom w:val="single" w:sz="6" w:space="0" w:color="000000"/>
              <w:right w:val="single" w:sz="6" w:space="0" w:color="000000"/>
            </w:tcBorders>
            <w:vAlign w:val="center"/>
          </w:tcPr>
          <w:p w14:paraId="1EE91A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70 -90</w:t>
            </w:r>
          </w:p>
        </w:tc>
        <w:tc>
          <w:tcPr>
            <w:tcW w:w="962" w:type="dxa"/>
            <w:tcBorders>
              <w:top w:val="single" w:sz="6" w:space="0" w:color="000000"/>
              <w:left w:val="single" w:sz="6" w:space="0" w:color="000000"/>
              <w:bottom w:val="single" w:sz="6" w:space="0" w:color="000000"/>
              <w:right w:val="single" w:sz="6" w:space="0" w:color="000000"/>
            </w:tcBorders>
            <w:vAlign w:val="center"/>
          </w:tcPr>
          <w:p w14:paraId="6FB36DDE"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7145058E"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6DE0C68" w14:textId="77777777" w:rsidR="00A16950" w:rsidRPr="00A43E3B" w:rsidRDefault="00A16950" w:rsidP="005B707E">
            <w:pPr>
              <w:pStyle w:val="TableParagraph"/>
              <w:ind w:left="33"/>
              <w:rPr>
                <w:rFonts w:ascii="Times New Roman" w:hAnsi="Times New Roman" w:cs="Times New Roman"/>
                <w:spacing w:val="-2"/>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F8EE061"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Lightweight concrete elements</w:t>
            </w:r>
          </w:p>
        </w:tc>
        <w:tc>
          <w:tcPr>
            <w:tcW w:w="1077" w:type="dxa"/>
            <w:tcBorders>
              <w:top w:val="single" w:sz="6" w:space="0" w:color="000000"/>
              <w:left w:val="single" w:sz="6" w:space="0" w:color="000000"/>
              <w:bottom w:val="single" w:sz="6" w:space="0" w:color="000000"/>
              <w:right w:val="single" w:sz="6" w:space="0" w:color="000000"/>
            </w:tcBorders>
            <w:vAlign w:val="center"/>
          </w:tcPr>
          <w:p w14:paraId="4742A09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1200</w:t>
            </w:r>
          </w:p>
        </w:tc>
        <w:tc>
          <w:tcPr>
            <w:tcW w:w="1548" w:type="dxa"/>
            <w:tcBorders>
              <w:top w:val="single" w:sz="6" w:space="0" w:color="000000"/>
              <w:left w:val="single" w:sz="6" w:space="0" w:color="000000"/>
              <w:bottom w:val="single" w:sz="6" w:space="0" w:color="000000"/>
              <w:right w:val="single" w:sz="6" w:space="0" w:color="000000"/>
            </w:tcBorders>
            <w:vAlign w:val="center"/>
          </w:tcPr>
          <w:p w14:paraId="6218636D"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0,470</w:t>
            </w:r>
          </w:p>
        </w:tc>
        <w:tc>
          <w:tcPr>
            <w:tcW w:w="0" w:type="auto"/>
            <w:tcBorders>
              <w:top w:val="single" w:sz="6" w:space="0" w:color="000000"/>
              <w:left w:val="single" w:sz="6" w:space="0" w:color="000000"/>
              <w:bottom w:val="single" w:sz="6" w:space="0" w:color="000000"/>
              <w:right w:val="single" w:sz="6" w:space="0" w:color="000000"/>
            </w:tcBorders>
            <w:vAlign w:val="center"/>
          </w:tcPr>
          <w:p w14:paraId="5CAB35D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1050</w:t>
            </w:r>
          </w:p>
        </w:tc>
        <w:tc>
          <w:tcPr>
            <w:tcW w:w="1328" w:type="dxa"/>
            <w:tcBorders>
              <w:top w:val="single" w:sz="6" w:space="0" w:color="000000"/>
              <w:left w:val="single" w:sz="6" w:space="0" w:color="000000"/>
              <w:bottom w:val="single" w:sz="6" w:space="0" w:color="000000"/>
              <w:right w:val="single" w:sz="6" w:space="0" w:color="000000"/>
            </w:tcBorders>
            <w:vAlign w:val="center"/>
          </w:tcPr>
          <w:p w14:paraId="2F3E8DB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962" w:type="dxa"/>
            <w:tcBorders>
              <w:top w:val="single" w:sz="6" w:space="0" w:color="000000"/>
              <w:left w:val="single" w:sz="6" w:space="0" w:color="000000"/>
              <w:bottom w:val="single" w:sz="6" w:space="0" w:color="000000"/>
              <w:right w:val="single" w:sz="6" w:space="0" w:color="000000"/>
            </w:tcBorders>
            <w:vAlign w:val="center"/>
          </w:tcPr>
          <w:p w14:paraId="0DCFA04B"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3D50A3F5" w14:textId="77777777" w:rsidTr="00785DE2">
        <w:trPr>
          <w:trHeight w:val="186"/>
        </w:trPr>
        <w:tc>
          <w:tcPr>
            <w:tcW w:w="0" w:type="auto"/>
          </w:tcPr>
          <w:p w14:paraId="7FF30E25"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2A72A17F"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Window glass</w:t>
            </w:r>
          </w:p>
        </w:tc>
        <w:tc>
          <w:tcPr>
            <w:tcW w:w="1077" w:type="dxa"/>
            <w:vAlign w:val="center"/>
          </w:tcPr>
          <w:p w14:paraId="0AAA48F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2500</w:t>
            </w:r>
          </w:p>
        </w:tc>
        <w:tc>
          <w:tcPr>
            <w:tcW w:w="1548" w:type="dxa"/>
            <w:vAlign w:val="center"/>
          </w:tcPr>
          <w:p w14:paraId="41BD548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0,810</w:t>
            </w:r>
          </w:p>
        </w:tc>
        <w:tc>
          <w:tcPr>
            <w:tcW w:w="0" w:type="auto"/>
            <w:vAlign w:val="center"/>
          </w:tcPr>
          <w:p w14:paraId="17601550"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750</w:t>
            </w:r>
          </w:p>
        </w:tc>
        <w:tc>
          <w:tcPr>
            <w:tcW w:w="1328" w:type="dxa"/>
            <w:vAlign w:val="center"/>
          </w:tcPr>
          <w:p w14:paraId="5C1E4AD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10000</w:t>
            </w:r>
          </w:p>
        </w:tc>
        <w:tc>
          <w:tcPr>
            <w:tcW w:w="962" w:type="dxa"/>
            <w:vAlign w:val="center"/>
          </w:tcPr>
          <w:p w14:paraId="112B1851"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5B8EC8E4" w14:textId="77777777" w:rsidTr="00785DE2">
        <w:trPr>
          <w:trHeight w:val="186"/>
        </w:trPr>
        <w:tc>
          <w:tcPr>
            <w:tcW w:w="0" w:type="auto"/>
          </w:tcPr>
          <w:p w14:paraId="59AEC13F"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20388686"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Perforated, reinforced glass</w:t>
            </w:r>
          </w:p>
        </w:tc>
        <w:tc>
          <w:tcPr>
            <w:tcW w:w="1077" w:type="dxa"/>
            <w:vAlign w:val="center"/>
          </w:tcPr>
          <w:p w14:paraId="338D871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2600</w:t>
            </w:r>
          </w:p>
        </w:tc>
        <w:tc>
          <w:tcPr>
            <w:tcW w:w="1548" w:type="dxa"/>
            <w:vAlign w:val="center"/>
          </w:tcPr>
          <w:p w14:paraId="578450F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0,440</w:t>
            </w:r>
          </w:p>
        </w:tc>
        <w:tc>
          <w:tcPr>
            <w:tcW w:w="0" w:type="auto"/>
            <w:vAlign w:val="center"/>
          </w:tcPr>
          <w:p w14:paraId="0A235593"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750</w:t>
            </w:r>
          </w:p>
        </w:tc>
        <w:tc>
          <w:tcPr>
            <w:tcW w:w="1328" w:type="dxa"/>
            <w:vAlign w:val="center"/>
          </w:tcPr>
          <w:p w14:paraId="0896983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10000</w:t>
            </w:r>
          </w:p>
        </w:tc>
        <w:tc>
          <w:tcPr>
            <w:tcW w:w="962" w:type="dxa"/>
            <w:vAlign w:val="center"/>
          </w:tcPr>
          <w:p w14:paraId="1459FEC0"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42C49B31" w14:textId="77777777" w:rsidTr="00785DE2">
        <w:trPr>
          <w:trHeight w:val="186"/>
        </w:trPr>
        <w:tc>
          <w:tcPr>
            <w:tcW w:w="0" w:type="auto"/>
          </w:tcPr>
          <w:p w14:paraId="0FBDB510"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7BD7DF4E"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Hollow glass blocks</w:t>
            </w:r>
          </w:p>
        </w:tc>
        <w:tc>
          <w:tcPr>
            <w:tcW w:w="1077" w:type="dxa"/>
            <w:vAlign w:val="center"/>
          </w:tcPr>
          <w:p w14:paraId="239EB1E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1A1B49B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0,440</w:t>
            </w:r>
          </w:p>
        </w:tc>
        <w:tc>
          <w:tcPr>
            <w:tcW w:w="0" w:type="auto"/>
            <w:vAlign w:val="center"/>
          </w:tcPr>
          <w:p w14:paraId="23E82C81" w14:textId="77777777" w:rsidR="00A16950" w:rsidRPr="00A43E3B" w:rsidRDefault="00A16950" w:rsidP="005E07A8">
            <w:pPr>
              <w:pStyle w:val="TableParagraph"/>
              <w:ind w:left="113"/>
              <w:jc w:val="center"/>
              <w:rPr>
                <w:rFonts w:ascii="Times New Roman" w:hAnsi="Times New Roman" w:cs="Times New Roman"/>
                <w:spacing w:val="-4"/>
                <w:sz w:val="20"/>
                <w:szCs w:val="20"/>
              </w:rPr>
            </w:pPr>
            <w:r w:rsidRPr="00A43E3B">
              <w:rPr>
                <w:rFonts w:ascii="Times New Roman" w:hAnsi="Times New Roman" w:cs="Times New Roman"/>
                <w:sz w:val="20"/>
                <w:szCs w:val="20"/>
              </w:rPr>
              <w:t>750</w:t>
            </w:r>
          </w:p>
        </w:tc>
        <w:tc>
          <w:tcPr>
            <w:tcW w:w="1328" w:type="dxa"/>
            <w:vAlign w:val="center"/>
          </w:tcPr>
          <w:p w14:paraId="1D0012B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4000</w:t>
            </w:r>
          </w:p>
        </w:tc>
        <w:tc>
          <w:tcPr>
            <w:tcW w:w="962" w:type="dxa"/>
            <w:vAlign w:val="center"/>
          </w:tcPr>
          <w:p w14:paraId="26DB3673"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70EE68D9" w14:textId="77777777" w:rsidTr="00785DE2">
        <w:trPr>
          <w:trHeight w:val="186"/>
        </w:trPr>
        <w:tc>
          <w:tcPr>
            <w:tcW w:w="0" w:type="auto"/>
          </w:tcPr>
          <w:p w14:paraId="0B82703C"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2618619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Paper-based wallpaper</w:t>
            </w:r>
          </w:p>
        </w:tc>
        <w:tc>
          <w:tcPr>
            <w:tcW w:w="1077" w:type="dxa"/>
            <w:vAlign w:val="center"/>
          </w:tcPr>
          <w:p w14:paraId="10640B9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600</w:t>
            </w:r>
          </w:p>
        </w:tc>
        <w:tc>
          <w:tcPr>
            <w:tcW w:w="1548" w:type="dxa"/>
            <w:vAlign w:val="center"/>
          </w:tcPr>
          <w:p w14:paraId="691D426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0,150</w:t>
            </w:r>
          </w:p>
        </w:tc>
        <w:tc>
          <w:tcPr>
            <w:tcW w:w="0" w:type="auto"/>
            <w:vAlign w:val="center"/>
          </w:tcPr>
          <w:p w14:paraId="228912C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1500</w:t>
            </w:r>
          </w:p>
        </w:tc>
        <w:tc>
          <w:tcPr>
            <w:tcW w:w="1328" w:type="dxa"/>
            <w:vAlign w:val="center"/>
          </w:tcPr>
          <w:p w14:paraId="7FA2405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vAlign w:val="center"/>
          </w:tcPr>
          <w:p w14:paraId="0E8A7670"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05B6DC0B" w14:textId="77777777" w:rsidTr="00785DE2">
        <w:trPr>
          <w:trHeight w:val="186"/>
        </w:trPr>
        <w:tc>
          <w:tcPr>
            <w:tcW w:w="0" w:type="auto"/>
          </w:tcPr>
          <w:p w14:paraId="05393596"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7EC96C91"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Paper-based wallpaper – washable</w:t>
            </w:r>
          </w:p>
        </w:tc>
        <w:tc>
          <w:tcPr>
            <w:tcW w:w="1077" w:type="dxa"/>
            <w:vAlign w:val="center"/>
          </w:tcPr>
          <w:p w14:paraId="1056F5E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700</w:t>
            </w:r>
          </w:p>
        </w:tc>
        <w:tc>
          <w:tcPr>
            <w:tcW w:w="1548" w:type="dxa"/>
            <w:vAlign w:val="center"/>
          </w:tcPr>
          <w:p w14:paraId="7324893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0,150</w:t>
            </w:r>
          </w:p>
        </w:tc>
        <w:tc>
          <w:tcPr>
            <w:tcW w:w="0" w:type="auto"/>
            <w:vAlign w:val="center"/>
          </w:tcPr>
          <w:p w14:paraId="5BB1DFB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1500</w:t>
            </w:r>
          </w:p>
        </w:tc>
        <w:tc>
          <w:tcPr>
            <w:tcW w:w="1328" w:type="dxa"/>
            <w:vAlign w:val="center"/>
          </w:tcPr>
          <w:p w14:paraId="51DF974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962" w:type="dxa"/>
            <w:vAlign w:val="center"/>
          </w:tcPr>
          <w:p w14:paraId="09BBD3BE"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29581D07" w14:textId="77777777" w:rsidTr="00785DE2">
        <w:trPr>
          <w:trHeight w:val="186"/>
        </w:trPr>
        <w:tc>
          <w:tcPr>
            <w:tcW w:w="0" w:type="auto"/>
          </w:tcPr>
          <w:p w14:paraId="5324586E"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346143E9"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Plastic wallpaper</w:t>
            </w:r>
          </w:p>
        </w:tc>
        <w:tc>
          <w:tcPr>
            <w:tcW w:w="1077" w:type="dxa"/>
            <w:vAlign w:val="center"/>
          </w:tcPr>
          <w:p w14:paraId="1277143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700</w:t>
            </w:r>
          </w:p>
        </w:tc>
        <w:tc>
          <w:tcPr>
            <w:tcW w:w="1548" w:type="dxa"/>
            <w:vAlign w:val="center"/>
          </w:tcPr>
          <w:p w14:paraId="7D4F624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0,200</w:t>
            </w:r>
          </w:p>
        </w:tc>
        <w:tc>
          <w:tcPr>
            <w:tcW w:w="0" w:type="auto"/>
            <w:vAlign w:val="center"/>
          </w:tcPr>
          <w:p w14:paraId="69798DD6" w14:textId="77777777" w:rsidR="00A16950" w:rsidRPr="00A43E3B" w:rsidRDefault="00A16950" w:rsidP="005E07A8">
            <w:pPr>
              <w:pStyle w:val="TableParagraph"/>
              <w:ind w:left="113"/>
              <w:jc w:val="center"/>
              <w:rPr>
                <w:rFonts w:ascii="Times New Roman" w:hAnsi="Times New Roman" w:cs="Times New Roman"/>
                <w:spacing w:val="-4"/>
                <w:sz w:val="20"/>
                <w:szCs w:val="20"/>
              </w:rPr>
            </w:pPr>
            <w:r w:rsidRPr="00A43E3B">
              <w:rPr>
                <w:rFonts w:ascii="Times New Roman" w:hAnsi="Times New Roman" w:cs="Times New Roman"/>
                <w:sz w:val="20"/>
                <w:szCs w:val="20"/>
              </w:rPr>
              <w:t>1350</w:t>
            </w:r>
          </w:p>
        </w:tc>
        <w:tc>
          <w:tcPr>
            <w:tcW w:w="1328" w:type="dxa"/>
            <w:vAlign w:val="center"/>
          </w:tcPr>
          <w:p w14:paraId="7743415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3000</w:t>
            </w:r>
          </w:p>
        </w:tc>
        <w:tc>
          <w:tcPr>
            <w:tcW w:w="962" w:type="dxa"/>
            <w:vAlign w:val="center"/>
          </w:tcPr>
          <w:p w14:paraId="6A2F0823"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7A53B6C" w14:textId="77777777" w:rsidTr="005B707E">
        <w:trPr>
          <w:trHeight w:val="186"/>
        </w:trPr>
        <w:tc>
          <w:tcPr>
            <w:tcW w:w="0" w:type="auto"/>
          </w:tcPr>
          <w:p w14:paraId="345E681D" w14:textId="77777777" w:rsidR="00A16950" w:rsidRPr="00A43E3B" w:rsidRDefault="00A16950" w:rsidP="005B707E">
            <w:pPr>
              <w:pStyle w:val="TableParagraph"/>
              <w:ind w:left="113"/>
              <w:rPr>
                <w:rFonts w:ascii="Times New Roman" w:hAnsi="Times New Roman" w:cs="Times New Roman"/>
                <w:sz w:val="20"/>
                <w:szCs w:val="20"/>
                <w:lang w:val="sq-AL"/>
              </w:rPr>
            </w:pPr>
          </w:p>
        </w:tc>
        <w:tc>
          <w:tcPr>
            <w:tcW w:w="0" w:type="auto"/>
            <w:gridSpan w:val="6"/>
          </w:tcPr>
          <w:p w14:paraId="24CD00D2" w14:textId="77777777" w:rsidR="00A16950" w:rsidRPr="00A43E3B" w:rsidRDefault="00A16950" w:rsidP="005B707E">
            <w:pPr>
              <w:pStyle w:val="TableParagraph"/>
              <w:ind w:left="113"/>
              <w:rPr>
                <w:rFonts w:ascii="Times New Roman" w:hAnsi="Times New Roman" w:cs="Times New Roman"/>
                <w:sz w:val="20"/>
                <w:szCs w:val="20"/>
              </w:rPr>
            </w:pPr>
            <w:r w:rsidRPr="00A43E3B">
              <w:rPr>
                <w:rFonts w:ascii="Times New Roman" w:hAnsi="Times New Roman" w:cs="Times New Roman"/>
                <w:b/>
                <w:sz w:val="20"/>
                <w:szCs w:val="20"/>
              </w:rPr>
              <w:t>Waterproofing materials, vapor barriers</w:t>
            </w:r>
          </w:p>
        </w:tc>
      </w:tr>
      <w:tr w:rsidR="00A43E3B" w:rsidRPr="00A43E3B" w14:paraId="50D4466F" w14:textId="77777777" w:rsidTr="00785DE2">
        <w:trPr>
          <w:trHeight w:val="186"/>
        </w:trPr>
        <w:tc>
          <w:tcPr>
            <w:tcW w:w="0" w:type="auto"/>
          </w:tcPr>
          <w:p w14:paraId="48E594D8"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2A8C10E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Bitumen strip with glass wool insert</w:t>
            </w:r>
          </w:p>
        </w:tc>
        <w:tc>
          <w:tcPr>
            <w:tcW w:w="1077" w:type="dxa"/>
            <w:vAlign w:val="center"/>
          </w:tcPr>
          <w:p w14:paraId="5A71B0C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5698B9D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0,230</w:t>
            </w:r>
          </w:p>
        </w:tc>
        <w:tc>
          <w:tcPr>
            <w:tcW w:w="0" w:type="auto"/>
            <w:vAlign w:val="center"/>
          </w:tcPr>
          <w:p w14:paraId="3C1E08E8"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67486EA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50000</w:t>
            </w:r>
          </w:p>
        </w:tc>
        <w:tc>
          <w:tcPr>
            <w:tcW w:w="962" w:type="dxa"/>
            <w:vAlign w:val="center"/>
          </w:tcPr>
          <w:p w14:paraId="60CA6D69"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7F1E6D70" w14:textId="77777777" w:rsidTr="00785DE2">
        <w:trPr>
          <w:trHeight w:val="186"/>
        </w:trPr>
        <w:tc>
          <w:tcPr>
            <w:tcW w:w="0" w:type="auto"/>
          </w:tcPr>
          <w:p w14:paraId="7A9F02BD"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4138F483"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Bitumen strip with glass cloth insert</w:t>
            </w:r>
          </w:p>
        </w:tc>
        <w:tc>
          <w:tcPr>
            <w:tcW w:w="1077" w:type="dxa"/>
            <w:vAlign w:val="center"/>
          </w:tcPr>
          <w:p w14:paraId="4109162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14A320A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0,230</w:t>
            </w:r>
          </w:p>
        </w:tc>
        <w:tc>
          <w:tcPr>
            <w:tcW w:w="0" w:type="auto"/>
            <w:vAlign w:val="center"/>
          </w:tcPr>
          <w:p w14:paraId="512925C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329BEF9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50000</w:t>
            </w:r>
          </w:p>
        </w:tc>
        <w:tc>
          <w:tcPr>
            <w:tcW w:w="962" w:type="dxa"/>
            <w:vAlign w:val="center"/>
          </w:tcPr>
          <w:p w14:paraId="2343E7C0"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15E63665" w14:textId="77777777" w:rsidTr="00785DE2">
        <w:trPr>
          <w:trHeight w:val="186"/>
        </w:trPr>
        <w:tc>
          <w:tcPr>
            <w:tcW w:w="0" w:type="auto"/>
          </w:tcPr>
          <w:p w14:paraId="4D5966D6"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79CAF109"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Bitumen strip with polystyrene fabric insert</w:t>
            </w:r>
          </w:p>
        </w:tc>
        <w:tc>
          <w:tcPr>
            <w:tcW w:w="1077" w:type="dxa"/>
            <w:vAlign w:val="center"/>
          </w:tcPr>
          <w:p w14:paraId="798DE98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54455C5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0,230</w:t>
            </w:r>
          </w:p>
        </w:tc>
        <w:tc>
          <w:tcPr>
            <w:tcW w:w="0" w:type="auto"/>
            <w:vAlign w:val="center"/>
          </w:tcPr>
          <w:p w14:paraId="03F3CC7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3AF7FC2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50000</w:t>
            </w:r>
          </w:p>
        </w:tc>
        <w:tc>
          <w:tcPr>
            <w:tcW w:w="962" w:type="dxa"/>
            <w:vAlign w:val="center"/>
          </w:tcPr>
          <w:p w14:paraId="56910E80"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7F18663D" w14:textId="77777777" w:rsidTr="00785DE2">
        <w:trPr>
          <w:trHeight w:val="186"/>
        </w:trPr>
        <w:tc>
          <w:tcPr>
            <w:tcW w:w="0" w:type="auto"/>
          </w:tcPr>
          <w:p w14:paraId="3BC177C4"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081C6117"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Bitumen strip with roofing cardboard insert</w:t>
            </w:r>
          </w:p>
        </w:tc>
        <w:tc>
          <w:tcPr>
            <w:tcW w:w="1077" w:type="dxa"/>
            <w:vAlign w:val="center"/>
          </w:tcPr>
          <w:p w14:paraId="43C55C6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1100</w:t>
            </w:r>
          </w:p>
        </w:tc>
        <w:tc>
          <w:tcPr>
            <w:tcW w:w="1548" w:type="dxa"/>
            <w:vAlign w:val="center"/>
          </w:tcPr>
          <w:p w14:paraId="0576222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0,230</w:t>
            </w:r>
          </w:p>
        </w:tc>
        <w:tc>
          <w:tcPr>
            <w:tcW w:w="0" w:type="auto"/>
            <w:vAlign w:val="center"/>
          </w:tcPr>
          <w:p w14:paraId="2009D48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342AA05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50000</w:t>
            </w:r>
          </w:p>
        </w:tc>
        <w:tc>
          <w:tcPr>
            <w:tcW w:w="962" w:type="dxa"/>
            <w:vAlign w:val="center"/>
          </w:tcPr>
          <w:p w14:paraId="625557DB"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18795ACF" w14:textId="77777777" w:rsidTr="00785DE2">
        <w:trPr>
          <w:trHeight w:val="186"/>
        </w:trPr>
        <w:tc>
          <w:tcPr>
            <w:tcW w:w="0" w:type="auto"/>
          </w:tcPr>
          <w:p w14:paraId="661731C3"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22DCEC9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PVC-P-based polymer waterproofing strip</w:t>
            </w:r>
          </w:p>
        </w:tc>
        <w:tc>
          <w:tcPr>
            <w:tcW w:w="1077" w:type="dxa"/>
            <w:vAlign w:val="center"/>
          </w:tcPr>
          <w:p w14:paraId="106C51A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548" w:type="dxa"/>
            <w:vAlign w:val="center"/>
          </w:tcPr>
          <w:p w14:paraId="2684C7B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0,140</w:t>
            </w:r>
          </w:p>
        </w:tc>
        <w:tc>
          <w:tcPr>
            <w:tcW w:w="0" w:type="auto"/>
            <w:vAlign w:val="center"/>
          </w:tcPr>
          <w:p w14:paraId="4EED6CE0"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0576A13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100000</w:t>
            </w:r>
          </w:p>
        </w:tc>
        <w:tc>
          <w:tcPr>
            <w:tcW w:w="962" w:type="dxa"/>
            <w:vAlign w:val="center"/>
          </w:tcPr>
          <w:p w14:paraId="3313C500"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0E26628F" w14:textId="77777777" w:rsidTr="00785DE2">
        <w:trPr>
          <w:trHeight w:val="186"/>
        </w:trPr>
        <w:tc>
          <w:tcPr>
            <w:tcW w:w="0" w:type="auto"/>
          </w:tcPr>
          <w:p w14:paraId="029D6775"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6B96A61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PIB-based polymer waterproofing strip</w:t>
            </w:r>
          </w:p>
        </w:tc>
        <w:tc>
          <w:tcPr>
            <w:tcW w:w="1077" w:type="dxa"/>
            <w:vAlign w:val="center"/>
          </w:tcPr>
          <w:p w14:paraId="0D6E3E6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595D175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0,260</w:t>
            </w:r>
          </w:p>
        </w:tc>
        <w:tc>
          <w:tcPr>
            <w:tcW w:w="0" w:type="auto"/>
            <w:vAlign w:val="center"/>
          </w:tcPr>
          <w:p w14:paraId="63552C3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900</w:t>
            </w:r>
          </w:p>
        </w:tc>
        <w:tc>
          <w:tcPr>
            <w:tcW w:w="1328" w:type="dxa"/>
            <w:vAlign w:val="center"/>
          </w:tcPr>
          <w:p w14:paraId="558EEC8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300000</w:t>
            </w:r>
          </w:p>
        </w:tc>
        <w:tc>
          <w:tcPr>
            <w:tcW w:w="962" w:type="dxa"/>
            <w:vAlign w:val="center"/>
          </w:tcPr>
          <w:p w14:paraId="67143AF3"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53E182A3" w14:textId="77777777" w:rsidTr="00785DE2">
        <w:trPr>
          <w:trHeight w:val="186"/>
        </w:trPr>
        <w:tc>
          <w:tcPr>
            <w:tcW w:w="0" w:type="auto"/>
          </w:tcPr>
          <w:p w14:paraId="719FB919"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178CFA4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CR-based polymer waterproofing strip</w:t>
            </w:r>
          </w:p>
        </w:tc>
        <w:tc>
          <w:tcPr>
            <w:tcW w:w="1077" w:type="dxa"/>
            <w:vAlign w:val="center"/>
          </w:tcPr>
          <w:p w14:paraId="166A5BE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548" w:type="dxa"/>
            <w:vAlign w:val="center"/>
          </w:tcPr>
          <w:p w14:paraId="0955365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0,230</w:t>
            </w:r>
          </w:p>
        </w:tc>
        <w:tc>
          <w:tcPr>
            <w:tcW w:w="0" w:type="auto"/>
            <w:vAlign w:val="center"/>
          </w:tcPr>
          <w:p w14:paraId="2511832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2BE0BB0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100000</w:t>
            </w:r>
          </w:p>
        </w:tc>
        <w:tc>
          <w:tcPr>
            <w:tcW w:w="962" w:type="dxa"/>
            <w:vAlign w:val="center"/>
          </w:tcPr>
          <w:p w14:paraId="67737878"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CB5B1E9" w14:textId="77777777" w:rsidTr="00785DE2">
        <w:trPr>
          <w:trHeight w:val="186"/>
        </w:trPr>
        <w:tc>
          <w:tcPr>
            <w:tcW w:w="0" w:type="auto"/>
          </w:tcPr>
          <w:p w14:paraId="0D5D8866"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58467B1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VAE-based polymer waterproofing strip</w:t>
            </w:r>
          </w:p>
        </w:tc>
        <w:tc>
          <w:tcPr>
            <w:tcW w:w="1077" w:type="dxa"/>
            <w:vAlign w:val="center"/>
          </w:tcPr>
          <w:p w14:paraId="22ECC02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548" w:type="dxa"/>
            <w:vAlign w:val="center"/>
          </w:tcPr>
          <w:p w14:paraId="6F9464B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0,140</w:t>
            </w:r>
          </w:p>
        </w:tc>
        <w:tc>
          <w:tcPr>
            <w:tcW w:w="0" w:type="auto"/>
            <w:vAlign w:val="center"/>
          </w:tcPr>
          <w:p w14:paraId="2AE9BF4A"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1000</w:t>
            </w:r>
          </w:p>
        </w:tc>
        <w:tc>
          <w:tcPr>
            <w:tcW w:w="1328" w:type="dxa"/>
            <w:vAlign w:val="center"/>
          </w:tcPr>
          <w:p w14:paraId="645C53D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20000</w:t>
            </w:r>
          </w:p>
        </w:tc>
        <w:tc>
          <w:tcPr>
            <w:tcW w:w="962" w:type="dxa"/>
            <w:vAlign w:val="center"/>
          </w:tcPr>
          <w:p w14:paraId="450A719F"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D38EEBA" w14:textId="77777777" w:rsidTr="00785DE2">
        <w:trPr>
          <w:trHeight w:val="186"/>
        </w:trPr>
        <w:tc>
          <w:tcPr>
            <w:tcW w:w="0" w:type="auto"/>
          </w:tcPr>
          <w:p w14:paraId="2177069F"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6E45C678"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ECB-based polymer waterproofing strip</w:t>
            </w:r>
          </w:p>
        </w:tc>
        <w:tc>
          <w:tcPr>
            <w:tcW w:w="1077" w:type="dxa"/>
            <w:vAlign w:val="center"/>
          </w:tcPr>
          <w:p w14:paraId="05DBD91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5E24059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0,260</w:t>
            </w:r>
          </w:p>
        </w:tc>
        <w:tc>
          <w:tcPr>
            <w:tcW w:w="0" w:type="auto"/>
            <w:vAlign w:val="center"/>
          </w:tcPr>
          <w:p w14:paraId="26F87C6E"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960</w:t>
            </w:r>
          </w:p>
        </w:tc>
        <w:tc>
          <w:tcPr>
            <w:tcW w:w="1328" w:type="dxa"/>
            <w:vAlign w:val="center"/>
          </w:tcPr>
          <w:p w14:paraId="25CA4F5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90000</w:t>
            </w:r>
          </w:p>
        </w:tc>
        <w:tc>
          <w:tcPr>
            <w:tcW w:w="962" w:type="dxa"/>
            <w:vAlign w:val="center"/>
          </w:tcPr>
          <w:p w14:paraId="5D53A6F5"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25147FE" w14:textId="77777777" w:rsidTr="00785DE2">
        <w:trPr>
          <w:trHeight w:val="186"/>
        </w:trPr>
        <w:tc>
          <w:tcPr>
            <w:tcW w:w="0" w:type="auto"/>
          </w:tcPr>
          <w:p w14:paraId="3C2B3AB9"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6178AD70"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FTO/TPO-based polymer waterproofing strip</w:t>
            </w:r>
          </w:p>
        </w:tc>
        <w:tc>
          <w:tcPr>
            <w:tcW w:w="1077" w:type="dxa"/>
            <w:vAlign w:val="center"/>
          </w:tcPr>
          <w:p w14:paraId="6DA2808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w:t>
            </w:r>
          </w:p>
        </w:tc>
        <w:tc>
          <w:tcPr>
            <w:tcW w:w="1548" w:type="dxa"/>
            <w:vAlign w:val="center"/>
          </w:tcPr>
          <w:p w14:paraId="0E2A530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0,260</w:t>
            </w:r>
          </w:p>
        </w:tc>
        <w:tc>
          <w:tcPr>
            <w:tcW w:w="0" w:type="auto"/>
            <w:vAlign w:val="center"/>
          </w:tcPr>
          <w:p w14:paraId="08C0EB9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960</w:t>
            </w:r>
          </w:p>
        </w:tc>
        <w:tc>
          <w:tcPr>
            <w:tcW w:w="1328" w:type="dxa"/>
            <w:vAlign w:val="center"/>
          </w:tcPr>
          <w:p w14:paraId="6C1BFAB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90000</w:t>
            </w:r>
          </w:p>
        </w:tc>
        <w:tc>
          <w:tcPr>
            <w:tcW w:w="962" w:type="dxa"/>
            <w:vAlign w:val="center"/>
          </w:tcPr>
          <w:p w14:paraId="086D4088"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4F77154" w14:textId="77777777" w:rsidTr="00785DE2">
        <w:trPr>
          <w:trHeight w:val="186"/>
        </w:trPr>
        <w:tc>
          <w:tcPr>
            <w:tcW w:w="0" w:type="auto"/>
          </w:tcPr>
          <w:p w14:paraId="6343CA04"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3AA9E720"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 xml:space="preserve">PEHD-based polymer </w:t>
            </w:r>
            <w:r w:rsidRPr="00A43E3B">
              <w:rPr>
                <w:rFonts w:ascii="Times New Roman" w:hAnsi="Times New Roman" w:cs="Times New Roman"/>
                <w:sz w:val="20"/>
                <w:szCs w:val="20"/>
              </w:rPr>
              <w:lastRenderedPageBreak/>
              <w:t>waterproofing strip</w:t>
            </w:r>
          </w:p>
        </w:tc>
        <w:tc>
          <w:tcPr>
            <w:tcW w:w="1077" w:type="dxa"/>
            <w:vAlign w:val="center"/>
          </w:tcPr>
          <w:p w14:paraId="2314912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lastRenderedPageBreak/>
              <w:t>1600</w:t>
            </w:r>
          </w:p>
        </w:tc>
        <w:tc>
          <w:tcPr>
            <w:tcW w:w="1548" w:type="dxa"/>
            <w:vAlign w:val="center"/>
          </w:tcPr>
          <w:p w14:paraId="6710D5B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0,500</w:t>
            </w:r>
          </w:p>
        </w:tc>
        <w:tc>
          <w:tcPr>
            <w:tcW w:w="0" w:type="auto"/>
            <w:vAlign w:val="center"/>
          </w:tcPr>
          <w:p w14:paraId="0BE48E5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960</w:t>
            </w:r>
          </w:p>
        </w:tc>
        <w:tc>
          <w:tcPr>
            <w:tcW w:w="1328" w:type="dxa"/>
            <w:vAlign w:val="center"/>
          </w:tcPr>
          <w:p w14:paraId="5A34D7B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50000</w:t>
            </w:r>
          </w:p>
        </w:tc>
        <w:tc>
          <w:tcPr>
            <w:tcW w:w="962" w:type="dxa"/>
            <w:vAlign w:val="center"/>
          </w:tcPr>
          <w:p w14:paraId="3845B32C"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E52B42E" w14:textId="77777777" w:rsidTr="00785DE2">
        <w:trPr>
          <w:trHeight w:val="186"/>
        </w:trPr>
        <w:tc>
          <w:tcPr>
            <w:tcW w:w="0" w:type="auto"/>
          </w:tcPr>
          <w:p w14:paraId="03C39543"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0141D47B"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PE foil, folded</w:t>
            </w:r>
          </w:p>
        </w:tc>
        <w:tc>
          <w:tcPr>
            <w:tcW w:w="1077" w:type="dxa"/>
            <w:vAlign w:val="center"/>
          </w:tcPr>
          <w:p w14:paraId="55811B7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548" w:type="dxa"/>
            <w:vAlign w:val="center"/>
          </w:tcPr>
          <w:p w14:paraId="5506B70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0,190</w:t>
            </w:r>
          </w:p>
        </w:tc>
        <w:tc>
          <w:tcPr>
            <w:tcW w:w="0" w:type="auto"/>
            <w:vAlign w:val="center"/>
          </w:tcPr>
          <w:p w14:paraId="7DA9AD2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1250</w:t>
            </w:r>
          </w:p>
        </w:tc>
        <w:tc>
          <w:tcPr>
            <w:tcW w:w="1328" w:type="dxa"/>
            <w:vAlign w:val="center"/>
          </w:tcPr>
          <w:p w14:paraId="7165019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50000</w:t>
            </w:r>
          </w:p>
        </w:tc>
        <w:tc>
          <w:tcPr>
            <w:tcW w:w="962" w:type="dxa"/>
            <w:vAlign w:val="center"/>
          </w:tcPr>
          <w:p w14:paraId="4AFBF0D3"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7E2DCE38" w14:textId="77777777" w:rsidTr="00785DE2">
        <w:trPr>
          <w:trHeight w:val="186"/>
        </w:trPr>
        <w:tc>
          <w:tcPr>
            <w:tcW w:w="0" w:type="auto"/>
          </w:tcPr>
          <w:p w14:paraId="05D72746"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2A0A64C0"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Al foil, folded</w:t>
            </w:r>
          </w:p>
        </w:tc>
        <w:tc>
          <w:tcPr>
            <w:tcW w:w="1077" w:type="dxa"/>
            <w:vAlign w:val="center"/>
          </w:tcPr>
          <w:p w14:paraId="6BC7D5B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2800</w:t>
            </w:r>
          </w:p>
        </w:tc>
        <w:tc>
          <w:tcPr>
            <w:tcW w:w="1548" w:type="dxa"/>
            <w:vAlign w:val="center"/>
          </w:tcPr>
          <w:p w14:paraId="6C5DCD2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160,000</w:t>
            </w:r>
          </w:p>
        </w:tc>
        <w:tc>
          <w:tcPr>
            <w:tcW w:w="0" w:type="auto"/>
            <w:vAlign w:val="center"/>
          </w:tcPr>
          <w:p w14:paraId="65933F2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880</w:t>
            </w:r>
          </w:p>
        </w:tc>
        <w:tc>
          <w:tcPr>
            <w:tcW w:w="1328" w:type="dxa"/>
            <w:vAlign w:val="center"/>
          </w:tcPr>
          <w:p w14:paraId="5CE9D49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w:t>
            </w:r>
          </w:p>
        </w:tc>
        <w:tc>
          <w:tcPr>
            <w:tcW w:w="962" w:type="dxa"/>
            <w:vAlign w:val="center"/>
          </w:tcPr>
          <w:p w14:paraId="118D8B83"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1AFA8CC" w14:textId="77777777" w:rsidTr="005E07A8">
        <w:trPr>
          <w:trHeight w:val="186"/>
        </w:trPr>
        <w:tc>
          <w:tcPr>
            <w:tcW w:w="0" w:type="auto"/>
          </w:tcPr>
          <w:p w14:paraId="3E4D2BEF"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319B57C0" w14:textId="77777777" w:rsidR="00A16950" w:rsidRPr="00A43E3B" w:rsidRDefault="00A16950" w:rsidP="005B707E">
            <w:pPr>
              <w:pStyle w:val="TableParagraph"/>
              <w:ind w:left="113"/>
              <w:rPr>
                <w:rFonts w:ascii="Times New Roman" w:hAnsi="Times New Roman" w:cs="Times New Roman"/>
                <w:b/>
                <w:bCs/>
                <w:spacing w:val="-4"/>
                <w:sz w:val="20"/>
                <w:szCs w:val="20"/>
              </w:rPr>
            </w:pPr>
            <w:r w:rsidRPr="00A43E3B">
              <w:rPr>
                <w:rFonts w:ascii="Times New Roman" w:hAnsi="Times New Roman" w:cs="Times New Roman"/>
                <w:b/>
                <w:sz w:val="20"/>
                <w:szCs w:val="20"/>
              </w:rPr>
              <w:t>Loose fill materials</w:t>
            </w:r>
          </w:p>
        </w:tc>
        <w:tc>
          <w:tcPr>
            <w:tcW w:w="0" w:type="auto"/>
            <w:gridSpan w:val="5"/>
            <w:vAlign w:val="center"/>
          </w:tcPr>
          <w:p w14:paraId="2F82381E"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627EB75" w14:textId="77777777" w:rsidTr="00785DE2">
        <w:trPr>
          <w:trHeight w:val="186"/>
        </w:trPr>
        <w:tc>
          <w:tcPr>
            <w:tcW w:w="0" w:type="auto"/>
          </w:tcPr>
          <w:p w14:paraId="3AEB620B"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731D01DB"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Expanded perlite</w:t>
            </w:r>
          </w:p>
        </w:tc>
        <w:tc>
          <w:tcPr>
            <w:tcW w:w="1077" w:type="dxa"/>
            <w:vAlign w:val="center"/>
          </w:tcPr>
          <w:p w14:paraId="3ADD21C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 100</w:t>
            </w:r>
          </w:p>
        </w:tc>
        <w:tc>
          <w:tcPr>
            <w:tcW w:w="1548" w:type="dxa"/>
            <w:vAlign w:val="center"/>
          </w:tcPr>
          <w:p w14:paraId="5066770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0,060</w:t>
            </w:r>
          </w:p>
        </w:tc>
        <w:tc>
          <w:tcPr>
            <w:tcW w:w="0" w:type="auto"/>
            <w:vAlign w:val="center"/>
          </w:tcPr>
          <w:p w14:paraId="05F16BA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19BB1E1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962" w:type="dxa"/>
            <w:vAlign w:val="center"/>
          </w:tcPr>
          <w:p w14:paraId="3A7F0678"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E9255ED" w14:textId="77777777" w:rsidTr="00785DE2">
        <w:trPr>
          <w:trHeight w:val="186"/>
        </w:trPr>
        <w:tc>
          <w:tcPr>
            <w:tcW w:w="0" w:type="auto"/>
          </w:tcPr>
          <w:p w14:paraId="3480B462"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4894D50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Expanded cork granules</w:t>
            </w:r>
          </w:p>
        </w:tc>
        <w:tc>
          <w:tcPr>
            <w:tcW w:w="1077" w:type="dxa"/>
            <w:vAlign w:val="center"/>
          </w:tcPr>
          <w:p w14:paraId="10BCC3E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 200</w:t>
            </w:r>
          </w:p>
        </w:tc>
        <w:tc>
          <w:tcPr>
            <w:tcW w:w="1548" w:type="dxa"/>
            <w:vAlign w:val="center"/>
          </w:tcPr>
          <w:p w14:paraId="34B38F3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0,055</w:t>
            </w:r>
          </w:p>
        </w:tc>
        <w:tc>
          <w:tcPr>
            <w:tcW w:w="0" w:type="auto"/>
            <w:vAlign w:val="center"/>
          </w:tcPr>
          <w:p w14:paraId="678B04B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328" w:type="dxa"/>
            <w:vAlign w:val="center"/>
          </w:tcPr>
          <w:p w14:paraId="5B405CA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962" w:type="dxa"/>
            <w:vAlign w:val="center"/>
          </w:tcPr>
          <w:p w14:paraId="4F2F8F1E"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56338D60" w14:textId="77777777" w:rsidTr="00785DE2">
        <w:trPr>
          <w:trHeight w:val="186"/>
        </w:trPr>
        <w:tc>
          <w:tcPr>
            <w:tcW w:w="0" w:type="auto"/>
          </w:tcPr>
          <w:p w14:paraId="7EF751BD"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7107CE8C"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Clay brick granules</w:t>
            </w:r>
          </w:p>
        </w:tc>
        <w:tc>
          <w:tcPr>
            <w:tcW w:w="1077" w:type="dxa"/>
            <w:vAlign w:val="center"/>
          </w:tcPr>
          <w:p w14:paraId="538BB9AF"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 800</w:t>
            </w:r>
          </w:p>
        </w:tc>
        <w:tc>
          <w:tcPr>
            <w:tcW w:w="1548" w:type="dxa"/>
            <w:vAlign w:val="center"/>
          </w:tcPr>
          <w:p w14:paraId="325F4CE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0,410</w:t>
            </w:r>
          </w:p>
        </w:tc>
        <w:tc>
          <w:tcPr>
            <w:tcW w:w="0" w:type="auto"/>
            <w:vAlign w:val="center"/>
          </w:tcPr>
          <w:p w14:paraId="0D16546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900</w:t>
            </w:r>
          </w:p>
        </w:tc>
        <w:tc>
          <w:tcPr>
            <w:tcW w:w="1328" w:type="dxa"/>
            <w:vAlign w:val="center"/>
          </w:tcPr>
          <w:p w14:paraId="2CB17B8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962" w:type="dxa"/>
            <w:vAlign w:val="center"/>
          </w:tcPr>
          <w:p w14:paraId="2FDD41D6"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DB7D531" w14:textId="77777777" w:rsidTr="00785DE2">
        <w:trPr>
          <w:trHeight w:val="186"/>
        </w:trPr>
        <w:tc>
          <w:tcPr>
            <w:tcW w:w="0" w:type="auto"/>
          </w:tcPr>
          <w:p w14:paraId="12C38587"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71E643DD"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Sand, gravel, crushed stone</w:t>
            </w:r>
          </w:p>
        </w:tc>
        <w:tc>
          <w:tcPr>
            <w:tcW w:w="1077" w:type="dxa"/>
            <w:vAlign w:val="center"/>
          </w:tcPr>
          <w:p w14:paraId="29C65B7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 700</w:t>
            </w:r>
          </w:p>
        </w:tc>
        <w:tc>
          <w:tcPr>
            <w:tcW w:w="1548" w:type="dxa"/>
            <w:vAlign w:val="center"/>
          </w:tcPr>
          <w:p w14:paraId="39B09AF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0,810</w:t>
            </w:r>
          </w:p>
        </w:tc>
        <w:tc>
          <w:tcPr>
            <w:tcW w:w="0" w:type="auto"/>
            <w:vAlign w:val="center"/>
          </w:tcPr>
          <w:p w14:paraId="47358CF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1000</w:t>
            </w:r>
          </w:p>
        </w:tc>
        <w:tc>
          <w:tcPr>
            <w:tcW w:w="1328" w:type="dxa"/>
            <w:vAlign w:val="center"/>
          </w:tcPr>
          <w:p w14:paraId="6C6D78A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962" w:type="dxa"/>
            <w:vAlign w:val="center"/>
          </w:tcPr>
          <w:p w14:paraId="3EBB97B5"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DC6E666" w14:textId="77777777" w:rsidTr="00785DE2">
        <w:trPr>
          <w:trHeight w:val="186"/>
        </w:trPr>
        <w:tc>
          <w:tcPr>
            <w:tcW w:w="0" w:type="auto"/>
          </w:tcPr>
          <w:p w14:paraId="507A9BDB"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0AB9FF59"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Dry sand</w:t>
            </w:r>
          </w:p>
        </w:tc>
        <w:tc>
          <w:tcPr>
            <w:tcW w:w="1077" w:type="dxa"/>
            <w:vAlign w:val="center"/>
          </w:tcPr>
          <w:p w14:paraId="1C85A43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1800</w:t>
            </w:r>
          </w:p>
        </w:tc>
        <w:tc>
          <w:tcPr>
            <w:tcW w:w="1548" w:type="dxa"/>
            <w:vAlign w:val="center"/>
          </w:tcPr>
          <w:p w14:paraId="4DF8C1B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0,580</w:t>
            </w:r>
          </w:p>
        </w:tc>
        <w:tc>
          <w:tcPr>
            <w:tcW w:w="0" w:type="auto"/>
            <w:vAlign w:val="center"/>
          </w:tcPr>
          <w:p w14:paraId="5B2D7CF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830</w:t>
            </w:r>
          </w:p>
        </w:tc>
        <w:tc>
          <w:tcPr>
            <w:tcW w:w="1328" w:type="dxa"/>
            <w:vAlign w:val="center"/>
          </w:tcPr>
          <w:p w14:paraId="7B204C5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w:t>
            </w:r>
          </w:p>
        </w:tc>
        <w:tc>
          <w:tcPr>
            <w:tcW w:w="962" w:type="dxa"/>
            <w:vAlign w:val="center"/>
          </w:tcPr>
          <w:p w14:paraId="211CED43"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6F8D7225" w14:textId="77777777" w:rsidTr="00785DE2">
        <w:trPr>
          <w:trHeight w:val="186"/>
        </w:trPr>
        <w:tc>
          <w:tcPr>
            <w:tcW w:w="0" w:type="auto"/>
          </w:tcPr>
          <w:p w14:paraId="0281C6B4"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47B08D61"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Dry pebbles</w:t>
            </w:r>
          </w:p>
        </w:tc>
        <w:tc>
          <w:tcPr>
            <w:tcW w:w="1077" w:type="dxa"/>
            <w:vAlign w:val="center"/>
          </w:tcPr>
          <w:p w14:paraId="5B2C9F9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1700</w:t>
            </w:r>
          </w:p>
        </w:tc>
        <w:tc>
          <w:tcPr>
            <w:tcW w:w="1548" w:type="dxa"/>
            <w:vAlign w:val="center"/>
          </w:tcPr>
          <w:p w14:paraId="59F3ADD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0,810</w:t>
            </w:r>
          </w:p>
        </w:tc>
        <w:tc>
          <w:tcPr>
            <w:tcW w:w="0" w:type="auto"/>
            <w:vAlign w:val="center"/>
          </w:tcPr>
          <w:p w14:paraId="7461C5B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800</w:t>
            </w:r>
          </w:p>
        </w:tc>
        <w:tc>
          <w:tcPr>
            <w:tcW w:w="1328" w:type="dxa"/>
            <w:vAlign w:val="center"/>
          </w:tcPr>
          <w:p w14:paraId="65EB9DF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c>
          <w:tcPr>
            <w:tcW w:w="962" w:type="dxa"/>
            <w:vAlign w:val="center"/>
          </w:tcPr>
          <w:p w14:paraId="1B177FC5"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E8F7DDB" w14:textId="77777777" w:rsidTr="00785DE2">
        <w:trPr>
          <w:trHeight w:val="186"/>
        </w:trPr>
        <w:tc>
          <w:tcPr>
            <w:tcW w:w="0" w:type="auto"/>
          </w:tcPr>
          <w:p w14:paraId="2060DD85"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3F1EF65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Expanded clay</w:t>
            </w:r>
          </w:p>
        </w:tc>
        <w:tc>
          <w:tcPr>
            <w:tcW w:w="1077" w:type="dxa"/>
            <w:vAlign w:val="center"/>
          </w:tcPr>
          <w:p w14:paraId="21DCEB8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400</w:t>
            </w:r>
          </w:p>
        </w:tc>
        <w:tc>
          <w:tcPr>
            <w:tcW w:w="1548" w:type="dxa"/>
            <w:vAlign w:val="center"/>
          </w:tcPr>
          <w:p w14:paraId="3343786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0,220</w:t>
            </w:r>
          </w:p>
        </w:tc>
        <w:tc>
          <w:tcPr>
            <w:tcW w:w="0" w:type="auto"/>
            <w:vAlign w:val="center"/>
          </w:tcPr>
          <w:p w14:paraId="3E6FA8C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950</w:t>
            </w:r>
          </w:p>
        </w:tc>
        <w:tc>
          <w:tcPr>
            <w:tcW w:w="1328" w:type="dxa"/>
            <w:vAlign w:val="center"/>
          </w:tcPr>
          <w:p w14:paraId="5CAB3A4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w:t>
            </w:r>
          </w:p>
        </w:tc>
        <w:tc>
          <w:tcPr>
            <w:tcW w:w="962" w:type="dxa"/>
            <w:vAlign w:val="center"/>
          </w:tcPr>
          <w:p w14:paraId="2FE6A688"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42DEABA5" w14:textId="77777777" w:rsidTr="00785DE2">
        <w:trPr>
          <w:trHeight w:val="186"/>
        </w:trPr>
        <w:tc>
          <w:tcPr>
            <w:tcW w:w="0" w:type="auto"/>
          </w:tcPr>
          <w:p w14:paraId="21DC1B38"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140CF2F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Sawdust</w:t>
            </w:r>
          </w:p>
        </w:tc>
        <w:tc>
          <w:tcPr>
            <w:tcW w:w="1077" w:type="dxa"/>
            <w:vAlign w:val="center"/>
          </w:tcPr>
          <w:p w14:paraId="4FD1830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250</w:t>
            </w:r>
          </w:p>
        </w:tc>
        <w:tc>
          <w:tcPr>
            <w:tcW w:w="1548" w:type="dxa"/>
            <w:vAlign w:val="center"/>
          </w:tcPr>
          <w:p w14:paraId="339BD40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0,090</w:t>
            </w:r>
          </w:p>
        </w:tc>
        <w:tc>
          <w:tcPr>
            <w:tcW w:w="0" w:type="auto"/>
            <w:vAlign w:val="center"/>
          </w:tcPr>
          <w:p w14:paraId="7C228E8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1650</w:t>
            </w:r>
          </w:p>
        </w:tc>
        <w:tc>
          <w:tcPr>
            <w:tcW w:w="1328" w:type="dxa"/>
            <w:vAlign w:val="center"/>
          </w:tcPr>
          <w:p w14:paraId="54C387E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w:t>
            </w:r>
          </w:p>
        </w:tc>
        <w:tc>
          <w:tcPr>
            <w:tcW w:w="962" w:type="dxa"/>
            <w:vAlign w:val="center"/>
          </w:tcPr>
          <w:p w14:paraId="6C423456"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5B3BE1F0" w14:textId="77777777" w:rsidTr="00785DE2">
        <w:trPr>
          <w:trHeight w:val="186"/>
        </w:trPr>
        <w:tc>
          <w:tcPr>
            <w:tcW w:w="0" w:type="auto"/>
          </w:tcPr>
          <w:p w14:paraId="736BC210"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0800D9F3" w14:textId="77777777" w:rsidR="00A16950" w:rsidRPr="00A43E3B" w:rsidRDefault="00A16950" w:rsidP="005B707E">
            <w:pPr>
              <w:pStyle w:val="TableParagraph"/>
              <w:ind w:left="113"/>
              <w:rPr>
                <w:rFonts w:ascii="Times New Roman" w:hAnsi="Times New Roman" w:cs="Times New Roman"/>
                <w:spacing w:val="-4"/>
                <w:sz w:val="20"/>
                <w:szCs w:val="20"/>
              </w:rPr>
            </w:pPr>
            <w:r w:rsidRPr="00A43E3B">
              <w:rPr>
                <w:rFonts w:ascii="Times New Roman" w:hAnsi="Times New Roman" w:cs="Times New Roman"/>
                <w:sz w:val="20"/>
                <w:szCs w:val="20"/>
              </w:rPr>
              <w:t>Soil (moist)</w:t>
            </w:r>
          </w:p>
        </w:tc>
        <w:tc>
          <w:tcPr>
            <w:tcW w:w="1077" w:type="dxa"/>
            <w:vAlign w:val="center"/>
          </w:tcPr>
          <w:p w14:paraId="23B5F5C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1700</w:t>
            </w:r>
          </w:p>
        </w:tc>
        <w:tc>
          <w:tcPr>
            <w:tcW w:w="1548" w:type="dxa"/>
            <w:vAlign w:val="center"/>
          </w:tcPr>
          <w:p w14:paraId="16A1A29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2,100</w:t>
            </w:r>
          </w:p>
        </w:tc>
        <w:tc>
          <w:tcPr>
            <w:tcW w:w="0" w:type="auto"/>
            <w:vAlign w:val="center"/>
          </w:tcPr>
          <w:p w14:paraId="51E82F0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328" w:type="dxa"/>
            <w:vAlign w:val="center"/>
          </w:tcPr>
          <w:p w14:paraId="5361497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w:t>
            </w:r>
          </w:p>
        </w:tc>
        <w:tc>
          <w:tcPr>
            <w:tcW w:w="962" w:type="dxa"/>
            <w:vAlign w:val="center"/>
          </w:tcPr>
          <w:p w14:paraId="564CCC06"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387B6802" w14:textId="77777777" w:rsidTr="005B707E">
        <w:trPr>
          <w:trHeight w:val="368"/>
        </w:trPr>
        <w:tc>
          <w:tcPr>
            <w:tcW w:w="0" w:type="auto"/>
            <w:vAlign w:val="center"/>
          </w:tcPr>
          <w:p w14:paraId="23579346"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71B9AB29" w14:textId="77777777" w:rsidR="00A16950" w:rsidRPr="00A43E3B" w:rsidRDefault="00A16950" w:rsidP="005B707E">
            <w:pPr>
              <w:pStyle w:val="TableParagraph"/>
              <w:ind w:left="113"/>
              <w:rPr>
                <w:rFonts w:ascii="Times New Roman" w:hAnsi="Times New Roman" w:cs="Times New Roman"/>
                <w:b/>
                <w:bCs/>
                <w:spacing w:val="-4"/>
                <w:sz w:val="20"/>
                <w:szCs w:val="20"/>
              </w:rPr>
            </w:pPr>
            <w:r w:rsidRPr="00A43E3B">
              <w:rPr>
                <w:rFonts w:ascii="Times New Roman" w:hAnsi="Times New Roman" w:cs="Times New Roman"/>
                <w:b/>
                <w:sz w:val="20"/>
                <w:szCs w:val="20"/>
              </w:rPr>
              <w:t>Thermal insulation materials</w:t>
            </w:r>
          </w:p>
        </w:tc>
        <w:tc>
          <w:tcPr>
            <w:tcW w:w="0" w:type="auto"/>
            <w:gridSpan w:val="5"/>
            <w:vAlign w:val="center"/>
          </w:tcPr>
          <w:p w14:paraId="7AE82FB7" w14:textId="77777777" w:rsidR="00A16950" w:rsidRPr="00A43E3B" w:rsidRDefault="00A16950" w:rsidP="005B707E">
            <w:pPr>
              <w:pStyle w:val="TableParagraph"/>
              <w:ind w:left="113"/>
              <w:rPr>
                <w:rFonts w:ascii="Times New Roman" w:hAnsi="Times New Roman" w:cs="Times New Roman"/>
                <w:sz w:val="20"/>
                <w:szCs w:val="20"/>
                <w:lang w:val="sq-AL"/>
              </w:rPr>
            </w:pPr>
          </w:p>
        </w:tc>
      </w:tr>
      <w:tr w:rsidR="00A43E3B" w:rsidRPr="00A43E3B" w14:paraId="68A6EF41" w14:textId="77777777" w:rsidTr="00785DE2">
        <w:trPr>
          <w:trHeight w:val="186"/>
        </w:trPr>
        <w:tc>
          <w:tcPr>
            <w:tcW w:w="0" w:type="auto"/>
          </w:tcPr>
          <w:p w14:paraId="7151D72F"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6BB92AB2"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Mineral wool (MW)</w:t>
            </w:r>
          </w:p>
        </w:tc>
        <w:tc>
          <w:tcPr>
            <w:tcW w:w="1077" w:type="dxa"/>
            <w:vAlign w:val="center"/>
          </w:tcPr>
          <w:p w14:paraId="39A7DBF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 to 200</w:t>
            </w:r>
          </w:p>
        </w:tc>
        <w:tc>
          <w:tcPr>
            <w:tcW w:w="1548" w:type="dxa"/>
            <w:vAlign w:val="center"/>
          </w:tcPr>
          <w:p w14:paraId="77AF2CFB"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0.035 to 0.050</w:t>
            </w:r>
          </w:p>
        </w:tc>
        <w:tc>
          <w:tcPr>
            <w:tcW w:w="0" w:type="auto"/>
            <w:vAlign w:val="center"/>
          </w:tcPr>
          <w:p w14:paraId="165DA29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1030</w:t>
            </w:r>
          </w:p>
        </w:tc>
        <w:tc>
          <w:tcPr>
            <w:tcW w:w="1328" w:type="dxa"/>
            <w:vAlign w:val="center"/>
          </w:tcPr>
          <w:p w14:paraId="2133CCE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 – 1,2</w:t>
            </w:r>
          </w:p>
        </w:tc>
        <w:tc>
          <w:tcPr>
            <w:tcW w:w="962" w:type="dxa"/>
            <w:vAlign w:val="center"/>
          </w:tcPr>
          <w:p w14:paraId="5B47B2E5" w14:textId="77777777" w:rsidR="00A16950" w:rsidRPr="00A43E3B" w:rsidRDefault="00A16950" w:rsidP="005E07A8">
            <w:pPr>
              <w:pStyle w:val="TableParagraph"/>
              <w:ind w:left="113"/>
              <w:jc w:val="center"/>
              <w:rPr>
                <w:rFonts w:ascii="Times New Roman" w:hAnsi="Times New Roman" w:cs="Times New Roman"/>
                <w:sz w:val="20"/>
                <w:szCs w:val="20"/>
                <w:lang w:val="sq-AL"/>
              </w:rPr>
            </w:pPr>
          </w:p>
        </w:tc>
      </w:tr>
      <w:tr w:rsidR="00A43E3B" w:rsidRPr="00A43E3B" w14:paraId="597FABB2" w14:textId="77777777" w:rsidTr="00785DE2">
        <w:trPr>
          <w:trHeight w:val="186"/>
        </w:trPr>
        <w:tc>
          <w:tcPr>
            <w:tcW w:w="0" w:type="auto"/>
          </w:tcPr>
          <w:p w14:paraId="67357850"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vAlign w:val="center"/>
          </w:tcPr>
          <w:p w14:paraId="09557DE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Expanded polystyrene (EPS)</w:t>
            </w:r>
          </w:p>
        </w:tc>
        <w:tc>
          <w:tcPr>
            <w:tcW w:w="1077" w:type="dxa"/>
            <w:vAlign w:val="center"/>
          </w:tcPr>
          <w:p w14:paraId="2FCB4BBA"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 to 30</w:t>
            </w:r>
          </w:p>
        </w:tc>
        <w:tc>
          <w:tcPr>
            <w:tcW w:w="1548" w:type="dxa"/>
            <w:vAlign w:val="center"/>
          </w:tcPr>
          <w:p w14:paraId="2524E561"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0.035 to 0.040</w:t>
            </w:r>
          </w:p>
        </w:tc>
        <w:tc>
          <w:tcPr>
            <w:tcW w:w="0" w:type="auto"/>
            <w:vAlign w:val="center"/>
          </w:tcPr>
          <w:p w14:paraId="138086A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1300</w:t>
            </w:r>
          </w:p>
        </w:tc>
        <w:tc>
          <w:tcPr>
            <w:tcW w:w="1328" w:type="dxa"/>
            <w:vAlign w:val="center"/>
          </w:tcPr>
          <w:p w14:paraId="44BB0C1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w:t>
            </w:r>
          </w:p>
        </w:tc>
        <w:tc>
          <w:tcPr>
            <w:tcW w:w="962" w:type="dxa"/>
            <w:vAlign w:val="center"/>
          </w:tcPr>
          <w:p w14:paraId="56CB8A2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100</w:t>
            </w:r>
          </w:p>
        </w:tc>
      </w:tr>
      <w:tr w:rsidR="00A43E3B" w:rsidRPr="00A43E3B" w14:paraId="5F098930" w14:textId="77777777" w:rsidTr="00785DE2">
        <w:trPr>
          <w:trHeight w:val="186"/>
        </w:trPr>
        <w:tc>
          <w:tcPr>
            <w:tcW w:w="0" w:type="auto"/>
          </w:tcPr>
          <w:p w14:paraId="11EAA7FB"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723AF344"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Extruded polystyrene (XPS)</w:t>
            </w:r>
          </w:p>
        </w:tc>
        <w:tc>
          <w:tcPr>
            <w:tcW w:w="1077" w:type="dxa"/>
            <w:vAlign w:val="center"/>
          </w:tcPr>
          <w:p w14:paraId="5A93628D"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25 - 45</w:t>
            </w:r>
          </w:p>
        </w:tc>
        <w:tc>
          <w:tcPr>
            <w:tcW w:w="1548" w:type="dxa"/>
            <w:vAlign w:val="center"/>
          </w:tcPr>
          <w:p w14:paraId="633895F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0,029 – 0,036</w:t>
            </w:r>
          </w:p>
        </w:tc>
        <w:tc>
          <w:tcPr>
            <w:tcW w:w="0" w:type="auto"/>
            <w:vAlign w:val="center"/>
          </w:tcPr>
          <w:p w14:paraId="0CDDD6F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1450</w:t>
            </w:r>
          </w:p>
        </w:tc>
        <w:tc>
          <w:tcPr>
            <w:tcW w:w="1328" w:type="dxa"/>
            <w:vAlign w:val="center"/>
          </w:tcPr>
          <w:p w14:paraId="358B5D2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w:t>
            </w:r>
          </w:p>
        </w:tc>
        <w:tc>
          <w:tcPr>
            <w:tcW w:w="962" w:type="dxa"/>
            <w:vAlign w:val="center"/>
          </w:tcPr>
          <w:p w14:paraId="3E80675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w:t>
            </w:r>
          </w:p>
        </w:tc>
      </w:tr>
      <w:tr w:rsidR="00A43E3B" w:rsidRPr="00A43E3B" w14:paraId="19C3DF67" w14:textId="77777777" w:rsidTr="00785DE2">
        <w:trPr>
          <w:trHeight w:val="186"/>
        </w:trPr>
        <w:tc>
          <w:tcPr>
            <w:tcW w:w="0" w:type="auto"/>
          </w:tcPr>
          <w:p w14:paraId="0BE0D7B3"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4BBF98A9"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Rigid polyurethane foam (PUR)</w:t>
            </w:r>
          </w:p>
        </w:tc>
        <w:tc>
          <w:tcPr>
            <w:tcW w:w="1077" w:type="dxa"/>
            <w:vAlign w:val="center"/>
          </w:tcPr>
          <w:p w14:paraId="105072C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30 - 60</w:t>
            </w:r>
          </w:p>
        </w:tc>
        <w:tc>
          <w:tcPr>
            <w:tcW w:w="1548" w:type="dxa"/>
            <w:vAlign w:val="center"/>
          </w:tcPr>
          <w:p w14:paraId="7950C90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0.022 – 00.28</w:t>
            </w:r>
          </w:p>
        </w:tc>
        <w:tc>
          <w:tcPr>
            <w:tcW w:w="0" w:type="auto"/>
            <w:vAlign w:val="center"/>
          </w:tcPr>
          <w:p w14:paraId="2B3E333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1400</w:t>
            </w:r>
          </w:p>
        </w:tc>
        <w:tc>
          <w:tcPr>
            <w:tcW w:w="1328" w:type="dxa"/>
            <w:vAlign w:val="center"/>
          </w:tcPr>
          <w:p w14:paraId="0C3ECAA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30</w:t>
            </w:r>
          </w:p>
        </w:tc>
        <w:tc>
          <w:tcPr>
            <w:tcW w:w="962" w:type="dxa"/>
            <w:vAlign w:val="center"/>
          </w:tcPr>
          <w:p w14:paraId="5FF01E3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200</w:t>
            </w:r>
          </w:p>
        </w:tc>
      </w:tr>
      <w:tr w:rsidR="00A43E3B" w:rsidRPr="00A43E3B" w14:paraId="092423BB" w14:textId="77777777" w:rsidTr="00785DE2">
        <w:trPr>
          <w:trHeight w:val="186"/>
        </w:trPr>
        <w:tc>
          <w:tcPr>
            <w:tcW w:w="0" w:type="auto"/>
          </w:tcPr>
          <w:p w14:paraId="0A5E2779"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591CF12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Phenolic foam (PF)</w:t>
            </w:r>
          </w:p>
        </w:tc>
        <w:tc>
          <w:tcPr>
            <w:tcW w:w="1077" w:type="dxa"/>
            <w:vAlign w:val="center"/>
          </w:tcPr>
          <w:p w14:paraId="465C0E6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35 - 80</w:t>
            </w:r>
          </w:p>
        </w:tc>
        <w:tc>
          <w:tcPr>
            <w:tcW w:w="1548" w:type="dxa"/>
            <w:vAlign w:val="center"/>
          </w:tcPr>
          <w:p w14:paraId="54A07554"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0.020 – 0.025</w:t>
            </w:r>
          </w:p>
        </w:tc>
        <w:tc>
          <w:tcPr>
            <w:tcW w:w="0" w:type="auto"/>
            <w:vAlign w:val="center"/>
          </w:tcPr>
          <w:p w14:paraId="2AC20C68"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1400</w:t>
            </w:r>
          </w:p>
        </w:tc>
        <w:tc>
          <w:tcPr>
            <w:tcW w:w="1328" w:type="dxa"/>
            <w:vAlign w:val="center"/>
          </w:tcPr>
          <w:p w14:paraId="7162B30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40</w:t>
            </w:r>
          </w:p>
        </w:tc>
        <w:tc>
          <w:tcPr>
            <w:tcW w:w="962" w:type="dxa"/>
            <w:vAlign w:val="center"/>
          </w:tcPr>
          <w:p w14:paraId="727B8EDA"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150</w:t>
            </w:r>
          </w:p>
        </w:tc>
      </w:tr>
      <w:tr w:rsidR="00A43E3B" w:rsidRPr="00A43E3B" w14:paraId="7D7901EC" w14:textId="77777777" w:rsidTr="00785DE2">
        <w:trPr>
          <w:trHeight w:val="186"/>
        </w:trPr>
        <w:tc>
          <w:tcPr>
            <w:tcW w:w="0" w:type="auto"/>
          </w:tcPr>
          <w:p w14:paraId="4A7B6B04"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7BC54720"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Cellular glass foam (CG)</w:t>
            </w:r>
          </w:p>
        </w:tc>
        <w:tc>
          <w:tcPr>
            <w:tcW w:w="1077" w:type="dxa"/>
            <w:vAlign w:val="center"/>
          </w:tcPr>
          <w:p w14:paraId="5A468C3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100 - 200</w:t>
            </w:r>
          </w:p>
        </w:tc>
        <w:tc>
          <w:tcPr>
            <w:tcW w:w="1548" w:type="dxa"/>
            <w:vAlign w:val="center"/>
          </w:tcPr>
          <w:p w14:paraId="5F7CE720"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0.036 – 0.055</w:t>
            </w:r>
          </w:p>
        </w:tc>
        <w:tc>
          <w:tcPr>
            <w:tcW w:w="0" w:type="auto"/>
            <w:vAlign w:val="center"/>
          </w:tcPr>
          <w:p w14:paraId="55BBA0B9"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800</w:t>
            </w:r>
          </w:p>
        </w:tc>
        <w:tc>
          <w:tcPr>
            <w:tcW w:w="1328" w:type="dxa"/>
            <w:vAlign w:val="center"/>
          </w:tcPr>
          <w:p w14:paraId="1A11BAD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w:t>
            </w:r>
          </w:p>
        </w:tc>
        <w:tc>
          <w:tcPr>
            <w:tcW w:w="962" w:type="dxa"/>
            <w:vAlign w:val="center"/>
          </w:tcPr>
          <w:p w14:paraId="3539979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w:t>
            </w:r>
          </w:p>
        </w:tc>
      </w:tr>
      <w:tr w:rsidR="00A43E3B" w:rsidRPr="00A43E3B" w14:paraId="2AD64766" w14:textId="77777777" w:rsidTr="00785DE2">
        <w:trPr>
          <w:trHeight w:val="186"/>
        </w:trPr>
        <w:tc>
          <w:tcPr>
            <w:tcW w:w="0" w:type="auto"/>
          </w:tcPr>
          <w:p w14:paraId="264BAFED"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40A8CDDF"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Wood wool</w:t>
            </w:r>
          </w:p>
        </w:tc>
        <w:tc>
          <w:tcPr>
            <w:tcW w:w="1077" w:type="dxa"/>
            <w:vAlign w:val="center"/>
          </w:tcPr>
          <w:p w14:paraId="26EEB563"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250 - 400</w:t>
            </w:r>
          </w:p>
        </w:tc>
        <w:tc>
          <w:tcPr>
            <w:tcW w:w="1548" w:type="dxa"/>
            <w:vAlign w:val="center"/>
          </w:tcPr>
          <w:p w14:paraId="2EB1547B"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0.065 – 0.090</w:t>
            </w:r>
          </w:p>
        </w:tc>
        <w:tc>
          <w:tcPr>
            <w:tcW w:w="0" w:type="auto"/>
            <w:vAlign w:val="center"/>
          </w:tcPr>
          <w:p w14:paraId="6402D16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2100</w:t>
            </w:r>
          </w:p>
        </w:tc>
        <w:tc>
          <w:tcPr>
            <w:tcW w:w="1328" w:type="dxa"/>
            <w:vAlign w:val="center"/>
          </w:tcPr>
          <w:p w14:paraId="5B27D9F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w:t>
            </w:r>
          </w:p>
        </w:tc>
        <w:tc>
          <w:tcPr>
            <w:tcW w:w="962" w:type="dxa"/>
            <w:vAlign w:val="center"/>
          </w:tcPr>
          <w:p w14:paraId="22E0F2FB"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10</w:t>
            </w:r>
          </w:p>
        </w:tc>
      </w:tr>
      <w:tr w:rsidR="00A43E3B" w:rsidRPr="00A43E3B" w14:paraId="2D8C5FA0" w14:textId="77777777" w:rsidTr="00785DE2">
        <w:trPr>
          <w:trHeight w:val="186"/>
        </w:trPr>
        <w:tc>
          <w:tcPr>
            <w:tcW w:w="0" w:type="auto"/>
          </w:tcPr>
          <w:p w14:paraId="797DE114"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Pr>
          <w:p w14:paraId="6D30B1F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Expanded perlite board (EPB)</w:t>
            </w:r>
          </w:p>
        </w:tc>
        <w:tc>
          <w:tcPr>
            <w:tcW w:w="1077" w:type="dxa"/>
            <w:vAlign w:val="center"/>
          </w:tcPr>
          <w:p w14:paraId="0028AB73"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100 - 150</w:t>
            </w:r>
          </w:p>
        </w:tc>
        <w:tc>
          <w:tcPr>
            <w:tcW w:w="1548" w:type="dxa"/>
            <w:vAlign w:val="center"/>
          </w:tcPr>
          <w:p w14:paraId="33461659"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0.040 – 0.060</w:t>
            </w:r>
          </w:p>
        </w:tc>
        <w:tc>
          <w:tcPr>
            <w:tcW w:w="0" w:type="auto"/>
            <w:vAlign w:val="center"/>
          </w:tcPr>
          <w:p w14:paraId="22D4175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1000</w:t>
            </w:r>
          </w:p>
        </w:tc>
        <w:tc>
          <w:tcPr>
            <w:tcW w:w="1328" w:type="dxa"/>
            <w:vAlign w:val="center"/>
          </w:tcPr>
          <w:p w14:paraId="3D8F757D"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w:t>
            </w:r>
          </w:p>
        </w:tc>
        <w:tc>
          <w:tcPr>
            <w:tcW w:w="962" w:type="dxa"/>
            <w:vAlign w:val="center"/>
          </w:tcPr>
          <w:p w14:paraId="439B07F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15</w:t>
            </w:r>
          </w:p>
        </w:tc>
      </w:tr>
      <w:tr w:rsidR="00A43E3B" w:rsidRPr="00A43E3B" w14:paraId="323CA5C5"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7D3D4401"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3266D41F"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Concrete with sawdust</w:t>
            </w:r>
          </w:p>
        </w:tc>
        <w:tc>
          <w:tcPr>
            <w:tcW w:w="1077" w:type="dxa"/>
            <w:tcBorders>
              <w:top w:val="single" w:sz="6" w:space="0" w:color="000000"/>
              <w:left w:val="single" w:sz="6" w:space="0" w:color="000000"/>
              <w:bottom w:val="single" w:sz="6" w:space="0" w:color="000000"/>
              <w:right w:val="single" w:sz="6" w:space="0" w:color="000000"/>
            </w:tcBorders>
            <w:vAlign w:val="center"/>
          </w:tcPr>
          <w:p w14:paraId="2DE4898C"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550 - 800</w:t>
            </w:r>
          </w:p>
        </w:tc>
        <w:tc>
          <w:tcPr>
            <w:tcW w:w="1548" w:type="dxa"/>
            <w:tcBorders>
              <w:top w:val="single" w:sz="6" w:space="0" w:color="000000"/>
              <w:left w:val="single" w:sz="6" w:space="0" w:color="000000"/>
              <w:bottom w:val="single" w:sz="6" w:space="0" w:color="000000"/>
              <w:right w:val="single" w:sz="6" w:space="0" w:color="000000"/>
            </w:tcBorders>
            <w:vAlign w:val="center"/>
          </w:tcPr>
          <w:p w14:paraId="337D82FF"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0,140 – 0,240</w:t>
            </w:r>
          </w:p>
        </w:tc>
        <w:tc>
          <w:tcPr>
            <w:tcW w:w="0" w:type="auto"/>
            <w:tcBorders>
              <w:top w:val="single" w:sz="6" w:space="0" w:color="000000"/>
              <w:left w:val="single" w:sz="6" w:space="0" w:color="000000"/>
              <w:bottom w:val="single" w:sz="6" w:space="0" w:color="000000"/>
              <w:right w:val="single" w:sz="6" w:space="0" w:color="000000"/>
            </w:tcBorders>
            <w:vAlign w:val="center"/>
          </w:tcPr>
          <w:p w14:paraId="711740E2"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4210C8C"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5 - 10</w:t>
            </w:r>
          </w:p>
        </w:tc>
        <w:tc>
          <w:tcPr>
            <w:tcW w:w="962" w:type="dxa"/>
            <w:tcBorders>
              <w:top w:val="single" w:sz="6" w:space="0" w:color="000000"/>
              <w:left w:val="single" w:sz="6" w:space="0" w:color="000000"/>
              <w:bottom w:val="single" w:sz="6" w:space="0" w:color="000000"/>
              <w:right w:val="single" w:sz="6" w:space="0" w:color="000000"/>
            </w:tcBorders>
            <w:vAlign w:val="center"/>
          </w:tcPr>
          <w:p w14:paraId="22EB26CF"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B7AF553"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BB056D9"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700AC5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Acrylic resin boards</w:t>
            </w:r>
          </w:p>
        </w:tc>
        <w:tc>
          <w:tcPr>
            <w:tcW w:w="1077" w:type="dxa"/>
            <w:tcBorders>
              <w:top w:val="single" w:sz="6" w:space="0" w:color="000000"/>
              <w:left w:val="single" w:sz="6" w:space="0" w:color="000000"/>
              <w:bottom w:val="single" w:sz="6" w:space="0" w:color="000000"/>
              <w:right w:val="single" w:sz="6" w:space="0" w:color="000000"/>
            </w:tcBorders>
            <w:vAlign w:val="center"/>
          </w:tcPr>
          <w:p w14:paraId="0FE00921"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1180</w:t>
            </w:r>
          </w:p>
        </w:tc>
        <w:tc>
          <w:tcPr>
            <w:tcW w:w="1548" w:type="dxa"/>
            <w:tcBorders>
              <w:top w:val="single" w:sz="6" w:space="0" w:color="000000"/>
              <w:left w:val="single" w:sz="6" w:space="0" w:color="000000"/>
              <w:bottom w:val="single" w:sz="6" w:space="0" w:color="000000"/>
              <w:right w:val="single" w:sz="6" w:space="0" w:color="000000"/>
            </w:tcBorders>
            <w:vAlign w:val="center"/>
          </w:tcPr>
          <w:p w14:paraId="20CAFF12"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0,190</w:t>
            </w:r>
          </w:p>
        </w:tc>
        <w:tc>
          <w:tcPr>
            <w:tcW w:w="0" w:type="auto"/>
            <w:tcBorders>
              <w:top w:val="single" w:sz="6" w:space="0" w:color="000000"/>
              <w:left w:val="single" w:sz="6" w:space="0" w:color="000000"/>
              <w:bottom w:val="single" w:sz="6" w:space="0" w:color="000000"/>
              <w:right w:val="single" w:sz="6" w:space="0" w:color="000000"/>
            </w:tcBorders>
            <w:vAlign w:val="center"/>
          </w:tcPr>
          <w:p w14:paraId="26A8255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1480</w:t>
            </w:r>
          </w:p>
        </w:tc>
        <w:tc>
          <w:tcPr>
            <w:tcW w:w="1328" w:type="dxa"/>
            <w:tcBorders>
              <w:top w:val="single" w:sz="6" w:space="0" w:color="000000"/>
              <w:left w:val="single" w:sz="6" w:space="0" w:color="000000"/>
              <w:bottom w:val="single" w:sz="6" w:space="0" w:color="000000"/>
              <w:right w:val="single" w:sz="6" w:space="0" w:color="000000"/>
            </w:tcBorders>
            <w:vAlign w:val="center"/>
          </w:tcPr>
          <w:p w14:paraId="1BAD3F3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8000</w:t>
            </w:r>
          </w:p>
        </w:tc>
        <w:tc>
          <w:tcPr>
            <w:tcW w:w="962" w:type="dxa"/>
            <w:tcBorders>
              <w:top w:val="single" w:sz="6" w:space="0" w:color="000000"/>
              <w:left w:val="single" w:sz="6" w:space="0" w:color="000000"/>
              <w:bottom w:val="single" w:sz="6" w:space="0" w:color="000000"/>
              <w:right w:val="single" w:sz="6" w:space="0" w:color="000000"/>
            </w:tcBorders>
            <w:vAlign w:val="center"/>
          </w:tcPr>
          <w:p w14:paraId="605FEFAF"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09CFBED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17224872"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9420858"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PVC boards (panels)</w:t>
            </w:r>
          </w:p>
        </w:tc>
        <w:tc>
          <w:tcPr>
            <w:tcW w:w="1077" w:type="dxa"/>
            <w:tcBorders>
              <w:top w:val="single" w:sz="6" w:space="0" w:color="000000"/>
              <w:left w:val="single" w:sz="6" w:space="0" w:color="000000"/>
              <w:bottom w:val="single" w:sz="6" w:space="0" w:color="000000"/>
              <w:right w:val="single" w:sz="6" w:space="0" w:color="000000"/>
            </w:tcBorders>
            <w:vAlign w:val="center"/>
          </w:tcPr>
          <w:p w14:paraId="1546E406"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1400</w:t>
            </w:r>
          </w:p>
        </w:tc>
        <w:tc>
          <w:tcPr>
            <w:tcW w:w="1548" w:type="dxa"/>
            <w:tcBorders>
              <w:top w:val="single" w:sz="6" w:space="0" w:color="000000"/>
              <w:left w:val="single" w:sz="6" w:space="0" w:color="000000"/>
              <w:bottom w:val="single" w:sz="6" w:space="0" w:color="000000"/>
              <w:right w:val="single" w:sz="6" w:space="0" w:color="000000"/>
            </w:tcBorders>
            <w:vAlign w:val="center"/>
          </w:tcPr>
          <w:p w14:paraId="5BA67BAA"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0,210</w:t>
            </w:r>
          </w:p>
        </w:tc>
        <w:tc>
          <w:tcPr>
            <w:tcW w:w="0" w:type="auto"/>
            <w:tcBorders>
              <w:top w:val="single" w:sz="6" w:space="0" w:color="000000"/>
              <w:left w:val="single" w:sz="6" w:space="0" w:color="000000"/>
              <w:bottom w:val="single" w:sz="6" w:space="0" w:color="000000"/>
              <w:right w:val="single" w:sz="6" w:space="0" w:color="000000"/>
            </w:tcBorders>
            <w:vAlign w:val="center"/>
          </w:tcPr>
          <w:p w14:paraId="1CE31F8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1200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03D0755"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16000</w:t>
            </w:r>
          </w:p>
        </w:tc>
        <w:tc>
          <w:tcPr>
            <w:tcW w:w="962" w:type="dxa"/>
            <w:tcBorders>
              <w:top w:val="single" w:sz="6" w:space="0" w:color="000000"/>
              <w:left w:val="single" w:sz="6" w:space="0" w:color="000000"/>
              <w:bottom w:val="single" w:sz="6" w:space="0" w:color="000000"/>
              <w:right w:val="single" w:sz="6" w:space="0" w:color="000000"/>
            </w:tcBorders>
            <w:vAlign w:val="center"/>
          </w:tcPr>
          <w:p w14:paraId="504F35CC"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12AB6137"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01D9B90B"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89C9A8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Phenolic boards</w:t>
            </w:r>
          </w:p>
        </w:tc>
        <w:tc>
          <w:tcPr>
            <w:tcW w:w="1077" w:type="dxa"/>
            <w:tcBorders>
              <w:top w:val="single" w:sz="6" w:space="0" w:color="000000"/>
              <w:left w:val="single" w:sz="6" w:space="0" w:color="000000"/>
              <w:bottom w:val="single" w:sz="6" w:space="0" w:color="000000"/>
              <w:right w:val="single" w:sz="6" w:space="0" w:color="000000"/>
            </w:tcBorders>
            <w:vAlign w:val="center"/>
          </w:tcPr>
          <w:p w14:paraId="4AE154CF"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40 - 60</w:t>
            </w:r>
          </w:p>
        </w:tc>
        <w:tc>
          <w:tcPr>
            <w:tcW w:w="1548" w:type="dxa"/>
            <w:tcBorders>
              <w:top w:val="single" w:sz="6" w:space="0" w:color="000000"/>
              <w:left w:val="single" w:sz="6" w:space="0" w:color="000000"/>
              <w:bottom w:val="single" w:sz="6" w:space="0" w:color="000000"/>
              <w:right w:val="single" w:sz="6" w:space="0" w:color="000000"/>
            </w:tcBorders>
            <w:vAlign w:val="center"/>
          </w:tcPr>
          <w:p w14:paraId="417F6E47"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0,041</w:t>
            </w:r>
          </w:p>
        </w:tc>
        <w:tc>
          <w:tcPr>
            <w:tcW w:w="0" w:type="auto"/>
            <w:tcBorders>
              <w:top w:val="single" w:sz="6" w:space="0" w:color="000000"/>
              <w:left w:val="single" w:sz="6" w:space="0" w:color="000000"/>
              <w:bottom w:val="single" w:sz="6" w:space="0" w:color="000000"/>
              <w:right w:val="single" w:sz="6" w:space="0" w:color="000000"/>
            </w:tcBorders>
            <w:vAlign w:val="center"/>
          </w:tcPr>
          <w:p w14:paraId="50B674E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1450</w:t>
            </w:r>
          </w:p>
        </w:tc>
        <w:tc>
          <w:tcPr>
            <w:tcW w:w="1328" w:type="dxa"/>
            <w:tcBorders>
              <w:top w:val="single" w:sz="6" w:space="0" w:color="000000"/>
              <w:left w:val="single" w:sz="6" w:space="0" w:color="000000"/>
              <w:bottom w:val="single" w:sz="6" w:space="0" w:color="000000"/>
              <w:right w:val="single" w:sz="6" w:space="0" w:color="000000"/>
            </w:tcBorders>
            <w:vAlign w:val="center"/>
          </w:tcPr>
          <w:p w14:paraId="02AFBD5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35 - 40</w:t>
            </w:r>
          </w:p>
        </w:tc>
        <w:tc>
          <w:tcPr>
            <w:tcW w:w="962" w:type="dxa"/>
            <w:tcBorders>
              <w:top w:val="single" w:sz="6" w:space="0" w:color="000000"/>
              <w:left w:val="single" w:sz="6" w:space="0" w:color="000000"/>
              <w:bottom w:val="single" w:sz="6" w:space="0" w:color="000000"/>
              <w:right w:val="single" w:sz="6" w:space="0" w:color="000000"/>
            </w:tcBorders>
            <w:vAlign w:val="center"/>
          </w:tcPr>
          <w:p w14:paraId="2AFEF936"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CA1DF71"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53BD483B"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F88E3B1"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Sheep wool</w:t>
            </w:r>
          </w:p>
        </w:tc>
        <w:tc>
          <w:tcPr>
            <w:tcW w:w="1077" w:type="dxa"/>
            <w:tcBorders>
              <w:top w:val="single" w:sz="6" w:space="0" w:color="000000"/>
              <w:left w:val="single" w:sz="6" w:space="0" w:color="000000"/>
              <w:bottom w:val="single" w:sz="6" w:space="0" w:color="000000"/>
              <w:right w:val="single" w:sz="6" w:space="0" w:color="000000"/>
            </w:tcBorders>
            <w:vAlign w:val="center"/>
          </w:tcPr>
          <w:p w14:paraId="6193B220"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c>
          <w:tcPr>
            <w:tcW w:w="1548" w:type="dxa"/>
            <w:tcBorders>
              <w:top w:val="single" w:sz="6" w:space="0" w:color="000000"/>
              <w:left w:val="single" w:sz="6" w:space="0" w:color="000000"/>
              <w:bottom w:val="single" w:sz="6" w:space="0" w:color="000000"/>
              <w:right w:val="single" w:sz="6" w:space="0" w:color="000000"/>
            </w:tcBorders>
            <w:vAlign w:val="center"/>
          </w:tcPr>
          <w:p w14:paraId="7A2551A2"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0,040</w:t>
            </w:r>
          </w:p>
        </w:tc>
        <w:tc>
          <w:tcPr>
            <w:tcW w:w="0" w:type="auto"/>
            <w:tcBorders>
              <w:top w:val="single" w:sz="6" w:space="0" w:color="000000"/>
              <w:left w:val="single" w:sz="6" w:space="0" w:color="000000"/>
              <w:bottom w:val="single" w:sz="6" w:space="0" w:color="000000"/>
              <w:right w:val="single" w:sz="6" w:space="0" w:color="000000"/>
            </w:tcBorders>
            <w:vAlign w:val="center"/>
          </w:tcPr>
          <w:p w14:paraId="04B9B628"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1750</w:t>
            </w:r>
          </w:p>
        </w:tc>
        <w:tc>
          <w:tcPr>
            <w:tcW w:w="1328" w:type="dxa"/>
            <w:tcBorders>
              <w:top w:val="single" w:sz="6" w:space="0" w:color="000000"/>
              <w:left w:val="single" w:sz="6" w:space="0" w:color="000000"/>
              <w:bottom w:val="single" w:sz="6" w:space="0" w:color="000000"/>
              <w:right w:val="single" w:sz="6" w:space="0" w:color="000000"/>
            </w:tcBorders>
            <w:vAlign w:val="center"/>
          </w:tcPr>
          <w:p w14:paraId="638DCB3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w:t>
            </w:r>
          </w:p>
        </w:tc>
        <w:tc>
          <w:tcPr>
            <w:tcW w:w="962" w:type="dxa"/>
            <w:tcBorders>
              <w:top w:val="single" w:sz="6" w:space="0" w:color="000000"/>
              <w:left w:val="single" w:sz="6" w:space="0" w:color="000000"/>
              <w:bottom w:val="single" w:sz="6" w:space="0" w:color="000000"/>
              <w:right w:val="single" w:sz="6" w:space="0" w:color="000000"/>
            </w:tcBorders>
            <w:vAlign w:val="center"/>
          </w:tcPr>
          <w:p w14:paraId="51B9B6AD"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02DF0C6C"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905CEA9"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7ED616B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Coconut fibre</w:t>
            </w:r>
          </w:p>
        </w:tc>
        <w:tc>
          <w:tcPr>
            <w:tcW w:w="1077" w:type="dxa"/>
            <w:tcBorders>
              <w:top w:val="single" w:sz="6" w:space="0" w:color="000000"/>
              <w:left w:val="single" w:sz="6" w:space="0" w:color="000000"/>
              <w:bottom w:val="single" w:sz="6" w:space="0" w:color="000000"/>
              <w:right w:val="single" w:sz="6" w:space="0" w:color="000000"/>
            </w:tcBorders>
            <w:vAlign w:val="center"/>
          </w:tcPr>
          <w:p w14:paraId="763244D7"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100</w:t>
            </w:r>
          </w:p>
        </w:tc>
        <w:tc>
          <w:tcPr>
            <w:tcW w:w="1548" w:type="dxa"/>
            <w:tcBorders>
              <w:top w:val="single" w:sz="6" w:space="0" w:color="000000"/>
              <w:left w:val="single" w:sz="6" w:space="0" w:color="000000"/>
              <w:bottom w:val="single" w:sz="6" w:space="0" w:color="000000"/>
              <w:right w:val="single" w:sz="6" w:space="0" w:color="000000"/>
            </w:tcBorders>
            <w:vAlign w:val="center"/>
          </w:tcPr>
          <w:p w14:paraId="0187EEB6"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0,045</w:t>
            </w:r>
          </w:p>
        </w:tc>
        <w:tc>
          <w:tcPr>
            <w:tcW w:w="0" w:type="auto"/>
            <w:tcBorders>
              <w:top w:val="single" w:sz="6" w:space="0" w:color="000000"/>
              <w:left w:val="single" w:sz="6" w:space="0" w:color="000000"/>
              <w:bottom w:val="single" w:sz="6" w:space="0" w:color="000000"/>
              <w:right w:val="single" w:sz="6" w:space="0" w:color="000000"/>
            </w:tcBorders>
            <w:vAlign w:val="center"/>
          </w:tcPr>
          <w:p w14:paraId="56DD604E"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1750</w:t>
            </w:r>
          </w:p>
        </w:tc>
        <w:tc>
          <w:tcPr>
            <w:tcW w:w="1328" w:type="dxa"/>
            <w:tcBorders>
              <w:top w:val="single" w:sz="6" w:space="0" w:color="000000"/>
              <w:left w:val="single" w:sz="6" w:space="0" w:color="000000"/>
              <w:bottom w:val="single" w:sz="6" w:space="0" w:color="000000"/>
              <w:right w:val="single" w:sz="6" w:space="0" w:color="000000"/>
            </w:tcBorders>
            <w:vAlign w:val="center"/>
          </w:tcPr>
          <w:p w14:paraId="05C4864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w:t>
            </w:r>
          </w:p>
        </w:tc>
        <w:tc>
          <w:tcPr>
            <w:tcW w:w="962" w:type="dxa"/>
            <w:tcBorders>
              <w:top w:val="single" w:sz="6" w:space="0" w:color="000000"/>
              <w:left w:val="single" w:sz="6" w:space="0" w:color="000000"/>
              <w:bottom w:val="single" w:sz="6" w:space="0" w:color="000000"/>
              <w:right w:val="single" w:sz="6" w:space="0" w:color="000000"/>
            </w:tcBorders>
            <w:vAlign w:val="center"/>
          </w:tcPr>
          <w:p w14:paraId="5F600CFC"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7C33AA5F"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1EC3BCA"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EBE82D6"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Cellulose fibre</w:t>
            </w:r>
          </w:p>
        </w:tc>
        <w:tc>
          <w:tcPr>
            <w:tcW w:w="1077" w:type="dxa"/>
            <w:tcBorders>
              <w:top w:val="single" w:sz="6" w:space="0" w:color="000000"/>
              <w:left w:val="single" w:sz="6" w:space="0" w:color="000000"/>
              <w:bottom w:val="single" w:sz="6" w:space="0" w:color="000000"/>
              <w:right w:val="single" w:sz="6" w:space="0" w:color="000000"/>
            </w:tcBorders>
            <w:vAlign w:val="center"/>
          </w:tcPr>
          <w:p w14:paraId="0DAE1D0B"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85</w:t>
            </w:r>
          </w:p>
        </w:tc>
        <w:tc>
          <w:tcPr>
            <w:tcW w:w="1548" w:type="dxa"/>
            <w:tcBorders>
              <w:top w:val="single" w:sz="6" w:space="0" w:color="000000"/>
              <w:left w:val="single" w:sz="6" w:space="0" w:color="000000"/>
              <w:bottom w:val="single" w:sz="6" w:space="0" w:color="000000"/>
              <w:right w:val="single" w:sz="6" w:space="0" w:color="000000"/>
            </w:tcBorders>
            <w:vAlign w:val="center"/>
          </w:tcPr>
          <w:p w14:paraId="6B9CE58B"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0,040</w:t>
            </w:r>
          </w:p>
        </w:tc>
        <w:tc>
          <w:tcPr>
            <w:tcW w:w="0" w:type="auto"/>
            <w:tcBorders>
              <w:top w:val="single" w:sz="6" w:space="0" w:color="000000"/>
              <w:left w:val="single" w:sz="6" w:space="0" w:color="000000"/>
              <w:bottom w:val="single" w:sz="6" w:space="0" w:color="000000"/>
              <w:right w:val="single" w:sz="6" w:space="0" w:color="000000"/>
            </w:tcBorders>
            <w:vAlign w:val="center"/>
          </w:tcPr>
          <w:p w14:paraId="7D1EE853"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1750</w:t>
            </w:r>
          </w:p>
        </w:tc>
        <w:tc>
          <w:tcPr>
            <w:tcW w:w="1328" w:type="dxa"/>
            <w:tcBorders>
              <w:top w:val="single" w:sz="6" w:space="0" w:color="000000"/>
              <w:left w:val="single" w:sz="6" w:space="0" w:color="000000"/>
              <w:bottom w:val="single" w:sz="6" w:space="0" w:color="000000"/>
              <w:right w:val="single" w:sz="6" w:space="0" w:color="000000"/>
            </w:tcBorders>
            <w:vAlign w:val="center"/>
          </w:tcPr>
          <w:p w14:paraId="25C3A879"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w:t>
            </w:r>
          </w:p>
        </w:tc>
        <w:tc>
          <w:tcPr>
            <w:tcW w:w="962" w:type="dxa"/>
            <w:tcBorders>
              <w:top w:val="single" w:sz="6" w:space="0" w:color="000000"/>
              <w:left w:val="single" w:sz="6" w:space="0" w:color="000000"/>
              <w:bottom w:val="single" w:sz="6" w:space="0" w:color="000000"/>
              <w:right w:val="single" w:sz="6" w:space="0" w:color="000000"/>
            </w:tcBorders>
            <w:vAlign w:val="center"/>
          </w:tcPr>
          <w:p w14:paraId="5E22E839"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29EAD424"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651BEC48"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7B44640A"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Cotton</w:t>
            </w:r>
          </w:p>
        </w:tc>
        <w:tc>
          <w:tcPr>
            <w:tcW w:w="1077" w:type="dxa"/>
            <w:tcBorders>
              <w:top w:val="single" w:sz="6" w:space="0" w:color="000000"/>
              <w:left w:val="single" w:sz="6" w:space="0" w:color="000000"/>
              <w:bottom w:val="single" w:sz="6" w:space="0" w:color="000000"/>
              <w:right w:val="single" w:sz="6" w:space="0" w:color="000000"/>
            </w:tcBorders>
            <w:vAlign w:val="center"/>
          </w:tcPr>
          <w:p w14:paraId="09BEC454"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20</w:t>
            </w:r>
          </w:p>
        </w:tc>
        <w:tc>
          <w:tcPr>
            <w:tcW w:w="1548" w:type="dxa"/>
            <w:tcBorders>
              <w:top w:val="single" w:sz="6" w:space="0" w:color="000000"/>
              <w:left w:val="single" w:sz="6" w:space="0" w:color="000000"/>
              <w:bottom w:val="single" w:sz="6" w:space="0" w:color="000000"/>
              <w:right w:val="single" w:sz="6" w:space="0" w:color="000000"/>
            </w:tcBorders>
            <w:vAlign w:val="center"/>
          </w:tcPr>
          <w:p w14:paraId="767E852E"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0,040</w:t>
            </w:r>
          </w:p>
        </w:tc>
        <w:tc>
          <w:tcPr>
            <w:tcW w:w="0" w:type="auto"/>
            <w:tcBorders>
              <w:top w:val="single" w:sz="6" w:space="0" w:color="000000"/>
              <w:left w:val="single" w:sz="6" w:space="0" w:color="000000"/>
              <w:bottom w:val="single" w:sz="6" w:space="0" w:color="000000"/>
              <w:right w:val="single" w:sz="6" w:space="0" w:color="000000"/>
            </w:tcBorders>
            <w:vAlign w:val="center"/>
          </w:tcPr>
          <w:p w14:paraId="6EC83E87"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1750</w:t>
            </w:r>
          </w:p>
        </w:tc>
        <w:tc>
          <w:tcPr>
            <w:tcW w:w="1328" w:type="dxa"/>
            <w:tcBorders>
              <w:top w:val="single" w:sz="6" w:space="0" w:color="000000"/>
              <w:left w:val="single" w:sz="6" w:space="0" w:color="000000"/>
              <w:bottom w:val="single" w:sz="6" w:space="0" w:color="000000"/>
              <w:right w:val="single" w:sz="6" w:space="0" w:color="000000"/>
            </w:tcBorders>
            <w:vAlign w:val="center"/>
          </w:tcPr>
          <w:p w14:paraId="1313B4F6"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1</w:t>
            </w:r>
          </w:p>
        </w:tc>
        <w:tc>
          <w:tcPr>
            <w:tcW w:w="962" w:type="dxa"/>
            <w:tcBorders>
              <w:top w:val="single" w:sz="6" w:space="0" w:color="000000"/>
              <w:left w:val="single" w:sz="6" w:space="0" w:color="000000"/>
              <w:bottom w:val="single" w:sz="6" w:space="0" w:color="000000"/>
              <w:right w:val="single" w:sz="6" w:space="0" w:color="000000"/>
            </w:tcBorders>
            <w:vAlign w:val="center"/>
          </w:tcPr>
          <w:p w14:paraId="7611F4D7"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43E3B" w:rsidRPr="00A43E3B" w14:paraId="53AA7BFD"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30D9429E"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19DD8390"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Perlite thermal boards</w:t>
            </w:r>
          </w:p>
        </w:tc>
        <w:tc>
          <w:tcPr>
            <w:tcW w:w="1077" w:type="dxa"/>
            <w:tcBorders>
              <w:top w:val="single" w:sz="6" w:space="0" w:color="000000"/>
              <w:left w:val="single" w:sz="6" w:space="0" w:color="000000"/>
              <w:bottom w:val="single" w:sz="6" w:space="0" w:color="000000"/>
              <w:right w:val="single" w:sz="6" w:space="0" w:color="000000"/>
            </w:tcBorders>
            <w:vAlign w:val="center"/>
          </w:tcPr>
          <w:p w14:paraId="620CEED2"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150</w:t>
            </w:r>
          </w:p>
        </w:tc>
        <w:tc>
          <w:tcPr>
            <w:tcW w:w="1548" w:type="dxa"/>
            <w:tcBorders>
              <w:top w:val="single" w:sz="6" w:space="0" w:color="000000"/>
              <w:left w:val="single" w:sz="6" w:space="0" w:color="000000"/>
              <w:bottom w:val="single" w:sz="6" w:space="0" w:color="000000"/>
              <w:right w:val="single" w:sz="6" w:space="0" w:color="000000"/>
            </w:tcBorders>
            <w:vAlign w:val="center"/>
          </w:tcPr>
          <w:p w14:paraId="2532E162"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0,060</w:t>
            </w:r>
          </w:p>
        </w:tc>
        <w:tc>
          <w:tcPr>
            <w:tcW w:w="0" w:type="auto"/>
            <w:tcBorders>
              <w:top w:val="single" w:sz="6" w:space="0" w:color="000000"/>
              <w:left w:val="single" w:sz="6" w:space="0" w:color="000000"/>
              <w:bottom w:val="single" w:sz="6" w:space="0" w:color="000000"/>
              <w:right w:val="single" w:sz="6" w:space="0" w:color="000000"/>
            </w:tcBorders>
            <w:vAlign w:val="center"/>
          </w:tcPr>
          <w:p w14:paraId="2BFD2014"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800</w:t>
            </w:r>
          </w:p>
        </w:tc>
        <w:tc>
          <w:tcPr>
            <w:tcW w:w="1328" w:type="dxa"/>
            <w:tcBorders>
              <w:top w:val="single" w:sz="6" w:space="0" w:color="000000"/>
              <w:left w:val="single" w:sz="6" w:space="0" w:color="000000"/>
              <w:bottom w:val="single" w:sz="6" w:space="0" w:color="000000"/>
              <w:right w:val="single" w:sz="6" w:space="0" w:color="000000"/>
            </w:tcBorders>
            <w:vAlign w:val="center"/>
          </w:tcPr>
          <w:p w14:paraId="28C470F0"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962" w:type="dxa"/>
            <w:tcBorders>
              <w:top w:val="single" w:sz="6" w:space="0" w:color="000000"/>
              <w:left w:val="single" w:sz="6" w:space="0" w:color="000000"/>
              <w:bottom w:val="single" w:sz="6" w:space="0" w:color="000000"/>
              <w:right w:val="single" w:sz="6" w:space="0" w:color="000000"/>
            </w:tcBorders>
            <w:vAlign w:val="center"/>
          </w:tcPr>
          <w:p w14:paraId="132D8094"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r w:rsidR="00A16950" w:rsidRPr="00A43E3B" w14:paraId="1858B23E" w14:textId="77777777" w:rsidTr="00785DE2">
        <w:trPr>
          <w:trHeight w:val="186"/>
        </w:trPr>
        <w:tc>
          <w:tcPr>
            <w:tcW w:w="0" w:type="auto"/>
            <w:tcBorders>
              <w:top w:val="single" w:sz="6" w:space="0" w:color="000000"/>
              <w:left w:val="single" w:sz="6" w:space="0" w:color="000000"/>
              <w:bottom w:val="single" w:sz="6" w:space="0" w:color="000000"/>
              <w:right w:val="single" w:sz="6" w:space="0" w:color="000000"/>
            </w:tcBorders>
          </w:tcPr>
          <w:p w14:paraId="4E638B06" w14:textId="77777777" w:rsidR="00A16950" w:rsidRPr="00A43E3B" w:rsidRDefault="00A16950" w:rsidP="005B707E">
            <w:pPr>
              <w:pStyle w:val="TableParagraph"/>
              <w:ind w:left="33"/>
              <w:rPr>
                <w:rFonts w:ascii="Times New Roman" w:hAnsi="Times New Roman" w:cs="Times New Roman"/>
                <w:sz w:val="20"/>
                <w:szCs w:val="20"/>
                <w:lang w:val="sq-AL"/>
              </w:rPr>
            </w:pPr>
          </w:p>
        </w:tc>
        <w:tc>
          <w:tcPr>
            <w:tcW w:w="0" w:type="auto"/>
            <w:tcBorders>
              <w:top w:val="single" w:sz="6" w:space="0" w:color="000000"/>
              <w:left w:val="single" w:sz="6" w:space="0" w:color="000000"/>
              <w:bottom w:val="single" w:sz="6" w:space="0" w:color="000000"/>
              <w:right w:val="single" w:sz="6" w:space="0" w:color="000000"/>
            </w:tcBorders>
          </w:tcPr>
          <w:p w14:paraId="5BD95785" w14:textId="77777777" w:rsidR="00A16950" w:rsidRPr="00A43E3B" w:rsidRDefault="00A16950" w:rsidP="005B707E">
            <w:pPr>
              <w:pStyle w:val="TableParagraph"/>
              <w:ind w:left="113"/>
              <w:rPr>
                <w:rFonts w:ascii="Times New Roman" w:hAnsi="Times New Roman" w:cs="Times New Roman"/>
                <w:spacing w:val="-5"/>
                <w:sz w:val="20"/>
                <w:szCs w:val="20"/>
              </w:rPr>
            </w:pPr>
            <w:r w:rsidRPr="00A43E3B">
              <w:rPr>
                <w:rFonts w:ascii="Times New Roman" w:hAnsi="Times New Roman" w:cs="Times New Roman"/>
                <w:sz w:val="20"/>
                <w:szCs w:val="20"/>
              </w:rPr>
              <w:t>Perlite filler</w:t>
            </w:r>
          </w:p>
        </w:tc>
        <w:tc>
          <w:tcPr>
            <w:tcW w:w="1077" w:type="dxa"/>
            <w:tcBorders>
              <w:top w:val="single" w:sz="6" w:space="0" w:color="000000"/>
              <w:left w:val="single" w:sz="6" w:space="0" w:color="000000"/>
              <w:bottom w:val="single" w:sz="6" w:space="0" w:color="000000"/>
              <w:right w:val="single" w:sz="6" w:space="0" w:color="000000"/>
            </w:tcBorders>
            <w:vAlign w:val="center"/>
          </w:tcPr>
          <w:p w14:paraId="3BFF6A33" w14:textId="77777777" w:rsidR="00A16950" w:rsidRPr="00A43E3B" w:rsidRDefault="00A16950" w:rsidP="005E07A8">
            <w:pPr>
              <w:pStyle w:val="TableParagraph"/>
              <w:ind w:left="113"/>
              <w:jc w:val="center"/>
              <w:rPr>
                <w:rFonts w:ascii="Times New Roman" w:hAnsi="Times New Roman" w:cs="Times New Roman"/>
                <w:spacing w:val="-5"/>
                <w:sz w:val="20"/>
                <w:szCs w:val="20"/>
              </w:rPr>
            </w:pPr>
            <w:r w:rsidRPr="00A43E3B">
              <w:rPr>
                <w:rFonts w:ascii="Times New Roman" w:hAnsi="Times New Roman" w:cs="Times New Roman"/>
                <w:sz w:val="20"/>
                <w:szCs w:val="20"/>
              </w:rPr>
              <w:t>90</w:t>
            </w:r>
          </w:p>
        </w:tc>
        <w:tc>
          <w:tcPr>
            <w:tcW w:w="1548" w:type="dxa"/>
            <w:tcBorders>
              <w:top w:val="single" w:sz="6" w:space="0" w:color="000000"/>
              <w:left w:val="single" w:sz="6" w:space="0" w:color="000000"/>
              <w:bottom w:val="single" w:sz="6" w:space="0" w:color="000000"/>
              <w:right w:val="single" w:sz="6" w:space="0" w:color="000000"/>
            </w:tcBorders>
            <w:vAlign w:val="center"/>
          </w:tcPr>
          <w:p w14:paraId="5099FB0C" w14:textId="77777777" w:rsidR="00A16950" w:rsidRPr="00A43E3B" w:rsidRDefault="00A16950" w:rsidP="005E07A8">
            <w:pPr>
              <w:pStyle w:val="TableParagraph"/>
              <w:ind w:left="113"/>
              <w:jc w:val="center"/>
              <w:rPr>
                <w:rFonts w:ascii="Times New Roman" w:hAnsi="Times New Roman" w:cs="Times New Roman"/>
                <w:spacing w:val="-2"/>
                <w:sz w:val="20"/>
                <w:szCs w:val="20"/>
              </w:rPr>
            </w:pPr>
            <w:r w:rsidRPr="00A43E3B">
              <w:rPr>
                <w:rFonts w:ascii="Times New Roman" w:hAnsi="Times New Roman" w:cs="Times New Roman"/>
                <w:sz w:val="20"/>
                <w:szCs w:val="20"/>
              </w:rPr>
              <w:t>0,055</w:t>
            </w:r>
          </w:p>
        </w:tc>
        <w:tc>
          <w:tcPr>
            <w:tcW w:w="0" w:type="auto"/>
            <w:tcBorders>
              <w:top w:val="single" w:sz="6" w:space="0" w:color="000000"/>
              <w:left w:val="single" w:sz="6" w:space="0" w:color="000000"/>
              <w:bottom w:val="single" w:sz="6" w:space="0" w:color="000000"/>
              <w:right w:val="single" w:sz="6" w:space="0" w:color="000000"/>
            </w:tcBorders>
            <w:vAlign w:val="center"/>
          </w:tcPr>
          <w:p w14:paraId="3E40D10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800</w:t>
            </w:r>
          </w:p>
        </w:tc>
        <w:tc>
          <w:tcPr>
            <w:tcW w:w="1328" w:type="dxa"/>
            <w:tcBorders>
              <w:top w:val="single" w:sz="6" w:space="0" w:color="000000"/>
              <w:left w:val="single" w:sz="6" w:space="0" w:color="000000"/>
              <w:bottom w:val="single" w:sz="6" w:space="0" w:color="000000"/>
              <w:right w:val="single" w:sz="6" w:space="0" w:color="000000"/>
            </w:tcBorders>
            <w:vAlign w:val="center"/>
          </w:tcPr>
          <w:p w14:paraId="579EDE71" w14:textId="77777777" w:rsidR="00A16950" w:rsidRPr="00A43E3B" w:rsidRDefault="00A16950" w:rsidP="005E07A8">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962" w:type="dxa"/>
            <w:tcBorders>
              <w:top w:val="single" w:sz="6" w:space="0" w:color="000000"/>
              <w:left w:val="single" w:sz="6" w:space="0" w:color="000000"/>
              <w:bottom w:val="single" w:sz="6" w:space="0" w:color="000000"/>
              <w:right w:val="single" w:sz="6" w:space="0" w:color="000000"/>
            </w:tcBorders>
            <w:vAlign w:val="center"/>
          </w:tcPr>
          <w:p w14:paraId="04C86F0B" w14:textId="77777777" w:rsidR="00A16950" w:rsidRPr="00A43E3B" w:rsidRDefault="00A16950" w:rsidP="005E07A8">
            <w:pPr>
              <w:pStyle w:val="TableParagraph"/>
              <w:ind w:left="113"/>
              <w:jc w:val="center"/>
              <w:rPr>
                <w:rFonts w:ascii="Times New Roman" w:hAnsi="Times New Roman" w:cs="Times New Roman"/>
                <w:spacing w:val="-5"/>
                <w:sz w:val="20"/>
                <w:szCs w:val="20"/>
                <w:lang w:val="sq-AL"/>
              </w:rPr>
            </w:pPr>
          </w:p>
        </w:tc>
      </w:tr>
    </w:tbl>
    <w:p w14:paraId="1DBAC5AC" w14:textId="77777777" w:rsidR="00490504" w:rsidRPr="00A43E3B" w:rsidRDefault="00490504">
      <w:pPr>
        <w:spacing w:after="160" w:line="259" w:lineRule="auto"/>
      </w:pPr>
    </w:p>
    <w:p w14:paraId="213E2676" w14:textId="77777777" w:rsidR="00490504" w:rsidRPr="00A43E3B" w:rsidRDefault="00490504">
      <w:pPr>
        <w:spacing w:after="160" w:line="259" w:lineRule="auto"/>
      </w:pPr>
      <w:r w:rsidRPr="00A43E3B">
        <w:br w:type="page"/>
      </w:r>
    </w:p>
    <w:p w14:paraId="68564193" w14:textId="77777777" w:rsidR="00490504" w:rsidRPr="00A43E3B" w:rsidRDefault="00490504" w:rsidP="00490504">
      <w:pPr>
        <w:tabs>
          <w:tab w:val="left" w:pos="612"/>
          <w:tab w:val="left" w:pos="613"/>
        </w:tabs>
        <w:rPr>
          <w:b/>
          <w:bCs/>
        </w:rPr>
      </w:pPr>
      <w:r w:rsidRPr="00A43E3B">
        <w:rPr>
          <w:b/>
        </w:rPr>
        <w:lastRenderedPageBreak/>
        <w:t xml:space="preserve">ANNEX 4  </w:t>
      </w:r>
    </w:p>
    <w:p w14:paraId="501E93E5" w14:textId="77777777" w:rsidR="00490504" w:rsidRPr="00A43E3B" w:rsidRDefault="00490504" w:rsidP="00490504">
      <w:pPr>
        <w:tabs>
          <w:tab w:val="left" w:pos="612"/>
          <w:tab w:val="left" w:pos="613"/>
        </w:tabs>
        <w:rPr>
          <w:b/>
          <w:bCs/>
        </w:rPr>
      </w:pPr>
      <w:r w:rsidRPr="00A43E3B">
        <w:rPr>
          <w:b/>
        </w:rPr>
        <w:t>MINIMUM PERFORMANCE REQUIREMENTS FOR TECHNICAL SYSTEMS</w:t>
      </w:r>
    </w:p>
    <w:p w14:paraId="401C9CD2" w14:textId="77777777" w:rsidR="00490504" w:rsidRPr="00A43E3B" w:rsidRDefault="00490504" w:rsidP="00490504">
      <w:pPr>
        <w:tabs>
          <w:tab w:val="left" w:pos="612"/>
          <w:tab w:val="left" w:pos="613"/>
        </w:tabs>
        <w:ind w:left="612" w:hanging="433"/>
        <w:rPr>
          <w:b/>
          <w:bCs/>
        </w:rPr>
      </w:pPr>
    </w:p>
    <w:tbl>
      <w:tblPr>
        <w:tblW w:w="5000" w:type="pct"/>
        <w:tblLook w:val="04A0" w:firstRow="1" w:lastRow="0" w:firstColumn="1" w:lastColumn="0" w:noHBand="0" w:noVBand="1"/>
      </w:tblPr>
      <w:tblGrid>
        <w:gridCol w:w="1599"/>
        <w:gridCol w:w="3172"/>
        <w:gridCol w:w="2444"/>
        <w:gridCol w:w="1573"/>
        <w:gridCol w:w="222"/>
      </w:tblGrid>
      <w:tr w:rsidR="00A43E3B" w:rsidRPr="00A43E3B" w14:paraId="3602A8F1" w14:textId="77777777" w:rsidTr="005B707E">
        <w:trPr>
          <w:gridAfter w:val="1"/>
          <w:wAfter w:w="101" w:type="pct"/>
          <w:trHeight w:val="900"/>
        </w:trPr>
        <w:tc>
          <w:tcPr>
            <w:tcW w:w="790" w:type="pct"/>
            <w:tcBorders>
              <w:top w:val="single" w:sz="8" w:space="0" w:color="auto"/>
              <w:left w:val="single" w:sz="8" w:space="0" w:color="auto"/>
              <w:bottom w:val="single" w:sz="4" w:space="0" w:color="auto"/>
              <w:right w:val="single" w:sz="8" w:space="0" w:color="auto"/>
            </w:tcBorders>
            <w:vAlign w:val="center"/>
            <w:hideMark/>
          </w:tcPr>
          <w:p w14:paraId="24B8FBF5" w14:textId="77777777" w:rsidR="00490504" w:rsidRPr="00A43E3B" w:rsidRDefault="00490504" w:rsidP="005B707E">
            <w:pPr>
              <w:rPr>
                <w:b/>
                <w:bCs/>
                <w:sz w:val="20"/>
                <w:szCs w:val="20"/>
              </w:rPr>
            </w:pPr>
            <w:r w:rsidRPr="00A43E3B">
              <w:rPr>
                <w:b/>
                <w:sz w:val="20"/>
                <w:szCs w:val="20"/>
              </w:rPr>
              <w:t>Heat generator</w:t>
            </w:r>
          </w:p>
        </w:tc>
        <w:tc>
          <w:tcPr>
            <w:tcW w:w="1800" w:type="pct"/>
            <w:tcBorders>
              <w:top w:val="single" w:sz="8" w:space="0" w:color="auto"/>
              <w:left w:val="nil"/>
              <w:bottom w:val="single" w:sz="4" w:space="0" w:color="auto"/>
              <w:right w:val="single" w:sz="8" w:space="0" w:color="auto"/>
            </w:tcBorders>
            <w:vAlign w:val="center"/>
            <w:hideMark/>
          </w:tcPr>
          <w:p w14:paraId="67A6AD69" w14:textId="77777777" w:rsidR="00490504" w:rsidRPr="00A43E3B" w:rsidRDefault="00490504" w:rsidP="005B707E">
            <w:pPr>
              <w:rPr>
                <w:b/>
                <w:bCs/>
                <w:sz w:val="20"/>
                <w:szCs w:val="20"/>
              </w:rPr>
            </w:pPr>
            <w:r w:rsidRPr="00A43E3B">
              <w:rPr>
                <w:b/>
                <w:sz w:val="20"/>
                <w:szCs w:val="20"/>
              </w:rPr>
              <w:t>Heat source</w:t>
            </w:r>
          </w:p>
        </w:tc>
        <w:tc>
          <w:tcPr>
            <w:tcW w:w="1396" w:type="pct"/>
            <w:tcBorders>
              <w:top w:val="single" w:sz="8" w:space="0" w:color="auto"/>
              <w:left w:val="nil"/>
              <w:bottom w:val="single" w:sz="4" w:space="0" w:color="auto"/>
              <w:right w:val="single" w:sz="8" w:space="0" w:color="auto"/>
            </w:tcBorders>
            <w:vAlign w:val="center"/>
            <w:hideMark/>
          </w:tcPr>
          <w:p w14:paraId="005772F5" w14:textId="77777777" w:rsidR="00490504" w:rsidRPr="00A43E3B" w:rsidRDefault="00490504" w:rsidP="005B707E">
            <w:pPr>
              <w:rPr>
                <w:b/>
                <w:bCs/>
                <w:sz w:val="20"/>
                <w:szCs w:val="20"/>
              </w:rPr>
            </w:pPr>
            <w:r w:rsidRPr="00A43E3B">
              <w:rPr>
                <w:b/>
                <w:sz w:val="20"/>
                <w:szCs w:val="20"/>
              </w:rPr>
              <w:t>The requested unit</w:t>
            </w:r>
          </w:p>
        </w:tc>
        <w:tc>
          <w:tcPr>
            <w:tcW w:w="913" w:type="pct"/>
            <w:tcBorders>
              <w:top w:val="single" w:sz="8" w:space="0" w:color="auto"/>
              <w:left w:val="nil"/>
              <w:bottom w:val="single" w:sz="4" w:space="0" w:color="auto"/>
              <w:right w:val="single" w:sz="8" w:space="0" w:color="auto"/>
            </w:tcBorders>
            <w:vAlign w:val="center"/>
            <w:hideMark/>
          </w:tcPr>
          <w:p w14:paraId="35E1E45E" w14:textId="77777777" w:rsidR="00490504" w:rsidRPr="00A43E3B" w:rsidRDefault="00490504" w:rsidP="005B707E">
            <w:pPr>
              <w:rPr>
                <w:b/>
                <w:bCs/>
                <w:sz w:val="20"/>
                <w:szCs w:val="20"/>
              </w:rPr>
            </w:pPr>
            <w:r w:rsidRPr="00A43E3B">
              <w:rPr>
                <w:b/>
                <w:sz w:val="20"/>
                <w:szCs w:val="20"/>
              </w:rPr>
              <w:t xml:space="preserve">The minimum requirement PROPOSED </w:t>
            </w:r>
          </w:p>
        </w:tc>
      </w:tr>
      <w:tr w:rsidR="00A43E3B" w:rsidRPr="00A43E3B" w14:paraId="393F3FB9" w14:textId="77777777" w:rsidTr="005B707E">
        <w:trPr>
          <w:gridAfter w:val="1"/>
          <w:wAfter w:w="101" w:type="pct"/>
          <w:trHeight w:val="402"/>
        </w:trPr>
        <w:tc>
          <w:tcPr>
            <w:tcW w:w="790" w:type="pct"/>
            <w:vMerge w:val="restart"/>
            <w:tcBorders>
              <w:top w:val="single" w:sz="4" w:space="0" w:color="auto"/>
              <w:left w:val="single" w:sz="8" w:space="0" w:color="auto"/>
              <w:bottom w:val="nil"/>
              <w:right w:val="single" w:sz="8" w:space="0" w:color="auto"/>
            </w:tcBorders>
            <w:vAlign w:val="center"/>
            <w:hideMark/>
          </w:tcPr>
          <w:p w14:paraId="1F17EFA8" w14:textId="77777777" w:rsidR="00490504" w:rsidRPr="00A43E3B" w:rsidRDefault="00490504" w:rsidP="005B707E">
            <w:pPr>
              <w:jc w:val="center"/>
              <w:rPr>
                <w:sz w:val="20"/>
                <w:szCs w:val="20"/>
              </w:rPr>
            </w:pPr>
            <w:r w:rsidRPr="00A43E3B">
              <w:rPr>
                <w:sz w:val="20"/>
                <w:szCs w:val="20"/>
              </w:rPr>
              <w:t>Individual stoves(direct heating)</w:t>
            </w:r>
          </w:p>
        </w:tc>
        <w:tc>
          <w:tcPr>
            <w:tcW w:w="1800" w:type="pct"/>
            <w:tcBorders>
              <w:top w:val="single" w:sz="4" w:space="0" w:color="auto"/>
              <w:left w:val="nil"/>
              <w:bottom w:val="single" w:sz="8" w:space="0" w:color="auto"/>
              <w:right w:val="single" w:sz="8" w:space="0" w:color="auto"/>
            </w:tcBorders>
            <w:vAlign w:val="center"/>
            <w:hideMark/>
          </w:tcPr>
          <w:p w14:paraId="7451CC28" w14:textId="77777777" w:rsidR="00490504" w:rsidRPr="00A43E3B" w:rsidRDefault="00490504" w:rsidP="005B707E">
            <w:pPr>
              <w:rPr>
                <w:sz w:val="20"/>
                <w:szCs w:val="20"/>
              </w:rPr>
            </w:pPr>
            <w:r w:rsidRPr="00A43E3B">
              <w:rPr>
                <w:sz w:val="20"/>
                <w:szCs w:val="20"/>
              </w:rPr>
              <w:t xml:space="preserve">Gas </w:t>
            </w:r>
          </w:p>
        </w:tc>
        <w:tc>
          <w:tcPr>
            <w:tcW w:w="1396" w:type="pct"/>
            <w:tcBorders>
              <w:top w:val="single" w:sz="4" w:space="0" w:color="auto"/>
              <w:left w:val="nil"/>
              <w:bottom w:val="single" w:sz="8" w:space="0" w:color="auto"/>
              <w:right w:val="single" w:sz="8" w:space="0" w:color="auto"/>
            </w:tcBorders>
            <w:vAlign w:val="center"/>
            <w:hideMark/>
          </w:tcPr>
          <w:p w14:paraId="0112095B" w14:textId="77777777" w:rsidR="00490504" w:rsidRPr="00A43E3B" w:rsidRDefault="00490504" w:rsidP="005B707E">
            <w:pPr>
              <w:rPr>
                <w:sz w:val="20"/>
                <w:szCs w:val="20"/>
              </w:rPr>
            </w:pPr>
            <w:r w:rsidRPr="00A43E3B">
              <w:rPr>
                <w:sz w:val="20"/>
                <w:szCs w:val="20"/>
              </w:rPr>
              <w:t>Efficiency of generation (%)</w:t>
            </w:r>
          </w:p>
        </w:tc>
        <w:tc>
          <w:tcPr>
            <w:tcW w:w="913" w:type="pct"/>
            <w:tcBorders>
              <w:top w:val="single" w:sz="4" w:space="0" w:color="auto"/>
              <w:left w:val="nil"/>
              <w:bottom w:val="single" w:sz="8" w:space="0" w:color="auto"/>
              <w:right w:val="single" w:sz="8" w:space="0" w:color="auto"/>
            </w:tcBorders>
            <w:vAlign w:val="center"/>
            <w:hideMark/>
          </w:tcPr>
          <w:p w14:paraId="2BFD8E0C" w14:textId="77777777" w:rsidR="00490504" w:rsidRPr="00A43E3B" w:rsidRDefault="00490504" w:rsidP="005B707E">
            <w:pPr>
              <w:jc w:val="right"/>
              <w:rPr>
                <w:b/>
                <w:bCs/>
                <w:sz w:val="20"/>
                <w:szCs w:val="20"/>
              </w:rPr>
            </w:pPr>
            <w:r w:rsidRPr="00A43E3B">
              <w:rPr>
                <w:b/>
                <w:sz w:val="20"/>
                <w:szCs w:val="20"/>
              </w:rPr>
              <w:t>≥ 75.00 %</w:t>
            </w:r>
          </w:p>
        </w:tc>
      </w:tr>
      <w:tr w:rsidR="00A43E3B" w:rsidRPr="00A43E3B" w14:paraId="30A3B811"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4A7C679F"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21A024F7" w14:textId="77777777" w:rsidR="00490504" w:rsidRPr="00A43E3B" w:rsidRDefault="00490504" w:rsidP="005B707E">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17B6E848"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5EF9CFBF" w14:textId="77777777" w:rsidR="00490504" w:rsidRPr="00A43E3B" w:rsidRDefault="00490504" w:rsidP="005B707E">
            <w:pPr>
              <w:jc w:val="right"/>
              <w:rPr>
                <w:b/>
                <w:bCs/>
                <w:sz w:val="20"/>
                <w:szCs w:val="20"/>
              </w:rPr>
            </w:pPr>
            <w:r w:rsidRPr="00A43E3B">
              <w:rPr>
                <w:b/>
                <w:sz w:val="20"/>
                <w:szCs w:val="20"/>
              </w:rPr>
              <w:t>≥ 75.00 %</w:t>
            </w:r>
          </w:p>
        </w:tc>
      </w:tr>
      <w:tr w:rsidR="00A43E3B" w:rsidRPr="00A43E3B" w14:paraId="0FE649EC"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13D92A50"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0D38F324" w14:textId="77777777" w:rsidR="00490504" w:rsidRPr="00A43E3B" w:rsidRDefault="00490504" w:rsidP="005B707E">
            <w:pPr>
              <w:rPr>
                <w:sz w:val="20"/>
                <w:szCs w:val="20"/>
              </w:rPr>
            </w:pPr>
            <w:r w:rsidRPr="00A43E3B">
              <w:rPr>
                <w:sz w:val="20"/>
                <w:szCs w:val="20"/>
              </w:rPr>
              <w:t>Oil (diesel)</w:t>
            </w:r>
          </w:p>
        </w:tc>
        <w:tc>
          <w:tcPr>
            <w:tcW w:w="1396" w:type="pct"/>
            <w:tcBorders>
              <w:top w:val="nil"/>
              <w:left w:val="nil"/>
              <w:bottom w:val="single" w:sz="8" w:space="0" w:color="auto"/>
              <w:right w:val="single" w:sz="8" w:space="0" w:color="auto"/>
            </w:tcBorders>
            <w:vAlign w:val="center"/>
            <w:hideMark/>
          </w:tcPr>
          <w:p w14:paraId="5CD468C5"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5BC42C59" w14:textId="77777777" w:rsidR="00490504" w:rsidRPr="00A43E3B" w:rsidRDefault="00490504" w:rsidP="005B707E">
            <w:pPr>
              <w:jc w:val="right"/>
              <w:rPr>
                <w:b/>
                <w:bCs/>
                <w:sz w:val="20"/>
                <w:szCs w:val="20"/>
              </w:rPr>
            </w:pPr>
            <w:r w:rsidRPr="00A43E3B">
              <w:rPr>
                <w:b/>
                <w:sz w:val="20"/>
                <w:szCs w:val="20"/>
              </w:rPr>
              <w:t>≥ 80.00 %</w:t>
            </w:r>
          </w:p>
        </w:tc>
      </w:tr>
      <w:tr w:rsidR="00A43E3B" w:rsidRPr="00A43E3B" w14:paraId="1660EB99"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10AE9251"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142FEE04" w14:textId="77777777" w:rsidR="00490504" w:rsidRPr="00A43E3B" w:rsidRDefault="00490504" w:rsidP="005B707E">
            <w:pPr>
              <w:rPr>
                <w:sz w:val="20"/>
                <w:szCs w:val="20"/>
              </w:rPr>
            </w:pPr>
            <w:r w:rsidRPr="00A43E3B">
              <w:rPr>
                <w:sz w:val="20"/>
                <w:szCs w:val="20"/>
              </w:rPr>
              <w:t>Bio oil (bio diesel)</w:t>
            </w:r>
          </w:p>
        </w:tc>
        <w:tc>
          <w:tcPr>
            <w:tcW w:w="1396" w:type="pct"/>
            <w:tcBorders>
              <w:top w:val="nil"/>
              <w:left w:val="nil"/>
              <w:bottom w:val="single" w:sz="8" w:space="0" w:color="auto"/>
              <w:right w:val="single" w:sz="8" w:space="0" w:color="auto"/>
            </w:tcBorders>
            <w:vAlign w:val="center"/>
            <w:hideMark/>
          </w:tcPr>
          <w:p w14:paraId="0DCAD8F6"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9F2101D" w14:textId="77777777" w:rsidR="00490504" w:rsidRPr="00A43E3B" w:rsidRDefault="00490504" w:rsidP="005B707E">
            <w:pPr>
              <w:jc w:val="right"/>
              <w:rPr>
                <w:b/>
                <w:bCs/>
                <w:sz w:val="20"/>
                <w:szCs w:val="20"/>
              </w:rPr>
            </w:pPr>
            <w:r w:rsidRPr="00A43E3B">
              <w:rPr>
                <w:b/>
                <w:sz w:val="20"/>
                <w:szCs w:val="20"/>
              </w:rPr>
              <w:t>≥ 80.00 %</w:t>
            </w:r>
          </w:p>
        </w:tc>
      </w:tr>
      <w:tr w:rsidR="00A43E3B" w:rsidRPr="00A43E3B" w14:paraId="56BA3452"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1F3B15DD"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38C28B7D" w14:textId="77777777" w:rsidR="00490504" w:rsidRPr="00A43E3B" w:rsidRDefault="00490504" w:rsidP="005B707E">
            <w:pPr>
              <w:rPr>
                <w:sz w:val="20"/>
                <w:szCs w:val="20"/>
              </w:rPr>
            </w:pPr>
            <w:r w:rsidRPr="00A43E3B">
              <w:rPr>
                <w:sz w:val="20"/>
                <w:szCs w:val="20"/>
              </w:rPr>
              <w:t>Biomass locally used (traditional)</w:t>
            </w:r>
          </w:p>
        </w:tc>
        <w:tc>
          <w:tcPr>
            <w:tcW w:w="1396" w:type="pct"/>
            <w:tcBorders>
              <w:top w:val="nil"/>
              <w:left w:val="nil"/>
              <w:bottom w:val="single" w:sz="8" w:space="0" w:color="auto"/>
              <w:right w:val="single" w:sz="8" w:space="0" w:color="auto"/>
            </w:tcBorders>
            <w:vAlign w:val="center"/>
            <w:hideMark/>
          </w:tcPr>
          <w:p w14:paraId="1A6E09D6"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0A7C1EE7" w14:textId="77777777" w:rsidR="00490504" w:rsidRPr="00A43E3B" w:rsidRDefault="00490504" w:rsidP="005B707E">
            <w:pPr>
              <w:jc w:val="right"/>
              <w:rPr>
                <w:b/>
                <w:bCs/>
                <w:sz w:val="20"/>
                <w:szCs w:val="20"/>
              </w:rPr>
            </w:pPr>
            <w:r w:rsidRPr="00A43E3B">
              <w:rPr>
                <w:b/>
                <w:sz w:val="20"/>
                <w:szCs w:val="20"/>
              </w:rPr>
              <w:t>≥ 60.00 %</w:t>
            </w:r>
          </w:p>
        </w:tc>
      </w:tr>
      <w:tr w:rsidR="00A43E3B" w:rsidRPr="00A43E3B" w14:paraId="1BB4B259"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407614AA"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0D03A6A9" w14:textId="77777777" w:rsidR="00490504" w:rsidRPr="00A43E3B" w:rsidRDefault="00490504" w:rsidP="005B707E">
            <w:pPr>
              <w:rPr>
                <w:sz w:val="20"/>
                <w:szCs w:val="20"/>
              </w:rPr>
            </w:pPr>
            <w:r w:rsidRPr="00A43E3B">
              <w:rPr>
                <w:sz w:val="20"/>
                <w:szCs w:val="20"/>
              </w:rPr>
              <w:t>Pellet</w:t>
            </w:r>
          </w:p>
        </w:tc>
        <w:tc>
          <w:tcPr>
            <w:tcW w:w="1396" w:type="pct"/>
            <w:tcBorders>
              <w:top w:val="nil"/>
              <w:left w:val="nil"/>
              <w:bottom w:val="single" w:sz="8" w:space="0" w:color="auto"/>
              <w:right w:val="single" w:sz="8" w:space="0" w:color="auto"/>
            </w:tcBorders>
            <w:vAlign w:val="center"/>
            <w:hideMark/>
          </w:tcPr>
          <w:p w14:paraId="601D6042"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6202AD06" w14:textId="77777777" w:rsidR="00490504" w:rsidRPr="00A43E3B" w:rsidRDefault="00490504" w:rsidP="005B707E">
            <w:pPr>
              <w:jc w:val="right"/>
              <w:rPr>
                <w:b/>
                <w:bCs/>
                <w:sz w:val="20"/>
                <w:szCs w:val="20"/>
              </w:rPr>
            </w:pPr>
            <w:r w:rsidRPr="00A43E3B">
              <w:rPr>
                <w:b/>
                <w:sz w:val="20"/>
                <w:szCs w:val="20"/>
              </w:rPr>
              <w:t>≥ 85.00 %</w:t>
            </w:r>
          </w:p>
        </w:tc>
      </w:tr>
      <w:tr w:rsidR="00A43E3B" w:rsidRPr="00A43E3B" w14:paraId="6F9E0AE6"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7E2ABAC6"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484C31D8" w14:textId="77777777" w:rsidR="00490504" w:rsidRPr="00A43E3B" w:rsidRDefault="00490504" w:rsidP="005B707E">
            <w:pPr>
              <w:rPr>
                <w:sz w:val="20"/>
                <w:szCs w:val="20"/>
              </w:rPr>
            </w:pPr>
            <w:r w:rsidRPr="00A43E3B">
              <w:rPr>
                <w:sz w:val="20"/>
                <w:szCs w:val="20"/>
              </w:rPr>
              <w:t>Woodchips</w:t>
            </w:r>
          </w:p>
        </w:tc>
        <w:tc>
          <w:tcPr>
            <w:tcW w:w="1396" w:type="pct"/>
            <w:tcBorders>
              <w:top w:val="nil"/>
              <w:left w:val="nil"/>
              <w:bottom w:val="single" w:sz="8" w:space="0" w:color="auto"/>
              <w:right w:val="single" w:sz="8" w:space="0" w:color="auto"/>
            </w:tcBorders>
            <w:vAlign w:val="center"/>
            <w:hideMark/>
          </w:tcPr>
          <w:p w14:paraId="2E21054F"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43D5795F" w14:textId="77777777" w:rsidR="00490504" w:rsidRPr="00A43E3B" w:rsidRDefault="00490504" w:rsidP="005B707E">
            <w:pPr>
              <w:jc w:val="right"/>
              <w:rPr>
                <w:b/>
                <w:bCs/>
                <w:sz w:val="20"/>
                <w:szCs w:val="20"/>
              </w:rPr>
            </w:pPr>
            <w:r w:rsidRPr="00A43E3B">
              <w:rPr>
                <w:b/>
                <w:sz w:val="20"/>
                <w:szCs w:val="20"/>
              </w:rPr>
              <w:t>≥ 80.00 %</w:t>
            </w:r>
          </w:p>
        </w:tc>
      </w:tr>
      <w:tr w:rsidR="00A43E3B" w:rsidRPr="00A43E3B" w14:paraId="21C8FDF7"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1D150E25"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4BCC6D32" w14:textId="77777777" w:rsidR="00490504" w:rsidRPr="00A43E3B" w:rsidRDefault="00490504" w:rsidP="005B707E">
            <w:pPr>
              <w:rPr>
                <w:sz w:val="20"/>
                <w:szCs w:val="20"/>
              </w:rPr>
            </w:pPr>
            <w:r w:rsidRPr="00A43E3B">
              <w:rPr>
                <w:sz w:val="20"/>
                <w:szCs w:val="20"/>
              </w:rPr>
              <w:t>Firewood and Lignite</w:t>
            </w:r>
          </w:p>
        </w:tc>
        <w:tc>
          <w:tcPr>
            <w:tcW w:w="1396" w:type="pct"/>
            <w:tcBorders>
              <w:top w:val="nil"/>
              <w:left w:val="nil"/>
              <w:bottom w:val="single" w:sz="8" w:space="0" w:color="auto"/>
              <w:right w:val="single" w:sz="8" w:space="0" w:color="auto"/>
            </w:tcBorders>
            <w:vAlign w:val="center"/>
            <w:hideMark/>
          </w:tcPr>
          <w:p w14:paraId="7C85E323"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767BCF6" w14:textId="77777777" w:rsidR="00490504" w:rsidRPr="00A43E3B" w:rsidRDefault="00490504" w:rsidP="005B707E">
            <w:pPr>
              <w:jc w:val="right"/>
              <w:rPr>
                <w:b/>
                <w:bCs/>
                <w:sz w:val="20"/>
                <w:szCs w:val="20"/>
              </w:rPr>
            </w:pPr>
            <w:r w:rsidRPr="00A43E3B">
              <w:rPr>
                <w:b/>
                <w:sz w:val="20"/>
                <w:szCs w:val="20"/>
              </w:rPr>
              <w:t>≥65.00 %</w:t>
            </w:r>
          </w:p>
        </w:tc>
      </w:tr>
      <w:tr w:rsidR="00A43E3B" w:rsidRPr="00A43E3B" w14:paraId="19DE8D9F" w14:textId="77777777" w:rsidTr="005B707E">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36C3A2FB"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0A503E25"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vAlign w:val="center"/>
            <w:hideMark/>
          </w:tcPr>
          <w:p w14:paraId="436CC571"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EDF5C23" w14:textId="77777777" w:rsidR="00490504" w:rsidRPr="00A43E3B" w:rsidRDefault="00490504" w:rsidP="005B707E">
            <w:pPr>
              <w:jc w:val="right"/>
              <w:rPr>
                <w:b/>
                <w:bCs/>
                <w:sz w:val="20"/>
                <w:szCs w:val="20"/>
              </w:rPr>
            </w:pPr>
            <w:r w:rsidRPr="00A43E3B">
              <w:rPr>
                <w:b/>
                <w:sz w:val="20"/>
                <w:szCs w:val="20"/>
              </w:rPr>
              <w:t>≥ 100.00 %</w:t>
            </w:r>
          </w:p>
        </w:tc>
      </w:tr>
      <w:tr w:rsidR="00A43E3B" w:rsidRPr="00A43E3B" w14:paraId="188E9426" w14:textId="77777777" w:rsidTr="005B707E">
        <w:trPr>
          <w:gridAfter w:val="1"/>
          <w:wAfter w:w="101" w:type="pct"/>
          <w:trHeight w:val="402"/>
        </w:trPr>
        <w:tc>
          <w:tcPr>
            <w:tcW w:w="790" w:type="pct"/>
            <w:vMerge w:val="restart"/>
            <w:tcBorders>
              <w:top w:val="single" w:sz="8" w:space="0" w:color="auto"/>
              <w:left w:val="single" w:sz="8" w:space="0" w:color="auto"/>
              <w:bottom w:val="single" w:sz="8" w:space="0" w:color="000000"/>
              <w:right w:val="single" w:sz="8" w:space="0" w:color="auto"/>
            </w:tcBorders>
            <w:vAlign w:val="center"/>
            <w:hideMark/>
          </w:tcPr>
          <w:p w14:paraId="09EBDD9D" w14:textId="77777777" w:rsidR="00490504" w:rsidRPr="00A43E3B" w:rsidRDefault="00490504" w:rsidP="005B707E">
            <w:pPr>
              <w:rPr>
                <w:sz w:val="20"/>
                <w:szCs w:val="20"/>
              </w:rPr>
            </w:pPr>
            <w:r w:rsidRPr="00A43E3B">
              <w:rPr>
                <w:sz w:val="20"/>
                <w:szCs w:val="20"/>
              </w:rPr>
              <w:t xml:space="preserve">Standard boiler (heating with radiators) (75/60°C) </w:t>
            </w:r>
          </w:p>
        </w:tc>
        <w:tc>
          <w:tcPr>
            <w:tcW w:w="1800" w:type="pct"/>
            <w:tcBorders>
              <w:top w:val="nil"/>
              <w:left w:val="nil"/>
              <w:bottom w:val="single" w:sz="8" w:space="0" w:color="auto"/>
              <w:right w:val="single" w:sz="8" w:space="0" w:color="auto"/>
            </w:tcBorders>
            <w:vAlign w:val="center"/>
            <w:hideMark/>
          </w:tcPr>
          <w:p w14:paraId="38A18323" w14:textId="77777777" w:rsidR="00490504" w:rsidRPr="00A43E3B" w:rsidRDefault="00490504" w:rsidP="005B707E">
            <w:pPr>
              <w:rPr>
                <w:sz w:val="20"/>
                <w:szCs w:val="20"/>
              </w:rPr>
            </w:pPr>
            <w:r w:rsidRPr="00A43E3B">
              <w:rPr>
                <w:sz w:val="20"/>
                <w:szCs w:val="20"/>
              </w:rPr>
              <w:t xml:space="preserve">Gas </w:t>
            </w:r>
          </w:p>
        </w:tc>
        <w:tc>
          <w:tcPr>
            <w:tcW w:w="1396" w:type="pct"/>
            <w:tcBorders>
              <w:top w:val="nil"/>
              <w:left w:val="nil"/>
              <w:bottom w:val="single" w:sz="8" w:space="0" w:color="auto"/>
              <w:right w:val="single" w:sz="8" w:space="0" w:color="auto"/>
            </w:tcBorders>
            <w:vAlign w:val="center"/>
            <w:hideMark/>
          </w:tcPr>
          <w:p w14:paraId="2730AAE9"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11197447" w14:textId="77777777" w:rsidR="00490504" w:rsidRPr="00A43E3B" w:rsidRDefault="00490504" w:rsidP="005B707E">
            <w:pPr>
              <w:jc w:val="right"/>
              <w:rPr>
                <w:b/>
                <w:bCs/>
                <w:sz w:val="20"/>
                <w:szCs w:val="20"/>
              </w:rPr>
            </w:pPr>
            <w:r w:rsidRPr="00A43E3B">
              <w:rPr>
                <w:b/>
                <w:sz w:val="20"/>
                <w:szCs w:val="20"/>
              </w:rPr>
              <w:t>≥ 85%</w:t>
            </w:r>
          </w:p>
        </w:tc>
      </w:tr>
      <w:tr w:rsidR="00A43E3B" w:rsidRPr="00A43E3B" w14:paraId="6E4F84D2" w14:textId="77777777" w:rsidTr="005B707E">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30D62CCE"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23819AC0" w14:textId="77777777" w:rsidR="00490504" w:rsidRPr="00A43E3B" w:rsidRDefault="00490504" w:rsidP="005B707E">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3E1A8F44"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1BF7038A" w14:textId="77777777" w:rsidR="00490504" w:rsidRPr="00A43E3B" w:rsidRDefault="00490504" w:rsidP="005B707E">
            <w:pPr>
              <w:jc w:val="right"/>
              <w:rPr>
                <w:b/>
                <w:bCs/>
                <w:sz w:val="20"/>
                <w:szCs w:val="20"/>
              </w:rPr>
            </w:pPr>
            <w:r w:rsidRPr="00A43E3B">
              <w:rPr>
                <w:b/>
                <w:sz w:val="20"/>
                <w:szCs w:val="20"/>
              </w:rPr>
              <w:t>≥ 85%</w:t>
            </w:r>
          </w:p>
        </w:tc>
      </w:tr>
      <w:tr w:rsidR="00A43E3B" w:rsidRPr="00A43E3B" w14:paraId="7A388144" w14:textId="77777777" w:rsidTr="005B707E">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7BA75543"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5D7ED79C" w14:textId="77777777" w:rsidR="00490504" w:rsidRPr="00A43E3B" w:rsidRDefault="00490504" w:rsidP="005B707E">
            <w:pPr>
              <w:rPr>
                <w:sz w:val="20"/>
                <w:szCs w:val="20"/>
              </w:rPr>
            </w:pPr>
            <w:r w:rsidRPr="00A43E3B">
              <w:rPr>
                <w:sz w:val="20"/>
                <w:szCs w:val="20"/>
              </w:rPr>
              <w:t>Oil (diesel)</w:t>
            </w:r>
          </w:p>
        </w:tc>
        <w:tc>
          <w:tcPr>
            <w:tcW w:w="1396" w:type="pct"/>
            <w:tcBorders>
              <w:top w:val="nil"/>
              <w:left w:val="nil"/>
              <w:bottom w:val="single" w:sz="8" w:space="0" w:color="auto"/>
              <w:right w:val="single" w:sz="8" w:space="0" w:color="auto"/>
            </w:tcBorders>
            <w:vAlign w:val="center"/>
            <w:hideMark/>
          </w:tcPr>
          <w:p w14:paraId="662267A4"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50EEF4F7" w14:textId="77777777" w:rsidR="00490504" w:rsidRPr="00A43E3B" w:rsidRDefault="00490504" w:rsidP="005B707E">
            <w:pPr>
              <w:jc w:val="right"/>
              <w:rPr>
                <w:b/>
                <w:bCs/>
                <w:sz w:val="20"/>
                <w:szCs w:val="20"/>
              </w:rPr>
            </w:pPr>
            <w:r w:rsidRPr="00A43E3B">
              <w:rPr>
                <w:b/>
                <w:sz w:val="20"/>
                <w:szCs w:val="20"/>
              </w:rPr>
              <w:t>≥ 85%</w:t>
            </w:r>
          </w:p>
        </w:tc>
      </w:tr>
      <w:tr w:rsidR="00A43E3B" w:rsidRPr="00A43E3B" w14:paraId="0B0EB607" w14:textId="77777777" w:rsidTr="005B707E">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64C4103A"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50AF6B18" w14:textId="77777777" w:rsidR="00490504" w:rsidRPr="00A43E3B" w:rsidRDefault="00490504" w:rsidP="005B707E">
            <w:pPr>
              <w:rPr>
                <w:sz w:val="20"/>
                <w:szCs w:val="20"/>
              </w:rPr>
            </w:pPr>
            <w:r w:rsidRPr="00A43E3B">
              <w:rPr>
                <w:sz w:val="20"/>
                <w:szCs w:val="20"/>
              </w:rPr>
              <w:t>Bio oil (bio diesel)</w:t>
            </w:r>
          </w:p>
        </w:tc>
        <w:tc>
          <w:tcPr>
            <w:tcW w:w="1396" w:type="pct"/>
            <w:tcBorders>
              <w:top w:val="nil"/>
              <w:left w:val="nil"/>
              <w:bottom w:val="single" w:sz="8" w:space="0" w:color="auto"/>
              <w:right w:val="single" w:sz="8" w:space="0" w:color="auto"/>
            </w:tcBorders>
            <w:vAlign w:val="center"/>
            <w:hideMark/>
          </w:tcPr>
          <w:p w14:paraId="74AC5261"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11E14B34" w14:textId="77777777" w:rsidR="00490504" w:rsidRPr="00A43E3B" w:rsidRDefault="00490504" w:rsidP="005B707E">
            <w:pPr>
              <w:jc w:val="right"/>
              <w:rPr>
                <w:b/>
                <w:bCs/>
                <w:sz w:val="20"/>
                <w:szCs w:val="20"/>
              </w:rPr>
            </w:pPr>
            <w:r w:rsidRPr="00A43E3B">
              <w:rPr>
                <w:b/>
                <w:sz w:val="20"/>
                <w:szCs w:val="20"/>
              </w:rPr>
              <w:t>≥ 85%</w:t>
            </w:r>
          </w:p>
        </w:tc>
      </w:tr>
      <w:tr w:rsidR="00A43E3B" w:rsidRPr="00A43E3B" w14:paraId="49D0B032" w14:textId="77777777" w:rsidTr="005B707E">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4E69DD7E"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4E631865"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vAlign w:val="center"/>
            <w:hideMark/>
          </w:tcPr>
          <w:p w14:paraId="4AABAA91"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6BB4848" w14:textId="77777777" w:rsidR="00490504" w:rsidRPr="00A43E3B" w:rsidRDefault="00490504" w:rsidP="005B707E">
            <w:pPr>
              <w:jc w:val="right"/>
              <w:rPr>
                <w:b/>
                <w:bCs/>
                <w:sz w:val="20"/>
                <w:szCs w:val="20"/>
              </w:rPr>
            </w:pPr>
            <w:r w:rsidRPr="00A43E3B">
              <w:rPr>
                <w:b/>
                <w:sz w:val="20"/>
                <w:szCs w:val="20"/>
              </w:rPr>
              <w:t>≥ 99.00 %</w:t>
            </w:r>
          </w:p>
        </w:tc>
      </w:tr>
      <w:tr w:rsidR="00A43E3B" w:rsidRPr="00A43E3B" w14:paraId="03971DCB" w14:textId="77777777" w:rsidTr="005B707E">
        <w:trPr>
          <w:gridAfter w:val="1"/>
          <w:wAfter w:w="101" w:type="pct"/>
          <w:trHeight w:val="402"/>
        </w:trPr>
        <w:tc>
          <w:tcPr>
            <w:tcW w:w="790" w:type="pct"/>
            <w:vMerge w:val="restart"/>
            <w:tcBorders>
              <w:top w:val="nil"/>
              <w:left w:val="single" w:sz="8" w:space="0" w:color="auto"/>
              <w:bottom w:val="single" w:sz="8" w:space="0" w:color="000000"/>
              <w:right w:val="single" w:sz="8" w:space="0" w:color="auto"/>
            </w:tcBorders>
            <w:vAlign w:val="center"/>
            <w:hideMark/>
          </w:tcPr>
          <w:p w14:paraId="66045749" w14:textId="77777777" w:rsidR="00490504" w:rsidRPr="00A43E3B" w:rsidRDefault="00490504" w:rsidP="005B707E">
            <w:pPr>
              <w:rPr>
                <w:sz w:val="20"/>
                <w:szCs w:val="20"/>
              </w:rPr>
            </w:pPr>
            <w:r w:rsidRPr="00A43E3B">
              <w:rPr>
                <w:sz w:val="20"/>
                <w:szCs w:val="20"/>
              </w:rPr>
              <w:t>Low temperature boiler (55/45°C)</w:t>
            </w:r>
          </w:p>
        </w:tc>
        <w:tc>
          <w:tcPr>
            <w:tcW w:w="1800" w:type="pct"/>
            <w:tcBorders>
              <w:top w:val="nil"/>
              <w:left w:val="nil"/>
              <w:bottom w:val="single" w:sz="8" w:space="0" w:color="auto"/>
              <w:right w:val="single" w:sz="8" w:space="0" w:color="auto"/>
            </w:tcBorders>
            <w:vAlign w:val="center"/>
            <w:hideMark/>
          </w:tcPr>
          <w:p w14:paraId="4F9585A7" w14:textId="77777777" w:rsidR="00490504" w:rsidRPr="00A43E3B" w:rsidRDefault="00490504" w:rsidP="005B707E">
            <w:pPr>
              <w:rPr>
                <w:sz w:val="20"/>
                <w:szCs w:val="20"/>
              </w:rPr>
            </w:pPr>
            <w:r w:rsidRPr="00A43E3B">
              <w:rPr>
                <w:sz w:val="20"/>
                <w:szCs w:val="20"/>
              </w:rPr>
              <w:t xml:space="preserve">Gas </w:t>
            </w:r>
          </w:p>
        </w:tc>
        <w:tc>
          <w:tcPr>
            <w:tcW w:w="1396" w:type="pct"/>
            <w:tcBorders>
              <w:top w:val="nil"/>
              <w:left w:val="nil"/>
              <w:bottom w:val="single" w:sz="8" w:space="0" w:color="auto"/>
              <w:right w:val="single" w:sz="8" w:space="0" w:color="auto"/>
            </w:tcBorders>
            <w:vAlign w:val="center"/>
            <w:hideMark/>
          </w:tcPr>
          <w:p w14:paraId="3635345B"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22654FC" w14:textId="77777777" w:rsidR="00490504" w:rsidRPr="00A43E3B" w:rsidRDefault="00490504" w:rsidP="005B707E">
            <w:pPr>
              <w:jc w:val="right"/>
              <w:rPr>
                <w:b/>
                <w:bCs/>
                <w:sz w:val="20"/>
                <w:szCs w:val="20"/>
              </w:rPr>
            </w:pPr>
            <w:r w:rsidRPr="00A43E3B">
              <w:rPr>
                <w:b/>
                <w:sz w:val="20"/>
                <w:szCs w:val="20"/>
              </w:rPr>
              <w:t>≥ 90.00 %</w:t>
            </w:r>
          </w:p>
        </w:tc>
      </w:tr>
      <w:tr w:rsidR="00A43E3B" w:rsidRPr="00A43E3B" w14:paraId="6DE80625"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575EAAD8"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65CCFFDA" w14:textId="77777777" w:rsidR="00490504" w:rsidRPr="00A43E3B" w:rsidRDefault="00490504" w:rsidP="005B707E">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048030CE"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44DD03CF" w14:textId="77777777" w:rsidR="00490504" w:rsidRPr="00A43E3B" w:rsidRDefault="00490504" w:rsidP="005B707E">
            <w:pPr>
              <w:jc w:val="right"/>
              <w:rPr>
                <w:b/>
                <w:bCs/>
                <w:sz w:val="20"/>
                <w:szCs w:val="20"/>
              </w:rPr>
            </w:pPr>
            <w:r w:rsidRPr="00A43E3B">
              <w:rPr>
                <w:b/>
                <w:sz w:val="20"/>
                <w:szCs w:val="20"/>
              </w:rPr>
              <w:t>≥ 90.00 %</w:t>
            </w:r>
          </w:p>
        </w:tc>
      </w:tr>
      <w:tr w:rsidR="00A43E3B" w:rsidRPr="00A43E3B" w14:paraId="7A0AFF3D"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7940B37F"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42330B4B" w14:textId="77777777" w:rsidR="00490504" w:rsidRPr="00A43E3B" w:rsidRDefault="00490504" w:rsidP="005B707E">
            <w:pPr>
              <w:rPr>
                <w:sz w:val="20"/>
                <w:szCs w:val="20"/>
              </w:rPr>
            </w:pPr>
            <w:r w:rsidRPr="00A43E3B">
              <w:rPr>
                <w:sz w:val="20"/>
                <w:szCs w:val="20"/>
              </w:rPr>
              <w:t>Oil (diesel)</w:t>
            </w:r>
          </w:p>
        </w:tc>
        <w:tc>
          <w:tcPr>
            <w:tcW w:w="1396" w:type="pct"/>
            <w:tcBorders>
              <w:top w:val="nil"/>
              <w:left w:val="nil"/>
              <w:bottom w:val="single" w:sz="8" w:space="0" w:color="auto"/>
              <w:right w:val="single" w:sz="8" w:space="0" w:color="auto"/>
            </w:tcBorders>
            <w:vAlign w:val="center"/>
            <w:hideMark/>
          </w:tcPr>
          <w:p w14:paraId="3B451556"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64505CF5" w14:textId="77777777" w:rsidR="00490504" w:rsidRPr="00A43E3B" w:rsidRDefault="00490504" w:rsidP="005B707E">
            <w:pPr>
              <w:jc w:val="right"/>
              <w:rPr>
                <w:b/>
                <w:bCs/>
                <w:sz w:val="20"/>
                <w:szCs w:val="20"/>
              </w:rPr>
            </w:pPr>
            <w:r w:rsidRPr="00A43E3B">
              <w:rPr>
                <w:b/>
                <w:sz w:val="20"/>
                <w:szCs w:val="20"/>
              </w:rPr>
              <w:t>≥ 88.00 %</w:t>
            </w:r>
          </w:p>
        </w:tc>
      </w:tr>
      <w:tr w:rsidR="00A43E3B" w:rsidRPr="00A43E3B" w14:paraId="316D6621"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12EEB801"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6B15C71E" w14:textId="77777777" w:rsidR="00490504" w:rsidRPr="00A43E3B" w:rsidRDefault="00490504" w:rsidP="005B707E">
            <w:pPr>
              <w:rPr>
                <w:sz w:val="20"/>
                <w:szCs w:val="20"/>
              </w:rPr>
            </w:pPr>
            <w:r w:rsidRPr="00A43E3B">
              <w:rPr>
                <w:sz w:val="20"/>
                <w:szCs w:val="20"/>
              </w:rPr>
              <w:t>Bio oil (bio diesel)</w:t>
            </w:r>
          </w:p>
        </w:tc>
        <w:tc>
          <w:tcPr>
            <w:tcW w:w="1396" w:type="pct"/>
            <w:tcBorders>
              <w:top w:val="nil"/>
              <w:left w:val="nil"/>
              <w:bottom w:val="single" w:sz="8" w:space="0" w:color="auto"/>
              <w:right w:val="single" w:sz="8" w:space="0" w:color="auto"/>
            </w:tcBorders>
            <w:vAlign w:val="center"/>
            <w:hideMark/>
          </w:tcPr>
          <w:p w14:paraId="3D84B20D"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26AF62C8" w14:textId="77777777" w:rsidR="00490504" w:rsidRPr="00A43E3B" w:rsidRDefault="00490504" w:rsidP="005B707E">
            <w:pPr>
              <w:jc w:val="right"/>
              <w:rPr>
                <w:b/>
                <w:bCs/>
                <w:sz w:val="20"/>
                <w:szCs w:val="20"/>
              </w:rPr>
            </w:pPr>
            <w:r w:rsidRPr="00A43E3B">
              <w:rPr>
                <w:b/>
                <w:sz w:val="20"/>
                <w:szCs w:val="20"/>
              </w:rPr>
              <w:t>≥ 88.00 %</w:t>
            </w:r>
          </w:p>
        </w:tc>
      </w:tr>
      <w:tr w:rsidR="00A43E3B" w:rsidRPr="00A43E3B" w14:paraId="6EB47387"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4CF3C0CD"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3E3856E2"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vAlign w:val="center"/>
            <w:hideMark/>
          </w:tcPr>
          <w:p w14:paraId="1269F0D9"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05497905" w14:textId="77777777" w:rsidR="00490504" w:rsidRPr="00A43E3B" w:rsidRDefault="00490504" w:rsidP="005B707E">
            <w:pPr>
              <w:jc w:val="right"/>
              <w:rPr>
                <w:b/>
                <w:bCs/>
                <w:sz w:val="20"/>
                <w:szCs w:val="20"/>
              </w:rPr>
            </w:pPr>
            <w:r w:rsidRPr="00A43E3B">
              <w:rPr>
                <w:b/>
                <w:sz w:val="20"/>
                <w:szCs w:val="20"/>
              </w:rPr>
              <w:t>≥ 99.00 %</w:t>
            </w:r>
          </w:p>
        </w:tc>
      </w:tr>
      <w:tr w:rsidR="00A43E3B" w:rsidRPr="00A43E3B" w14:paraId="30DCCA68" w14:textId="77777777" w:rsidTr="005B707E">
        <w:trPr>
          <w:gridAfter w:val="1"/>
          <w:wAfter w:w="101" w:type="pct"/>
          <w:trHeight w:val="402"/>
        </w:trPr>
        <w:tc>
          <w:tcPr>
            <w:tcW w:w="790" w:type="pct"/>
            <w:vMerge w:val="restart"/>
            <w:tcBorders>
              <w:top w:val="nil"/>
              <w:left w:val="single" w:sz="8" w:space="0" w:color="auto"/>
              <w:bottom w:val="single" w:sz="8" w:space="0" w:color="000000"/>
              <w:right w:val="single" w:sz="8" w:space="0" w:color="auto"/>
            </w:tcBorders>
            <w:vAlign w:val="center"/>
            <w:hideMark/>
          </w:tcPr>
          <w:p w14:paraId="1BC10386" w14:textId="77777777" w:rsidR="00490504" w:rsidRPr="00A43E3B" w:rsidRDefault="00490504" w:rsidP="005B707E">
            <w:pPr>
              <w:rPr>
                <w:sz w:val="20"/>
                <w:szCs w:val="20"/>
              </w:rPr>
            </w:pPr>
            <w:r w:rsidRPr="00A43E3B">
              <w:rPr>
                <w:sz w:val="20"/>
                <w:szCs w:val="20"/>
              </w:rPr>
              <w:t>Condensing boiler (with radiators) (55/45°C)</w:t>
            </w:r>
          </w:p>
        </w:tc>
        <w:tc>
          <w:tcPr>
            <w:tcW w:w="1800" w:type="pct"/>
            <w:tcBorders>
              <w:top w:val="nil"/>
              <w:left w:val="nil"/>
              <w:bottom w:val="single" w:sz="8" w:space="0" w:color="auto"/>
              <w:right w:val="single" w:sz="8" w:space="0" w:color="auto"/>
            </w:tcBorders>
            <w:vAlign w:val="center"/>
            <w:hideMark/>
          </w:tcPr>
          <w:p w14:paraId="56B0DA5C" w14:textId="77777777" w:rsidR="00490504" w:rsidRPr="00A43E3B" w:rsidRDefault="00490504" w:rsidP="005B707E">
            <w:pPr>
              <w:rPr>
                <w:sz w:val="20"/>
                <w:szCs w:val="20"/>
              </w:rPr>
            </w:pPr>
            <w:r w:rsidRPr="00A43E3B">
              <w:rPr>
                <w:sz w:val="20"/>
                <w:szCs w:val="20"/>
              </w:rPr>
              <w:t xml:space="preserve">Gas </w:t>
            </w:r>
          </w:p>
        </w:tc>
        <w:tc>
          <w:tcPr>
            <w:tcW w:w="1396" w:type="pct"/>
            <w:tcBorders>
              <w:top w:val="nil"/>
              <w:left w:val="nil"/>
              <w:bottom w:val="single" w:sz="8" w:space="0" w:color="auto"/>
              <w:right w:val="single" w:sz="8" w:space="0" w:color="auto"/>
            </w:tcBorders>
            <w:vAlign w:val="center"/>
            <w:hideMark/>
          </w:tcPr>
          <w:p w14:paraId="59B5DB7B"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0B1D247" w14:textId="77777777" w:rsidR="00490504" w:rsidRPr="00A43E3B" w:rsidRDefault="00490504" w:rsidP="005B707E">
            <w:pPr>
              <w:jc w:val="right"/>
              <w:rPr>
                <w:b/>
                <w:bCs/>
                <w:sz w:val="20"/>
                <w:szCs w:val="20"/>
              </w:rPr>
            </w:pPr>
            <w:r w:rsidRPr="00A43E3B">
              <w:rPr>
                <w:b/>
                <w:sz w:val="20"/>
                <w:szCs w:val="20"/>
              </w:rPr>
              <w:t>≥ 94.00 %</w:t>
            </w:r>
          </w:p>
        </w:tc>
      </w:tr>
      <w:tr w:rsidR="00A43E3B" w:rsidRPr="00A43E3B" w14:paraId="053F6986"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214DBEBE"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3E9B3306" w14:textId="77777777" w:rsidR="00490504" w:rsidRPr="00A43E3B" w:rsidRDefault="00490504" w:rsidP="005B707E">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63014944"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4364989C" w14:textId="77777777" w:rsidR="00490504" w:rsidRPr="00A43E3B" w:rsidRDefault="00490504" w:rsidP="005B707E">
            <w:pPr>
              <w:jc w:val="right"/>
              <w:rPr>
                <w:b/>
                <w:bCs/>
                <w:sz w:val="20"/>
                <w:szCs w:val="20"/>
              </w:rPr>
            </w:pPr>
            <w:r w:rsidRPr="00A43E3B">
              <w:rPr>
                <w:b/>
                <w:sz w:val="20"/>
                <w:szCs w:val="20"/>
              </w:rPr>
              <w:t>≥ 94.00 %</w:t>
            </w:r>
          </w:p>
        </w:tc>
      </w:tr>
      <w:tr w:rsidR="00A43E3B" w:rsidRPr="00A43E3B" w14:paraId="67923966"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tcPr>
          <w:p w14:paraId="6CBFECC7"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tcPr>
          <w:p w14:paraId="19EB89DA"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tcPr>
          <w:p w14:paraId="7C1437E6" w14:textId="77777777" w:rsidR="00490504" w:rsidRPr="00A43E3B" w:rsidRDefault="00490504" w:rsidP="005B707E">
            <w:pPr>
              <w:rPr>
                <w:sz w:val="20"/>
                <w:szCs w:val="20"/>
              </w:rPr>
            </w:pPr>
          </w:p>
        </w:tc>
        <w:tc>
          <w:tcPr>
            <w:tcW w:w="913" w:type="pct"/>
            <w:tcBorders>
              <w:top w:val="nil"/>
              <w:left w:val="nil"/>
              <w:bottom w:val="single" w:sz="8" w:space="0" w:color="auto"/>
              <w:right w:val="single" w:sz="8" w:space="0" w:color="auto"/>
            </w:tcBorders>
            <w:vAlign w:val="center"/>
          </w:tcPr>
          <w:p w14:paraId="2EB16C3D" w14:textId="77777777" w:rsidR="00490504" w:rsidRPr="00A43E3B" w:rsidRDefault="00490504" w:rsidP="005B707E">
            <w:pPr>
              <w:jc w:val="right"/>
              <w:rPr>
                <w:b/>
                <w:bCs/>
                <w:sz w:val="20"/>
                <w:szCs w:val="20"/>
              </w:rPr>
            </w:pPr>
          </w:p>
        </w:tc>
      </w:tr>
      <w:tr w:rsidR="00A43E3B" w:rsidRPr="00A43E3B" w14:paraId="396AD984"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6FB0E4B4"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7042C7BF" w14:textId="77777777" w:rsidR="00490504" w:rsidRPr="00A43E3B" w:rsidRDefault="00490504" w:rsidP="005B707E">
            <w:pPr>
              <w:rPr>
                <w:sz w:val="20"/>
                <w:szCs w:val="20"/>
              </w:rPr>
            </w:pPr>
            <w:r w:rsidRPr="00A43E3B">
              <w:rPr>
                <w:sz w:val="20"/>
                <w:szCs w:val="20"/>
              </w:rPr>
              <w:t>Oil (diesel)</w:t>
            </w:r>
          </w:p>
        </w:tc>
        <w:tc>
          <w:tcPr>
            <w:tcW w:w="1396" w:type="pct"/>
            <w:tcBorders>
              <w:top w:val="nil"/>
              <w:left w:val="nil"/>
              <w:bottom w:val="single" w:sz="8" w:space="0" w:color="auto"/>
              <w:right w:val="single" w:sz="8" w:space="0" w:color="auto"/>
            </w:tcBorders>
            <w:vAlign w:val="center"/>
            <w:hideMark/>
          </w:tcPr>
          <w:p w14:paraId="4CF5DC0D"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0F07CDB2" w14:textId="77777777" w:rsidR="00490504" w:rsidRPr="00A43E3B" w:rsidRDefault="00490504" w:rsidP="005B707E">
            <w:pPr>
              <w:jc w:val="right"/>
              <w:rPr>
                <w:b/>
                <w:bCs/>
                <w:sz w:val="20"/>
                <w:szCs w:val="20"/>
              </w:rPr>
            </w:pPr>
            <w:r w:rsidRPr="00A43E3B">
              <w:rPr>
                <w:b/>
                <w:sz w:val="20"/>
                <w:szCs w:val="20"/>
              </w:rPr>
              <w:t>≥ 92.00 %</w:t>
            </w:r>
          </w:p>
        </w:tc>
      </w:tr>
      <w:tr w:rsidR="00A43E3B" w:rsidRPr="00A43E3B" w14:paraId="2134B9DE"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53276B1A"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2A44AF98" w14:textId="77777777" w:rsidR="00490504" w:rsidRPr="00A43E3B" w:rsidRDefault="00490504" w:rsidP="005B707E">
            <w:pPr>
              <w:rPr>
                <w:sz w:val="20"/>
                <w:szCs w:val="20"/>
              </w:rPr>
            </w:pPr>
            <w:r w:rsidRPr="00A43E3B">
              <w:rPr>
                <w:sz w:val="20"/>
                <w:szCs w:val="20"/>
              </w:rPr>
              <w:t>Bio oil (bio diesel)</w:t>
            </w:r>
          </w:p>
        </w:tc>
        <w:tc>
          <w:tcPr>
            <w:tcW w:w="1396" w:type="pct"/>
            <w:tcBorders>
              <w:top w:val="nil"/>
              <w:left w:val="nil"/>
              <w:bottom w:val="single" w:sz="8" w:space="0" w:color="auto"/>
              <w:right w:val="single" w:sz="8" w:space="0" w:color="auto"/>
            </w:tcBorders>
            <w:vAlign w:val="center"/>
            <w:hideMark/>
          </w:tcPr>
          <w:p w14:paraId="28112A52"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359145EF" w14:textId="77777777" w:rsidR="00490504" w:rsidRPr="00A43E3B" w:rsidRDefault="00490504" w:rsidP="005B707E">
            <w:pPr>
              <w:jc w:val="right"/>
              <w:rPr>
                <w:b/>
                <w:bCs/>
                <w:sz w:val="20"/>
                <w:szCs w:val="20"/>
              </w:rPr>
            </w:pPr>
            <w:r w:rsidRPr="00A43E3B">
              <w:rPr>
                <w:b/>
                <w:sz w:val="20"/>
                <w:szCs w:val="20"/>
              </w:rPr>
              <w:t>≥ 92.00 %</w:t>
            </w:r>
          </w:p>
        </w:tc>
      </w:tr>
      <w:tr w:rsidR="00A43E3B" w:rsidRPr="00A43E3B" w14:paraId="313AAD86" w14:textId="77777777" w:rsidTr="005B707E">
        <w:trPr>
          <w:gridAfter w:val="1"/>
          <w:wAfter w:w="101" w:type="pct"/>
          <w:trHeight w:val="421"/>
        </w:trPr>
        <w:tc>
          <w:tcPr>
            <w:tcW w:w="790" w:type="pct"/>
            <w:vMerge/>
            <w:tcBorders>
              <w:top w:val="nil"/>
              <w:left w:val="single" w:sz="8" w:space="0" w:color="auto"/>
              <w:bottom w:val="single" w:sz="8" w:space="0" w:color="000000"/>
              <w:right w:val="single" w:sz="8" w:space="0" w:color="auto"/>
            </w:tcBorders>
            <w:vAlign w:val="center"/>
            <w:hideMark/>
          </w:tcPr>
          <w:p w14:paraId="7ECB3D88"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560479F9"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vAlign w:val="center"/>
            <w:hideMark/>
          </w:tcPr>
          <w:p w14:paraId="04C83122"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0F119981" w14:textId="77777777" w:rsidR="00490504" w:rsidRPr="00A43E3B" w:rsidRDefault="00490504" w:rsidP="005B707E">
            <w:pPr>
              <w:jc w:val="right"/>
              <w:rPr>
                <w:b/>
                <w:bCs/>
                <w:sz w:val="20"/>
                <w:szCs w:val="20"/>
              </w:rPr>
            </w:pPr>
            <w:r w:rsidRPr="00A43E3B">
              <w:rPr>
                <w:b/>
                <w:sz w:val="20"/>
                <w:szCs w:val="20"/>
              </w:rPr>
              <w:t>≥ 100.00 %</w:t>
            </w:r>
          </w:p>
        </w:tc>
      </w:tr>
      <w:tr w:rsidR="00A43E3B" w:rsidRPr="00A43E3B" w14:paraId="1A95F657" w14:textId="77777777" w:rsidTr="005B707E">
        <w:trPr>
          <w:gridAfter w:val="1"/>
          <w:wAfter w:w="101" w:type="pct"/>
          <w:trHeight w:val="402"/>
        </w:trPr>
        <w:tc>
          <w:tcPr>
            <w:tcW w:w="790" w:type="pct"/>
            <w:vMerge w:val="restart"/>
            <w:tcBorders>
              <w:top w:val="nil"/>
              <w:left w:val="single" w:sz="8" w:space="0" w:color="auto"/>
              <w:bottom w:val="single" w:sz="8" w:space="0" w:color="000000"/>
              <w:right w:val="single" w:sz="8" w:space="0" w:color="auto"/>
            </w:tcBorders>
            <w:vAlign w:val="center"/>
            <w:hideMark/>
          </w:tcPr>
          <w:p w14:paraId="331FC858" w14:textId="77777777" w:rsidR="00490504" w:rsidRPr="00A43E3B" w:rsidRDefault="00490504" w:rsidP="005B707E">
            <w:pPr>
              <w:jc w:val="center"/>
              <w:rPr>
                <w:sz w:val="20"/>
                <w:szCs w:val="20"/>
              </w:rPr>
            </w:pPr>
            <w:r w:rsidRPr="00A43E3B">
              <w:rPr>
                <w:sz w:val="20"/>
                <w:szCs w:val="20"/>
              </w:rPr>
              <w:lastRenderedPageBreak/>
              <w:t>Biomass boiler</w:t>
            </w:r>
            <w:r w:rsidRPr="00A43E3B">
              <w:rPr>
                <w:sz w:val="20"/>
                <w:szCs w:val="20"/>
              </w:rPr>
              <w:br/>
              <w:t>(with radiator heating) (75/60°C)</w:t>
            </w:r>
          </w:p>
        </w:tc>
        <w:tc>
          <w:tcPr>
            <w:tcW w:w="1800" w:type="pct"/>
            <w:tcBorders>
              <w:top w:val="nil"/>
              <w:left w:val="nil"/>
              <w:bottom w:val="single" w:sz="8" w:space="0" w:color="auto"/>
              <w:right w:val="single" w:sz="8" w:space="0" w:color="auto"/>
            </w:tcBorders>
            <w:vAlign w:val="center"/>
            <w:hideMark/>
          </w:tcPr>
          <w:p w14:paraId="6555A990" w14:textId="77777777" w:rsidR="00490504" w:rsidRPr="00A43E3B" w:rsidRDefault="00490504" w:rsidP="005B707E">
            <w:pPr>
              <w:rPr>
                <w:sz w:val="20"/>
                <w:szCs w:val="20"/>
              </w:rPr>
            </w:pPr>
            <w:r w:rsidRPr="00A43E3B">
              <w:rPr>
                <w:sz w:val="20"/>
                <w:szCs w:val="20"/>
              </w:rPr>
              <w:t xml:space="preserve">Biomass locally used </w:t>
            </w:r>
          </w:p>
        </w:tc>
        <w:tc>
          <w:tcPr>
            <w:tcW w:w="1396" w:type="pct"/>
            <w:tcBorders>
              <w:top w:val="nil"/>
              <w:left w:val="nil"/>
              <w:bottom w:val="single" w:sz="8" w:space="0" w:color="auto"/>
              <w:right w:val="single" w:sz="8" w:space="0" w:color="auto"/>
            </w:tcBorders>
            <w:vAlign w:val="center"/>
            <w:hideMark/>
          </w:tcPr>
          <w:p w14:paraId="2256F219"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7C927B6D" w14:textId="77777777" w:rsidR="00490504" w:rsidRPr="00A43E3B" w:rsidRDefault="00490504" w:rsidP="005B707E">
            <w:pPr>
              <w:jc w:val="right"/>
              <w:rPr>
                <w:b/>
                <w:bCs/>
                <w:sz w:val="20"/>
                <w:szCs w:val="20"/>
              </w:rPr>
            </w:pPr>
            <w:r w:rsidRPr="00A43E3B">
              <w:rPr>
                <w:b/>
                <w:sz w:val="20"/>
                <w:szCs w:val="20"/>
              </w:rPr>
              <w:t> </w:t>
            </w:r>
          </w:p>
        </w:tc>
      </w:tr>
      <w:tr w:rsidR="00A43E3B" w:rsidRPr="00A43E3B" w14:paraId="6E443095"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06183742"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6A0C95AC" w14:textId="77777777" w:rsidR="00490504" w:rsidRPr="00A43E3B" w:rsidRDefault="00490504" w:rsidP="005B707E">
            <w:pPr>
              <w:rPr>
                <w:sz w:val="20"/>
                <w:szCs w:val="20"/>
              </w:rPr>
            </w:pPr>
            <w:r w:rsidRPr="00A43E3B">
              <w:rPr>
                <w:sz w:val="20"/>
                <w:szCs w:val="20"/>
              </w:rPr>
              <w:t>Firewood</w:t>
            </w:r>
          </w:p>
        </w:tc>
        <w:tc>
          <w:tcPr>
            <w:tcW w:w="1396" w:type="pct"/>
            <w:tcBorders>
              <w:top w:val="nil"/>
              <w:left w:val="nil"/>
              <w:bottom w:val="single" w:sz="8" w:space="0" w:color="auto"/>
              <w:right w:val="single" w:sz="8" w:space="0" w:color="auto"/>
            </w:tcBorders>
            <w:vAlign w:val="center"/>
            <w:hideMark/>
          </w:tcPr>
          <w:p w14:paraId="7FD6D83F"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7032F73F" w14:textId="77777777" w:rsidR="00490504" w:rsidRPr="00A43E3B" w:rsidRDefault="00490504" w:rsidP="005B707E">
            <w:pPr>
              <w:jc w:val="right"/>
              <w:rPr>
                <w:b/>
                <w:bCs/>
                <w:sz w:val="20"/>
                <w:szCs w:val="20"/>
              </w:rPr>
            </w:pPr>
            <w:r w:rsidRPr="00A43E3B">
              <w:rPr>
                <w:b/>
                <w:sz w:val="20"/>
                <w:szCs w:val="20"/>
              </w:rPr>
              <w:t>≥ 70.00 %</w:t>
            </w:r>
          </w:p>
        </w:tc>
      </w:tr>
      <w:tr w:rsidR="00A43E3B" w:rsidRPr="00A43E3B" w14:paraId="53663FFF"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4908B858"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6E94D751" w14:textId="77777777" w:rsidR="00490504" w:rsidRPr="00A43E3B" w:rsidRDefault="00490504" w:rsidP="005B707E">
            <w:pPr>
              <w:rPr>
                <w:sz w:val="20"/>
                <w:szCs w:val="20"/>
              </w:rPr>
            </w:pPr>
            <w:r w:rsidRPr="00A43E3B">
              <w:rPr>
                <w:sz w:val="20"/>
                <w:szCs w:val="20"/>
              </w:rPr>
              <w:t>Pellet</w:t>
            </w:r>
          </w:p>
        </w:tc>
        <w:tc>
          <w:tcPr>
            <w:tcW w:w="1396" w:type="pct"/>
            <w:tcBorders>
              <w:top w:val="nil"/>
              <w:left w:val="nil"/>
              <w:bottom w:val="single" w:sz="8" w:space="0" w:color="auto"/>
              <w:right w:val="single" w:sz="8" w:space="0" w:color="auto"/>
            </w:tcBorders>
            <w:vAlign w:val="center"/>
            <w:hideMark/>
          </w:tcPr>
          <w:p w14:paraId="5F1525FA"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495EC2DC" w14:textId="77777777" w:rsidR="00490504" w:rsidRPr="00A43E3B" w:rsidRDefault="00490504" w:rsidP="005B707E">
            <w:pPr>
              <w:jc w:val="right"/>
              <w:rPr>
                <w:b/>
                <w:bCs/>
                <w:sz w:val="20"/>
                <w:szCs w:val="20"/>
              </w:rPr>
            </w:pPr>
            <w:r w:rsidRPr="00A43E3B">
              <w:rPr>
                <w:b/>
                <w:sz w:val="20"/>
                <w:szCs w:val="20"/>
              </w:rPr>
              <w:t>≥ 85.00 %</w:t>
            </w:r>
          </w:p>
        </w:tc>
      </w:tr>
      <w:tr w:rsidR="00A43E3B" w:rsidRPr="00A43E3B" w14:paraId="4D86445F" w14:textId="77777777" w:rsidTr="005B707E">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14B1FDD2"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center"/>
            <w:hideMark/>
          </w:tcPr>
          <w:p w14:paraId="0B630F26" w14:textId="77777777" w:rsidR="00490504" w:rsidRPr="00A43E3B" w:rsidRDefault="00490504" w:rsidP="005B707E">
            <w:pPr>
              <w:rPr>
                <w:sz w:val="20"/>
                <w:szCs w:val="20"/>
              </w:rPr>
            </w:pPr>
            <w:r w:rsidRPr="00A43E3B">
              <w:rPr>
                <w:sz w:val="20"/>
                <w:szCs w:val="20"/>
              </w:rPr>
              <w:t>Wood chips</w:t>
            </w:r>
          </w:p>
        </w:tc>
        <w:tc>
          <w:tcPr>
            <w:tcW w:w="1396" w:type="pct"/>
            <w:tcBorders>
              <w:top w:val="nil"/>
              <w:left w:val="nil"/>
              <w:bottom w:val="single" w:sz="8" w:space="0" w:color="auto"/>
              <w:right w:val="single" w:sz="8" w:space="0" w:color="auto"/>
            </w:tcBorders>
            <w:vAlign w:val="center"/>
            <w:hideMark/>
          </w:tcPr>
          <w:p w14:paraId="7248DE92"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708F88F6" w14:textId="77777777" w:rsidR="00490504" w:rsidRPr="00A43E3B" w:rsidRDefault="00490504" w:rsidP="005B707E">
            <w:pPr>
              <w:jc w:val="right"/>
              <w:rPr>
                <w:b/>
                <w:bCs/>
                <w:sz w:val="20"/>
                <w:szCs w:val="20"/>
              </w:rPr>
            </w:pPr>
            <w:r w:rsidRPr="00A43E3B">
              <w:rPr>
                <w:b/>
                <w:sz w:val="20"/>
                <w:szCs w:val="20"/>
              </w:rPr>
              <w:t>≥ 80.00 %</w:t>
            </w:r>
          </w:p>
        </w:tc>
      </w:tr>
      <w:tr w:rsidR="00A43E3B" w:rsidRPr="00A43E3B" w14:paraId="193A3E0A" w14:textId="77777777" w:rsidTr="005B707E">
        <w:trPr>
          <w:gridAfter w:val="1"/>
          <w:wAfter w:w="101" w:type="pct"/>
          <w:trHeight w:val="1354"/>
        </w:trPr>
        <w:tc>
          <w:tcPr>
            <w:tcW w:w="790" w:type="pct"/>
            <w:vMerge w:val="restart"/>
            <w:tcBorders>
              <w:top w:val="nil"/>
              <w:left w:val="single" w:sz="8" w:space="0" w:color="auto"/>
              <w:bottom w:val="single" w:sz="8" w:space="0" w:color="000000"/>
              <w:right w:val="single" w:sz="8" w:space="0" w:color="auto"/>
            </w:tcBorders>
            <w:vAlign w:val="center"/>
            <w:hideMark/>
          </w:tcPr>
          <w:p w14:paraId="32F9C5DB" w14:textId="77777777" w:rsidR="00490504" w:rsidRPr="00A43E3B" w:rsidRDefault="00490504" w:rsidP="005B707E">
            <w:pPr>
              <w:rPr>
                <w:sz w:val="20"/>
                <w:szCs w:val="20"/>
              </w:rPr>
            </w:pPr>
            <w:r w:rsidRPr="00A43E3B">
              <w:rPr>
                <w:sz w:val="20"/>
                <w:szCs w:val="20"/>
              </w:rPr>
              <w:t xml:space="preserve">Split heating units(split heating unit with outside air with air-to-air heat pumps) </w:t>
            </w:r>
          </w:p>
        </w:tc>
        <w:tc>
          <w:tcPr>
            <w:tcW w:w="1800" w:type="pct"/>
            <w:vMerge w:val="restart"/>
            <w:tcBorders>
              <w:top w:val="nil"/>
              <w:left w:val="single" w:sz="8" w:space="0" w:color="auto"/>
              <w:bottom w:val="nil"/>
              <w:right w:val="single" w:sz="8" w:space="0" w:color="auto"/>
            </w:tcBorders>
            <w:vAlign w:val="center"/>
            <w:hideMark/>
          </w:tcPr>
          <w:p w14:paraId="33283821"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28FE0E1A"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356FB331" w14:textId="77777777" w:rsidR="00490504" w:rsidRPr="00A43E3B" w:rsidRDefault="00490504" w:rsidP="005B707E">
            <w:pPr>
              <w:jc w:val="right"/>
              <w:rPr>
                <w:b/>
                <w:bCs/>
                <w:sz w:val="20"/>
                <w:szCs w:val="20"/>
              </w:rPr>
            </w:pPr>
            <w:r w:rsidRPr="00A43E3B">
              <w:rPr>
                <w:b/>
                <w:sz w:val="20"/>
                <w:szCs w:val="20"/>
              </w:rPr>
              <w:t> </w:t>
            </w:r>
          </w:p>
        </w:tc>
      </w:tr>
      <w:tr w:rsidR="00A43E3B" w:rsidRPr="00A43E3B" w14:paraId="7A15A618" w14:textId="77777777" w:rsidTr="005B707E">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6A6AB3F0" w14:textId="77777777" w:rsidR="00490504" w:rsidRPr="00A43E3B" w:rsidRDefault="00490504" w:rsidP="005B707E">
            <w:pPr>
              <w:rPr>
                <w:sz w:val="20"/>
                <w:szCs w:val="20"/>
              </w:rPr>
            </w:pPr>
          </w:p>
        </w:tc>
        <w:tc>
          <w:tcPr>
            <w:tcW w:w="1800" w:type="pct"/>
            <w:vMerge/>
            <w:tcBorders>
              <w:top w:val="nil"/>
              <w:left w:val="single" w:sz="8" w:space="0" w:color="auto"/>
              <w:bottom w:val="nil"/>
              <w:right w:val="single" w:sz="8" w:space="0" w:color="auto"/>
            </w:tcBorders>
            <w:vAlign w:val="center"/>
            <w:hideMark/>
          </w:tcPr>
          <w:p w14:paraId="1A85E1C5"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1D330568"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49631B28" w14:textId="77777777" w:rsidR="00490504" w:rsidRPr="00A43E3B" w:rsidRDefault="00490504" w:rsidP="005B707E">
            <w:pPr>
              <w:jc w:val="right"/>
              <w:rPr>
                <w:b/>
                <w:bCs/>
                <w:sz w:val="20"/>
                <w:szCs w:val="20"/>
              </w:rPr>
            </w:pPr>
            <w:r w:rsidRPr="00A43E3B">
              <w:rPr>
                <w:b/>
                <w:sz w:val="20"/>
                <w:szCs w:val="20"/>
              </w:rPr>
              <w:t xml:space="preserve">≥ 3.2  </w:t>
            </w:r>
          </w:p>
        </w:tc>
      </w:tr>
      <w:tr w:rsidR="00A43E3B" w:rsidRPr="00A43E3B" w14:paraId="60658ABF" w14:textId="77777777" w:rsidTr="005B707E">
        <w:trPr>
          <w:gridAfter w:val="1"/>
          <w:wAfter w:w="101" w:type="pct"/>
          <w:trHeight w:val="1620"/>
        </w:trPr>
        <w:tc>
          <w:tcPr>
            <w:tcW w:w="790" w:type="pct"/>
            <w:vMerge w:val="restart"/>
            <w:tcBorders>
              <w:top w:val="nil"/>
              <w:left w:val="single" w:sz="8" w:space="0" w:color="auto"/>
              <w:bottom w:val="single" w:sz="8" w:space="0" w:color="000000"/>
              <w:right w:val="single" w:sz="8" w:space="0" w:color="auto"/>
            </w:tcBorders>
            <w:vAlign w:val="center"/>
            <w:hideMark/>
          </w:tcPr>
          <w:p w14:paraId="2B91DB62" w14:textId="77777777" w:rsidR="00490504" w:rsidRPr="00A43E3B" w:rsidRDefault="00490504" w:rsidP="005B707E">
            <w:pPr>
              <w:rPr>
                <w:sz w:val="20"/>
                <w:szCs w:val="20"/>
              </w:rPr>
            </w:pPr>
            <w:r w:rsidRPr="00A43E3B">
              <w:rPr>
                <w:sz w:val="20"/>
                <w:szCs w:val="20"/>
              </w:rPr>
              <w:t>Multi split heating units(multi split heating unit with outside air to air heat pumps)</w:t>
            </w:r>
          </w:p>
        </w:tc>
        <w:tc>
          <w:tcPr>
            <w:tcW w:w="1800" w:type="pct"/>
            <w:vMerge w:val="restart"/>
            <w:tcBorders>
              <w:top w:val="single" w:sz="8" w:space="0" w:color="auto"/>
              <w:left w:val="single" w:sz="8" w:space="0" w:color="auto"/>
              <w:bottom w:val="nil"/>
              <w:right w:val="single" w:sz="8" w:space="0" w:color="auto"/>
            </w:tcBorders>
            <w:vAlign w:val="center"/>
            <w:hideMark/>
          </w:tcPr>
          <w:p w14:paraId="159A1166"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529A44E1"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035148E1" w14:textId="77777777" w:rsidR="00490504" w:rsidRPr="00A43E3B" w:rsidRDefault="00490504" w:rsidP="005B707E">
            <w:pPr>
              <w:jc w:val="right"/>
              <w:rPr>
                <w:b/>
                <w:bCs/>
                <w:sz w:val="20"/>
                <w:szCs w:val="20"/>
              </w:rPr>
            </w:pPr>
            <w:r w:rsidRPr="00A43E3B">
              <w:rPr>
                <w:b/>
                <w:sz w:val="20"/>
                <w:szCs w:val="20"/>
              </w:rPr>
              <w:t> </w:t>
            </w:r>
          </w:p>
        </w:tc>
      </w:tr>
      <w:tr w:rsidR="00A43E3B" w:rsidRPr="00A43E3B" w14:paraId="394448BF" w14:textId="77777777" w:rsidTr="005B707E">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3288A545" w14:textId="77777777" w:rsidR="00490504" w:rsidRPr="00A43E3B" w:rsidRDefault="00490504" w:rsidP="005B707E">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3F39176A"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0C442510"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2D4E8B57" w14:textId="77777777" w:rsidR="00490504" w:rsidRPr="00A43E3B" w:rsidRDefault="00490504" w:rsidP="005B707E">
            <w:pPr>
              <w:jc w:val="right"/>
              <w:rPr>
                <w:b/>
                <w:bCs/>
                <w:sz w:val="20"/>
                <w:szCs w:val="20"/>
              </w:rPr>
            </w:pPr>
            <w:r w:rsidRPr="00A43E3B">
              <w:rPr>
                <w:b/>
                <w:sz w:val="20"/>
                <w:szCs w:val="20"/>
              </w:rPr>
              <w:t xml:space="preserve">≥ 3.4  </w:t>
            </w:r>
          </w:p>
        </w:tc>
      </w:tr>
      <w:tr w:rsidR="00A43E3B" w:rsidRPr="00A43E3B" w14:paraId="746F2BA2" w14:textId="77777777" w:rsidTr="005B707E">
        <w:trPr>
          <w:gridAfter w:val="1"/>
          <w:wAfter w:w="101" w:type="pct"/>
          <w:trHeight w:val="1527"/>
        </w:trPr>
        <w:tc>
          <w:tcPr>
            <w:tcW w:w="790" w:type="pct"/>
            <w:vMerge w:val="restart"/>
            <w:tcBorders>
              <w:top w:val="nil"/>
              <w:left w:val="single" w:sz="8" w:space="0" w:color="auto"/>
              <w:bottom w:val="single" w:sz="8" w:space="0" w:color="000000"/>
              <w:right w:val="single" w:sz="8" w:space="0" w:color="auto"/>
            </w:tcBorders>
            <w:vAlign w:val="center"/>
            <w:hideMark/>
          </w:tcPr>
          <w:p w14:paraId="0BA78D73" w14:textId="77777777" w:rsidR="00490504" w:rsidRPr="00A43E3B" w:rsidRDefault="00490504" w:rsidP="005B707E">
            <w:pPr>
              <w:rPr>
                <w:sz w:val="20"/>
                <w:szCs w:val="20"/>
              </w:rPr>
            </w:pPr>
            <w:r w:rsidRPr="00A43E3B">
              <w:rPr>
                <w:sz w:val="20"/>
                <w:szCs w:val="20"/>
              </w:rPr>
              <w:t>VRF heating units (VRF heating units with outside air, air to air heat pumps)</w:t>
            </w:r>
          </w:p>
        </w:tc>
        <w:tc>
          <w:tcPr>
            <w:tcW w:w="1800" w:type="pct"/>
            <w:vMerge w:val="restart"/>
            <w:tcBorders>
              <w:top w:val="single" w:sz="8" w:space="0" w:color="auto"/>
              <w:left w:val="single" w:sz="8" w:space="0" w:color="auto"/>
              <w:bottom w:val="nil"/>
              <w:right w:val="single" w:sz="8" w:space="0" w:color="auto"/>
            </w:tcBorders>
            <w:vAlign w:val="center"/>
            <w:hideMark/>
          </w:tcPr>
          <w:p w14:paraId="35EA21E3"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7222C246"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3A83FC34" w14:textId="77777777" w:rsidR="00490504" w:rsidRPr="00A43E3B" w:rsidRDefault="00490504" w:rsidP="005B707E">
            <w:pPr>
              <w:jc w:val="right"/>
              <w:rPr>
                <w:b/>
                <w:bCs/>
                <w:sz w:val="20"/>
                <w:szCs w:val="20"/>
              </w:rPr>
            </w:pPr>
            <w:r w:rsidRPr="00A43E3B">
              <w:rPr>
                <w:b/>
                <w:sz w:val="20"/>
                <w:szCs w:val="20"/>
              </w:rPr>
              <w:t> </w:t>
            </w:r>
          </w:p>
        </w:tc>
      </w:tr>
      <w:tr w:rsidR="00A43E3B" w:rsidRPr="00A43E3B" w14:paraId="359E40E5" w14:textId="77777777" w:rsidTr="005B707E">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67E9D066" w14:textId="77777777" w:rsidR="00490504" w:rsidRPr="00A43E3B" w:rsidRDefault="00490504" w:rsidP="005B707E">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0FECBE49"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084CB936"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0269F30F" w14:textId="77777777" w:rsidR="00490504" w:rsidRPr="00A43E3B" w:rsidRDefault="00490504" w:rsidP="005B707E">
            <w:pPr>
              <w:jc w:val="right"/>
              <w:rPr>
                <w:b/>
                <w:bCs/>
                <w:sz w:val="20"/>
                <w:szCs w:val="20"/>
              </w:rPr>
            </w:pPr>
            <w:r w:rsidRPr="00A43E3B">
              <w:rPr>
                <w:b/>
                <w:sz w:val="20"/>
                <w:szCs w:val="20"/>
              </w:rPr>
              <w:t xml:space="preserve">≥ 3.6  </w:t>
            </w:r>
          </w:p>
        </w:tc>
      </w:tr>
      <w:tr w:rsidR="00A43E3B" w:rsidRPr="00A43E3B" w14:paraId="01221DF8" w14:textId="77777777" w:rsidTr="005B707E">
        <w:trPr>
          <w:gridAfter w:val="1"/>
          <w:wAfter w:w="101" w:type="pct"/>
          <w:trHeight w:val="953"/>
        </w:trPr>
        <w:tc>
          <w:tcPr>
            <w:tcW w:w="790" w:type="pct"/>
            <w:vMerge w:val="restart"/>
            <w:tcBorders>
              <w:top w:val="nil"/>
              <w:left w:val="single" w:sz="8" w:space="0" w:color="auto"/>
              <w:bottom w:val="single" w:sz="8" w:space="0" w:color="000000"/>
              <w:right w:val="single" w:sz="8" w:space="0" w:color="auto"/>
            </w:tcBorders>
            <w:vAlign w:val="center"/>
            <w:hideMark/>
          </w:tcPr>
          <w:p w14:paraId="132C5EBF" w14:textId="77777777" w:rsidR="00490504" w:rsidRPr="00A43E3B" w:rsidRDefault="00490504" w:rsidP="005B707E">
            <w:pPr>
              <w:rPr>
                <w:sz w:val="20"/>
                <w:szCs w:val="20"/>
              </w:rPr>
            </w:pPr>
            <w:r w:rsidRPr="00A43E3B">
              <w:rPr>
                <w:sz w:val="20"/>
                <w:szCs w:val="20"/>
              </w:rPr>
              <w:t>Heat pump (ground collector),ground to water</w:t>
            </w:r>
          </w:p>
        </w:tc>
        <w:tc>
          <w:tcPr>
            <w:tcW w:w="1800" w:type="pct"/>
            <w:vMerge w:val="restart"/>
            <w:tcBorders>
              <w:top w:val="single" w:sz="8" w:space="0" w:color="auto"/>
              <w:left w:val="single" w:sz="8" w:space="0" w:color="auto"/>
              <w:bottom w:val="nil"/>
              <w:right w:val="single" w:sz="8" w:space="0" w:color="auto"/>
            </w:tcBorders>
            <w:vAlign w:val="center"/>
            <w:hideMark/>
          </w:tcPr>
          <w:p w14:paraId="283B8FCB"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10082063"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22CF2DF0" w14:textId="77777777" w:rsidR="00490504" w:rsidRPr="00A43E3B" w:rsidRDefault="00490504" w:rsidP="005B707E">
            <w:pPr>
              <w:jc w:val="right"/>
              <w:rPr>
                <w:b/>
                <w:bCs/>
                <w:sz w:val="20"/>
                <w:szCs w:val="20"/>
              </w:rPr>
            </w:pPr>
            <w:r w:rsidRPr="00A43E3B">
              <w:rPr>
                <w:b/>
                <w:sz w:val="20"/>
                <w:szCs w:val="20"/>
              </w:rPr>
              <w:t> </w:t>
            </w:r>
          </w:p>
        </w:tc>
      </w:tr>
      <w:tr w:rsidR="00A43E3B" w:rsidRPr="00A43E3B" w14:paraId="6F846BCD" w14:textId="77777777" w:rsidTr="005B707E">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14E4550A" w14:textId="77777777" w:rsidR="00490504" w:rsidRPr="00A43E3B" w:rsidRDefault="00490504" w:rsidP="005B707E">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169F1EFA"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71742097"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0F133928" w14:textId="77777777" w:rsidR="00490504" w:rsidRPr="00A43E3B" w:rsidRDefault="00490504" w:rsidP="005B707E">
            <w:pPr>
              <w:jc w:val="right"/>
              <w:rPr>
                <w:b/>
                <w:bCs/>
                <w:sz w:val="20"/>
                <w:szCs w:val="20"/>
              </w:rPr>
            </w:pPr>
            <w:r w:rsidRPr="00A43E3B">
              <w:rPr>
                <w:b/>
                <w:sz w:val="20"/>
                <w:szCs w:val="20"/>
              </w:rPr>
              <w:t>≥ 4.0   </w:t>
            </w:r>
          </w:p>
        </w:tc>
      </w:tr>
      <w:tr w:rsidR="00A43E3B" w:rsidRPr="00A43E3B" w14:paraId="7C1A2445" w14:textId="77777777" w:rsidTr="005B707E">
        <w:trPr>
          <w:gridAfter w:val="1"/>
          <w:wAfter w:w="101" w:type="pct"/>
          <w:trHeight w:val="927"/>
        </w:trPr>
        <w:tc>
          <w:tcPr>
            <w:tcW w:w="790" w:type="pct"/>
            <w:vMerge w:val="restart"/>
            <w:tcBorders>
              <w:top w:val="nil"/>
              <w:left w:val="single" w:sz="8" w:space="0" w:color="auto"/>
              <w:bottom w:val="single" w:sz="8" w:space="0" w:color="000000"/>
              <w:right w:val="single" w:sz="8" w:space="0" w:color="auto"/>
            </w:tcBorders>
            <w:vAlign w:val="center"/>
            <w:hideMark/>
          </w:tcPr>
          <w:p w14:paraId="4628811F" w14:textId="77777777" w:rsidR="00490504" w:rsidRPr="00A43E3B" w:rsidRDefault="00490504" w:rsidP="005B707E">
            <w:pPr>
              <w:rPr>
                <w:sz w:val="20"/>
                <w:szCs w:val="20"/>
              </w:rPr>
            </w:pPr>
            <w:r w:rsidRPr="00A43E3B">
              <w:rPr>
                <w:sz w:val="20"/>
                <w:szCs w:val="20"/>
              </w:rPr>
              <w:t>Heat pump (ground water)water to water</w:t>
            </w:r>
          </w:p>
        </w:tc>
        <w:tc>
          <w:tcPr>
            <w:tcW w:w="1800" w:type="pct"/>
            <w:vMerge w:val="restart"/>
            <w:tcBorders>
              <w:top w:val="single" w:sz="8" w:space="0" w:color="auto"/>
              <w:left w:val="single" w:sz="8" w:space="0" w:color="auto"/>
              <w:bottom w:val="nil"/>
              <w:right w:val="single" w:sz="8" w:space="0" w:color="auto"/>
            </w:tcBorders>
            <w:vAlign w:val="center"/>
            <w:hideMark/>
          </w:tcPr>
          <w:p w14:paraId="1AEE6099"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45FC9B5C"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06E0E0BB" w14:textId="77777777" w:rsidR="00490504" w:rsidRPr="00A43E3B" w:rsidRDefault="00490504" w:rsidP="005B707E">
            <w:pPr>
              <w:jc w:val="right"/>
              <w:rPr>
                <w:b/>
                <w:bCs/>
                <w:sz w:val="20"/>
                <w:szCs w:val="20"/>
              </w:rPr>
            </w:pPr>
            <w:r w:rsidRPr="00A43E3B">
              <w:rPr>
                <w:b/>
                <w:sz w:val="20"/>
                <w:szCs w:val="20"/>
              </w:rPr>
              <w:t> </w:t>
            </w:r>
          </w:p>
        </w:tc>
      </w:tr>
      <w:tr w:rsidR="00A43E3B" w:rsidRPr="00A43E3B" w14:paraId="5FC4E3DA" w14:textId="77777777" w:rsidTr="005B707E">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11EE7011" w14:textId="77777777" w:rsidR="00490504" w:rsidRPr="00A43E3B" w:rsidRDefault="00490504" w:rsidP="005B707E">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034DFF8A"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62510FEC"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5ADCB2D1" w14:textId="77777777" w:rsidR="00490504" w:rsidRPr="00A43E3B" w:rsidRDefault="00490504" w:rsidP="005B707E">
            <w:pPr>
              <w:jc w:val="right"/>
              <w:rPr>
                <w:b/>
                <w:bCs/>
                <w:sz w:val="20"/>
                <w:szCs w:val="20"/>
              </w:rPr>
            </w:pPr>
            <w:r w:rsidRPr="00A43E3B">
              <w:rPr>
                <w:b/>
                <w:sz w:val="20"/>
                <w:szCs w:val="20"/>
              </w:rPr>
              <w:t xml:space="preserve">≥ 4.5  </w:t>
            </w:r>
          </w:p>
        </w:tc>
      </w:tr>
      <w:tr w:rsidR="00A43E3B" w:rsidRPr="00A43E3B" w14:paraId="4DE2EDDE" w14:textId="77777777" w:rsidTr="005B707E">
        <w:trPr>
          <w:gridAfter w:val="1"/>
          <w:wAfter w:w="101" w:type="pct"/>
          <w:trHeight w:val="315"/>
        </w:trPr>
        <w:tc>
          <w:tcPr>
            <w:tcW w:w="790" w:type="pct"/>
            <w:vMerge w:val="restart"/>
            <w:tcBorders>
              <w:top w:val="nil"/>
              <w:left w:val="single" w:sz="8" w:space="0" w:color="auto"/>
              <w:bottom w:val="nil"/>
              <w:right w:val="single" w:sz="8" w:space="0" w:color="auto"/>
            </w:tcBorders>
            <w:vAlign w:val="center"/>
            <w:hideMark/>
          </w:tcPr>
          <w:p w14:paraId="1F65F990" w14:textId="77777777" w:rsidR="00490504" w:rsidRPr="00A43E3B" w:rsidRDefault="00490504" w:rsidP="005B707E">
            <w:pPr>
              <w:rPr>
                <w:sz w:val="20"/>
                <w:szCs w:val="20"/>
              </w:rPr>
            </w:pPr>
            <w:r w:rsidRPr="00A43E3B">
              <w:rPr>
                <w:sz w:val="20"/>
                <w:szCs w:val="20"/>
              </w:rPr>
              <w:t>Heat pump air-to-water monovalent</w:t>
            </w:r>
          </w:p>
        </w:tc>
        <w:tc>
          <w:tcPr>
            <w:tcW w:w="1800" w:type="pct"/>
            <w:vMerge w:val="restart"/>
            <w:tcBorders>
              <w:top w:val="single" w:sz="8" w:space="0" w:color="auto"/>
              <w:left w:val="single" w:sz="8" w:space="0" w:color="auto"/>
              <w:bottom w:val="nil"/>
              <w:right w:val="single" w:sz="8" w:space="0" w:color="auto"/>
            </w:tcBorders>
            <w:vAlign w:val="center"/>
            <w:hideMark/>
          </w:tcPr>
          <w:p w14:paraId="2623DB36"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489D6E8C"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5AA6D915" w14:textId="77777777" w:rsidR="00490504" w:rsidRPr="00A43E3B" w:rsidRDefault="00490504" w:rsidP="005B707E">
            <w:pPr>
              <w:jc w:val="right"/>
              <w:rPr>
                <w:b/>
                <w:bCs/>
                <w:sz w:val="20"/>
                <w:szCs w:val="20"/>
              </w:rPr>
            </w:pPr>
            <w:r w:rsidRPr="00A43E3B">
              <w:rPr>
                <w:b/>
                <w:sz w:val="20"/>
                <w:szCs w:val="20"/>
              </w:rPr>
              <w:t> </w:t>
            </w:r>
          </w:p>
        </w:tc>
      </w:tr>
      <w:tr w:rsidR="00A43E3B" w:rsidRPr="00A43E3B" w14:paraId="4D5D6162" w14:textId="77777777" w:rsidTr="005B707E">
        <w:trPr>
          <w:gridAfter w:val="1"/>
          <w:wAfter w:w="101" w:type="pct"/>
          <w:trHeight w:val="567"/>
        </w:trPr>
        <w:tc>
          <w:tcPr>
            <w:tcW w:w="790" w:type="pct"/>
            <w:vMerge/>
            <w:tcBorders>
              <w:top w:val="nil"/>
              <w:left w:val="single" w:sz="8" w:space="0" w:color="auto"/>
              <w:bottom w:val="nil"/>
              <w:right w:val="single" w:sz="8" w:space="0" w:color="auto"/>
            </w:tcBorders>
            <w:vAlign w:val="center"/>
            <w:hideMark/>
          </w:tcPr>
          <w:p w14:paraId="15CC456D" w14:textId="77777777" w:rsidR="00490504" w:rsidRPr="00A43E3B" w:rsidRDefault="00490504" w:rsidP="005B707E">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58903007"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2E8F56AF"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4BFD3EC1" w14:textId="77777777" w:rsidR="00490504" w:rsidRPr="00A43E3B" w:rsidRDefault="00490504" w:rsidP="005B707E">
            <w:pPr>
              <w:jc w:val="right"/>
              <w:rPr>
                <w:b/>
                <w:bCs/>
                <w:sz w:val="20"/>
                <w:szCs w:val="20"/>
              </w:rPr>
            </w:pPr>
            <w:r w:rsidRPr="00A43E3B">
              <w:rPr>
                <w:b/>
                <w:sz w:val="20"/>
                <w:szCs w:val="20"/>
              </w:rPr>
              <w:t xml:space="preserve">≥ 3.5 </w:t>
            </w:r>
          </w:p>
        </w:tc>
      </w:tr>
      <w:tr w:rsidR="00A43E3B" w:rsidRPr="00A43E3B" w14:paraId="76993536" w14:textId="77777777" w:rsidTr="005B707E">
        <w:trPr>
          <w:gridAfter w:val="1"/>
          <w:wAfter w:w="101" w:type="pct"/>
          <w:trHeight w:val="315"/>
        </w:trPr>
        <w:tc>
          <w:tcPr>
            <w:tcW w:w="790" w:type="pct"/>
            <w:vMerge w:val="restart"/>
            <w:tcBorders>
              <w:top w:val="single" w:sz="8" w:space="0" w:color="auto"/>
              <w:left w:val="single" w:sz="8" w:space="0" w:color="auto"/>
              <w:bottom w:val="single" w:sz="8" w:space="0" w:color="000000"/>
              <w:right w:val="single" w:sz="8" w:space="0" w:color="auto"/>
            </w:tcBorders>
            <w:vAlign w:val="center"/>
            <w:hideMark/>
          </w:tcPr>
          <w:p w14:paraId="126DBC54" w14:textId="77777777" w:rsidR="00490504" w:rsidRPr="00A43E3B" w:rsidRDefault="00490504" w:rsidP="005B707E">
            <w:pPr>
              <w:rPr>
                <w:sz w:val="20"/>
                <w:szCs w:val="20"/>
              </w:rPr>
            </w:pPr>
            <w:r w:rsidRPr="00A43E3B">
              <w:rPr>
                <w:sz w:val="20"/>
                <w:szCs w:val="20"/>
              </w:rPr>
              <w:t>Heat pump (outside air) with electric heater</w:t>
            </w:r>
          </w:p>
        </w:tc>
        <w:tc>
          <w:tcPr>
            <w:tcW w:w="1800" w:type="pct"/>
            <w:vMerge w:val="restart"/>
            <w:tcBorders>
              <w:top w:val="single" w:sz="8" w:space="0" w:color="auto"/>
              <w:left w:val="single" w:sz="8" w:space="0" w:color="auto"/>
              <w:bottom w:val="single" w:sz="8" w:space="0" w:color="000000"/>
              <w:right w:val="single" w:sz="8" w:space="0" w:color="auto"/>
            </w:tcBorders>
            <w:vAlign w:val="center"/>
            <w:hideMark/>
          </w:tcPr>
          <w:p w14:paraId="16DEA02F"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shd w:val="clear" w:color="000000" w:fill="FABF8F"/>
            <w:vAlign w:val="center"/>
            <w:hideMark/>
          </w:tcPr>
          <w:p w14:paraId="75B3F15B" w14:textId="77777777" w:rsidR="00490504" w:rsidRPr="00A43E3B" w:rsidRDefault="00490504" w:rsidP="005B707E">
            <w:pPr>
              <w:rPr>
                <w:sz w:val="20"/>
                <w:szCs w:val="20"/>
              </w:rPr>
            </w:pPr>
            <w:r w:rsidRPr="00A43E3B">
              <w:rPr>
                <w:sz w:val="20"/>
                <w:szCs w:val="20"/>
              </w:rPr>
              <w:t>Heating</w:t>
            </w:r>
          </w:p>
        </w:tc>
        <w:tc>
          <w:tcPr>
            <w:tcW w:w="913" w:type="pct"/>
            <w:tcBorders>
              <w:top w:val="nil"/>
              <w:left w:val="nil"/>
              <w:bottom w:val="single" w:sz="8" w:space="0" w:color="auto"/>
              <w:right w:val="single" w:sz="8" w:space="0" w:color="auto"/>
            </w:tcBorders>
            <w:vAlign w:val="center"/>
            <w:hideMark/>
          </w:tcPr>
          <w:p w14:paraId="133F1870" w14:textId="77777777" w:rsidR="00490504" w:rsidRPr="00A43E3B" w:rsidRDefault="00490504" w:rsidP="005B707E">
            <w:pPr>
              <w:jc w:val="right"/>
              <w:rPr>
                <w:b/>
                <w:bCs/>
                <w:sz w:val="20"/>
                <w:szCs w:val="20"/>
              </w:rPr>
            </w:pPr>
            <w:r w:rsidRPr="00A43E3B">
              <w:rPr>
                <w:b/>
                <w:sz w:val="20"/>
                <w:szCs w:val="20"/>
              </w:rPr>
              <w:t> </w:t>
            </w:r>
          </w:p>
        </w:tc>
      </w:tr>
      <w:tr w:rsidR="00A43E3B" w:rsidRPr="00A43E3B" w14:paraId="2DEA2A9F" w14:textId="77777777" w:rsidTr="005B707E">
        <w:trPr>
          <w:gridAfter w:val="1"/>
          <w:wAfter w:w="101" w:type="pct"/>
          <w:trHeight w:val="574"/>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6E9B3F1E" w14:textId="77777777" w:rsidR="00490504" w:rsidRPr="00A43E3B" w:rsidRDefault="00490504" w:rsidP="005B707E">
            <w:pPr>
              <w:rPr>
                <w:sz w:val="20"/>
                <w:szCs w:val="20"/>
              </w:rPr>
            </w:pPr>
          </w:p>
        </w:tc>
        <w:tc>
          <w:tcPr>
            <w:tcW w:w="1800" w:type="pct"/>
            <w:vMerge/>
            <w:tcBorders>
              <w:top w:val="single" w:sz="8" w:space="0" w:color="auto"/>
              <w:left w:val="single" w:sz="8" w:space="0" w:color="auto"/>
              <w:bottom w:val="single" w:sz="8" w:space="0" w:color="000000"/>
              <w:right w:val="single" w:sz="8" w:space="0" w:color="auto"/>
            </w:tcBorders>
            <w:vAlign w:val="center"/>
            <w:hideMark/>
          </w:tcPr>
          <w:p w14:paraId="54D14E52" w14:textId="77777777" w:rsidR="00490504" w:rsidRPr="00A43E3B" w:rsidRDefault="00490504" w:rsidP="005B707E">
            <w:pPr>
              <w:rPr>
                <w:sz w:val="20"/>
                <w:szCs w:val="20"/>
              </w:rPr>
            </w:pPr>
          </w:p>
        </w:tc>
        <w:tc>
          <w:tcPr>
            <w:tcW w:w="1396" w:type="pct"/>
            <w:tcBorders>
              <w:top w:val="nil"/>
              <w:left w:val="nil"/>
              <w:bottom w:val="single" w:sz="8" w:space="0" w:color="auto"/>
              <w:right w:val="single" w:sz="8" w:space="0" w:color="auto"/>
            </w:tcBorders>
            <w:vAlign w:val="center"/>
            <w:hideMark/>
          </w:tcPr>
          <w:p w14:paraId="7CB67355" w14:textId="77777777" w:rsidR="00490504" w:rsidRPr="00A43E3B" w:rsidRDefault="00490504" w:rsidP="005B707E">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7E737205" w14:textId="77777777" w:rsidR="00490504" w:rsidRPr="00A43E3B" w:rsidRDefault="00490504" w:rsidP="005B707E">
            <w:pPr>
              <w:jc w:val="right"/>
              <w:rPr>
                <w:b/>
                <w:bCs/>
                <w:sz w:val="20"/>
                <w:szCs w:val="20"/>
              </w:rPr>
            </w:pPr>
            <w:r w:rsidRPr="00A43E3B">
              <w:rPr>
                <w:b/>
                <w:sz w:val="20"/>
                <w:szCs w:val="20"/>
              </w:rPr>
              <w:t>≥ 3.0</w:t>
            </w:r>
          </w:p>
        </w:tc>
      </w:tr>
      <w:tr w:rsidR="00A43E3B" w:rsidRPr="00A43E3B" w14:paraId="74397640" w14:textId="77777777" w:rsidTr="005B707E">
        <w:trPr>
          <w:gridAfter w:val="1"/>
          <w:wAfter w:w="101" w:type="pct"/>
          <w:trHeight w:val="900"/>
        </w:trPr>
        <w:tc>
          <w:tcPr>
            <w:tcW w:w="790" w:type="pct"/>
            <w:tcBorders>
              <w:top w:val="nil"/>
              <w:left w:val="single" w:sz="8" w:space="0" w:color="auto"/>
              <w:bottom w:val="single" w:sz="8" w:space="0" w:color="auto"/>
              <w:right w:val="single" w:sz="8" w:space="0" w:color="auto"/>
            </w:tcBorders>
            <w:vAlign w:val="center"/>
            <w:hideMark/>
          </w:tcPr>
          <w:p w14:paraId="0B71D288" w14:textId="77777777" w:rsidR="00490504" w:rsidRPr="00A43E3B" w:rsidRDefault="00490504" w:rsidP="005B707E">
            <w:pPr>
              <w:rPr>
                <w:sz w:val="20"/>
                <w:szCs w:val="20"/>
              </w:rPr>
            </w:pPr>
            <w:r w:rsidRPr="00A43E3B">
              <w:rPr>
                <w:sz w:val="20"/>
                <w:szCs w:val="20"/>
              </w:rPr>
              <w:t>Decentral electric panel heating</w:t>
            </w:r>
          </w:p>
        </w:tc>
        <w:tc>
          <w:tcPr>
            <w:tcW w:w="1800" w:type="pct"/>
            <w:tcBorders>
              <w:top w:val="nil"/>
              <w:left w:val="nil"/>
              <w:bottom w:val="single" w:sz="8" w:space="0" w:color="auto"/>
              <w:right w:val="single" w:sz="8" w:space="0" w:color="auto"/>
            </w:tcBorders>
            <w:vAlign w:val="center"/>
            <w:hideMark/>
          </w:tcPr>
          <w:p w14:paraId="28A66ACC" w14:textId="77777777" w:rsidR="00490504" w:rsidRPr="00A43E3B" w:rsidRDefault="00490504" w:rsidP="005B707E">
            <w:pPr>
              <w:rPr>
                <w:sz w:val="20"/>
                <w:szCs w:val="20"/>
              </w:rPr>
            </w:pPr>
            <w:r w:rsidRPr="00A43E3B">
              <w:rPr>
                <w:sz w:val="20"/>
                <w:szCs w:val="20"/>
              </w:rPr>
              <w:t>Electricity</w:t>
            </w:r>
          </w:p>
        </w:tc>
        <w:tc>
          <w:tcPr>
            <w:tcW w:w="1396" w:type="pct"/>
            <w:tcBorders>
              <w:top w:val="nil"/>
              <w:left w:val="nil"/>
              <w:bottom w:val="single" w:sz="8" w:space="0" w:color="auto"/>
              <w:right w:val="single" w:sz="8" w:space="0" w:color="auto"/>
            </w:tcBorders>
            <w:vAlign w:val="center"/>
            <w:hideMark/>
          </w:tcPr>
          <w:p w14:paraId="135BE137"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46DBAAEF" w14:textId="77777777" w:rsidR="00490504" w:rsidRPr="00A43E3B" w:rsidRDefault="00490504" w:rsidP="005B707E">
            <w:pPr>
              <w:jc w:val="right"/>
              <w:rPr>
                <w:b/>
                <w:bCs/>
                <w:sz w:val="20"/>
                <w:szCs w:val="20"/>
              </w:rPr>
            </w:pPr>
            <w:r w:rsidRPr="00A43E3B">
              <w:rPr>
                <w:b/>
                <w:sz w:val="20"/>
                <w:szCs w:val="20"/>
              </w:rPr>
              <w:t>≥ 100.00%</w:t>
            </w:r>
          </w:p>
        </w:tc>
      </w:tr>
      <w:tr w:rsidR="00A43E3B" w:rsidRPr="00A43E3B" w14:paraId="61987AD1" w14:textId="77777777" w:rsidTr="005B707E">
        <w:trPr>
          <w:gridAfter w:val="1"/>
          <w:wAfter w:w="101" w:type="pct"/>
          <w:trHeight w:val="848"/>
        </w:trPr>
        <w:tc>
          <w:tcPr>
            <w:tcW w:w="790" w:type="pct"/>
            <w:vMerge w:val="restart"/>
            <w:tcBorders>
              <w:top w:val="nil"/>
              <w:left w:val="single" w:sz="8" w:space="0" w:color="auto"/>
              <w:bottom w:val="single" w:sz="8" w:space="0" w:color="000000"/>
              <w:right w:val="single" w:sz="8" w:space="0" w:color="auto"/>
            </w:tcBorders>
            <w:vAlign w:val="center"/>
            <w:hideMark/>
          </w:tcPr>
          <w:p w14:paraId="5B7A76E0" w14:textId="77777777" w:rsidR="00490504" w:rsidRPr="00A43E3B" w:rsidRDefault="00490504" w:rsidP="005B707E">
            <w:pPr>
              <w:rPr>
                <w:sz w:val="20"/>
                <w:szCs w:val="20"/>
              </w:rPr>
            </w:pPr>
            <w:r w:rsidRPr="00A43E3B">
              <w:rPr>
                <w:sz w:val="20"/>
                <w:szCs w:val="20"/>
              </w:rPr>
              <w:t xml:space="preserve">District heating(district heating with </w:t>
            </w:r>
            <w:r w:rsidRPr="00A43E3B">
              <w:rPr>
                <w:sz w:val="20"/>
                <w:szCs w:val="20"/>
              </w:rPr>
              <w:lastRenderedPageBreak/>
              <w:t>110/90°C, radiators 75/60°C)</w:t>
            </w:r>
          </w:p>
        </w:tc>
        <w:tc>
          <w:tcPr>
            <w:tcW w:w="1800" w:type="pct"/>
            <w:tcBorders>
              <w:top w:val="nil"/>
              <w:left w:val="nil"/>
              <w:bottom w:val="single" w:sz="8" w:space="0" w:color="auto"/>
              <w:right w:val="single" w:sz="8" w:space="0" w:color="auto"/>
            </w:tcBorders>
            <w:vAlign w:val="bottom"/>
            <w:hideMark/>
          </w:tcPr>
          <w:p w14:paraId="042F5282" w14:textId="77777777" w:rsidR="00490504" w:rsidRPr="00A43E3B" w:rsidRDefault="00490504" w:rsidP="005B707E">
            <w:pPr>
              <w:rPr>
                <w:sz w:val="20"/>
                <w:szCs w:val="20"/>
              </w:rPr>
            </w:pPr>
            <w:r w:rsidRPr="00A43E3B">
              <w:rPr>
                <w:sz w:val="20"/>
                <w:szCs w:val="20"/>
              </w:rPr>
              <w:lastRenderedPageBreak/>
              <w:t>Radiators heating (75/60°C) </w:t>
            </w:r>
          </w:p>
        </w:tc>
        <w:tc>
          <w:tcPr>
            <w:tcW w:w="1396" w:type="pct"/>
            <w:tcBorders>
              <w:top w:val="nil"/>
              <w:left w:val="nil"/>
              <w:bottom w:val="single" w:sz="8" w:space="0" w:color="auto"/>
              <w:right w:val="single" w:sz="8" w:space="0" w:color="auto"/>
            </w:tcBorders>
            <w:vAlign w:val="bottom"/>
            <w:hideMark/>
          </w:tcPr>
          <w:p w14:paraId="267D049E"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2526EE80" w14:textId="77777777" w:rsidR="00490504" w:rsidRPr="00A43E3B" w:rsidRDefault="00490504" w:rsidP="005B707E">
            <w:pPr>
              <w:jc w:val="right"/>
              <w:rPr>
                <w:b/>
                <w:bCs/>
                <w:sz w:val="20"/>
                <w:szCs w:val="20"/>
              </w:rPr>
            </w:pPr>
            <w:r w:rsidRPr="00A43E3B">
              <w:rPr>
                <w:b/>
                <w:sz w:val="20"/>
                <w:szCs w:val="20"/>
              </w:rPr>
              <w:t>≥ 82.00%</w:t>
            </w:r>
          </w:p>
        </w:tc>
      </w:tr>
      <w:tr w:rsidR="00A43E3B" w:rsidRPr="00A43E3B" w14:paraId="5FAC86F1" w14:textId="77777777" w:rsidTr="005B707E">
        <w:trPr>
          <w:gridAfter w:val="1"/>
          <w:wAfter w:w="101" w:type="pct"/>
          <w:trHeight w:val="840"/>
        </w:trPr>
        <w:tc>
          <w:tcPr>
            <w:tcW w:w="790" w:type="pct"/>
            <w:vMerge/>
            <w:tcBorders>
              <w:top w:val="nil"/>
              <w:left w:val="single" w:sz="8" w:space="0" w:color="auto"/>
              <w:bottom w:val="single" w:sz="8" w:space="0" w:color="000000"/>
              <w:right w:val="single" w:sz="8" w:space="0" w:color="auto"/>
            </w:tcBorders>
            <w:vAlign w:val="center"/>
            <w:hideMark/>
          </w:tcPr>
          <w:p w14:paraId="31AC875B" w14:textId="77777777" w:rsidR="00490504" w:rsidRPr="00A43E3B" w:rsidRDefault="00490504" w:rsidP="005B707E">
            <w:pPr>
              <w:rPr>
                <w:sz w:val="20"/>
                <w:szCs w:val="20"/>
              </w:rPr>
            </w:pPr>
          </w:p>
        </w:tc>
        <w:tc>
          <w:tcPr>
            <w:tcW w:w="1800" w:type="pct"/>
            <w:tcBorders>
              <w:top w:val="nil"/>
              <w:left w:val="nil"/>
              <w:bottom w:val="single" w:sz="8" w:space="0" w:color="auto"/>
              <w:right w:val="single" w:sz="8" w:space="0" w:color="auto"/>
            </w:tcBorders>
            <w:vAlign w:val="bottom"/>
            <w:hideMark/>
          </w:tcPr>
          <w:p w14:paraId="42D18952" w14:textId="77777777" w:rsidR="00490504" w:rsidRPr="00A43E3B" w:rsidRDefault="00490504" w:rsidP="005B707E">
            <w:pPr>
              <w:rPr>
                <w:sz w:val="20"/>
                <w:szCs w:val="20"/>
              </w:rPr>
            </w:pPr>
            <w:r w:rsidRPr="00A43E3B">
              <w:rPr>
                <w:sz w:val="20"/>
                <w:szCs w:val="20"/>
              </w:rPr>
              <w:t>Floor heating (40/30°C)</w:t>
            </w:r>
          </w:p>
        </w:tc>
        <w:tc>
          <w:tcPr>
            <w:tcW w:w="1396" w:type="pct"/>
            <w:tcBorders>
              <w:top w:val="nil"/>
              <w:left w:val="nil"/>
              <w:bottom w:val="single" w:sz="8" w:space="0" w:color="auto"/>
              <w:right w:val="single" w:sz="8" w:space="0" w:color="auto"/>
            </w:tcBorders>
            <w:vAlign w:val="bottom"/>
            <w:hideMark/>
          </w:tcPr>
          <w:p w14:paraId="7B8DF1C4" w14:textId="77777777" w:rsidR="00490504" w:rsidRPr="00A43E3B" w:rsidRDefault="00490504" w:rsidP="005B707E">
            <w:pPr>
              <w:rPr>
                <w:sz w:val="20"/>
                <w:szCs w:val="20"/>
              </w:rPr>
            </w:pPr>
            <w:r w:rsidRPr="00A43E3B">
              <w:rPr>
                <w:sz w:val="20"/>
                <w:szCs w:val="20"/>
              </w:rPr>
              <w:t>Efficiency of generation (%)</w:t>
            </w:r>
          </w:p>
        </w:tc>
        <w:tc>
          <w:tcPr>
            <w:tcW w:w="913" w:type="pct"/>
            <w:tcBorders>
              <w:top w:val="nil"/>
              <w:left w:val="nil"/>
              <w:bottom w:val="single" w:sz="8" w:space="0" w:color="auto"/>
              <w:right w:val="single" w:sz="8" w:space="0" w:color="auto"/>
            </w:tcBorders>
            <w:vAlign w:val="center"/>
            <w:hideMark/>
          </w:tcPr>
          <w:p w14:paraId="0F80EA63" w14:textId="77777777" w:rsidR="00490504" w:rsidRPr="00A43E3B" w:rsidRDefault="00490504" w:rsidP="005B707E">
            <w:pPr>
              <w:jc w:val="right"/>
              <w:rPr>
                <w:b/>
                <w:bCs/>
                <w:sz w:val="20"/>
                <w:szCs w:val="20"/>
              </w:rPr>
            </w:pPr>
            <w:r w:rsidRPr="00A43E3B">
              <w:rPr>
                <w:b/>
                <w:sz w:val="20"/>
                <w:szCs w:val="20"/>
              </w:rPr>
              <w:t>≥ 86.00%</w:t>
            </w:r>
          </w:p>
        </w:tc>
      </w:tr>
      <w:tr w:rsidR="00A43E3B" w:rsidRPr="00A43E3B" w14:paraId="149CC420" w14:textId="77777777" w:rsidTr="005B707E">
        <w:trPr>
          <w:gridAfter w:val="1"/>
          <w:wAfter w:w="101" w:type="pct"/>
          <w:trHeight w:val="315"/>
        </w:trPr>
        <w:tc>
          <w:tcPr>
            <w:tcW w:w="790" w:type="pct"/>
            <w:tcBorders>
              <w:top w:val="nil"/>
              <w:left w:val="nil"/>
              <w:bottom w:val="nil"/>
              <w:right w:val="nil"/>
            </w:tcBorders>
            <w:noWrap/>
            <w:vAlign w:val="center"/>
            <w:hideMark/>
          </w:tcPr>
          <w:p w14:paraId="78C1C77B" w14:textId="77777777" w:rsidR="00490504" w:rsidRPr="00A43E3B" w:rsidRDefault="00490504" w:rsidP="005B707E">
            <w:pPr>
              <w:jc w:val="right"/>
              <w:rPr>
                <w:b/>
                <w:bCs/>
                <w:sz w:val="20"/>
                <w:szCs w:val="20"/>
              </w:rPr>
            </w:pPr>
          </w:p>
        </w:tc>
        <w:tc>
          <w:tcPr>
            <w:tcW w:w="1800" w:type="pct"/>
            <w:tcBorders>
              <w:top w:val="nil"/>
              <w:left w:val="nil"/>
              <w:bottom w:val="nil"/>
              <w:right w:val="nil"/>
            </w:tcBorders>
            <w:noWrap/>
            <w:vAlign w:val="bottom"/>
            <w:hideMark/>
          </w:tcPr>
          <w:p w14:paraId="3D0EA428" w14:textId="77777777" w:rsidR="00490504" w:rsidRPr="00A43E3B" w:rsidRDefault="00490504" w:rsidP="005B707E">
            <w:pPr>
              <w:rPr>
                <w:sz w:val="20"/>
                <w:szCs w:val="20"/>
              </w:rPr>
            </w:pPr>
          </w:p>
        </w:tc>
        <w:tc>
          <w:tcPr>
            <w:tcW w:w="1396" w:type="pct"/>
            <w:tcBorders>
              <w:top w:val="nil"/>
              <w:left w:val="nil"/>
              <w:bottom w:val="nil"/>
              <w:right w:val="nil"/>
            </w:tcBorders>
            <w:noWrap/>
            <w:vAlign w:val="bottom"/>
            <w:hideMark/>
          </w:tcPr>
          <w:p w14:paraId="75BC70B7" w14:textId="77777777" w:rsidR="00490504" w:rsidRPr="00A43E3B" w:rsidRDefault="00490504" w:rsidP="005B707E">
            <w:pPr>
              <w:rPr>
                <w:sz w:val="20"/>
                <w:szCs w:val="20"/>
              </w:rPr>
            </w:pPr>
          </w:p>
        </w:tc>
        <w:tc>
          <w:tcPr>
            <w:tcW w:w="913" w:type="pct"/>
            <w:tcBorders>
              <w:top w:val="nil"/>
              <w:left w:val="nil"/>
              <w:bottom w:val="nil"/>
              <w:right w:val="nil"/>
            </w:tcBorders>
            <w:noWrap/>
            <w:vAlign w:val="bottom"/>
            <w:hideMark/>
          </w:tcPr>
          <w:p w14:paraId="593D02AE" w14:textId="77777777" w:rsidR="00490504" w:rsidRPr="00A43E3B" w:rsidRDefault="00490504" w:rsidP="005B707E">
            <w:pPr>
              <w:rPr>
                <w:sz w:val="20"/>
                <w:szCs w:val="20"/>
              </w:rPr>
            </w:pPr>
          </w:p>
        </w:tc>
      </w:tr>
      <w:tr w:rsidR="00A43E3B" w:rsidRPr="00A43E3B" w14:paraId="6B1F3586" w14:textId="77777777" w:rsidTr="005B707E">
        <w:trPr>
          <w:gridAfter w:val="1"/>
          <w:wAfter w:w="101" w:type="pct"/>
          <w:trHeight w:val="458"/>
        </w:trPr>
        <w:tc>
          <w:tcPr>
            <w:tcW w:w="25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5D1CBD37" w14:textId="77777777" w:rsidR="00490504" w:rsidRPr="00A43E3B" w:rsidRDefault="00490504" w:rsidP="005B707E">
            <w:pPr>
              <w:rPr>
                <w:sz w:val="20"/>
                <w:szCs w:val="20"/>
              </w:rPr>
            </w:pPr>
            <w:r w:rsidRPr="00A43E3B">
              <w:rPr>
                <w:sz w:val="20"/>
                <w:szCs w:val="20"/>
              </w:rPr>
              <w:t>Performance indicators****</w:t>
            </w:r>
            <w:r w:rsidRPr="00A43E3B">
              <w:rPr>
                <w:sz w:val="20"/>
                <w:szCs w:val="20"/>
              </w:rPr>
              <w:br/>
            </w:r>
            <w:r w:rsidRPr="00A43E3B">
              <w:rPr>
                <w:sz w:val="20"/>
                <w:szCs w:val="20"/>
              </w:rPr>
              <w:br/>
              <w:t>The energy performance of heating systems is expressed as:</w:t>
            </w:r>
            <w:r w:rsidRPr="00A43E3B">
              <w:rPr>
                <w:sz w:val="20"/>
                <w:szCs w:val="20"/>
              </w:rPr>
              <w:br/>
              <w:t>generation efficiency (ηgen, %) for:</w:t>
            </w:r>
            <w:r w:rsidRPr="00A43E3B">
              <w:rPr>
                <w:sz w:val="20"/>
                <w:szCs w:val="20"/>
              </w:rPr>
              <w:br/>
              <w:t>- combustion systems (gas, oil, biomass)</w:t>
            </w:r>
            <w:r w:rsidRPr="00A43E3B">
              <w:rPr>
                <w:sz w:val="20"/>
                <w:szCs w:val="20"/>
              </w:rPr>
              <w:br/>
              <w:t>- central heating (district heating)</w:t>
            </w:r>
            <w:r w:rsidRPr="00A43E3B">
              <w:rPr>
                <w:sz w:val="20"/>
                <w:szCs w:val="20"/>
              </w:rPr>
              <w:br/>
              <w:t>- direct electric heating</w:t>
            </w:r>
            <w:r w:rsidRPr="00A43E3B">
              <w:rPr>
                <w:sz w:val="20"/>
                <w:szCs w:val="20"/>
              </w:rPr>
              <w:br/>
              <w:t>Seasonal coefficient of performance (SCOP) for:</w:t>
            </w:r>
            <w:r w:rsidRPr="00A43E3B">
              <w:rPr>
                <w:sz w:val="20"/>
                <w:szCs w:val="20"/>
              </w:rPr>
              <w:br/>
              <w:t>-heat pumps</w:t>
            </w:r>
            <w:r w:rsidRPr="00A43E3B">
              <w:rPr>
                <w:sz w:val="20"/>
                <w:szCs w:val="20"/>
              </w:rPr>
              <w:br/>
              <w:t>The declared performance values shall be verified through:</w:t>
            </w:r>
            <w:r w:rsidRPr="00A43E3B">
              <w:rPr>
                <w:sz w:val="20"/>
                <w:szCs w:val="20"/>
              </w:rPr>
              <w:br/>
              <w:t>-the manufacturer's technical documentation</w:t>
            </w:r>
            <w:r w:rsidRPr="00A43E3B">
              <w:rPr>
                <w:sz w:val="20"/>
                <w:szCs w:val="20"/>
              </w:rPr>
              <w:br/>
              <w:t>-the product fiche</w:t>
            </w:r>
            <w:r w:rsidRPr="00A43E3B">
              <w:rPr>
                <w:sz w:val="20"/>
                <w:szCs w:val="20"/>
              </w:rPr>
              <w:br/>
              <w:t>- the EPREL database or equivalent sources</w:t>
            </w:r>
            <w:r w:rsidRPr="00A43E3B">
              <w:rPr>
                <w:sz w:val="20"/>
                <w:szCs w:val="20"/>
              </w:rPr>
              <w:br/>
              <w:t>- Certified test reports (where applicable)</w:t>
            </w:r>
          </w:p>
        </w:tc>
        <w:tc>
          <w:tcPr>
            <w:tcW w:w="230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293CCA9" w14:textId="77777777" w:rsidR="00490504" w:rsidRPr="00A43E3B" w:rsidRDefault="00490504" w:rsidP="005B707E">
            <w:pPr>
              <w:rPr>
                <w:sz w:val="20"/>
                <w:szCs w:val="20"/>
              </w:rPr>
            </w:pPr>
            <w:r w:rsidRPr="00A43E3B">
              <w:rPr>
                <w:sz w:val="20"/>
                <w:szCs w:val="20"/>
              </w:rPr>
              <w:t>Additional methodological requirements**</w:t>
            </w:r>
            <w:r w:rsidRPr="00A43E3B">
              <w:rPr>
                <w:sz w:val="20"/>
                <w:szCs w:val="20"/>
              </w:rPr>
              <w:br/>
            </w:r>
            <w:r w:rsidRPr="00A43E3B">
              <w:rPr>
                <w:sz w:val="20"/>
                <w:szCs w:val="20"/>
              </w:rPr>
              <w:br/>
              <w:t>SCOP values shall refer to:</w:t>
            </w:r>
            <w:r w:rsidRPr="00A43E3B">
              <w:rPr>
                <w:sz w:val="20"/>
                <w:szCs w:val="20"/>
              </w:rPr>
              <w:br/>
              <w:t>- medium system temperature conditions (55°C), except where specified otherwise.</w:t>
            </w:r>
            <w:r w:rsidRPr="00A43E3B">
              <w:rPr>
                <w:sz w:val="20"/>
                <w:szCs w:val="20"/>
              </w:rPr>
              <w:br/>
              <w:t>For systems with auxiliary electric heater:</w:t>
            </w:r>
            <w:r w:rsidRPr="00A43E3B">
              <w:rPr>
                <w:sz w:val="20"/>
                <w:szCs w:val="20"/>
              </w:rPr>
              <w:br/>
              <w:t>- the performance shall include its operation in the declared SCOP value.</w:t>
            </w:r>
            <w:r w:rsidRPr="00A43E3B">
              <w:rPr>
                <w:sz w:val="20"/>
                <w:szCs w:val="20"/>
              </w:rPr>
              <w:br/>
              <w:t>For central heating systems (district heating</w:t>
            </w:r>
            <w:r w:rsidR="00E72EF5" w:rsidRPr="00A43E3B">
              <w:rPr>
                <w:sz w:val="20"/>
                <w:szCs w:val="20"/>
              </w:rPr>
              <w:t>)</w:t>
            </w:r>
            <w:r w:rsidRPr="00A43E3B">
              <w:rPr>
                <w:sz w:val="20"/>
                <w:szCs w:val="20"/>
              </w:rPr>
              <w:br/>
              <w:t>efficiency shall include:</w:t>
            </w:r>
            <w:r w:rsidRPr="00A43E3B">
              <w:rPr>
                <w:sz w:val="20"/>
                <w:szCs w:val="20"/>
              </w:rPr>
              <w:br/>
              <w:t>-generation</w:t>
            </w:r>
            <w:r w:rsidRPr="00A43E3B">
              <w:rPr>
                <w:sz w:val="20"/>
                <w:szCs w:val="20"/>
              </w:rPr>
              <w:br/>
              <w:t>-distribution</w:t>
            </w:r>
            <w:r w:rsidRPr="00A43E3B">
              <w:rPr>
                <w:sz w:val="20"/>
                <w:szCs w:val="20"/>
              </w:rPr>
              <w:br/>
              <w:t>-network losses</w:t>
            </w:r>
          </w:p>
        </w:tc>
      </w:tr>
      <w:tr w:rsidR="00A43E3B" w:rsidRPr="00A43E3B" w14:paraId="2FDF6487"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2755567C"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FE38FD1"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28110451" w14:textId="77777777" w:rsidR="00490504" w:rsidRPr="00A43E3B" w:rsidRDefault="00490504" w:rsidP="005B707E">
            <w:pPr>
              <w:rPr>
                <w:sz w:val="20"/>
                <w:szCs w:val="20"/>
              </w:rPr>
            </w:pPr>
          </w:p>
        </w:tc>
      </w:tr>
      <w:tr w:rsidR="00A43E3B" w:rsidRPr="00A43E3B" w14:paraId="60031EA2"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2820655D"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7DDD5DD9"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30664F76" w14:textId="77777777" w:rsidR="00490504" w:rsidRPr="00A43E3B" w:rsidRDefault="00490504" w:rsidP="005B707E">
            <w:pPr>
              <w:rPr>
                <w:sz w:val="20"/>
                <w:szCs w:val="20"/>
              </w:rPr>
            </w:pPr>
          </w:p>
        </w:tc>
      </w:tr>
      <w:tr w:rsidR="00A43E3B" w:rsidRPr="00A43E3B" w14:paraId="0D5A552C"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72BB129A"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DC5916A"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6F683F89" w14:textId="77777777" w:rsidR="00490504" w:rsidRPr="00A43E3B" w:rsidRDefault="00490504" w:rsidP="005B707E">
            <w:pPr>
              <w:rPr>
                <w:sz w:val="20"/>
                <w:szCs w:val="20"/>
              </w:rPr>
            </w:pPr>
          </w:p>
        </w:tc>
      </w:tr>
      <w:tr w:rsidR="00A43E3B" w:rsidRPr="00A43E3B" w14:paraId="12FB029C"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5D8229C3"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65890131"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53FFAF75" w14:textId="77777777" w:rsidR="00490504" w:rsidRPr="00A43E3B" w:rsidRDefault="00490504" w:rsidP="005B707E">
            <w:pPr>
              <w:rPr>
                <w:sz w:val="20"/>
                <w:szCs w:val="20"/>
              </w:rPr>
            </w:pPr>
          </w:p>
        </w:tc>
      </w:tr>
      <w:tr w:rsidR="00A43E3B" w:rsidRPr="00A43E3B" w14:paraId="4421EBDB"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429FCBC0"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7585D9E"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640C3A35" w14:textId="77777777" w:rsidR="00490504" w:rsidRPr="00A43E3B" w:rsidRDefault="00490504" w:rsidP="005B707E">
            <w:pPr>
              <w:rPr>
                <w:sz w:val="20"/>
                <w:szCs w:val="20"/>
              </w:rPr>
            </w:pPr>
          </w:p>
        </w:tc>
      </w:tr>
      <w:tr w:rsidR="00A43E3B" w:rsidRPr="00A43E3B" w14:paraId="68B432FB"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6461F9E9"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1DBD592E"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04130505" w14:textId="77777777" w:rsidR="00490504" w:rsidRPr="00A43E3B" w:rsidRDefault="00490504" w:rsidP="005B707E">
            <w:pPr>
              <w:rPr>
                <w:sz w:val="20"/>
                <w:szCs w:val="20"/>
              </w:rPr>
            </w:pPr>
          </w:p>
        </w:tc>
      </w:tr>
      <w:tr w:rsidR="00A43E3B" w:rsidRPr="00A43E3B" w14:paraId="5EB7E6B0"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6414C0CA"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B34FE05"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0B01CA3B" w14:textId="77777777" w:rsidR="00490504" w:rsidRPr="00A43E3B" w:rsidRDefault="00490504" w:rsidP="005B707E">
            <w:pPr>
              <w:rPr>
                <w:sz w:val="20"/>
                <w:szCs w:val="20"/>
              </w:rPr>
            </w:pPr>
          </w:p>
        </w:tc>
      </w:tr>
      <w:tr w:rsidR="00A43E3B" w:rsidRPr="00A43E3B" w14:paraId="3848A44B"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5019E30D"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C283FE5"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7F27E351" w14:textId="77777777" w:rsidR="00490504" w:rsidRPr="00A43E3B" w:rsidRDefault="00490504" w:rsidP="005B707E">
            <w:pPr>
              <w:rPr>
                <w:sz w:val="20"/>
                <w:szCs w:val="20"/>
              </w:rPr>
            </w:pPr>
          </w:p>
        </w:tc>
      </w:tr>
      <w:tr w:rsidR="00A43E3B" w:rsidRPr="00A43E3B" w14:paraId="5D7DD9BD" w14:textId="77777777" w:rsidTr="005B707E">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55D3B37A"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35992E2E"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508D72E7" w14:textId="77777777" w:rsidR="00490504" w:rsidRPr="00A43E3B" w:rsidRDefault="00490504" w:rsidP="005B707E">
            <w:pPr>
              <w:rPr>
                <w:sz w:val="20"/>
                <w:szCs w:val="20"/>
              </w:rPr>
            </w:pPr>
          </w:p>
        </w:tc>
      </w:tr>
      <w:tr w:rsidR="00A43E3B" w:rsidRPr="00A43E3B" w14:paraId="1DF4A79A" w14:textId="77777777" w:rsidTr="005B707E">
        <w:trPr>
          <w:trHeight w:val="72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40170EFD"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4FA6C5E4"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4C02AEB1" w14:textId="77777777" w:rsidR="00490504" w:rsidRPr="00A43E3B" w:rsidRDefault="00490504" w:rsidP="005B707E">
            <w:pPr>
              <w:rPr>
                <w:sz w:val="20"/>
                <w:szCs w:val="20"/>
              </w:rPr>
            </w:pPr>
          </w:p>
        </w:tc>
      </w:tr>
      <w:tr w:rsidR="00A43E3B" w:rsidRPr="00A43E3B" w14:paraId="3C4F6311" w14:textId="77777777" w:rsidTr="005B707E">
        <w:trPr>
          <w:trHeight w:val="315"/>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4DCE769E" w14:textId="77777777" w:rsidR="00490504" w:rsidRPr="00A43E3B" w:rsidRDefault="00490504" w:rsidP="005B707E">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4A963AB"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7161498C" w14:textId="77777777" w:rsidR="00490504" w:rsidRPr="00A43E3B" w:rsidRDefault="00490504" w:rsidP="005B707E">
            <w:pPr>
              <w:rPr>
                <w:sz w:val="20"/>
                <w:szCs w:val="20"/>
              </w:rPr>
            </w:pPr>
          </w:p>
        </w:tc>
      </w:tr>
      <w:tr w:rsidR="00A43E3B" w:rsidRPr="00A43E3B" w14:paraId="5F950E08" w14:textId="77777777" w:rsidTr="005B707E">
        <w:trPr>
          <w:trHeight w:val="315"/>
        </w:trPr>
        <w:tc>
          <w:tcPr>
            <w:tcW w:w="790" w:type="pct"/>
            <w:tcBorders>
              <w:top w:val="nil"/>
              <w:left w:val="nil"/>
              <w:bottom w:val="nil"/>
              <w:right w:val="nil"/>
            </w:tcBorders>
            <w:noWrap/>
            <w:vAlign w:val="bottom"/>
            <w:hideMark/>
          </w:tcPr>
          <w:p w14:paraId="4C984988" w14:textId="77777777" w:rsidR="00490504" w:rsidRPr="00A43E3B" w:rsidRDefault="00490504" w:rsidP="005B707E">
            <w:pPr>
              <w:rPr>
                <w:sz w:val="20"/>
                <w:szCs w:val="20"/>
              </w:rPr>
            </w:pPr>
          </w:p>
        </w:tc>
        <w:tc>
          <w:tcPr>
            <w:tcW w:w="1800" w:type="pct"/>
            <w:tcBorders>
              <w:top w:val="nil"/>
              <w:left w:val="nil"/>
              <w:bottom w:val="nil"/>
              <w:right w:val="nil"/>
            </w:tcBorders>
            <w:noWrap/>
            <w:vAlign w:val="bottom"/>
            <w:hideMark/>
          </w:tcPr>
          <w:p w14:paraId="0949D5C1" w14:textId="77777777" w:rsidR="00490504" w:rsidRPr="00A43E3B" w:rsidRDefault="00490504" w:rsidP="005B707E">
            <w:pPr>
              <w:rPr>
                <w:sz w:val="20"/>
                <w:szCs w:val="20"/>
              </w:rPr>
            </w:pPr>
          </w:p>
        </w:tc>
        <w:tc>
          <w:tcPr>
            <w:tcW w:w="1396" w:type="pct"/>
            <w:tcBorders>
              <w:top w:val="nil"/>
              <w:left w:val="nil"/>
              <w:bottom w:val="nil"/>
              <w:right w:val="nil"/>
            </w:tcBorders>
            <w:noWrap/>
            <w:vAlign w:val="bottom"/>
            <w:hideMark/>
          </w:tcPr>
          <w:p w14:paraId="7099FD70" w14:textId="77777777" w:rsidR="00490504" w:rsidRPr="00A43E3B" w:rsidRDefault="00490504" w:rsidP="005B707E">
            <w:pPr>
              <w:rPr>
                <w:sz w:val="20"/>
                <w:szCs w:val="20"/>
              </w:rPr>
            </w:pPr>
          </w:p>
        </w:tc>
        <w:tc>
          <w:tcPr>
            <w:tcW w:w="913" w:type="pct"/>
            <w:tcBorders>
              <w:top w:val="nil"/>
              <w:left w:val="nil"/>
              <w:bottom w:val="nil"/>
              <w:right w:val="nil"/>
            </w:tcBorders>
            <w:noWrap/>
            <w:vAlign w:val="bottom"/>
            <w:hideMark/>
          </w:tcPr>
          <w:p w14:paraId="5E9CB7F5" w14:textId="77777777" w:rsidR="00490504" w:rsidRPr="00A43E3B" w:rsidRDefault="00490504" w:rsidP="005B707E">
            <w:pPr>
              <w:rPr>
                <w:sz w:val="20"/>
                <w:szCs w:val="20"/>
              </w:rPr>
            </w:pPr>
          </w:p>
        </w:tc>
        <w:tc>
          <w:tcPr>
            <w:tcW w:w="101" w:type="pct"/>
            <w:vAlign w:val="center"/>
            <w:hideMark/>
          </w:tcPr>
          <w:p w14:paraId="3D4A1F06" w14:textId="77777777" w:rsidR="00490504" w:rsidRPr="00A43E3B" w:rsidRDefault="00490504" w:rsidP="005B707E">
            <w:pPr>
              <w:rPr>
                <w:sz w:val="20"/>
                <w:szCs w:val="20"/>
              </w:rPr>
            </w:pPr>
          </w:p>
        </w:tc>
      </w:tr>
      <w:tr w:rsidR="00A43E3B" w:rsidRPr="00A43E3B" w14:paraId="3C634081" w14:textId="77777777" w:rsidTr="005B707E">
        <w:trPr>
          <w:trHeight w:val="300"/>
        </w:trPr>
        <w:tc>
          <w:tcPr>
            <w:tcW w:w="4899" w:type="pct"/>
            <w:gridSpan w:val="4"/>
            <w:vMerge w:val="restart"/>
            <w:tcBorders>
              <w:top w:val="single" w:sz="8" w:space="0" w:color="auto"/>
              <w:left w:val="single" w:sz="8" w:space="0" w:color="auto"/>
              <w:bottom w:val="single" w:sz="8" w:space="0" w:color="000000"/>
              <w:right w:val="single" w:sz="8" w:space="0" w:color="000000"/>
            </w:tcBorders>
            <w:vAlign w:val="bottom"/>
            <w:hideMark/>
          </w:tcPr>
          <w:p w14:paraId="74483579" w14:textId="77777777" w:rsidR="00490504" w:rsidRPr="00A43E3B" w:rsidRDefault="00490504" w:rsidP="005B707E">
            <w:pPr>
              <w:rPr>
                <w:sz w:val="20"/>
                <w:szCs w:val="20"/>
              </w:rPr>
            </w:pPr>
            <w:r w:rsidRPr="00A43E3B">
              <w:rPr>
                <w:sz w:val="20"/>
                <w:szCs w:val="20"/>
              </w:rPr>
              <w:t>For heat pumps, the Seasonal Coefficient of Performance (SCOP) shall be taken for medium temperature application (55°C).</w:t>
            </w:r>
            <w:r w:rsidRPr="00A43E3B">
              <w:rPr>
                <w:sz w:val="20"/>
                <w:szCs w:val="20"/>
              </w:rPr>
              <w:br/>
            </w:r>
            <w:r w:rsidRPr="00A43E3B">
              <w:rPr>
                <w:sz w:val="20"/>
                <w:szCs w:val="20"/>
              </w:rPr>
              <w:br/>
              <w:t>For district heating systems, efficiency values shall be based on data provided by the system operator or default values defined in the national calculation methodology.</w:t>
            </w:r>
          </w:p>
        </w:tc>
        <w:tc>
          <w:tcPr>
            <w:tcW w:w="101" w:type="pct"/>
            <w:vAlign w:val="center"/>
            <w:hideMark/>
          </w:tcPr>
          <w:p w14:paraId="11386ABB" w14:textId="77777777" w:rsidR="00490504" w:rsidRPr="00A43E3B" w:rsidRDefault="00490504" w:rsidP="005B707E">
            <w:pPr>
              <w:rPr>
                <w:sz w:val="20"/>
                <w:szCs w:val="20"/>
              </w:rPr>
            </w:pPr>
          </w:p>
        </w:tc>
      </w:tr>
      <w:tr w:rsidR="00490504" w:rsidRPr="00A43E3B" w14:paraId="4E57BA70" w14:textId="77777777" w:rsidTr="005B707E">
        <w:trPr>
          <w:trHeight w:val="1320"/>
        </w:trPr>
        <w:tc>
          <w:tcPr>
            <w:tcW w:w="4899" w:type="pct"/>
            <w:gridSpan w:val="4"/>
            <w:vMerge/>
            <w:tcBorders>
              <w:top w:val="single" w:sz="8" w:space="0" w:color="auto"/>
              <w:left w:val="single" w:sz="8" w:space="0" w:color="auto"/>
              <w:bottom w:val="single" w:sz="8" w:space="0" w:color="000000"/>
              <w:right w:val="single" w:sz="8" w:space="0" w:color="000000"/>
            </w:tcBorders>
            <w:vAlign w:val="center"/>
            <w:hideMark/>
          </w:tcPr>
          <w:p w14:paraId="46AE7406" w14:textId="77777777" w:rsidR="00490504" w:rsidRPr="00A43E3B" w:rsidRDefault="00490504" w:rsidP="005B707E">
            <w:pPr>
              <w:rPr>
                <w:sz w:val="20"/>
                <w:szCs w:val="20"/>
              </w:rPr>
            </w:pPr>
          </w:p>
        </w:tc>
        <w:tc>
          <w:tcPr>
            <w:tcW w:w="101" w:type="pct"/>
            <w:tcBorders>
              <w:top w:val="nil"/>
              <w:left w:val="nil"/>
              <w:bottom w:val="nil"/>
              <w:right w:val="nil"/>
            </w:tcBorders>
            <w:noWrap/>
            <w:vAlign w:val="bottom"/>
            <w:hideMark/>
          </w:tcPr>
          <w:p w14:paraId="2DA5D7E2" w14:textId="77777777" w:rsidR="00490504" w:rsidRPr="00A43E3B" w:rsidRDefault="00490504" w:rsidP="005B707E">
            <w:pPr>
              <w:rPr>
                <w:sz w:val="20"/>
                <w:szCs w:val="20"/>
              </w:rPr>
            </w:pPr>
          </w:p>
        </w:tc>
      </w:tr>
    </w:tbl>
    <w:p w14:paraId="16984384" w14:textId="77777777" w:rsidR="000F2AC0" w:rsidRPr="00A43E3B" w:rsidRDefault="000F2AC0">
      <w:pPr>
        <w:spacing w:after="160" w:line="259" w:lineRule="auto"/>
      </w:pPr>
    </w:p>
    <w:p w14:paraId="6A62D6D9" w14:textId="1541CD4C" w:rsidR="00061C35" w:rsidRDefault="00061C35" w:rsidP="00141DFC">
      <w:pPr>
        <w:tabs>
          <w:tab w:val="left" w:pos="612"/>
          <w:tab w:val="left" w:pos="613"/>
        </w:tabs>
      </w:pPr>
    </w:p>
    <w:p w14:paraId="186DA345" w14:textId="39571F6B" w:rsidR="00657A6D" w:rsidRDefault="00657A6D" w:rsidP="00141DFC">
      <w:pPr>
        <w:tabs>
          <w:tab w:val="left" w:pos="612"/>
          <w:tab w:val="left" w:pos="613"/>
        </w:tabs>
      </w:pPr>
    </w:p>
    <w:p w14:paraId="5E5D0EB5" w14:textId="265B4A39" w:rsidR="00657A6D" w:rsidRDefault="00657A6D" w:rsidP="00141DFC">
      <w:pPr>
        <w:tabs>
          <w:tab w:val="left" w:pos="612"/>
          <w:tab w:val="left" w:pos="613"/>
        </w:tabs>
      </w:pPr>
    </w:p>
    <w:p w14:paraId="173B279A" w14:textId="19392468" w:rsidR="00657A6D" w:rsidRDefault="00657A6D" w:rsidP="00141DFC">
      <w:pPr>
        <w:tabs>
          <w:tab w:val="left" w:pos="612"/>
          <w:tab w:val="left" w:pos="613"/>
        </w:tabs>
      </w:pPr>
    </w:p>
    <w:p w14:paraId="40366BF1" w14:textId="52C67511" w:rsidR="00657A6D" w:rsidRDefault="00657A6D" w:rsidP="00141DFC">
      <w:pPr>
        <w:tabs>
          <w:tab w:val="left" w:pos="612"/>
          <w:tab w:val="left" w:pos="613"/>
        </w:tabs>
      </w:pPr>
    </w:p>
    <w:p w14:paraId="2285DE7A" w14:textId="7427F85F" w:rsidR="00657A6D" w:rsidRDefault="00657A6D" w:rsidP="00141DFC">
      <w:pPr>
        <w:tabs>
          <w:tab w:val="left" w:pos="612"/>
          <w:tab w:val="left" w:pos="613"/>
        </w:tabs>
      </w:pPr>
    </w:p>
    <w:p w14:paraId="3C704607" w14:textId="73486420" w:rsidR="00657A6D" w:rsidRDefault="00657A6D" w:rsidP="00141DFC">
      <w:pPr>
        <w:tabs>
          <w:tab w:val="left" w:pos="612"/>
          <w:tab w:val="left" w:pos="613"/>
        </w:tabs>
      </w:pPr>
    </w:p>
    <w:p w14:paraId="3B3622C0" w14:textId="78C7DC3A" w:rsidR="00657A6D" w:rsidRDefault="00657A6D" w:rsidP="00141DFC">
      <w:pPr>
        <w:tabs>
          <w:tab w:val="left" w:pos="612"/>
          <w:tab w:val="left" w:pos="613"/>
        </w:tabs>
      </w:pPr>
    </w:p>
    <w:p w14:paraId="265899AE" w14:textId="0FED42AC" w:rsidR="00657A6D" w:rsidRDefault="00657A6D" w:rsidP="00141DFC">
      <w:pPr>
        <w:tabs>
          <w:tab w:val="left" w:pos="612"/>
          <w:tab w:val="left" w:pos="613"/>
        </w:tabs>
      </w:pPr>
    </w:p>
    <w:p w14:paraId="1C237F94" w14:textId="10757A40" w:rsidR="00657A6D" w:rsidRDefault="00657A6D" w:rsidP="00141DFC">
      <w:pPr>
        <w:tabs>
          <w:tab w:val="left" w:pos="612"/>
          <w:tab w:val="left" w:pos="613"/>
        </w:tabs>
      </w:pPr>
    </w:p>
    <w:p w14:paraId="05DF9337" w14:textId="36B647DD" w:rsidR="00657A6D" w:rsidRDefault="00657A6D" w:rsidP="00141DFC">
      <w:pPr>
        <w:tabs>
          <w:tab w:val="left" w:pos="612"/>
          <w:tab w:val="left" w:pos="613"/>
        </w:tabs>
      </w:pPr>
    </w:p>
    <w:p w14:paraId="09EFC347" w14:textId="742B9F71" w:rsidR="00657A6D" w:rsidRDefault="00657A6D" w:rsidP="00141DFC">
      <w:pPr>
        <w:tabs>
          <w:tab w:val="left" w:pos="612"/>
          <w:tab w:val="left" w:pos="613"/>
        </w:tabs>
      </w:pPr>
    </w:p>
    <w:p w14:paraId="489096AE" w14:textId="479434E9" w:rsidR="00657A6D" w:rsidRDefault="00657A6D" w:rsidP="00141DFC">
      <w:pPr>
        <w:tabs>
          <w:tab w:val="left" w:pos="612"/>
          <w:tab w:val="left" w:pos="613"/>
        </w:tabs>
      </w:pPr>
    </w:p>
    <w:p w14:paraId="1BBEAACF" w14:textId="554319E6" w:rsidR="00657A6D" w:rsidRDefault="00657A6D" w:rsidP="00141DFC">
      <w:pPr>
        <w:tabs>
          <w:tab w:val="left" w:pos="612"/>
          <w:tab w:val="left" w:pos="613"/>
        </w:tabs>
      </w:pPr>
    </w:p>
    <w:p w14:paraId="0A458126" w14:textId="0B0F3A1D" w:rsidR="00657A6D" w:rsidRDefault="00657A6D" w:rsidP="00141DFC">
      <w:pPr>
        <w:tabs>
          <w:tab w:val="left" w:pos="612"/>
          <w:tab w:val="left" w:pos="613"/>
        </w:tabs>
      </w:pPr>
    </w:p>
    <w:p w14:paraId="62350F40" w14:textId="3CEB7537" w:rsidR="00657A6D" w:rsidRDefault="00657A6D" w:rsidP="00141DFC">
      <w:pPr>
        <w:tabs>
          <w:tab w:val="left" w:pos="612"/>
          <w:tab w:val="left" w:pos="613"/>
        </w:tabs>
      </w:pPr>
    </w:p>
    <w:p w14:paraId="2FFC881D" w14:textId="6A175F48" w:rsidR="00657A6D" w:rsidRDefault="00657A6D" w:rsidP="00141DFC">
      <w:pPr>
        <w:tabs>
          <w:tab w:val="left" w:pos="612"/>
          <w:tab w:val="left" w:pos="613"/>
        </w:tabs>
      </w:pPr>
    </w:p>
    <w:p w14:paraId="1DAF3250" w14:textId="6DC9C9F3" w:rsidR="00657A6D" w:rsidRDefault="00657A6D" w:rsidP="00141DFC">
      <w:pPr>
        <w:tabs>
          <w:tab w:val="left" w:pos="612"/>
          <w:tab w:val="left" w:pos="613"/>
        </w:tabs>
      </w:pPr>
    </w:p>
    <w:p w14:paraId="71555E78" w14:textId="46D1E435" w:rsidR="00657A6D" w:rsidRDefault="00657A6D" w:rsidP="00141DFC">
      <w:pPr>
        <w:tabs>
          <w:tab w:val="left" w:pos="612"/>
          <w:tab w:val="left" w:pos="613"/>
        </w:tabs>
      </w:pPr>
    </w:p>
    <w:p w14:paraId="7D2C9FC4" w14:textId="4DB58896" w:rsidR="00657A6D" w:rsidRDefault="00657A6D" w:rsidP="00141DFC">
      <w:pPr>
        <w:tabs>
          <w:tab w:val="left" w:pos="612"/>
          <w:tab w:val="left" w:pos="613"/>
        </w:tabs>
      </w:pPr>
    </w:p>
    <w:p w14:paraId="4845C15A" w14:textId="05C33E6E" w:rsidR="00657A6D" w:rsidRDefault="00657A6D" w:rsidP="00141DFC">
      <w:pPr>
        <w:tabs>
          <w:tab w:val="left" w:pos="612"/>
          <w:tab w:val="left" w:pos="613"/>
        </w:tabs>
      </w:pPr>
    </w:p>
    <w:p w14:paraId="5D4BAC1E" w14:textId="77777777" w:rsidR="00657A6D" w:rsidRPr="00A43E3B" w:rsidRDefault="00657A6D" w:rsidP="00657A6D">
      <w:pPr>
        <w:tabs>
          <w:tab w:val="left" w:pos="2985"/>
        </w:tabs>
        <w:jc w:val="both"/>
        <w:rPr>
          <w:b/>
        </w:rPr>
      </w:pPr>
    </w:p>
    <w:p w14:paraId="3B16F46F" w14:textId="77777777" w:rsidR="00657A6D" w:rsidRPr="00A43E3B" w:rsidRDefault="00657A6D" w:rsidP="00657A6D">
      <w:pPr>
        <w:tabs>
          <w:tab w:val="left" w:pos="2985"/>
        </w:tabs>
        <w:jc w:val="both"/>
        <w:rPr>
          <w:b/>
        </w:rPr>
      </w:pPr>
      <w:r w:rsidRPr="00A43E3B">
        <w:rPr>
          <w:b/>
        </w:rPr>
        <w:t>PRILOG 1</w:t>
      </w:r>
    </w:p>
    <w:p w14:paraId="7AAC11A0" w14:textId="77777777" w:rsidR="00657A6D" w:rsidRPr="00A43E3B" w:rsidRDefault="00657A6D" w:rsidP="00657A6D">
      <w:pPr>
        <w:tabs>
          <w:tab w:val="left" w:pos="180"/>
        </w:tabs>
        <w:jc w:val="both"/>
        <w:rPr>
          <w:b/>
        </w:rPr>
      </w:pPr>
      <w:r w:rsidRPr="00A43E3B">
        <w:rPr>
          <w:b/>
        </w:rPr>
        <w:t>PARAMETRI I TEHNIČKI ZAHTEVI ZA SPROVOĐENjE MINIMALNIH ZAHTEVA ZA ENERGETSKE PERFORMANSE U ZGRADAMA</w:t>
      </w:r>
    </w:p>
    <w:p w14:paraId="362D1605" w14:textId="77777777" w:rsidR="00657A6D" w:rsidRPr="00A43E3B" w:rsidRDefault="00657A6D" w:rsidP="00657A6D">
      <w:pPr>
        <w:tabs>
          <w:tab w:val="left" w:pos="612"/>
          <w:tab w:val="left" w:pos="613"/>
        </w:tabs>
        <w:ind w:left="612" w:hanging="433"/>
        <w:rPr>
          <w:b/>
          <w:bCs/>
        </w:rPr>
      </w:pPr>
    </w:p>
    <w:p w14:paraId="7AB2910F" w14:textId="77777777" w:rsidR="00657A6D" w:rsidRPr="00A43E3B" w:rsidRDefault="00657A6D" w:rsidP="00657A6D">
      <w:pPr>
        <w:tabs>
          <w:tab w:val="left" w:pos="612"/>
          <w:tab w:val="left" w:pos="613"/>
        </w:tabs>
      </w:pPr>
      <w:r w:rsidRPr="00A43E3B">
        <w:rPr>
          <w:b/>
        </w:rPr>
        <w:t>TABELA 1</w:t>
      </w:r>
      <w:r w:rsidRPr="00A43E3B">
        <w:t>: Referentne vrednosti parametara omotača zgrade</w:t>
      </w:r>
    </w:p>
    <w:tbl>
      <w:tblPr>
        <w:tblW w:w="90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9"/>
        <w:gridCol w:w="3532"/>
        <w:gridCol w:w="2499"/>
        <w:gridCol w:w="2639"/>
      </w:tblGrid>
      <w:tr w:rsidR="00657A6D" w:rsidRPr="00A43E3B" w14:paraId="7BB35C3F" w14:textId="77777777" w:rsidTr="00451BFA">
        <w:trPr>
          <w:trHeight w:val="223"/>
          <w:jc w:val="center"/>
        </w:trPr>
        <w:tc>
          <w:tcPr>
            <w:tcW w:w="399" w:type="dxa"/>
            <w:vAlign w:val="center"/>
          </w:tcPr>
          <w:p w14:paraId="2F73E516" w14:textId="77777777" w:rsidR="00657A6D" w:rsidRPr="00A43E3B" w:rsidRDefault="00657A6D" w:rsidP="00451BFA">
            <w:pPr>
              <w:pStyle w:val="TableParagraph"/>
              <w:jc w:val="center"/>
              <w:rPr>
                <w:rFonts w:ascii="Times New Roman" w:hAnsi="Times New Roman" w:cs="Times New Roman"/>
                <w:b/>
                <w:bCs/>
                <w:sz w:val="20"/>
                <w:szCs w:val="20"/>
              </w:rPr>
            </w:pPr>
            <w:r w:rsidRPr="00A43E3B">
              <w:rPr>
                <w:rFonts w:ascii="Times New Roman" w:hAnsi="Times New Roman" w:cs="Times New Roman"/>
                <w:b/>
                <w:sz w:val="20"/>
                <w:szCs w:val="20"/>
              </w:rPr>
              <w:t>#</w:t>
            </w:r>
          </w:p>
        </w:tc>
        <w:tc>
          <w:tcPr>
            <w:tcW w:w="3532" w:type="dxa"/>
            <w:vMerge w:val="restart"/>
            <w:vAlign w:val="center"/>
          </w:tcPr>
          <w:p w14:paraId="0C28418E" w14:textId="77777777" w:rsidR="00657A6D" w:rsidRPr="00A43E3B" w:rsidRDefault="00657A6D" w:rsidP="00451BFA">
            <w:pPr>
              <w:pStyle w:val="TableParagraph"/>
              <w:ind w:left="33"/>
              <w:jc w:val="center"/>
              <w:rPr>
                <w:rFonts w:ascii="Times New Roman" w:hAnsi="Times New Roman" w:cs="Times New Roman"/>
                <w:b/>
                <w:bCs/>
                <w:sz w:val="20"/>
                <w:szCs w:val="20"/>
              </w:rPr>
            </w:pPr>
            <w:r w:rsidRPr="00A43E3B">
              <w:rPr>
                <w:rFonts w:ascii="Times New Roman" w:hAnsi="Times New Roman" w:cs="Times New Roman"/>
                <w:b/>
                <w:sz w:val="20"/>
                <w:szCs w:val="20"/>
              </w:rPr>
              <w:t>Parametri</w:t>
            </w:r>
          </w:p>
        </w:tc>
        <w:tc>
          <w:tcPr>
            <w:tcW w:w="2499" w:type="dxa"/>
            <w:vAlign w:val="center"/>
          </w:tcPr>
          <w:p w14:paraId="7F679FC7" w14:textId="77777777" w:rsidR="00657A6D" w:rsidRPr="00A43E3B" w:rsidRDefault="00657A6D" w:rsidP="00451BFA">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Renovirane zgrade</w:t>
            </w:r>
          </w:p>
        </w:tc>
        <w:tc>
          <w:tcPr>
            <w:tcW w:w="2638" w:type="dxa"/>
            <w:vAlign w:val="center"/>
          </w:tcPr>
          <w:p w14:paraId="4569822A" w14:textId="77777777" w:rsidR="00657A6D" w:rsidRPr="00A43E3B" w:rsidRDefault="00657A6D" w:rsidP="00451BFA">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Nove zgrade</w:t>
            </w:r>
          </w:p>
        </w:tc>
      </w:tr>
      <w:tr w:rsidR="00657A6D" w:rsidRPr="00A43E3B" w14:paraId="380B10AD" w14:textId="77777777" w:rsidTr="00451BFA">
        <w:trPr>
          <w:trHeight w:val="553"/>
          <w:jc w:val="center"/>
        </w:trPr>
        <w:tc>
          <w:tcPr>
            <w:tcW w:w="399" w:type="dxa"/>
            <w:vAlign w:val="center"/>
          </w:tcPr>
          <w:p w14:paraId="2AE6D8AB" w14:textId="77777777" w:rsidR="00657A6D" w:rsidRPr="00A43E3B" w:rsidRDefault="00657A6D" w:rsidP="00451BFA">
            <w:pPr>
              <w:pStyle w:val="TableParagraph"/>
              <w:jc w:val="center"/>
              <w:rPr>
                <w:rFonts w:ascii="Times New Roman" w:hAnsi="Times New Roman" w:cs="Times New Roman"/>
                <w:b/>
                <w:bCs/>
                <w:sz w:val="20"/>
                <w:szCs w:val="20"/>
                <w:lang w:val="sq-AL"/>
              </w:rPr>
            </w:pPr>
          </w:p>
        </w:tc>
        <w:tc>
          <w:tcPr>
            <w:tcW w:w="3532" w:type="dxa"/>
            <w:vMerge/>
            <w:vAlign w:val="center"/>
          </w:tcPr>
          <w:p w14:paraId="7512F4A8" w14:textId="77777777" w:rsidR="00657A6D" w:rsidRPr="00A43E3B" w:rsidRDefault="00657A6D" w:rsidP="00451BFA">
            <w:pPr>
              <w:pStyle w:val="TableParagraph"/>
              <w:ind w:left="33"/>
              <w:jc w:val="center"/>
              <w:rPr>
                <w:rFonts w:ascii="Times New Roman" w:hAnsi="Times New Roman" w:cs="Times New Roman"/>
                <w:b/>
                <w:bCs/>
                <w:sz w:val="20"/>
                <w:szCs w:val="20"/>
                <w:lang w:val="sq-AL"/>
              </w:rPr>
            </w:pPr>
          </w:p>
        </w:tc>
        <w:tc>
          <w:tcPr>
            <w:tcW w:w="2499" w:type="dxa"/>
          </w:tcPr>
          <w:p w14:paraId="7340B761" w14:textId="77777777" w:rsidR="00657A6D" w:rsidRPr="00A43E3B" w:rsidRDefault="00657A6D" w:rsidP="00451BFA">
            <w:pPr>
              <w:pStyle w:val="TableParagraph"/>
              <w:ind w:left="113"/>
              <w:jc w:val="center"/>
              <w:rPr>
                <w:rFonts w:ascii="Times New Roman" w:hAnsi="Times New Roman" w:cs="Times New Roman"/>
                <w:b/>
                <w:bCs/>
                <w:spacing w:val="3"/>
                <w:sz w:val="20"/>
                <w:szCs w:val="20"/>
                <w:lang w:val="es-ES"/>
              </w:rPr>
            </w:pPr>
            <w:r w:rsidRPr="00A43E3B">
              <w:rPr>
                <w:rFonts w:ascii="Times New Roman" w:hAnsi="Times New Roman" w:cs="Times New Roman"/>
                <w:b/>
                <w:sz w:val="20"/>
                <w:szCs w:val="20"/>
                <w:lang w:val="es-ES"/>
              </w:rPr>
              <w:t>Referentne vrednosti koeficijenta prenosa toplote</w:t>
            </w:r>
          </w:p>
          <w:p w14:paraId="14C8093D" w14:textId="77777777" w:rsidR="00657A6D" w:rsidRPr="00A43E3B" w:rsidRDefault="00657A6D" w:rsidP="00451BFA">
            <w:pPr>
              <w:pStyle w:val="TableParagraph"/>
              <w:ind w:left="113"/>
              <w:jc w:val="center"/>
              <w:rPr>
                <w:rFonts w:ascii="Times New Roman" w:hAnsi="Times New Roman" w:cs="Times New Roman"/>
                <w:b/>
                <w:bCs/>
                <w:spacing w:val="3"/>
                <w:sz w:val="20"/>
                <w:szCs w:val="20"/>
                <w:lang w:val="es-ES"/>
              </w:rPr>
            </w:pPr>
            <w:r w:rsidRPr="00A43E3B">
              <w:rPr>
                <w:rFonts w:ascii="Times New Roman" w:hAnsi="Times New Roman" w:cs="Times New Roman"/>
                <w:b/>
                <w:sz w:val="20"/>
                <w:szCs w:val="20"/>
                <w:lang w:val="es-ES"/>
              </w:rPr>
              <w:t>U [W/m²K]</w:t>
            </w:r>
          </w:p>
        </w:tc>
        <w:tc>
          <w:tcPr>
            <w:tcW w:w="2638" w:type="dxa"/>
            <w:vAlign w:val="center"/>
          </w:tcPr>
          <w:p w14:paraId="59172C85" w14:textId="77777777" w:rsidR="00657A6D" w:rsidRPr="00A43E3B" w:rsidRDefault="00657A6D" w:rsidP="00451BFA">
            <w:pPr>
              <w:pStyle w:val="TableParagraph"/>
              <w:ind w:left="113"/>
              <w:jc w:val="center"/>
              <w:rPr>
                <w:rFonts w:ascii="Times New Roman" w:hAnsi="Times New Roman" w:cs="Times New Roman"/>
                <w:b/>
                <w:bCs/>
                <w:spacing w:val="3"/>
                <w:sz w:val="20"/>
                <w:szCs w:val="20"/>
                <w:lang w:val="es-ES"/>
              </w:rPr>
            </w:pPr>
            <w:r w:rsidRPr="00A43E3B">
              <w:rPr>
                <w:rFonts w:ascii="Times New Roman" w:hAnsi="Times New Roman" w:cs="Times New Roman"/>
                <w:b/>
                <w:sz w:val="20"/>
                <w:szCs w:val="20"/>
                <w:lang w:val="es-ES"/>
              </w:rPr>
              <w:t>Referentne vrednosti koeficijenta prenosa toplote</w:t>
            </w:r>
          </w:p>
          <w:p w14:paraId="6913CF78" w14:textId="77777777" w:rsidR="00657A6D" w:rsidRPr="00A43E3B" w:rsidRDefault="00657A6D" w:rsidP="00451BFA">
            <w:pPr>
              <w:pStyle w:val="TableParagraph"/>
              <w:ind w:left="113"/>
              <w:jc w:val="center"/>
              <w:rPr>
                <w:rFonts w:ascii="Times New Roman" w:hAnsi="Times New Roman" w:cs="Times New Roman"/>
                <w:b/>
                <w:bCs/>
                <w:spacing w:val="3"/>
                <w:sz w:val="20"/>
                <w:szCs w:val="20"/>
                <w:lang w:val="es-ES"/>
              </w:rPr>
            </w:pPr>
            <w:r w:rsidRPr="00A43E3B">
              <w:rPr>
                <w:rFonts w:ascii="Times New Roman" w:hAnsi="Times New Roman" w:cs="Times New Roman"/>
                <w:b/>
                <w:sz w:val="20"/>
                <w:szCs w:val="20"/>
                <w:lang w:val="es-ES"/>
              </w:rPr>
              <w:t>U [W/m²K]</w:t>
            </w:r>
          </w:p>
        </w:tc>
      </w:tr>
      <w:tr w:rsidR="00657A6D" w:rsidRPr="00A43E3B" w14:paraId="53CA9F00" w14:textId="77777777" w:rsidTr="00451BFA">
        <w:trPr>
          <w:trHeight w:val="162"/>
          <w:jc w:val="center"/>
        </w:trPr>
        <w:tc>
          <w:tcPr>
            <w:tcW w:w="9069" w:type="dxa"/>
            <w:gridSpan w:val="4"/>
          </w:tcPr>
          <w:p w14:paraId="1B8B8DC6" w14:textId="77777777" w:rsidR="00657A6D" w:rsidRPr="00A43E3B" w:rsidRDefault="00657A6D" w:rsidP="00451BFA">
            <w:pPr>
              <w:pStyle w:val="TableParagraph"/>
              <w:ind w:left="113"/>
              <w:jc w:val="center"/>
              <w:rPr>
                <w:rFonts w:ascii="Times New Roman" w:hAnsi="Times New Roman" w:cs="Times New Roman"/>
                <w:b/>
                <w:bCs/>
                <w:spacing w:val="3"/>
                <w:sz w:val="20"/>
                <w:szCs w:val="20"/>
              </w:rPr>
            </w:pPr>
            <w:r w:rsidRPr="00A43E3B">
              <w:rPr>
                <w:rFonts w:ascii="Times New Roman" w:hAnsi="Times New Roman" w:cs="Times New Roman"/>
                <w:b/>
                <w:sz w:val="20"/>
                <w:szCs w:val="20"/>
              </w:rPr>
              <w:t>Elementi konstrukcije zgrade</w:t>
            </w:r>
          </w:p>
        </w:tc>
      </w:tr>
      <w:tr w:rsidR="00657A6D" w:rsidRPr="00A43E3B" w14:paraId="19AE6D0E" w14:textId="77777777" w:rsidTr="00451BFA">
        <w:trPr>
          <w:trHeight w:val="162"/>
          <w:jc w:val="center"/>
        </w:trPr>
        <w:tc>
          <w:tcPr>
            <w:tcW w:w="399" w:type="dxa"/>
            <w:vAlign w:val="center"/>
          </w:tcPr>
          <w:p w14:paraId="1F429413"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w:t>
            </w:r>
          </w:p>
        </w:tc>
        <w:tc>
          <w:tcPr>
            <w:tcW w:w="3532" w:type="dxa"/>
            <w:vAlign w:val="center"/>
          </w:tcPr>
          <w:p w14:paraId="583764E8"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Spoljni zid</w:t>
            </w:r>
          </w:p>
        </w:tc>
        <w:tc>
          <w:tcPr>
            <w:tcW w:w="2499" w:type="dxa"/>
            <w:vAlign w:val="center"/>
          </w:tcPr>
          <w:p w14:paraId="60270779"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0.35</w:t>
            </w:r>
          </w:p>
        </w:tc>
        <w:tc>
          <w:tcPr>
            <w:tcW w:w="2638" w:type="dxa"/>
            <w:vAlign w:val="center"/>
          </w:tcPr>
          <w:p w14:paraId="54569C13"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0.31 </w:t>
            </w:r>
          </w:p>
        </w:tc>
      </w:tr>
      <w:tr w:rsidR="00657A6D" w:rsidRPr="00A43E3B" w14:paraId="58CD1E08" w14:textId="77777777" w:rsidTr="00451BFA">
        <w:trPr>
          <w:trHeight w:val="162"/>
          <w:jc w:val="center"/>
        </w:trPr>
        <w:tc>
          <w:tcPr>
            <w:tcW w:w="399" w:type="dxa"/>
            <w:vAlign w:val="center"/>
          </w:tcPr>
          <w:p w14:paraId="539A77FE"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2</w:t>
            </w:r>
          </w:p>
        </w:tc>
        <w:tc>
          <w:tcPr>
            <w:tcW w:w="3532" w:type="dxa"/>
            <w:vAlign w:val="center"/>
          </w:tcPr>
          <w:p w14:paraId="67FA372B"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 xml:space="preserve">Zid koji se graniči sa zemljom, </w:t>
            </w:r>
          </w:p>
        </w:tc>
        <w:tc>
          <w:tcPr>
            <w:tcW w:w="2499" w:type="dxa"/>
            <w:vAlign w:val="center"/>
          </w:tcPr>
          <w:p w14:paraId="05235C0B"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c>
          <w:tcPr>
            <w:tcW w:w="2638" w:type="dxa"/>
            <w:vAlign w:val="center"/>
          </w:tcPr>
          <w:p w14:paraId="388EC94B"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0.40 </w:t>
            </w:r>
          </w:p>
        </w:tc>
      </w:tr>
      <w:tr w:rsidR="00657A6D" w:rsidRPr="00A43E3B" w14:paraId="3B35E8F1" w14:textId="77777777" w:rsidTr="00451BFA">
        <w:trPr>
          <w:trHeight w:val="162"/>
          <w:jc w:val="center"/>
        </w:trPr>
        <w:tc>
          <w:tcPr>
            <w:tcW w:w="399" w:type="dxa"/>
            <w:vAlign w:val="center"/>
          </w:tcPr>
          <w:p w14:paraId="5006064D" w14:textId="77777777" w:rsidR="00657A6D" w:rsidRPr="00A43E3B" w:rsidRDefault="00657A6D" w:rsidP="00451BFA">
            <w:pPr>
              <w:pStyle w:val="TableParagraph"/>
              <w:jc w:val="center"/>
              <w:rPr>
                <w:rFonts w:ascii="Times New Roman" w:hAnsi="Times New Roman" w:cs="Times New Roman"/>
                <w:sz w:val="20"/>
                <w:szCs w:val="20"/>
                <w:lang w:val="sq-AL"/>
              </w:rPr>
            </w:pPr>
          </w:p>
        </w:tc>
        <w:tc>
          <w:tcPr>
            <w:tcW w:w="3532" w:type="dxa"/>
            <w:vAlign w:val="center"/>
          </w:tcPr>
          <w:p w14:paraId="122C994F" w14:textId="77777777" w:rsidR="00657A6D" w:rsidRPr="00A43E3B" w:rsidRDefault="00657A6D" w:rsidP="00451BFA">
            <w:pPr>
              <w:pStyle w:val="TableParagraph"/>
              <w:ind w:left="33"/>
              <w:rPr>
                <w:rFonts w:ascii="Times New Roman" w:hAnsi="Times New Roman" w:cs="Times New Roman"/>
                <w:sz w:val="20"/>
                <w:szCs w:val="20"/>
                <w:lang w:val="de-DE"/>
              </w:rPr>
            </w:pPr>
            <w:r w:rsidRPr="00A43E3B">
              <w:rPr>
                <w:rFonts w:ascii="Times New Roman" w:hAnsi="Times New Roman" w:cs="Times New Roman"/>
                <w:sz w:val="20"/>
                <w:szCs w:val="20"/>
                <w:lang w:val="de-DE"/>
              </w:rPr>
              <w:t>Podovi u kontaktu sa zemljom</w:t>
            </w:r>
          </w:p>
        </w:tc>
        <w:tc>
          <w:tcPr>
            <w:tcW w:w="2499" w:type="dxa"/>
            <w:vAlign w:val="center"/>
          </w:tcPr>
          <w:p w14:paraId="54021D4D"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c>
          <w:tcPr>
            <w:tcW w:w="2638" w:type="dxa"/>
            <w:vAlign w:val="center"/>
          </w:tcPr>
          <w:p w14:paraId="702AF640"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r>
      <w:tr w:rsidR="00657A6D" w:rsidRPr="00A43E3B" w14:paraId="5CB3BC05" w14:textId="77777777" w:rsidTr="00451BFA">
        <w:trPr>
          <w:trHeight w:val="162"/>
          <w:jc w:val="center"/>
        </w:trPr>
        <w:tc>
          <w:tcPr>
            <w:tcW w:w="399" w:type="dxa"/>
            <w:vAlign w:val="center"/>
          </w:tcPr>
          <w:p w14:paraId="1E362A6A"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3</w:t>
            </w:r>
          </w:p>
        </w:tc>
        <w:tc>
          <w:tcPr>
            <w:tcW w:w="3532" w:type="dxa"/>
            <w:vAlign w:val="center"/>
          </w:tcPr>
          <w:p w14:paraId="1F05D537"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Zastakljene komponente (prozori, krovni prozori, zastakljena vrata, providni fasadni elementi itd.)</w:t>
            </w:r>
          </w:p>
        </w:tc>
        <w:tc>
          <w:tcPr>
            <w:tcW w:w="2499" w:type="dxa"/>
            <w:vAlign w:val="center"/>
          </w:tcPr>
          <w:p w14:paraId="3DD15501"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c>
          <w:tcPr>
            <w:tcW w:w="2638" w:type="dxa"/>
            <w:vAlign w:val="center"/>
          </w:tcPr>
          <w:p w14:paraId="22B6DFC8"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1.60 </w:t>
            </w:r>
          </w:p>
        </w:tc>
      </w:tr>
      <w:tr w:rsidR="00657A6D" w:rsidRPr="00A43E3B" w14:paraId="62696D47" w14:textId="77777777" w:rsidTr="00451BFA">
        <w:trPr>
          <w:trHeight w:val="162"/>
          <w:jc w:val="center"/>
        </w:trPr>
        <w:tc>
          <w:tcPr>
            <w:tcW w:w="399" w:type="dxa"/>
            <w:vAlign w:val="center"/>
          </w:tcPr>
          <w:p w14:paraId="7640E6C7"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4</w:t>
            </w:r>
          </w:p>
        </w:tc>
        <w:tc>
          <w:tcPr>
            <w:tcW w:w="3532" w:type="dxa"/>
            <w:vAlign w:val="center"/>
          </w:tcPr>
          <w:p w14:paraId="32E24DC4" w14:textId="77777777" w:rsidR="00657A6D" w:rsidRPr="00A43E3B" w:rsidRDefault="00657A6D" w:rsidP="00451BFA">
            <w:pPr>
              <w:pStyle w:val="TableParagraph"/>
              <w:ind w:left="33"/>
              <w:rPr>
                <w:rFonts w:ascii="Times New Roman" w:hAnsi="Times New Roman" w:cs="Times New Roman"/>
                <w:sz w:val="20"/>
                <w:szCs w:val="20"/>
                <w:lang w:val="pt-BR"/>
              </w:rPr>
            </w:pPr>
            <w:r w:rsidRPr="00A43E3B">
              <w:rPr>
                <w:rFonts w:ascii="Times New Roman" w:hAnsi="Times New Roman" w:cs="Times New Roman"/>
                <w:sz w:val="20"/>
                <w:szCs w:val="20"/>
                <w:lang w:val="pt-BR"/>
              </w:rPr>
              <w:t>Spoljna vrata sa neprozirnim krilom</w:t>
            </w:r>
          </w:p>
        </w:tc>
        <w:tc>
          <w:tcPr>
            <w:tcW w:w="2499" w:type="dxa"/>
            <w:vAlign w:val="center"/>
          </w:tcPr>
          <w:p w14:paraId="2ECE1A37"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c>
          <w:tcPr>
            <w:tcW w:w="2638" w:type="dxa"/>
            <w:vAlign w:val="center"/>
          </w:tcPr>
          <w:p w14:paraId="33D08ACB"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1.60 </w:t>
            </w:r>
          </w:p>
        </w:tc>
      </w:tr>
      <w:tr w:rsidR="00657A6D" w:rsidRPr="00A43E3B" w14:paraId="5F0AABF9" w14:textId="77777777" w:rsidTr="00451BFA">
        <w:trPr>
          <w:trHeight w:val="162"/>
          <w:jc w:val="center"/>
        </w:trPr>
        <w:tc>
          <w:tcPr>
            <w:tcW w:w="399" w:type="dxa"/>
            <w:vAlign w:val="center"/>
          </w:tcPr>
          <w:p w14:paraId="01922D57"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5</w:t>
            </w:r>
          </w:p>
        </w:tc>
        <w:tc>
          <w:tcPr>
            <w:tcW w:w="3532" w:type="dxa"/>
            <w:vAlign w:val="center"/>
          </w:tcPr>
          <w:p w14:paraId="5FE20F56"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Ravan i kosi krov</w:t>
            </w:r>
          </w:p>
        </w:tc>
        <w:tc>
          <w:tcPr>
            <w:tcW w:w="2499" w:type="dxa"/>
            <w:vAlign w:val="center"/>
          </w:tcPr>
          <w:p w14:paraId="7E7340F0"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0.30</w:t>
            </w:r>
          </w:p>
        </w:tc>
        <w:tc>
          <w:tcPr>
            <w:tcW w:w="2638" w:type="dxa"/>
            <w:vAlign w:val="center"/>
          </w:tcPr>
          <w:p w14:paraId="268F35AB"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0.30 </w:t>
            </w:r>
          </w:p>
        </w:tc>
      </w:tr>
      <w:tr w:rsidR="00657A6D" w:rsidRPr="00A43E3B" w14:paraId="34E76D76" w14:textId="77777777" w:rsidTr="00451BFA">
        <w:trPr>
          <w:trHeight w:val="162"/>
          <w:jc w:val="center"/>
        </w:trPr>
        <w:tc>
          <w:tcPr>
            <w:tcW w:w="399" w:type="dxa"/>
            <w:vAlign w:val="center"/>
          </w:tcPr>
          <w:p w14:paraId="37745AE8"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6</w:t>
            </w:r>
          </w:p>
        </w:tc>
        <w:tc>
          <w:tcPr>
            <w:tcW w:w="3532" w:type="dxa"/>
            <w:vAlign w:val="center"/>
          </w:tcPr>
          <w:p w14:paraId="05D03BE5" w14:textId="77777777" w:rsidR="00657A6D" w:rsidRPr="00A43E3B" w:rsidRDefault="00657A6D" w:rsidP="00451BFA">
            <w:pPr>
              <w:pStyle w:val="TableParagraph"/>
              <w:ind w:left="33"/>
              <w:rPr>
                <w:rFonts w:ascii="Times New Roman" w:hAnsi="Times New Roman" w:cs="Times New Roman"/>
                <w:sz w:val="20"/>
                <w:szCs w:val="20"/>
                <w:lang w:val="pt-BR"/>
              </w:rPr>
            </w:pPr>
            <w:r w:rsidRPr="00A43E3B">
              <w:rPr>
                <w:rFonts w:ascii="Times New Roman" w:hAnsi="Times New Roman" w:cs="Times New Roman"/>
                <w:sz w:val="20"/>
                <w:szCs w:val="20"/>
                <w:lang w:val="pt-BR"/>
              </w:rPr>
              <w:t>Međuspratna ploča omeđena neogrejanim prostorom</w:t>
            </w:r>
          </w:p>
        </w:tc>
        <w:tc>
          <w:tcPr>
            <w:tcW w:w="2499" w:type="dxa"/>
            <w:vAlign w:val="center"/>
          </w:tcPr>
          <w:p w14:paraId="209669DB"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0.50</w:t>
            </w:r>
          </w:p>
        </w:tc>
        <w:tc>
          <w:tcPr>
            <w:tcW w:w="2638" w:type="dxa"/>
            <w:vAlign w:val="center"/>
          </w:tcPr>
          <w:p w14:paraId="4567A9BC"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0.50 </w:t>
            </w:r>
          </w:p>
        </w:tc>
      </w:tr>
      <w:tr w:rsidR="00657A6D" w:rsidRPr="00A43E3B" w14:paraId="4373F282" w14:textId="77777777" w:rsidTr="00451BFA">
        <w:trPr>
          <w:trHeight w:val="162"/>
          <w:jc w:val="center"/>
        </w:trPr>
        <w:tc>
          <w:tcPr>
            <w:tcW w:w="399" w:type="dxa"/>
            <w:vAlign w:val="center"/>
          </w:tcPr>
          <w:p w14:paraId="2D5F0B61"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7</w:t>
            </w:r>
          </w:p>
        </w:tc>
        <w:tc>
          <w:tcPr>
            <w:tcW w:w="3532" w:type="dxa"/>
            <w:vAlign w:val="center"/>
          </w:tcPr>
          <w:p w14:paraId="324454F7"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Međuspratna ploča</w:t>
            </w:r>
          </w:p>
        </w:tc>
        <w:tc>
          <w:tcPr>
            <w:tcW w:w="2499" w:type="dxa"/>
            <w:vAlign w:val="center"/>
          </w:tcPr>
          <w:p w14:paraId="027C6193"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0.90</w:t>
            </w:r>
          </w:p>
        </w:tc>
        <w:tc>
          <w:tcPr>
            <w:tcW w:w="2638" w:type="dxa"/>
            <w:vAlign w:val="center"/>
          </w:tcPr>
          <w:p w14:paraId="78B7EFB5"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0.80 </w:t>
            </w:r>
          </w:p>
        </w:tc>
      </w:tr>
      <w:tr w:rsidR="00657A6D" w:rsidRPr="00A43E3B" w14:paraId="0E2282AB" w14:textId="77777777" w:rsidTr="00451BFA">
        <w:trPr>
          <w:trHeight w:val="162"/>
          <w:jc w:val="center"/>
        </w:trPr>
        <w:tc>
          <w:tcPr>
            <w:tcW w:w="399" w:type="dxa"/>
            <w:vAlign w:val="center"/>
          </w:tcPr>
          <w:p w14:paraId="522B4A74"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8</w:t>
            </w:r>
          </w:p>
        </w:tc>
        <w:tc>
          <w:tcPr>
            <w:tcW w:w="3532" w:type="dxa"/>
            <w:vAlign w:val="center"/>
          </w:tcPr>
          <w:p w14:paraId="61D42D30" w14:textId="77777777" w:rsidR="00657A6D" w:rsidRPr="00A43E3B" w:rsidRDefault="00657A6D" w:rsidP="00451BFA">
            <w:pPr>
              <w:pStyle w:val="TableParagraph"/>
              <w:ind w:left="33"/>
              <w:rPr>
                <w:rFonts w:ascii="Times New Roman" w:hAnsi="Times New Roman" w:cs="Times New Roman"/>
                <w:sz w:val="20"/>
                <w:szCs w:val="20"/>
                <w:lang w:val="pt-BR"/>
              </w:rPr>
            </w:pPr>
            <w:r w:rsidRPr="00A43E3B">
              <w:rPr>
                <w:rFonts w:ascii="Times New Roman" w:hAnsi="Times New Roman" w:cs="Times New Roman"/>
                <w:sz w:val="20"/>
                <w:szCs w:val="20"/>
                <w:lang w:val="pt-BR"/>
              </w:rPr>
              <w:t>Zid koji se graniči sa neogrevanim prostorom</w:t>
            </w:r>
          </w:p>
        </w:tc>
        <w:tc>
          <w:tcPr>
            <w:tcW w:w="2499" w:type="dxa"/>
            <w:vAlign w:val="center"/>
          </w:tcPr>
          <w:p w14:paraId="23D67D9B"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1.40</w:t>
            </w:r>
          </w:p>
        </w:tc>
        <w:tc>
          <w:tcPr>
            <w:tcW w:w="2638" w:type="dxa"/>
            <w:vAlign w:val="center"/>
          </w:tcPr>
          <w:p w14:paraId="769D5DC0" w14:textId="77777777" w:rsidR="00657A6D" w:rsidRPr="00A43E3B" w:rsidRDefault="00657A6D" w:rsidP="00451BFA">
            <w:pPr>
              <w:pStyle w:val="TableParagraph"/>
              <w:ind w:left="113"/>
              <w:jc w:val="right"/>
              <w:rPr>
                <w:rFonts w:ascii="Times New Roman" w:hAnsi="Times New Roman" w:cs="Times New Roman"/>
                <w:spacing w:val="3"/>
                <w:sz w:val="20"/>
                <w:szCs w:val="20"/>
              </w:rPr>
            </w:pPr>
            <w:r w:rsidRPr="00A43E3B">
              <w:rPr>
                <w:rFonts w:ascii="Times New Roman" w:hAnsi="Times New Roman" w:cs="Times New Roman"/>
                <w:sz w:val="20"/>
                <w:szCs w:val="20"/>
              </w:rPr>
              <w:t xml:space="preserve">1.20 </w:t>
            </w:r>
          </w:p>
        </w:tc>
      </w:tr>
      <w:tr w:rsidR="00657A6D" w:rsidRPr="00A43E3B" w14:paraId="174B779C" w14:textId="77777777" w:rsidTr="00451BFA">
        <w:trPr>
          <w:trHeight w:val="162"/>
          <w:jc w:val="center"/>
        </w:trPr>
        <w:tc>
          <w:tcPr>
            <w:tcW w:w="399" w:type="dxa"/>
            <w:vAlign w:val="center"/>
          </w:tcPr>
          <w:p w14:paraId="5CFB8D98" w14:textId="77777777" w:rsidR="00657A6D" w:rsidRPr="00A43E3B" w:rsidRDefault="00657A6D" w:rsidP="00451BFA">
            <w:pPr>
              <w:pStyle w:val="TableParagraph"/>
              <w:jc w:val="center"/>
              <w:rPr>
                <w:rFonts w:ascii="Times New Roman" w:hAnsi="Times New Roman" w:cs="Times New Roman"/>
                <w:sz w:val="20"/>
                <w:szCs w:val="20"/>
                <w:lang w:val="sq-AL"/>
              </w:rPr>
            </w:pPr>
          </w:p>
        </w:tc>
        <w:tc>
          <w:tcPr>
            <w:tcW w:w="3532" w:type="dxa"/>
            <w:vAlign w:val="center"/>
          </w:tcPr>
          <w:p w14:paraId="3973F841"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Zastakljena fasada</w:t>
            </w:r>
          </w:p>
        </w:tc>
        <w:tc>
          <w:tcPr>
            <w:tcW w:w="2499" w:type="dxa"/>
            <w:vAlign w:val="center"/>
          </w:tcPr>
          <w:p w14:paraId="3107AF01"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c>
          <w:tcPr>
            <w:tcW w:w="2638" w:type="dxa"/>
            <w:vAlign w:val="center"/>
          </w:tcPr>
          <w:p w14:paraId="0ED18797" w14:textId="77777777" w:rsidR="00657A6D" w:rsidRPr="00A43E3B" w:rsidRDefault="00657A6D" w:rsidP="00451BFA">
            <w:pPr>
              <w:pStyle w:val="TableParagraph"/>
              <w:ind w:left="113"/>
              <w:jc w:val="right"/>
              <w:rPr>
                <w:rFonts w:ascii="Times New Roman" w:hAnsi="Times New Roman" w:cs="Times New Roman"/>
                <w:sz w:val="20"/>
                <w:szCs w:val="20"/>
              </w:rPr>
            </w:pPr>
            <w:r w:rsidRPr="00A43E3B">
              <w:rPr>
                <w:rFonts w:ascii="Times New Roman" w:hAnsi="Times New Roman" w:cs="Times New Roman"/>
                <w:sz w:val="20"/>
                <w:szCs w:val="20"/>
              </w:rPr>
              <w:t>1.60</w:t>
            </w:r>
          </w:p>
        </w:tc>
      </w:tr>
      <w:tr w:rsidR="00657A6D" w:rsidRPr="00A43E3B" w14:paraId="1FED2C30" w14:textId="77777777" w:rsidTr="00451BFA">
        <w:trPr>
          <w:trHeight w:val="162"/>
          <w:jc w:val="center"/>
        </w:trPr>
        <w:tc>
          <w:tcPr>
            <w:tcW w:w="9069" w:type="dxa"/>
            <w:gridSpan w:val="4"/>
          </w:tcPr>
          <w:p w14:paraId="453867A6" w14:textId="77777777" w:rsidR="00657A6D" w:rsidRPr="00A43E3B" w:rsidRDefault="00657A6D" w:rsidP="00451BFA">
            <w:pPr>
              <w:pStyle w:val="TableParagraph"/>
              <w:ind w:left="113"/>
              <w:jc w:val="center"/>
              <w:rPr>
                <w:rFonts w:ascii="Times New Roman" w:hAnsi="Times New Roman" w:cs="Times New Roman"/>
                <w:b/>
                <w:bCs/>
                <w:spacing w:val="3"/>
                <w:sz w:val="20"/>
                <w:szCs w:val="20"/>
                <w:lang w:val="sq-AL"/>
              </w:rPr>
            </w:pPr>
            <w:r w:rsidRPr="00A43E3B">
              <w:rPr>
                <w:rFonts w:ascii="Times New Roman" w:hAnsi="Times New Roman" w:cs="Times New Roman"/>
                <w:b/>
                <w:sz w:val="20"/>
                <w:szCs w:val="20"/>
                <w:lang w:val="sq-AL"/>
              </w:rPr>
              <w:t>Zahtevi za infiltraciju vazduha u omotaču zgrade</w:t>
            </w:r>
          </w:p>
        </w:tc>
      </w:tr>
      <w:tr w:rsidR="00657A6D" w:rsidRPr="00A43E3B" w14:paraId="4CE11577" w14:textId="77777777" w:rsidTr="00451BFA">
        <w:trPr>
          <w:trHeight w:val="162"/>
          <w:jc w:val="center"/>
        </w:trPr>
        <w:tc>
          <w:tcPr>
            <w:tcW w:w="399" w:type="dxa"/>
            <w:vAlign w:val="center"/>
          </w:tcPr>
          <w:p w14:paraId="68C501F4"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9</w:t>
            </w:r>
          </w:p>
        </w:tc>
        <w:tc>
          <w:tcPr>
            <w:tcW w:w="3532" w:type="dxa"/>
          </w:tcPr>
          <w:p w14:paraId="68E8E9A5"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Infiltracija n</w:t>
            </w:r>
            <w:r w:rsidRPr="00A43E3B">
              <w:rPr>
                <w:rFonts w:ascii="Times New Roman" w:hAnsi="Times New Roman" w:cs="Times New Roman"/>
                <w:sz w:val="20"/>
                <w:szCs w:val="20"/>
                <w:vertAlign w:val="subscript"/>
              </w:rPr>
              <w:t>50</w:t>
            </w:r>
          </w:p>
        </w:tc>
        <w:tc>
          <w:tcPr>
            <w:tcW w:w="2499" w:type="dxa"/>
          </w:tcPr>
          <w:p w14:paraId="4A585062" w14:textId="77777777" w:rsidR="00657A6D" w:rsidRPr="00A43E3B" w:rsidRDefault="00657A6D" w:rsidP="00451BFA">
            <w:pPr>
              <w:pStyle w:val="TableParagraph"/>
              <w:ind w:left="113"/>
              <w:jc w:val="center"/>
              <w:rPr>
                <w:rFonts w:ascii="Times New Roman" w:hAnsi="Times New Roman" w:cs="Times New Roman"/>
                <w:sz w:val="20"/>
                <w:szCs w:val="20"/>
                <w:lang w:val="sq-AL"/>
              </w:rPr>
            </w:pPr>
          </w:p>
        </w:tc>
        <w:tc>
          <w:tcPr>
            <w:tcW w:w="2638" w:type="dxa"/>
            <w:vAlign w:val="center"/>
          </w:tcPr>
          <w:p w14:paraId="39109997" w14:textId="77777777" w:rsidR="00657A6D" w:rsidRPr="00A43E3B" w:rsidRDefault="00657A6D" w:rsidP="00451BFA">
            <w:pPr>
              <w:pStyle w:val="TableParagraph"/>
              <w:ind w:left="113"/>
              <w:jc w:val="center"/>
              <w:rPr>
                <w:rFonts w:ascii="Times New Roman" w:hAnsi="Times New Roman" w:cs="Times New Roman"/>
                <w:sz w:val="20"/>
                <w:szCs w:val="20"/>
              </w:rPr>
            </w:pPr>
            <w:r w:rsidRPr="00A43E3B">
              <w:rPr>
                <w:rFonts w:ascii="Times New Roman" w:hAnsi="Times New Roman" w:cs="Times New Roman"/>
                <w:sz w:val="20"/>
                <w:szCs w:val="20"/>
              </w:rPr>
              <w:t>3.0 1/h</w:t>
            </w:r>
          </w:p>
        </w:tc>
      </w:tr>
      <w:tr w:rsidR="00657A6D" w:rsidRPr="00A43E3B" w14:paraId="361C2337" w14:textId="77777777" w:rsidTr="00451BFA">
        <w:trPr>
          <w:trHeight w:val="162"/>
          <w:jc w:val="center"/>
        </w:trPr>
        <w:tc>
          <w:tcPr>
            <w:tcW w:w="9069" w:type="dxa"/>
            <w:gridSpan w:val="4"/>
          </w:tcPr>
          <w:p w14:paraId="72014760" w14:textId="77777777" w:rsidR="00657A6D" w:rsidRPr="00A43E3B" w:rsidRDefault="00657A6D" w:rsidP="00451BFA">
            <w:pPr>
              <w:pStyle w:val="TableParagraph"/>
              <w:ind w:left="113"/>
              <w:rPr>
                <w:rFonts w:ascii="Times New Roman" w:hAnsi="Times New Roman" w:cs="Times New Roman"/>
                <w:sz w:val="20"/>
                <w:szCs w:val="20"/>
                <w:lang w:val="sq-AL"/>
              </w:rPr>
            </w:pPr>
            <w:r w:rsidRPr="00A43E3B">
              <w:rPr>
                <w:rFonts w:ascii="Times New Roman" w:hAnsi="Times New Roman" w:cs="Times New Roman"/>
                <w:b/>
                <w:sz w:val="20"/>
                <w:szCs w:val="20"/>
                <w:lang w:val="sq-AL"/>
              </w:rPr>
              <w:t xml:space="preserve">Zahtevi za sisteme emisije i distribucije za projektovanje i ugradnju inženjerskih sistema u novim zgradama i postojećim zgradama koje podležu renoviranju </w:t>
            </w:r>
            <w:r w:rsidRPr="00A43E3B">
              <w:rPr>
                <w:rFonts w:ascii="Times New Roman" w:hAnsi="Times New Roman" w:cs="Times New Roman"/>
                <w:sz w:val="20"/>
                <w:szCs w:val="20"/>
                <w:lang w:val="sq-AL"/>
              </w:rPr>
              <w:t xml:space="preserve"> </w:t>
            </w:r>
          </w:p>
        </w:tc>
      </w:tr>
      <w:tr w:rsidR="00657A6D" w:rsidRPr="00A43E3B" w14:paraId="74C6CA79" w14:textId="77777777" w:rsidTr="00451BFA">
        <w:trPr>
          <w:trHeight w:val="162"/>
          <w:jc w:val="center"/>
        </w:trPr>
        <w:tc>
          <w:tcPr>
            <w:tcW w:w="399" w:type="dxa"/>
            <w:vAlign w:val="center"/>
          </w:tcPr>
          <w:p w14:paraId="707FB9D6" w14:textId="77777777" w:rsidR="00657A6D" w:rsidRPr="00A43E3B" w:rsidRDefault="00657A6D" w:rsidP="00451BFA">
            <w:pPr>
              <w:pStyle w:val="TableParagraph"/>
              <w:jc w:val="center"/>
              <w:rPr>
                <w:rFonts w:ascii="Times New Roman" w:hAnsi="Times New Roman" w:cs="Times New Roman"/>
                <w:sz w:val="20"/>
                <w:szCs w:val="20"/>
              </w:rPr>
            </w:pPr>
            <w:r w:rsidRPr="00A43E3B">
              <w:rPr>
                <w:rFonts w:ascii="Times New Roman" w:hAnsi="Times New Roman" w:cs="Times New Roman"/>
                <w:sz w:val="20"/>
                <w:szCs w:val="20"/>
              </w:rPr>
              <w:t>10</w:t>
            </w:r>
          </w:p>
        </w:tc>
        <w:tc>
          <w:tcPr>
            <w:tcW w:w="3532" w:type="dxa"/>
          </w:tcPr>
          <w:p w14:paraId="6F09442B" w14:textId="77777777" w:rsidR="00657A6D" w:rsidRPr="00A43E3B" w:rsidRDefault="00657A6D" w:rsidP="00451BFA">
            <w:pPr>
              <w:pStyle w:val="TableParagraph"/>
              <w:ind w:left="33"/>
              <w:rPr>
                <w:rFonts w:ascii="Times New Roman" w:hAnsi="Times New Roman" w:cs="Times New Roman"/>
                <w:sz w:val="20"/>
                <w:szCs w:val="20"/>
              </w:rPr>
            </w:pPr>
            <w:r w:rsidRPr="00A43E3B">
              <w:rPr>
                <w:rFonts w:ascii="Times New Roman" w:hAnsi="Times New Roman" w:cs="Times New Roman"/>
                <w:sz w:val="20"/>
                <w:szCs w:val="20"/>
              </w:rPr>
              <w:t>Pojedinačna prostorija / Emisija uređaja u zonu/ Sistem upravljanja</w:t>
            </w:r>
          </w:p>
        </w:tc>
        <w:tc>
          <w:tcPr>
            <w:tcW w:w="2499" w:type="dxa"/>
          </w:tcPr>
          <w:p w14:paraId="51892885" w14:textId="77777777" w:rsidR="00657A6D" w:rsidRPr="00A43E3B" w:rsidRDefault="00657A6D" w:rsidP="00451BFA">
            <w:pPr>
              <w:pStyle w:val="TableParagraph"/>
              <w:ind w:left="113"/>
              <w:jc w:val="center"/>
              <w:rPr>
                <w:rFonts w:ascii="Times New Roman" w:hAnsi="Times New Roman" w:cs="Times New Roman"/>
                <w:sz w:val="20"/>
                <w:szCs w:val="20"/>
                <w:lang w:val="es-ES"/>
              </w:rPr>
            </w:pPr>
            <w:r w:rsidRPr="00A43E3B">
              <w:rPr>
                <w:rFonts w:ascii="Times New Roman" w:hAnsi="Times New Roman" w:cs="Times New Roman"/>
                <w:sz w:val="20"/>
                <w:szCs w:val="20"/>
                <w:lang w:val="es-ES"/>
              </w:rPr>
              <w:t xml:space="preserve">Modalitet rada u režimu uštede energije </w:t>
            </w:r>
          </w:p>
        </w:tc>
        <w:tc>
          <w:tcPr>
            <w:tcW w:w="2638" w:type="dxa"/>
            <w:vAlign w:val="center"/>
          </w:tcPr>
          <w:p w14:paraId="15E45CBF" w14:textId="77777777" w:rsidR="00657A6D" w:rsidRPr="00A43E3B" w:rsidRDefault="00657A6D" w:rsidP="00451BFA">
            <w:pPr>
              <w:pStyle w:val="TableParagraph"/>
              <w:ind w:left="113"/>
              <w:jc w:val="center"/>
              <w:rPr>
                <w:rFonts w:ascii="Times New Roman" w:hAnsi="Times New Roman" w:cs="Times New Roman"/>
                <w:spacing w:val="3"/>
                <w:sz w:val="20"/>
                <w:szCs w:val="20"/>
                <w:lang w:val="es-ES"/>
              </w:rPr>
            </w:pPr>
            <w:r w:rsidRPr="00A43E3B">
              <w:rPr>
                <w:rFonts w:ascii="Times New Roman" w:hAnsi="Times New Roman" w:cs="Times New Roman"/>
                <w:sz w:val="20"/>
                <w:szCs w:val="20"/>
                <w:lang w:val="es-ES"/>
              </w:rPr>
              <w:t>Modalitet rada u režimu uštede energije</w:t>
            </w:r>
          </w:p>
        </w:tc>
      </w:tr>
    </w:tbl>
    <w:p w14:paraId="095281EA" w14:textId="77777777" w:rsidR="00657A6D" w:rsidRPr="00A43E3B" w:rsidRDefault="00657A6D" w:rsidP="00657A6D">
      <w:pPr>
        <w:pStyle w:val="ECABodyText"/>
        <w:spacing w:after="0"/>
        <w:rPr>
          <w:rFonts w:ascii="Times New Roman" w:hAnsi="Times New Roman"/>
          <w:sz w:val="24"/>
          <w:szCs w:val="24"/>
          <w:lang w:val="sq-AL"/>
        </w:rPr>
      </w:pPr>
    </w:p>
    <w:tbl>
      <w:tblPr>
        <w:tblStyle w:val="TableGrid"/>
        <w:tblW w:w="9000" w:type="dxa"/>
        <w:jc w:val="center"/>
        <w:tblLook w:val="04A0" w:firstRow="1" w:lastRow="0" w:firstColumn="1" w:lastColumn="0" w:noHBand="0" w:noVBand="1"/>
      </w:tblPr>
      <w:tblGrid>
        <w:gridCol w:w="4417"/>
        <w:gridCol w:w="4583"/>
      </w:tblGrid>
      <w:tr w:rsidR="00657A6D" w:rsidRPr="00A43E3B" w14:paraId="0E8A0D38" w14:textId="77777777" w:rsidTr="00451BFA">
        <w:trPr>
          <w:jc w:val="center"/>
        </w:trPr>
        <w:tc>
          <w:tcPr>
            <w:tcW w:w="9000" w:type="dxa"/>
            <w:gridSpan w:val="2"/>
          </w:tcPr>
          <w:p w14:paraId="3D4EAE86" w14:textId="77777777" w:rsidR="00657A6D" w:rsidRPr="00A43E3B" w:rsidRDefault="00657A6D" w:rsidP="00451BFA">
            <w:pPr>
              <w:pStyle w:val="TableParagraph"/>
              <w:rPr>
                <w:rFonts w:ascii="Times New Roman" w:hAnsi="Times New Roman" w:cs="Times New Roman"/>
                <w:b/>
                <w:sz w:val="20"/>
                <w:szCs w:val="18"/>
              </w:rPr>
            </w:pPr>
            <w:r w:rsidRPr="00A43E3B">
              <w:rPr>
                <w:rFonts w:ascii="Times New Roman" w:hAnsi="Times New Roman"/>
                <w:b/>
                <w:sz w:val="20"/>
                <w:szCs w:val="18"/>
              </w:rPr>
              <w:t>Parametri solarnih termalnih svojstava</w:t>
            </w:r>
          </w:p>
        </w:tc>
      </w:tr>
      <w:tr w:rsidR="00657A6D" w:rsidRPr="00A43E3B" w14:paraId="5F516B23" w14:textId="77777777" w:rsidTr="00451BFA">
        <w:trPr>
          <w:jc w:val="center"/>
        </w:trPr>
        <w:tc>
          <w:tcPr>
            <w:tcW w:w="4417" w:type="dxa"/>
          </w:tcPr>
          <w:p w14:paraId="6129DC35"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 xml:space="preserve">Faktor solarne propustljivosti prozora g-vrednost </w:t>
            </w:r>
          </w:p>
        </w:tc>
        <w:tc>
          <w:tcPr>
            <w:tcW w:w="4583" w:type="dxa"/>
            <w:vAlign w:val="bottom"/>
          </w:tcPr>
          <w:p w14:paraId="1DF1C64E" w14:textId="77777777" w:rsidR="00657A6D" w:rsidRPr="00A43E3B" w:rsidRDefault="00657A6D" w:rsidP="00451BFA">
            <w:pPr>
              <w:pStyle w:val="TableParagraph"/>
              <w:jc w:val="center"/>
              <w:rPr>
                <w:rFonts w:ascii="Times New Roman" w:hAnsi="Times New Roman" w:cs="Times New Roman"/>
                <w:sz w:val="20"/>
                <w:szCs w:val="18"/>
              </w:rPr>
            </w:pPr>
            <w:r w:rsidRPr="00A43E3B">
              <w:rPr>
                <w:rFonts w:ascii="Times New Roman" w:hAnsi="Times New Roman"/>
                <w:sz w:val="20"/>
                <w:szCs w:val="18"/>
              </w:rPr>
              <w:t>0,60</w:t>
            </w:r>
          </w:p>
        </w:tc>
      </w:tr>
      <w:tr w:rsidR="00657A6D" w:rsidRPr="00A43E3B" w14:paraId="43E03933" w14:textId="77777777" w:rsidTr="00451BFA">
        <w:trPr>
          <w:jc w:val="center"/>
        </w:trPr>
        <w:tc>
          <w:tcPr>
            <w:tcW w:w="4417" w:type="dxa"/>
          </w:tcPr>
          <w:p w14:paraId="5187FE85"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Fc u zimskoj sezoni (faktor senčenja)</w:t>
            </w:r>
          </w:p>
        </w:tc>
        <w:tc>
          <w:tcPr>
            <w:tcW w:w="4583" w:type="dxa"/>
            <w:vAlign w:val="bottom"/>
          </w:tcPr>
          <w:p w14:paraId="693C283A" w14:textId="77777777" w:rsidR="00657A6D" w:rsidRPr="00A43E3B" w:rsidRDefault="00657A6D" w:rsidP="00451BFA">
            <w:pPr>
              <w:pStyle w:val="TableParagraph"/>
              <w:jc w:val="center"/>
              <w:rPr>
                <w:rFonts w:ascii="Times New Roman" w:hAnsi="Times New Roman" w:cs="Times New Roman"/>
                <w:sz w:val="20"/>
                <w:szCs w:val="18"/>
              </w:rPr>
            </w:pPr>
            <w:r w:rsidRPr="00A43E3B">
              <w:rPr>
                <w:rFonts w:ascii="Times New Roman" w:hAnsi="Times New Roman"/>
                <w:sz w:val="20"/>
                <w:szCs w:val="18"/>
              </w:rPr>
              <w:t>1,00</w:t>
            </w:r>
          </w:p>
        </w:tc>
      </w:tr>
      <w:tr w:rsidR="00657A6D" w:rsidRPr="00A43E3B" w14:paraId="4FB2B9C4" w14:textId="77777777" w:rsidTr="00451BFA">
        <w:trPr>
          <w:jc w:val="center"/>
        </w:trPr>
        <w:tc>
          <w:tcPr>
            <w:tcW w:w="4417" w:type="dxa"/>
          </w:tcPr>
          <w:p w14:paraId="0BFF243C"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Fc u letnjoj sezoni (faktor senčenja)</w:t>
            </w:r>
          </w:p>
        </w:tc>
        <w:tc>
          <w:tcPr>
            <w:tcW w:w="4583" w:type="dxa"/>
            <w:vAlign w:val="bottom"/>
          </w:tcPr>
          <w:p w14:paraId="561DC8F1" w14:textId="77777777" w:rsidR="00657A6D" w:rsidRPr="00A43E3B" w:rsidRDefault="00657A6D" w:rsidP="00451BFA">
            <w:pPr>
              <w:pStyle w:val="TableParagraph"/>
              <w:jc w:val="center"/>
              <w:rPr>
                <w:rFonts w:ascii="Times New Roman" w:hAnsi="Times New Roman" w:cs="Times New Roman"/>
                <w:sz w:val="20"/>
                <w:szCs w:val="18"/>
              </w:rPr>
            </w:pPr>
            <w:r w:rsidRPr="00A43E3B">
              <w:rPr>
                <w:rFonts w:ascii="Times New Roman" w:hAnsi="Times New Roman"/>
                <w:sz w:val="20"/>
                <w:szCs w:val="18"/>
              </w:rPr>
              <w:t>0,40</w:t>
            </w:r>
          </w:p>
        </w:tc>
      </w:tr>
      <w:tr w:rsidR="00657A6D" w:rsidRPr="00A43E3B" w14:paraId="492E1FE7" w14:textId="77777777" w:rsidTr="00451BFA">
        <w:trPr>
          <w:jc w:val="center"/>
        </w:trPr>
        <w:tc>
          <w:tcPr>
            <w:tcW w:w="9000" w:type="dxa"/>
            <w:gridSpan w:val="2"/>
          </w:tcPr>
          <w:p w14:paraId="168D637B" w14:textId="77777777" w:rsidR="00657A6D" w:rsidRPr="00A43E3B" w:rsidRDefault="00657A6D" w:rsidP="00451BFA">
            <w:pPr>
              <w:pStyle w:val="TableParagraph"/>
              <w:rPr>
                <w:rFonts w:ascii="Times New Roman" w:hAnsi="Times New Roman" w:cs="Times New Roman"/>
                <w:b/>
                <w:sz w:val="20"/>
                <w:szCs w:val="18"/>
              </w:rPr>
            </w:pPr>
            <w:r w:rsidRPr="00A43E3B">
              <w:rPr>
                <w:rFonts w:ascii="Times New Roman" w:hAnsi="Times New Roman"/>
                <w:b/>
                <w:sz w:val="20"/>
                <w:szCs w:val="18"/>
              </w:rPr>
              <w:t>Ostali parametri omotača zgrade</w:t>
            </w:r>
          </w:p>
        </w:tc>
      </w:tr>
      <w:tr w:rsidR="00657A6D" w:rsidRPr="00A43E3B" w14:paraId="195AF3A7" w14:textId="77777777" w:rsidTr="00451BFA">
        <w:trPr>
          <w:jc w:val="center"/>
        </w:trPr>
        <w:tc>
          <w:tcPr>
            <w:tcW w:w="4417" w:type="dxa"/>
          </w:tcPr>
          <w:p w14:paraId="098ABFEE" w14:textId="77777777" w:rsidR="00657A6D" w:rsidRPr="00A43E3B" w:rsidRDefault="00657A6D" w:rsidP="00451BFA">
            <w:pPr>
              <w:pStyle w:val="TableParagraph"/>
              <w:rPr>
                <w:rFonts w:ascii="Times New Roman" w:eastAsia="Times New Roman" w:hAnsi="Times New Roman" w:cs="Times New Roman"/>
                <w:sz w:val="20"/>
                <w:szCs w:val="18"/>
              </w:rPr>
            </w:pPr>
            <w:r w:rsidRPr="00A43E3B">
              <w:rPr>
                <w:rFonts w:ascii="Times New Roman" w:hAnsi="Times New Roman"/>
                <w:sz w:val="20"/>
                <w:szCs w:val="18"/>
              </w:rPr>
              <w:t>Termalni mostovi</w:t>
            </w:r>
          </w:p>
        </w:tc>
        <w:tc>
          <w:tcPr>
            <w:tcW w:w="4583" w:type="dxa"/>
            <w:vAlign w:val="center"/>
          </w:tcPr>
          <w:p w14:paraId="2AF1CD3A" w14:textId="77777777" w:rsidR="00657A6D" w:rsidRPr="00A43E3B" w:rsidRDefault="00657A6D" w:rsidP="00451BFA">
            <w:pPr>
              <w:pStyle w:val="TableParagraph"/>
              <w:jc w:val="center"/>
              <w:rPr>
                <w:rFonts w:ascii="Times New Roman" w:eastAsia="Times New Roman" w:hAnsi="Times New Roman" w:cs="Times New Roman"/>
                <w:sz w:val="20"/>
                <w:szCs w:val="18"/>
                <w:lang w:val="pt-BR"/>
              </w:rPr>
            </w:pPr>
            <w:r w:rsidRPr="00A43E3B">
              <w:rPr>
                <w:rFonts w:ascii="Times New Roman" w:hAnsi="Times New Roman"/>
                <w:sz w:val="20"/>
                <w:szCs w:val="18"/>
                <w:lang w:val="pt-BR"/>
              </w:rPr>
              <w:t>U skladu sa dobrim praksama</w:t>
            </w:r>
          </w:p>
        </w:tc>
      </w:tr>
    </w:tbl>
    <w:p w14:paraId="51420F61" w14:textId="77777777" w:rsidR="00657A6D" w:rsidRPr="00A43E3B" w:rsidRDefault="00657A6D" w:rsidP="00657A6D">
      <w:pPr>
        <w:pStyle w:val="ECABodyText"/>
        <w:spacing w:after="0"/>
        <w:rPr>
          <w:rFonts w:ascii="Times New Roman" w:hAnsi="Times New Roman"/>
          <w:sz w:val="24"/>
          <w:szCs w:val="24"/>
          <w:lang w:val="sq-AL"/>
        </w:rPr>
      </w:pPr>
    </w:p>
    <w:p w14:paraId="6E54E18A" w14:textId="77777777" w:rsidR="00657A6D" w:rsidRPr="00A43E3B" w:rsidRDefault="00657A6D" w:rsidP="00657A6D">
      <w:pPr>
        <w:pStyle w:val="ECABodyText"/>
        <w:spacing w:after="0"/>
        <w:rPr>
          <w:rFonts w:ascii="Times New Roman" w:hAnsi="Times New Roman"/>
          <w:sz w:val="24"/>
          <w:szCs w:val="24"/>
          <w:lang w:val="sq-AL"/>
        </w:rPr>
      </w:pPr>
      <w:r w:rsidRPr="00A43E3B">
        <w:rPr>
          <w:rFonts w:ascii="Times New Roman" w:hAnsi="Times New Roman"/>
          <w:b/>
          <w:sz w:val="24"/>
          <w:lang w:val="sq-AL"/>
        </w:rPr>
        <w:t>TABELA 2</w:t>
      </w:r>
      <w:r w:rsidRPr="00A43E3B">
        <w:rPr>
          <w:rFonts w:ascii="Times New Roman" w:hAnsi="Times New Roman"/>
          <w:sz w:val="24"/>
          <w:lang w:val="sq-AL"/>
        </w:rPr>
        <w:t>: Referentni parametri tehničkih sistema za stambene zgrade i stambene delove uporednih referentnih zgrada</w:t>
      </w:r>
    </w:p>
    <w:tbl>
      <w:tblPr>
        <w:tblStyle w:val="TableGrid"/>
        <w:tblW w:w="9000" w:type="dxa"/>
        <w:jc w:val="center"/>
        <w:tblLook w:val="04A0" w:firstRow="1" w:lastRow="0" w:firstColumn="1" w:lastColumn="0" w:noHBand="0" w:noVBand="1"/>
      </w:tblPr>
      <w:tblGrid>
        <w:gridCol w:w="450"/>
        <w:gridCol w:w="3950"/>
        <w:gridCol w:w="10"/>
        <w:gridCol w:w="4590"/>
      </w:tblGrid>
      <w:tr w:rsidR="00657A6D" w:rsidRPr="00A43E3B" w14:paraId="66A0425F" w14:textId="77777777" w:rsidTr="00451BFA">
        <w:trPr>
          <w:trHeight w:val="20"/>
          <w:jc w:val="center"/>
        </w:trPr>
        <w:tc>
          <w:tcPr>
            <w:tcW w:w="450" w:type="dxa"/>
            <w:vAlign w:val="center"/>
          </w:tcPr>
          <w:p w14:paraId="495D5B26"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w:t>
            </w:r>
          </w:p>
        </w:tc>
        <w:tc>
          <w:tcPr>
            <w:tcW w:w="3960" w:type="dxa"/>
            <w:gridSpan w:val="2"/>
            <w:vAlign w:val="center"/>
          </w:tcPr>
          <w:p w14:paraId="1D7EAFED"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Parametri</w:t>
            </w:r>
          </w:p>
        </w:tc>
        <w:tc>
          <w:tcPr>
            <w:tcW w:w="4590" w:type="dxa"/>
            <w:vAlign w:val="center"/>
          </w:tcPr>
          <w:p w14:paraId="202FD8E3"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Referentne vrednosti</w:t>
            </w:r>
          </w:p>
        </w:tc>
      </w:tr>
      <w:tr w:rsidR="00657A6D" w:rsidRPr="00A43E3B" w14:paraId="1E77DF34" w14:textId="77777777" w:rsidTr="00451BFA">
        <w:trPr>
          <w:trHeight w:val="20"/>
          <w:jc w:val="center"/>
        </w:trPr>
        <w:tc>
          <w:tcPr>
            <w:tcW w:w="9000" w:type="dxa"/>
            <w:gridSpan w:val="4"/>
          </w:tcPr>
          <w:p w14:paraId="2D1F2269" w14:textId="77777777" w:rsidR="00657A6D" w:rsidRPr="00A43E3B" w:rsidRDefault="00657A6D" w:rsidP="00451BFA">
            <w:pPr>
              <w:pStyle w:val="TableParagraph"/>
              <w:rPr>
                <w:rFonts w:ascii="Times New Roman" w:hAnsi="Times New Roman" w:cs="Times New Roman"/>
                <w:b/>
                <w:sz w:val="20"/>
                <w:szCs w:val="20"/>
              </w:rPr>
            </w:pPr>
            <w:r w:rsidRPr="00A43E3B">
              <w:rPr>
                <w:rFonts w:ascii="Times New Roman" w:hAnsi="Times New Roman" w:cs="Times New Roman"/>
                <w:sz w:val="20"/>
                <w:szCs w:val="20"/>
              </w:rPr>
              <w:t>Grejanje – Centralni sistemi</w:t>
            </w:r>
          </w:p>
        </w:tc>
      </w:tr>
      <w:tr w:rsidR="00657A6D" w:rsidRPr="00A43E3B" w14:paraId="6A563580" w14:textId="77777777" w:rsidTr="00451BFA">
        <w:trPr>
          <w:trHeight w:val="20"/>
          <w:jc w:val="center"/>
        </w:trPr>
        <w:tc>
          <w:tcPr>
            <w:tcW w:w="450" w:type="dxa"/>
          </w:tcPr>
          <w:p w14:paraId="77BA852F"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1</w:t>
            </w:r>
          </w:p>
        </w:tc>
        <w:tc>
          <w:tcPr>
            <w:tcW w:w="3960" w:type="dxa"/>
            <w:gridSpan w:val="2"/>
          </w:tcPr>
          <w:p w14:paraId="49945E39"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Generator</w:t>
            </w:r>
          </w:p>
        </w:tc>
        <w:tc>
          <w:tcPr>
            <w:tcW w:w="4590" w:type="dxa"/>
            <w:vAlign w:val="center"/>
          </w:tcPr>
          <w:p w14:paraId="5BEF9E2D"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Ako je samo grejanje:</w:t>
            </w:r>
          </w:p>
          <w:p w14:paraId="12940CA7"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Kotlovi na biomasu</w:t>
            </w:r>
          </w:p>
          <w:p w14:paraId="54B61026" w14:textId="77777777" w:rsidR="00657A6D" w:rsidRPr="00A43E3B" w:rsidRDefault="00657A6D" w:rsidP="00451BFA">
            <w:pPr>
              <w:pStyle w:val="TableParagraph"/>
              <w:rPr>
                <w:rFonts w:ascii="Times New Roman" w:hAnsi="Times New Roman" w:cs="Times New Roman"/>
                <w:sz w:val="20"/>
                <w:szCs w:val="20"/>
                <w:lang w:val="sq-AL"/>
              </w:rPr>
            </w:pPr>
          </w:p>
          <w:p w14:paraId="67966575"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Ako se greje i hladi:</w:t>
            </w:r>
          </w:p>
          <w:p w14:paraId="0FBF29AD"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 xml:space="preserve">Električna toplotna pumpa vazduh-voda, jednostepena bivalentna sa integrisanim električnim grejačem </w:t>
            </w:r>
          </w:p>
          <w:p w14:paraId="33AE821A" w14:textId="77777777" w:rsidR="00657A6D" w:rsidRPr="00A43E3B" w:rsidRDefault="00657A6D" w:rsidP="00451BFA">
            <w:pPr>
              <w:pStyle w:val="TableParagraph"/>
              <w:rPr>
                <w:rFonts w:ascii="Times New Roman" w:hAnsi="Times New Roman" w:cs="Times New Roman"/>
                <w:sz w:val="20"/>
                <w:szCs w:val="20"/>
                <w:lang w:val="sq-AL"/>
              </w:rPr>
            </w:pPr>
          </w:p>
          <w:p w14:paraId="48C1F863" w14:textId="77777777" w:rsidR="00657A6D" w:rsidRPr="00A43E3B" w:rsidRDefault="00657A6D" w:rsidP="00451BFA">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Od 01.01.2031. pa nadalje, samo: </w:t>
            </w:r>
          </w:p>
          <w:p w14:paraId="5462B8BE" w14:textId="77777777" w:rsidR="00657A6D" w:rsidRPr="00A43E3B" w:rsidRDefault="00657A6D" w:rsidP="00451BFA">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Električna toplotna pumpa vazduh-voda, jednostepena bivalentna sa integrisanim električnim grejačem </w:t>
            </w:r>
          </w:p>
        </w:tc>
      </w:tr>
      <w:tr w:rsidR="00657A6D" w:rsidRPr="00A43E3B" w14:paraId="4B43AE85" w14:textId="77777777" w:rsidTr="00451BFA">
        <w:trPr>
          <w:trHeight w:val="20"/>
          <w:jc w:val="center"/>
        </w:trPr>
        <w:tc>
          <w:tcPr>
            <w:tcW w:w="450" w:type="dxa"/>
          </w:tcPr>
          <w:p w14:paraId="084F5F99"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2</w:t>
            </w:r>
          </w:p>
        </w:tc>
        <w:tc>
          <w:tcPr>
            <w:tcW w:w="3960" w:type="dxa"/>
            <w:gridSpan w:val="2"/>
          </w:tcPr>
          <w:p w14:paraId="681319DE"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b/>
                <w:bCs/>
                <w:sz w:val="20"/>
                <w:szCs w:val="20"/>
              </w:rPr>
              <w:t>Distribucija</w:t>
            </w:r>
            <w:r w:rsidRPr="00A43E3B">
              <w:rPr>
                <w:rFonts w:ascii="Times New Roman" w:hAnsi="Times New Roman" w:cs="Times New Roman"/>
                <w:sz w:val="20"/>
                <w:szCs w:val="20"/>
              </w:rPr>
              <w:t>:</w:t>
            </w:r>
          </w:p>
        </w:tc>
        <w:tc>
          <w:tcPr>
            <w:tcW w:w="4590" w:type="dxa"/>
            <w:vAlign w:val="center"/>
          </w:tcPr>
          <w:p w14:paraId="3FD436B6"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 xml:space="preserve">Spoljašnje distributivne cevi, usponi i cevni priključci unutar termičkog omotača </w:t>
            </w:r>
          </w:p>
        </w:tc>
      </w:tr>
      <w:tr w:rsidR="00657A6D" w:rsidRPr="00A43E3B" w14:paraId="4EBE4C22" w14:textId="77777777" w:rsidTr="00451BFA">
        <w:trPr>
          <w:trHeight w:val="20"/>
          <w:jc w:val="center"/>
        </w:trPr>
        <w:tc>
          <w:tcPr>
            <w:tcW w:w="450" w:type="dxa"/>
          </w:tcPr>
          <w:p w14:paraId="7E8B0C50"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3</w:t>
            </w:r>
          </w:p>
        </w:tc>
        <w:tc>
          <w:tcPr>
            <w:tcW w:w="3960" w:type="dxa"/>
            <w:gridSpan w:val="2"/>
          </w:tcPr>
          <w:p w14:paraId="37645DC3"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Kontrola i emisije</w:t>
            </w:r>
          </w:p>
        </w:tc>
        <w:tc>
          <w:tcPr>
            <w:tcW w:w="4590" w:type="dxa"/>
            <w:vAlign w:val="center"/>
          </w:tcPr>
          <w:p w14:paraId="206DCFB1"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Ako je samo grejanje:</w:t>
            </w:r>
          </w:p>
          <w:p w14:paraId="2FC58894"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lastRenderedPageBreak/>
              <w:t>Radijatori, sa temperaturom isporuke od 75°C i temperaturom povratka od 60°C.</w:t>
            </w:r>
          </w:p>
          <w:p w14:paraId="48154FFC" w14:textId="77777777" w:rsidR="00657A6D" w:rsidRPr="00A43E3B" w:rsidRDefault="00657A6D" w:rsidP="00451BFA">
            <w:pPr>
              <w:pStyle w:val="TableParagraph"/>
              <w:rPr>
                <w:rFonts w:ascii="Times New Roman" w:hAnsi="Times New Roman" w:cs="Times New Roman"/>
                <w:sz w:val="20"/>
                <w:szCs w:val="20"/>
                <w:lang w:val="sq-AL"/>
              </w:rPr>
            </w:pPr>
          </w:p>
          <w:p w14:paraId="74AA558E"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Ako postoji grejanje i hlađenje:</w:t>
            </w:r>
          </w:p>
          <w:p w14:paraId="45A10EB7"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Ventilatorski konvektori montirani na parapet, sa vodom, temperatura dovoda 50°C, povratka 30°C i hlađenja 6/12°C</w:t>
            </w:r>
          </w:p>
        </w:tc>
      </w:tr>
      <w:tr w:rsidR="00657A6D" w:rsidRPr="00A43E3B" w14:paraId="4C6FD3CF" w14:textId="77777777" w:rsidTr="00451BFA">
        <w:trPr>
          <w:trHeight w:val="20"/>
          <w:jc w:val="center"/>
        </w:trPr>
        <w:tc>
          <w:tcPr>
            <w:tcW w:w="450" w:type="dxa"/>
          </w:tcPr>
          <w:p w14:paraId="757BA364"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lastRenderedPageBreak/>
              <w:t>4</w:t>
            </w:r>
          </w:p>
        </w:tc>
        <w:tc>
          <w:tcPr>
            <w:tcW w:w="3960" w:type="dxa"/>
            <w:gridSpan w:val="2"/>
          </w:tcPr>
          <w:p w14:paraId="23383AE0"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Bojler za toplu vodu</w:t>
            </w:r>
          </w:p>
        </w:tc>
        <w:tc>
          <w:tcPr>
            <w:tcW w:w="4590" w:type="dxa"/>
            <w:vAlign w:val="center"/>
          </w:tcPr>
          <w:p w14:paraId="3F376D7B"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Indirektno zagrejani bojler za toplu vodu</w:t>
            </w:r>
          </w:p>
        </w:tc>
      </w:tr>
      <w:tr w:rsidR="00657A6D" w:rsidRPr="00A43E3B" w14:paraId="52342263" w14:textId="77777777" w:rsidTr="00451BFA">
        <w:trPr>
          <w:trHeight w:val="20"/>
          <w:jc w:val="center"/>
        </w:trPr>
        <w:tc>
          <w:tcPr>
            <w:tcW w:w="450" w:type="dxa"/>
          </w:tcPr>
          <w:p w14:paraId="791D9B04"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5</w:t>
            </w:r>
          </w:p>
        </w:tc>
        <w:tc>
          <w:tcPr>
            <w:tcW w:w="3960" w:type="dxa"/>
            <w:gridSpan w:val="2"/>
          </w:tcPr>
          <w:p w14:paraId="7FD0DB17"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Sanitarna topla voda</w:t>
            </w:r>
          </w:p>
        </w:tc>
        <w:tc>
          <w:tcPr>
            <w:tcW w:w="4590" w:type="dxa"/>
            <w:vAlign w:val="center"/>
          </w:tcPr>
          <w:p w14:paraId="0A71FE44"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U kombinaciji sa grejanjem</w:t>
            </w:r>
          </w:p>
        </w:tc>
      </w:tr>
      <w:tr w:rsidR="00657A6D" w:rsidRPr="00A43E3B" w14:paraId="75A49C5C" w14:textId="77777777" w:rsidTr="00451BFA">
        <w:trPr>
          <w:trHeight w:val="20"/>
          <w:jc w:val="center"/>
        </w:trPr>
        <w:tc>
          <w:tcPr>
            <w:tcW w:w="9000" w:type="dxa"/>
            <w:gridSpan w:val="4"/>
          </w:tcPr>
          <w:p w14:paraId="351805D5" w14:textId="77777777" w:rsidR="00657A6D" w:rsidRPr="00A43E3B" w:rsidRDefault="00657A6D" w:rsidP="00451BFA">
            <w:pPr>
              <w:pStyle w:val="TableParagraph"/>
              <w:rPr>
                <w:rFonts w:ascii="Times New Roman" w:hAnsi="Times New Roman" w:cs="Times New Roman"/>
                <w:sz w:val="20"/>
                <w:szCs w:val="20"/>
                <w:u w:val="single"/>
              </w:rPr>
            </w:pPr>
            <w:r w:rsidRPr="00A43E3B">
              <w:rPr>
                <w:rFonts w:ascii="Times New Roman" w:hAnsi="Times New Roman" w:cs="Times New Roman"/>
                <w:sz w:val="20"/>
                <w:szCs w:val="20"/>
              </w:rPr>
              <w:t>Grejanje – Decentralizovani sistemi</w:t>
            </w:r>
          </w:p>
        </w:tc>
      </w:tr>
      <w:tr w:rsidR="00657A6D" w:rsidRPr="00A43E3B" w14:paraId="18861938" w14:textId="77777777" w:rsidTr="00451BFA">
        <w:trPr>
          <w:trHeight w:val="20"/>
          <w:jc w:val="center"/>
        </w:trPr>
        <w:tc>
          <w:tcPr>
            <w:tcW w:w="450" w:type="dxa"/>
          </w:tcPr>
          <w:p w14:paraId="470F6969"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6</w:t>
            </w:r>
          </w:p>
        </w:tc>
        <w:tc>
          <w:tcPr>
            <w:tcW w:w="3960" w:type="dxa"/>
            <w:gridSpan w:val="2"/>
          </w:tcPr>
          <w:p w14:paraId="354BC1E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Generator</w:t>
            </w:r>
          </w:p>
        </w:tc>
        <w:tc>
          <w:tcPr>
            <w:tcW w:w="4590" w:type="dxa"/>
            <w:vAlign w:val="center"/>
          </w:tcPr>
          <w:p w14:paraId="36599B52"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Ako postoji samo grejanje:</w:t>
            </w:r>
          </w:p>
          <w:p w14:paraId="26A876AD"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Individualni kotlovi (peći) na pelet</w:t>
            </w:r>
          </w:p>
          <w:p w14:paraId="27DD952E" w14:textId="77777777" w:rsidR="00657A6D" w:rsidRPr="00A43E3B" w:rsidRDefault="00657A6D" w:rsidP="00451BFA">
            <w:pPr>
              <w:pStyle w:val="TableParagraph"/>
              <w:rPr>
                <w:rFonts w:ascii="Times New Roman" w:hAnsi="Times New Roman" w:cs="Times New Roman"/>
                <w:sz w:val="20"/>
                <w:szCs w:val="20"/>
                <w:lang w:val="sq-AL"/>
              </w:rPr>
            </w:pPr>
          </w:p>
          <w:p w14:paraId="7AB0C060"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Ako postoji grejanje i hlađenje:</w:t>
            </w:r>
          </w:p>
          <w:p w14:paraId="69D12BB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Multi-split sistemi</w:t>
            </w:r>
          </w:p>
        </w:tc>
      </w:tr>
      <w:tr w:rsidR="00657A6D" w:rsidRPr="00A43E3B" w14:paraId="6888BB71" w14:textId="77777777" w:rsidTr="00451BFA">
        <w:trPr>
          <w:trHeight w:val="260"/>
          <w:jc w:val="center"/>
        </w:trPr>
        <w:tc>
          <w:tcPr>
            <w:tcW w:w="4400" w:type="dxa"/>
            <w:gridSpan w:val="2"/>
          </w:tcPr>
          <w:p w14:paraId="6B822CBE" w14:textId="77777777" w:rsidR="00657A6D" w:rsidRPr="00A43E3B" w:rsidRDefault="00657A6D" w:rsidP="00451BFA">
            <w:pPr>
              <w:pStyle w:val="TableParagraph"/>
              <w:rPr>
                <w:rFonts w:ascii="Times New Roman" w:hAnsi="Times New Roman" w:cs="Times New Roman"/>
                <w:b/>
                <w:sz w:val="20"/>
                <w:szCs w:val="20"/>
              </w:rPr>
            </w:pPr>
            <w:r w:rsidRPr="00A43E3B">
              <w:rPr>
                <w:rFonts w:ascii="Times New Roman" w:hAnsi="Times New Roman" w:cs="Times New Roman"/>
                <w:b/>
                <w:sz w:val="20"/>
                <w:szCs w:val="20"/>
              </w:rPr>
              <w:t>Sanitarna topla voda</w:t>
            </w:r>
          </w:p>
        </w:tc>
        <w:tc>
          <w:tcPr>
            <w:tcW w:w="4600" w:type="dxa"/>
            <w:gridSpan w:val="2"/>
          </w:tcPr>
          <w:p w14:paraId="7BFB6616"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Električni grejač (bojler) sa rezervoarom</w:t>
            </w:r>
          </w:p>
          <w:p w14:paraId="76885DF0" w14:textId="77777777" w:rsidR="00657A6D" w:rsidRPr="00A43E3B" w:rsidRDefault="00657A6D" w:rsidP="00451BFA">
            <w:pPr>
              <w:pStyle w:val="TableParagraph"/>
              <w:rPr>
                <w:rFonts w:ascii="Times New Roman" w:hAnsi="Times New Roman" w:cs="Times New Roman"/>
                <w:b/>
                <w:sz w:val="20"/>
                <w:szCs w:val="20"/>
                <w:lang w:val="sq-AL"/>
              </w:rPr>
            </w:pPr>
          </w:p>
        </w:tc>
      </w:tr>
      <w:tr w:rsidR="00657A6D" w:rsidRPr="00A43E3B" w14:paraId="69B66643" w14:textId="77777777" w:rsidTr="00451BFA">
        <w:trPr>
          <w:trHeight w:val="20"/>
          <w:jc w:val="center"/>
        </w:trPr>
        <w:tc>
          <w:tcPr>
            <w:tcW w:w="450" w:type="dxa"/>
          </w:tcPr>
          <w:p w14:paraId="608BD69C"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7</w:t>
            </w:r>
          </w:p>
        </w:tc>
        <w:tc>
          <w:tcPr>
            <w:tcW w:w="3960" w:type="dxa"/>
            <w:gridSpan w:val="2"/>
          </w:tcPr>
          <w:p w14:paraId="6FB50279"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Generator, Distribucija</w:t>
            </w:r>
          </w:p>
        </w:tc>
        <w:tc>
          <w:tcPr>
            <w:tcW w:w="4590" w:type="dxa"/>
            <w:vAlign w:val="center"/>
          </w:tcPr>
          <w:p w14:paraId="0E2CDA1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Električni protočni bojler sa elektronskom kontrolom, cevni priključci unutar termičkog omotača</w:t>
            </w:r>
          </w:p>
        </w:tc>
      </w:tr>
      <w:tr w:rsidR="00657A6D" w:rsidRPr="00A43E3B" w14:paraId="1CC6349E" w14:textId="77777777" w:rsidTr="00451BFA">
        <w:trPr>
          <w:trHeight w:val="20"/>
          <w:jc w:val="center"/>
        </w:trPr>
        <w:tc>
          <w:tcPr>
            <w:tcW w:w="9000" w:type="dxa"/>
            <w:gridSpan w:val="4"/>
          </w:tcPr>
          <w:p w14:paraId="157DF900" w14:textId="77777777" w:rsidR="00657A6D" w:rsidRPr="00A43E3B" w:rsidRDefault="00657A6D" w:rsidP="00451BFA">
            <w:pPr>
              <w:pStyle w:val="TableParagraph"/>
              <w:rPr>
                <w:rFonts w:ascii="Times New Roman" w:hAnsi="Times New Roman" w:cs="Times New Roman"/>
                <w:b/>
                <w:sz w:val="20"/>
                <w:szCs w:val="20"/>
                <w:lang w:val="sq-AL"/>
              </w:rPr>
            </w:pPr>
          </w:p>
        </w:tc>
      </w:tr>
      <w:tr w:rsidR="00657A6D" w:rsidRPr="00A43E3B" w14:paraId="16E168F4" w14:textId="77777777" w:rsidTr="00451BFA">
        <w:trPr>
          <w:trHeight w:val="20"/>
          <w:jc w:val="center"/>
        </w:trPr>
        <w:tc>
          <w:tcPr>
            <w:tcW w:w="9000" w:type="dxa"/>
            <w:gridSpan w:val="4"/>
          </w:tcPr>
          <w:p w14:paraId="7ADD4D0A"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b/>
                <w:sz w:val="20"/>
                <w:szCs w:val="20"/>
              </w:rPr>
              <w:t>Sistem hlađenja</w:t>
            </w:r>
          </w:p>
        </w:tc>
      </w:tr>
      <w:tr w:rsidR="00657A6D" w:rsidRPr="00A43E3B" w14:paraId="1A53B2CC" w14:textId="77777777" w:rsidTr="00451BFA">
        <w:trPr>
          <w:trHeight w:val="20"/>
          <w:jc w:val="center"/>
        </w:trPr>
        <w:tc>
          <w:tcPr>
            <w:tcW w:w="450" w:type="dxa"/>
          </w:tcPr>
          <w:p w14:paraId="608416E8"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8</w:t>
            </w:r>
          </w:p>
        </w:tc>
        <w:tc>
          <w:tcPr>
            <w:tcW w:w="3960" w:type="dxa"/>
            <w:gridSpan w:val="2"/>
          </w:tcPr>
          <w:p w14:paraId="466F99F3"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Generator</w:t>
            </w:r>
          </w:p>
        </w:tc>
        <w:tc>
          <w:tcPr>
            <w:tcW w:w="4590" w:type="dxa"/>
            <w:vAlign w:val="center"/>
          </w:tcPr>
          <w:p w14:paraId="4271C6AF"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Centralni sistem:</w:t>
            </w:r>
          </w:p>
          <w:p w14:paraId="21E00563"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Kombinovano grejanje i hlađenje</w:t>
            </w:r>
          </w:p>
          <w:p w14:paraId="2A3B6A54" w14:textId="77777777" w:rsidR="00657A6D" w:rsidRPr="00A43E3B" w:rsidRDefault="00657A6D" w:rsidP="00451BFA">
            <w:pPr>
              <w:pStyle w:val="TableParagraph"/>
              <w:rPr>
                <w:rFonts w:ascii="Times New Roman" w:hAnsi="Times New Roman" w:cs="Times New Roman"/>
                <w:sz w:val="20"/>
                <w:szCs w:val="20"/>
                <w:lang w:val="sq-AL"/>
              </w:rPr>
            </w:pPr>
          </w:p>
          <w:p w14:paraId="446AD74E"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Decentralizovani sistem:</w:t>
            </w:r>
          </w:p>
          <w:p w14:paraId="51D2AD6B"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 xml:space="preserve">Multi-split sistem </w:t>
            </w:r>
          </w:p>
        </w:tc>
      </w:tr>
    </w:tbl>
    <w:p w14:paraId="17FEF62E" w14:textId="77777777" w:rsidR="00657A6D" w:rsidRPr="00A43E3B" w:rsidRDefault="00657A6D" w:rsidP="00657A6D">
      <w:pPr>
        <w:pStyle w:val="ECABodyText"/>
        <w:tabs>
          <w:tab w:val="left" w:pos="3233"/>
        </w:tabs>
        <w:spacing w:after="0"/>
        <w:rPr>
          <w:rFonts w:ascii="Times New Roman" w:hAnsi="Times New Roman"/>
          <w:sz w:val="20"/>
          <w:lang w:val="pt-BR"/>
        </w:rPr>
      </w:pPr>
      <w:r w:rsidRPr="00A43E3B">
        <w:rPr>
          <w:rFonts w:ascii="Times New Roman" w:hAnsi="Times New Roman"/>
          <w:sz w:val="20"/>
          <w:lang w:val="pt-BR"/>
        </w:rPr>
        <w:tab/>
      </w:r>
    </w:p>
    <w:tbl>
      <w:tblPr>
        <w:tblStyle w:val="TableGrid"/>
        <w:tblW w:w="9000" w:type="dxa"/>
        <w:jc w:val="center"/>
        <w:tblLook w:val="04A0" w:firstRow="1" w:lastRow="0" w:firstColumn="1" w:lastColumn="0" w:noHBand="0" w:noVBand="1"/>
      </w:tblPr>
      <w:tblGrid>
        <w:gridCol w:w="489"/>
        <w:gridCol w:w="3921"/>
        <w:gridCol w:w="4590"/>
      </w:tblGrid>
      <w:tr w:rsidR="00657A6D" w:rsidRPr="00A43E3B" w14:paraId="5EE54AA1" w14:textId="77777777" w:rsidTr="00451BFA">
        <w:trPr>
          <w:jc w:val="center"/>
        </w:trPr>
        <w:tc>
          <w:tcPr>
            <w:tcW w:w="489" w:type="dxa"/>
            <w:vAlign w:val="center"/>
          </w:tcPr>
          <w:p w14:paraId="2B3713C9"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w:t>
            </w:r>
          </w:p>
        </w:tc>
        <w:tc>
          <w:tcPr>
            <w:tcW w:w="3921" w:type="dxa"/>
            <w:vAlign w:val="center"/>
          </w:tcPr>
          <w:p w14:paraId="7AFECE06"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Parametri</w:t>
            </w:r>
          </w:p>
        </w:tc>
        <w:tc>
          <w:tcPr>
            <w:tcW w:w="4590" w:type="dxa"/>
            <w:vAlign w:val="center"/>
          </w:tcPr>
          <w:p w14:paraId="1C32AB60"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cs="Times New Roman"/>
                <w:b/>
                <w:sz w:val="20"/>
                <w:szCs w:val="20"/>
              </w:rPr>
              <w:t>Referentne vrednosti</w:t>
            </w:r>
          </w:p>
        </w:tc>
      </w:tr>
      <w:tr w:rsidR="00657A6D" w:rsidRPr="00A43E3B" w14:paraId="76725B7C" w14:textId="77777777" w:rsidTr="00451BFA">
        <w:trPr>
          <w:jc w:val="center"/>
        </w:trPr>
        <w:tc>
          <w:tcPr>
            <w:tcW w:w="9000" w:type="dxa"/>
            <w:gridSpan w:val="3"/>
          </w:tcPr>
          <w:p w14:paraId="1D6CEAA4" w14:textId="77777777" w:rsidR="00657A6D" w:rsidRPr="00A43E3B" w:rsidRDefault="00657A6D" w:rsidP="00451BFA">
            <w:pPr>
              <w:pStyle w:val="TableParagraph"/>
              <w:rPr>
                <w:rFonts w:ascii="Times New Roman" w:hAnsi="Times New Roman" w:cs="Times New Roman"/>
                <w:b/>
                <w:sz w:val="20"/>
                <w:szCs w:val="20"/>
                <w:lang w:val="pt-BR"/>
              </w:rPr>
            </w:pPr>
            <w:r w:rsidRPr="00A43E3B">
              <w:rPr>
                <w:rFonts w:ascii="Times New Roman" w:hAnsi="Times New Roman" w:cs="Times New Roman"/>
                <w:b/>
                <w:sz w:val="20"/>
                <w:szCs w:val="20"/>
                <w:lang w:val="pt-BR"/>
              </w:rPr>
              <w:t>Sistem ventilacije – sistem za izvlačenje vazduha</w:t>
            </w:r>
          </w:p>
        </w:tc>
      </w:tr>
      <w:tr w:rsidR="00657A6D" w:rsidRPr="00A43E3B" w14:paraId="26558A0D" w14:textId="77777777" w:rsidTr="00451BFA">
        <w:trPr>
          <w:jc w:val="center"/>
        </w:trPr>
        <w:tc>
          <w:tcPr>
            <w:tcW w:w="489" w:type="dxa"/>
          </w:tcPr>
          <w:p w14:paraId="1C2C8FF2"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9</w:t>
            </w:r>
          </w:p>
        </w:tc>
        <w:tc>
          <w:tcPr>
            <w:tcW w:w="3921" w:type="dxa"/>
          </w:tcPr>
          <w:p w14:paraId="749AFFF7"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b/>
                <w:bCs/>
                <w:sz w:val="20"/>
                <w:szCs w:val="20"/>
              </w:rPr>
              <w:t>Distribucija</w:t>
            </w:r>
          </w:p>
        </w:tc>
        <w:tc>
          <w:tcPr>
            <w:tcW w:w="4590" w:type="dxa"/>
          </w:tcPr>
          <w:p w14:paraId="795AAAC0"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Specifični kapacitet ventilatora P</w:t>
            </w:r>
            <w:r w:rsidRPr="00A43E3B">
              <w:rPr>
                <w:rFonts w:ascii="Times New Roman" w:hAnsi="Times New Roman" w:cs="Times New Roman"/>
                <w:sz w:val="20"/>
                <w:szCs w:val="20"/>
                <w:vertAlign w:val="subscript"/>
              </w:rPr>
              <w:t>SFP</w:t>
            </w:r>
            <w:r w:rsidRPr="00A43E3B">
              <w:rPr>
                <w:rFonts w:ascii="Times New Roman" w:hAnsi="Times New Roman" w:cs="Times New Roman"/>
                <w:sz w:val="20"/>
                <w:szCs w:val="20"/>
              </w:rPr>
              <w:t xml:space="preserve"> = 1,0 kW/(m³/s)</w:t>
            </w:r>
          </w:p>
        </w:tc>
      </w:tr>
      <w:tr w:rsidR="00657A6D" w:rsidRPr="00A43E3B" w14:paraId="571DE443" w14:textId="77777777" w:rsidTr="00451BFA">
        <w:trPr>
          <w:jc w:val="center"/>
        </w:trPr>
        <w:tc>
          <w:tcPr>
            <w:tcW w:w="9000" w:type="dxa"/>
            <w:gridSpan w:val="3"/>
          </w:tcPr>
          <w:p w14:paraId="3A9DE9C4" w14:textId="77777777" w:rsidR="00657A6D" w:rsidRPr="00A43E3B" w:rsidRDefault="00657A6D" w:rsidP="00451BFA">
            <w:pPr>
              <w:pStyle w:val="TableParagraph"/>
              <w:rPr>
                <w:rFonts w:ascii="Times New Roman" w:hAnsi="Times New Roman" w:cs="Times New Roman"/>
                <w:b/>
                <w:sz w:val="20"/>
                <w:szCs w:val="20"/>
                <w:lang w:val="pt-BR"/>
              </w:rPr>
            </w:pPr>
            <w:r w:rsidRPr="00A43E3B">
              <w:rPr>
                <w:rFonts w:ascii="Times New Roman" w:hAnsi="Times New Roman" w:cs="Times New Roman"/>
                <w:b/>
                <w:sz w:val="20"/>
                <w:szCs w:val="20"/>
                <w:lang w:val="pt-BR"/>
              </w:rPr>
              <w:t>Ventilacioni sistem – sistem za dovod i izvlačenje vazduha</w:t>
            </w:r>
          </w:p>
        </w:tc>
      </w:tr>
      <w:tr w:rsidR="00657A6D" w:rsidRPr="00A43E3B" w14:paraId="688DADC7" w14:textId="77777777" w:rsidTr="00451BFA">
        <w:trPr>
          <w:jc w:val="center"/>
        </w:trPr>
        <w:tc>
          <w:tcPr>
            <w:tcW w:w="489" w:type="dxa"/>
          </w:tcPr>
          <w:p w14:paraId="30CAB2EF"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10</w:t>
            </w:r>
          </w:p>
        </w:tc>
        <w:tc>
          <w:tcPr>
            <w:tcW w:w="3921" w:type="dxa"/>
          </w:tcPr>
          <w:p w14:paraId="6B3F576F"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b/>
                <w:bCs/>
                <w:sz w:val="20"/>
                <w:szCs w:val="20"/>
              </w:rPr>
              <w:t>Distribucija</w:t>
            </w:r>
            <w:r w:rsidRPr="00A43E3B">
              <w:rPr>
                <w:rFonts w:ascii="Times New Roman" w:hAnsi="Times New Roman" w:cs="Times New Roman"/>
                <w:sz w:val="20"/>
                <w:szCs w:val="20"/>
              </w:rPr>
              <w:t>:</w:t>
            </w:r>
          </w:p>
        </w:tc>
        <w:tc>
          <w:tcPr>
            <w:tcW w:w="4590" w:type="dxa"/>
          </w:tcPr>
          <w:p w14:paraId="780A2AA4"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Specifični kapacitet ventilatora:</w:t>
            </w:r>
            <w:r w:rsidRPr="00A43E3B">
              <w:rPr>
                <w:rFonts w:ascii="Times New Roman" w:hAnsi="Times New Roman" w:cs="Times New Roman"/>
                <w:sz w:val="20"/>
                <w:szCs w:val="20"/>
              </w:rPr>
              <w:br/>
              <w:t>-Dovod vazduha P</w:t>
            </w:r>
            <w:r w:rsidRPr="00A43E3B">
              <w:rPr>
                <w:rFonts w:ascii="Times New Roman" w:hAnsi="Times New Roman" w:cs="Times New Roman"/>
                <w:sz w:val="20"/>
                <w:szCs w:val="20"/>
                <w:vertAlign w:val="subscript"/>
              </w:rPr>
              <w:t>SFP</w:t>
            </w:r>
            <w:r w:rsidRPr="00A43E3B">
              <w:rPr>
                <w:rFonts w:ascii="Times New Roman" w:hAnsi="Times New Roman" w:cs="Times New Roman"/>
                <w:sz w:val="20"/>
                <w:szCs w:val="20"/>
              </w:rPr>
              <w:t xml:space="preserve"> = 1.5 kW/(m³/s)</w:t>
            </w:r>
          </w:p>
          <w:p w14:paraId="3912D661"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cs="Times New Roman"/>
                <w:sz w:val="20"/>
                <w:szCs w:val="20"/>
                <w:lang w:val="pt-BR"/>
              </w:rPr>
              <w:t>-Usisavanje vazduha P</w:t>
            </w:r>
            <w:r w:rsidRPr="00A43E3B">
              <w:rPr>
                <w:rFonts w:ascii="Times New Roman" w:hAnsi="Times New Roman" w:cs="Times New Roman"/>
                <w:sz w:val="20"/>
                <w:szCs w:val="20"/>
                <w:vertAlign w:val="subscript"/>
                <w:lang w:val="pt-BR"/>
              </w:rPr>
              <w:t>SFP</w:t>
            </w:r>
            <w:r w:rsidRPr="00A43E3B">
              <w:rPr>
                <w:rFonts w:ascii="Times New Roman" w:hAnsi="Times New Roman" w:cs="Times New Roman"/>
                <w:sz w:val="20"/>
                <w:szCs w:val="20"/>
                <w:lang w:val="pt-BR"/>
              </w:rPr>
              <w:t xml:space="preserve"> = 1.0 kW/(m³/s) </w:t>
            </w:r>
          </w:p>
          <w:p w14:paraId="22B72A5F" w14:textId="77777777" w:rsidR="00657A6D" w:rsidRPr="00A43E3B" w:rsidRDefault="00657A6D" w:rsidP="00451BFA">
            <w:pPr>
              <w:pStyle w:val="TableParagraph"/>
              <w:rPr>
                <w:rFonts w:ascii="Times New Roman" w:hAnsi="Times New Roman" w:cs="Times New Roman"/>
                <w:sz w:val="20"/>
                <w:szCs w:val="20"/>
                <w:lang w:val="sq-AL"/>
              </w:rPr>
            </w:pPr>
          </w:p>
          <w:p w14:paraId="67E13DE6" w14:textId="77777777" w:rsidR="00657A6D" w:rsidRPr="00A43E3B" w:rsidRDefault="00657A6D" w:rsidP="00451BFA">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 xml:space="preserve">Stopa povraćaja toplote: </w:t>
            </w:r>
            <w:r w:rsidRPr="00A43E3B">
              <w:rPr>
                <w:rFonts w:ascii="Times New Roman" w:hAnsi="Times New Roman" w:cs="Times New Roman"/>
                <w:sz w:val="20"/>
                <w:szCs w:val="20"/>
              </w:rPr>
              <w:t>η</w:t>
            </w:r>
            <w:r w:rsidRPr="00A43E3B">
              <w:rPr>
                <w:rFonts w:ascii="Times New Roman" w:hAnsi="Times New Roman" w:cs="Times New Roman"/>
                <w:sz w:val="20"/>
                <w:szCs w:val="20"/>
                <w:lang w:val="sq-AL"/>
              </w:rPr>
              <w:t xml:space="preserve"> = 0.6</w:t>
            </w:r>
          </w:p>
          <w:p w14:paraId="47109405" w14:textId="77777777" w:rsidR="00657A6D" w:rsidRPr="00A43E3B" w:rsidRDefault="00657A6D" w:rsidP="00451BFA">
            <w:pPr>
              <w:pStyle w:val="TableParagraph"/>
              <w:rPr>
                <w:rFonts w:ascii="Times New Roman" w:hAnsi="Times New Roman" w:cs="Times New Roman"/>
                <w:sz w:val="20"/>
                <w:szCs w:val="20"/>
                <w:lang w:val="sq-AL"/>
              </w:rPr>
            </w:pPr>
          </w:p>
          <w:p w14:paraId="620B5A22" w14:textId="77777777" w:rsidR="00657A6D" w:rsidRPr="00A43E3B" w:rsidRDefault="00657A6D" w:rsidP="00451BFA">
            <w:pPr>
              <w:pStyle w:val="TableParagraph"/>
              <w:rPr>
                <w:rFonts w:ascii="Times New Roman" w:hAnsi="Times New Roman" w:cs="Times New Roman"/>
                <w:sz w:val="20"/>
                <w:szCs w:val="20"/>
                <w:lang w:val="sq-AL"/>
              </w:rPr>
            </w:pPr>
            <w:r w:rsidRPr="00A43E3B">
              <w:rPr>
                <w:rFonts w:ascii="Times New Roman" w:hAnsi="Times New Roman" w:cs="Times New Roman"/>
                <w:sz w:val="20"/>
                <w:szCs w:val="20"/>
                <w:lang w:val="sq-AL"/>
              </w:rPr>
              <w:t>Vazdušni kanali: unutar zgrade</w:t>
            </w:r>
          </w:p>
        </w:tc>
      </w:tr>
      <w:tr w:rsidR="00657A6D" w:rsidRPr="00A43E3B" w14:paraId="1806965B" w14:textId="77777777" w:rsidTr="00451BFA">
        <w:trPr>
          <w:jc w:val="center"/>
        </w:trPr>
        <w:tc>
          <w:tcPr>
            <w:tcW w:w="9000" w:type="dxa"/>
            <w:gridSpan w:val="3"/>
          </w:tcPr>
          <w:p w14:paraId="1E50ACEC" w14:textId="77777777" w:rsidR="00657A6D" w:rsidRPr="00A43E3B" w:rsidRDefault="00657A6D" w:rsidP="00451BFA">
            <w:pPr>
              <w:pStyle w:val="TableParagraph"/>
              <w:rPr>
                <w:rFonts w:ascii="Times New Roman" w:hAnsi="Times New Roman" w:cs="Times New Roman"/>
                <w:b/>
                <w:sz w:val="20"/>
                <w:szCs w:val="20"/>
              </w:rPr>
            </w:pPr>
            <w:r w:rsidRPr="00A43E3B">
              <w:rPr>
                <w:rFonts w:ascii="Times New Roman" w:hAnsi="Times New Roman" w:cs="Times New Roman"/>
                <w:b/>
                <w:sz w:val="20"/>
                <w:szCs w:val="20"/>
              </w:rPr>
              <w:t>Automatizacija zgrada</w:t>
            </w:r>
          </w:p>
        </w:tc>
      </w:tr>
      <w:tr w:rsidR="00657A6D" w:rsidRPr="00A43E3B" w14:paraId="5AE4F4CD" w14:textId="77777777" w:rsidTr="00451BFA">
        <w:trPr>
          <w:jc w:val="center"/>
        </w:trPr>
        <w:tc>
          <w:tcPr>
            <w:tcW w:w="489" w:type="dxa"/>
          </w:tcPr>
          <w:p w14:paraId="4FC2D283"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11</w:t>
            </w:r>
          </w:p>
        </w:tc>
        <w:tc>
          <w:tcPr>
            <w:tcW w:w="3921" w:type="dxa"/>
          </w:tcPr>
          <w:p w14:paraId="0012C0F0"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Automatizacija zgrada</w:t>
            </w:r>
          </w:p>
        </w:tc>
        <w:tc>
          <w:tcPr>
            <w:tcW w:w="4590" w:type="dxa"/>
          </w:tcPr>
          <w:p w14:paraId="6A806664"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cs="Times New Roman"/>
                <w:sz w:val="20"/>
                <w:szCs w:val="20"/>
              </w:rPr>
              <w:t>Klasa C (prema klasifikaciji sistema automatizacije zgrada)</w:t>
            </w:r>
          </w:p>
        </w:tc>
      </w:tr>
    </w:tbl>
    <w:p w14:paraId="1C904839" w14:textId="77777777" w:rsidR="00657A6D" w:rsidRPr="00A43E3B" w:rsidRDefault="00657A6D" w:rsidP="00657A6D">
      <w:pPr>
        <w:pStyle w:val="ECABodyText"/>
        <w:tabs>
          <w:tab w:val="left" w:pos="3233"/>
        </w:tabs>
        <w:spacing w:after="0"/>
        <w:rPr>
          <w:rFonts w:ascii="Times New Roman" w:hAnsi="Times New Roman"/>
          <w:sz w:val="24"/>
          <w:szCs w:val="24"/>
          <w:lang w:val="sq-AL"/>
        </w:rPr>
      </w:pPr>
    </w:p>
    <w:p w14:paraId="662F6DD3" w14:textId="77777777" w:rsidR="00657A6D" w:rsidRPr="00A43E3B" w:rsidRDefault="00657A6D" w:rsidP="00657A6D">
      <w:pPr>
        <w:pStyle w:val="ECABodyText"/>
        <w:spacing w:after="0"/>
        <w:rPr>
          <w:rFonts w:ascii="Times New Roman" w:hAnsi="Times New Roman"/>
          <w:sz w:val="24"/>
          <w:szCs w:val="24"/>
          <w:lang w:val="pt-BR"/>
        </w:rPr>
      </w:pPr>
      <w:r w:rsidRPr="00A43E3B">
        <w:rPr>
          <w:rFonts w:ascii="Times New Roman" w:hAnsi="Times New Roman"/>
          <w:b/>
          <w:sz w:val="24"/>
          <w:lang w:val="pt-BR"/>
        </w:rPr>
        <w:t>TABELA 3</w:t>
      </w:r>
      <w:r w:rsidRPr="00A43E3B">
        <w:rPr>
          <w:rFonts w:ascii="Times New Roman" w:hAnsi="Times New Roman"/>
          <w:sz w:val="24"/>
          <w:lang w:val="pt-BR"/>
        </w:rPr>
        <w:t>: Referentni parametri tehničkih sistema za nestambene zgrade i nestambene delove uporedne referentne zgrade</w:t>
      </w:r>
    </w:p>
    <w:tbl>
      <w:tblPr>
        <w:tblStyle w:val="TableGrid"/>
        <w:tblW w:w="9000" w:type="dxa"/>
        <w:jc w:val="center"/>
        <w:tblLook w:val="04A0" w:firstRow="1" w:lastRow="0" w:firstColumn="1" w:lastColumn="0" w:noHBand="0" w:noVBand="1"/>
      </w:tblPr>
      <w:tblGrid>
        <w:gridCol w:w="489"/>
        <w:gridCol w:w="3921"/>
        <w:gridCol w:w="4590"/>
      </w:tblGrid>
      <w:tr w:rsidR="00657A6D" w:rsidRPr="00A43E3B" w14:paraId="089973B6" w14:textId="77777777" w:rsidTr="00451BFA">
        <w:trPr>
          <w:jc w:val="center"/>
        </w:trPr>
        <w:tc>
          <w:tcPr>
            <w:tcW w:w="489" w:type="dxa"/>
            <w:vAlign w:val="center"/>
          </w:tcPr>
          <w:p w14:paraId="44951D8E" w14:textId="77777777" w:rsidR="00657A6D" w:rsidRPr="00A43E3B" w:rsidRDefault="00657A6D" w:rsidP="00451BFA">
            <w:pPr>
              <w:pStyle w:val="TableParagraph"/>
              <w:jc w:val="center"/>
              <w:rPr>
                <w:rFonts w:ascii="Times New Roman" w:hAnsi="Times New Roman" w:cs="Times New Roman"/>
                <w:b/>
                <w:sz w:val="20"/>
                <w:szCs w:val="18"/>
              </w:rPr>
            </w:pPr>
            <w:r w:rsidRPr="00A43E3B">
              <w:rPr>
                <w:rFonts w:ascii="Times New Roman" w:hAnsi="Times New Roman"/>
                <w:b/>
                <w:sz w:val="20"/>
                <w:szCs w:val="18"/>
              </w:rPr>
              <w:t>#</w:t>
            </w:r>
          </w:p>
        </w:tc>
        <w:tc>
          <w:tcPr>
            <w:tcW w:w="3921" w:type="dxa"/>
            <w:vAlign w:val="center"/>
          </w:tcPr>
          <w:p w14:paraId="279BABA0" w14:textId="77777777" w:rsidR="00657A6D" w:rsidRPr="00A43E3B" w:rsidRDefault="00657A6D" w:rsidP="00451BFA">
            <w:pPr>
              <w:pStyle w:val="TableParagraph"/>
              <w:jc w:val="center"/>
              <w:rPr>
                <w:rFonts w:ascii="Times New Roman" w:hAnsi="Times New Roman" w:cs="Times New Roman"/>
                <w:b/>
                <w:sz w:val="20"/>
                <w:szCs w:val="18"/>
              </w:rPr>
            </w:pPr>
            <w:r w:rsidRPr="00A43E3B">
              <w:rPr>
                <w:rFonts w:ascii="Times New Roman" w:hAnsi="Times New Roman"/>
                <w:b/>
                <w:sz w:val="20"/>
                <w:szCs w:val="18"/>
              </w:rPr>
              <w:t>Parametri</w:t>
            </w:r>
          </w:p>
        </w:tc>
        <w:tc>
          <w:tcPr>
            <w:tcW w:w="4590" w:type="dxa"/>
            <w:vAlign w:val="center"/>
          </w:tcPr>
          <w:p w14:paraId="1A13E734" w14:textId="77777777" w:rsidR="00657A6D" w:rsidRPr="00A43E3B" w:rsidRDefault="00657A6D" w:rsidP="00451BFA">
            <w:pPr>
              <w:pStyle w:val="TableParagraph"/>
              <w:jc w:val="center"/>
              <w:rPr>
                <w:rFonts w:ascii="Times New Roman" w:hAnsi="Times New Roman" w:cs="Times New Roman"/>
                <w:b/>
                <w:sz w:val="20"/>
                <w:szCs w:val="18"/>
              </w:rPr>
            </w:pPr>
            <w:r w:rsidRPr="00A43E3B">
              <w:rPr>
                <w:rFonts w:ascii="Times New Roman" w:hAnsi="Times New Roman"/>
                <w:b/>
                <w:sz w:val="20"/>
                <w:szCs w:val="18"/>
              </w:rPr>
              <w:t>Referentne vrednosti</w:t>
            </w:r>
          </w:p>
        </w:tc>
      </w:tr>
      <w:tr w:rsidR="00657A6D" w:rsidRPr="00A43E3B" w14:paraId="3E29C297" w14:textId="77777777" w:rsidTr="00451BFA">
        <w:trPr>
          <w:jc w:val="center"/>
        </w:trPr>
        <w:tc>
          <w:tcPr>
            <w:tcW w:w="9000" w:type="dxa"/>
            <w:gridSpan w:val="3"/>
          </w:tcPr>
          <w:p w14:paraId="01F8BAFA" w14:textId="77777777" w:rsidR="00657A6D" w:rsidRPr="00A43E3B" w:rsidRDefault="00657A6D" w:rsidP="00451BFA">
            <w:pPr>
              <w:pStyle w:val="TableParagraph"/>
              <w:rPr>
                <w:rFonts w:ascii="Times New Roman" w:hAnsi="Times New Roman" w:cs="Times New Roman"/>
                <w:b/>
                <w:sz w:val="20"/>
                <w:szCs w:val="18"/>
                <w:lang w:val="pt-BR"/>
              </w:rPr>
            </w:pPr>
            <w:r w:rsidRPr="00A43E3B">
              <w:rPr>
                <w:rFonts w:ascii="Times New Roman" w:hAnsi="Times New Roman"/>
                <w:b/>
                <w:sz w:val="20"/>
                <w:szCs w:val="18"/>
                <w:lang w:val="pt-BR"/>
              </w:rPr>
              <w:t xml:space="preserve">Rasveta – Relevantna samo za nestambene zgrade </w:t>
            </w:r>
          </w:p>
        </w:tc>
      </w:tr>
      <w:tr w:rsidR="00657A6D" w:rsidRPr="00A43E3B" w14:paraId="65E1442C" w14:textId="77777777" w:rsidTr="00451BFA">
        <w:trPr>
          <w:jc w:val="center"/>
        </w:trPr>
        <w:tc>
          <w:tcPr>
            <w:tcW w:w="489" w:type="dxa"/>
          </w:tcPr>
          <w:p w14:paraId="631AF66B"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1</w:t>
            </w:r>
          </w:p>
        </w:tc>
        <w:tc>
          <w:tcPr>
            <w:tcW w:w="3921" w:type="dxa"/>
          </w:tcPr>
          <w:p w14:paraId="1C6C565E"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Vrsta rasvete</w:t>
            </w:r>
          </w:p>
        </w:tc>
        <w:tc>
          <w:tcPr>
            <w:tcW w:w="4590" w:type="dxa"/>
            <w:vAlign w:val="center"/>
          </w:tcPr>
          <w:p w14:paraId="033A126B" w14:textId="77777777" w:rsidR="00657A6D" w:rsidRPr="00A43E3B" w:rsidRDefault="00657A6D" w:rsidP="00451BFA">
            <w:pPr>
              <w:pStyle w:val="TableParagraph"/>
              <w:rPr>
                <w:rFonts w:ascii="Times New Roman" w:hAnsi="Times New Roman" w:cs="Times New Roman"/>
                <w:sz w:val="20"/>
                <w:szCs w:val="18"/>
                <w:lang w:val="pt-BR"/>
              </w:rPr>
            </w:pPr>
            <w:r w:rsidRPr="00A43E3B">
              <w:rPr>
                <w:rFonts w:ascii="Times New Roman" w:hAnsi="Times New Roman"/>
                <w:sz w:val="20"/>
                <w:szCs w:val="18"/>
                <w:lang w:val="pt-BR"/>
              </w:rPr>
              <w:t>Direktna / indirektna rasveta sa LED lampama</w:t>
            </w:r>
          </w:p>
        </w:tc>
      </w:tr>
    </w:tbl>
    <w:p w14:paraId="0E0139C3" w14:textId="77777777" w:rsidR="00657A6D" w:rsidRPr="00A43E3B" w:rsidRDefault="00657A6D" w:rsidP="00657A6D">
      <w:pPr>
        <w:pStyle w:val="ECABodyText"/>
        <w:spacing w:after="0"/>
        <w:rPr>
          <w:rFonts w:ascii="Times New Roman" w:hAnsi="Times New Roman"/>
          <w:sz w:val="24"/>
          <w:szCs w:val="24"/>
          <w:lang w:val="sq-AL"/>
        </w:rPr>
      </w:pPr>
    </w:p>
    <w:tbl>
      <w:tblPr>
        <w:tblStyle w:val="TableGrid"/>
        <w:tblW w:w="9000" w:type="dxa"/>
        <w:jc w:val="center"/>
        <w:tblLook w:val="04A0" w:firstRow="1" w:lastRow="0" w:firstColumn="1" w:lastColumn="0" w:noHBand="0" w:noVBand="1"/>
      </w:tblPr>
      <w:tblGrid>
        <w:gridCol w:w="489"/>
        <w:gridCol w:w="3921"/>
        <w:gridCol w:w="4590"/>
      </w:tblGrid>
      <w:tr w:rsidR="00657A6D" w:rsidRPr="00A43E3B" w14:paraId="49000B5D" w14:textId="77777777" w:rsidTr="00451BFA">
        <w:trPr>
          <w:trHeight w:val="288"/>
          <w:jc w:val="center"/>
        </w:trPr>
        <w:tc>
          <w:tcPr>
            <w:tcW w:w="489" w:type="dxa"/>
            <w:vAlign w:val="center"/>
          </w:tcPr>
          <w:p w14:paraId="601195ED"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b/>
                <w:sz w:val="20"/>
                <w:szCs w:val="20"/>
              </w:rPr>
              <w:t>T</w:t>
            </w:r>
          </w:p>
        </w:tc>
        <w:tc>
          <w:tcPr>
            <w:tcW w:w="3921" w:type="dxa"/>
            <w:vAlign w:val="center"/>
          </w:tcPr>
          <w:p w14:paraId="1DB185C2"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b/>
                <w:sz w:val="20"/>
                <w:szCs w:val="20"/>
              </w:rPr>
              <w:t>Parametri</w:t>
            </w:r>
          </w:p>
        </w:tc>
        <w:tc>
          <w:tcPr>
            <w:tcW w:w="4590" w:type="dxa"/>
            <w:vAlign w:val="center"/>
          </w:tcPr>
          <w:p w14:paraId="3E652317" w14:textId="77777777" w:rsidR="00657A6D" w:rsidRPr="00A43E3B" w:rsidRDefault="00657A6D" w:rsidP="00451BFA">
            <w:pPr>
              <w:pStyle w:val="TableParagraph"/>
              <w:jc w:val="center"/>
              <w:rPr>
                <w:rFonts w:ascii="Times New Roman" w:hAnsi="Times New Roman" w:cs="Times New Roman"/>
                <w:b/>
                <w:sz w:val="20"/>
                <w:szCs w:val="20"/>
              </w:rPr>
            </w:pPr>
            <w:r w:rsidRPr="00A43E3B">
              <w:rPr>
                <w:rFonts w:ascii="Times New Roman" w:hAnsi="Times New Roman"/>
                <w:b/>
                <w:sz w:val="20"/>
                <w:szCs w:val="20"/>
              </w:rPr>
              <w:t>Referentne vrednosti</w:t>
            </w:r>
          </w:p>
        </w:tc>
      </w:tr>
      <w:tr w:rsidR="00657A6D" w:rsidRPr="00A43E3B" w14:paraId="797C0F36" w14:textId="77777777" w:rsidTr="00451BFA">
        <w:trPr>
          <w:trHeight w:val="288"/>
          <w:jc w:val="center"/>
        </w:trPr>
        <w:tc>
          <w:tcPr>
            <w:tcW w:w="9000" w:type="dxa"/>
            <w:gridSpan w:val="3"/>
          </w:tcPr>
          <w:p w14:paraId="21C0B8BE" w14:textId="77777777" w:rsidR="00657A6D" w:rsidRPr="00A43E3B" w:rsidRDefault="00657A6D" w:rsidP="00451BFA">
            <w:pPr>
              <w:pStyle w:val="TableParagraph"/>
              <w:rPr>
                <w:rFonts w:ascii="Times New Roman" w:hAnsi="Times New Roman" w:cs="Times New Roman"/>
                <w:b/>
                <w:sz w:val="20"/>
                <w:szCs w:val="20"/>
              </w:rPr>
            </w:pPr>
            <w:r w:rsidRPr="00A43E3B">
              <w:rPr>
                <w:rFonts w:ascii="Times New Roman" w:hAnsi="Times New Roman"/>
                <w:sz w:val="20"/>
                <w:szCs w:val="20"/>
              </w:rPr>
              <w:t>Grejanje – Centralni sistemi</w:t>
            </w:r>
          </w:p>
        </w:tc>
      </w:tr>
      <w:tr w:rsidR="00657A6D" w:rsidRPr="00A43E3B" w14:paraId="2DB5CA37" w14:textId="77777777" w:rsidTr="00451BFA">
        <w:trPr>
          <w:trHeight w:val="288"/>
          <w:jc w:val="center"/>
        </w:trPr>
        <w:tc>
          <w:tcPr>
            <w:tcW w:w="489" w:type="dxa"/>
          </w:tcPr>
          <w:p w14:paraId="276081AE"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2</w:t>
            </w:r>
          </w:p>
        </w:tc>
        <w:tc>
          <w:tcPr>
            <w:tcW w:w="3921" w:type="dxa"/>
          </w:tcPr>
          <w:p w14:paraId="3C5BBBD0"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Generator</w:t>
            </w:r>
          </w:p>
        </w:tc>
        <w:tc>
          <w:tcPr>
            <w:tcW w:w="4590" w:type="dxa"/>
            <w:vAlign w:val="center"/>
          </w:tcPr>
          <w:p w14:paraId="2640FEF8"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Ako je samo grejanje:</w:t>
            </w:r>
          </w:p>
          <w:p w14:paraId="268232DB"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Kotlovi na biomasu</w:t>
            </w:r>
          </w:p>
          <w:p w14:paraId="6BE5CF53" w14:textId="77777777" w:rsidR="00657A6D" w:rsidRPr="00A43E3B" w:rsidRDefault="00657A6D" w:rsidP="00451BFA">
            <w:pPr>
              <w:pStyle w:val="TableParagraph"/>
              <w:rPr>
                <w:rFonts w:ascii="Times New Roman" w:hAnsi="Times New Roman" w:cs="Times New Roman"/>
                <w:sz w:val="20"/>
                <w:szCs w:val="20"/>
                <w:lang w:val="sq-AL"/>
              </w:rPr>
            </w:pPr>
          </w:p>
          <w:p w14:paraId="6A4FA633"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Ako postoji grejanje i hlađenje:</w:t>
            </w:r>
          </w:p>
          <w:p w14:paraId="0CA7E6E5"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Električna toplotna pumpa vazduh-voda, jednostepena bivalentna sa integrisanim električnim grejačem</w:t>
            </w:r>
          </w:p>
          <w:p w14:paraId="2051960B" w14:textId="77777777" w:rsidR="00657A6D" w:rsidRPr="00A43E3B" w:rsidRDefault="00657A6D" w:rsidP="00451BFA">
            <w:pPr>
              <w:pStyle w:val="TableParagraph"/>
              <w:rPr>
                <w:rFonts w:ascii="Times New Roman" w:hAnsi="Times New Roman" w:cs="Times New Roman"/>
                <w:sz w:val="20"/>
                <w:szCs w:val="20"/>
                <w:lang w:val="sq-AL"/>
              </w:rPr>
            </w:pPr>
          </w:p>
          <w:p w14:paraId="74F5D5F8" w14:textId="77777777" w:rsidR="00657A6D" w:rsidRPr="00A43E3B" w:rsidRDefault="00657A6D" w:rsidP="00451BFA">
            <w:pPr>
              <w:pStyle w:val="TableParagraph"/>
              <w:rPr>
                <w:rFonts w:ascii="Times New Roman" w:hAnsi="Times New Roman" w:cs="Times New Roman"/>
                <w:sz w:val="20"/>
                <w:szCs w:val="20"/>
                <w:lang w:val="sq-AL"/>
              </w:rPr>
            </w:pPr>
            <w:r w:rsidRPr="00A43E3B">
              <w:rPr>
                <w:rFonts w:ascii="Times New Roman" w:hAnsi="Times New Roman"/>
                <w:sz w:val="20"/>
                <w:szCs w:val="20"/>
                <w:lang w:val="sq-AL"/>
              </w:rPr>
              <w:t xml:space="preserve">Od 01.01.2031. pa nadalje, samo: </w:t>
            </w:r>
          </w:p>
          <w:p w14:paraId="161E9138" w14:textId="77777777" w:rsidR="00657A6D" w:rsidRPr="00A43E3B" w:rsidRDefault="00657A6D" w:rsidP="00451BFA">
            <w:pPr>
              <w:pStyle w:val="TableParagraph"/>
              <w:rPr>
                <w:rFonts w:ascii="Times New Roman" w:hAnsi="Times New Roman" w:cs="Times New Roman"/>
                <w:sz w:val="20"/>
                <w:szCs w:val="20"/>
                <w:lang w:val="sq-AL"/>
              </w:rPr>
            </w:pPr>
            <w:r w:rsidRPr="00A43E3B">
              <w:rPr>
                <w:rFonts w:ascii="Times New Roman" w:hAnsi="Times New Roman"/>
                <w:sz w:val="20"/>
                <w:szCs w:val="20"/>
                <w:lang w:val="sq-AL"/>
              </w:rPr>
              <w:lastRenderedPageBreak/>
              <w:t>Električna toplotna pumpa vazduh-voda, jednostepena bivalentna sa integrisanim električnim grejačem</w:t>
            </w:r>
          </w:p>
        </w:tc>
      </w:tr>
      <w:tr w:rsidR="00657A6D" w:rsidRPr="00A43E3B" w14:paraId="24670EB6" w14:textId="77777777" w:rsidTr="00451BFA">
        <w:trPr>
          <w:trHeight w:val="288"/>
          <w:jc w:val="center"/>
        </w:trPr>
        <w:tc>
          <w:tcPr>
            <w:tcW w:w="489" w:type="dxa"/>
          </w:tcPr>
          <w:p w14:paraId="321B74A7"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lastRenderedPageBreak/>
              <w:t>3</w:t>
            </w:r>
          </w:p>
        </w:tc>
        <w:tc>
          <w:tcPr>
            <w:tcW w:w="3921" w:type="dxa"/>
          </w:tcPr>
          <w:p w14:paraId="6256E7E2"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b/>
                <w:bCs/>
                <w:sz w:val="20"/>
                <w:szCs w:val="20"/>
              </w:rPr>
              <w:t>Distribucija</w:t>
            </w:r>
          </w:p>
        </w:tc>
        <w:tc>
          <w:tcPr>
            <w:tcW w:w="4590" w:type="dxa"/>
            <w:vAlign w:val="center"/>
          </w:tcPr>
          <w:p w14:paraId="3B0AB24D"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Spoljašnje distributivne cevi, usponi i cevni priključci unutar termičkog omotača</w:t>
            </w:r>
          </w:p>
        </w:tc>
      </w:tr>
      <w:tr w:rsidR="00657A6D" w:rsidRPr="00A43E3B" w14:paraId="682CB9CF" w14:textId="77777777" w:rsidTr="00451BFA">
        <w:trPr>
          <w:trHeight w:val="288"/>
          <w:jc w:val="center"/>
        </w:trPr>
        <w:tc>
          <w:tcPr>
            <w:tcW w:w="489" w:type="dxa"/>
          </w:tcPr>
          <w:p w14:paraId="20AC34AF"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4</w:t>
            </w:r>
          </w:p>
        </w:tc>
        <w:tc>
          <w:tcPr>
            <w:tcW w:w="3921" w:type="dxa"/>
          </w:tcPr>
          <w:p w14:paraId="096DEBE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Kontrola i emisije</w:t>
            </w:r>
          </w:p>
        </w:tc>
        <w:tc>
          <w:tcPr>
            <w:tcW w:w="4590" w:type="dxa"/>
            <w:vAlign w:val="center"/>
          </w:tcPr>
          <w:p w14:paraId="58FEC318"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Ako postoji samo grejanje:</w:t>
            </w:r>
          </w:p>
          <w:p w14:paraId="408F5DF0"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Radijatori, sa temperaturom isporuke od 75°C i temperaturom povratka od 60°C.</w:t>
            </w:r>
          </w:p>
          <w:p w14:paraId="5713A171" w14:textId="77777777" w:rsidR="00657A6D" w:rsidRPr="00A43E3B" w:rsidRDefault="00657A6D" w:rsidP="00451BFA">
            <w:pPr>
              <w:pStyle w:val="TableParagraph"/>
              <w:rPr>
                <w:rFonts w:ascii="Times New Roman" w:hAnsi="Times New Roman" w:cs="Times New Roman"/>
                <w:sz w:val="20"/>
                <w:szCs w:val="20"/>
                <w:lang w:val="sq-AL"/>
              </w:rPr>
            </w:pPr>
          </w:p>
          <w:p w14:paraId="2725636A"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Ako postoji grejanje i hlađenje:</w:t>
            </w:r>
          </w:p>
          <w:p w14:paraId="60639A8B"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lang w:val="pt-BR"/>
              </w:rPr>
              <w:t xml:space="preserve">Ventilatorski konvektori sa vodenim hlađenjem, montirani na zemlju (parapetni ventilatorski konvektori), temperatura isporuke 50°C, temperatura povratka 30°C.  </w:t>
            </w:r>
            <w:r w:rsidRPr="00A43E3B">
              <w:rPr>
                <w:rFonts w:ascii="Times New Roman" w:hAnsi="Times New Roman"/>
                <w:sz w:val="20"/>
                <w:szCs w:val="20"/>
                <w:lang w:val="pt-BR"/>
              </w:rPr>
              <w:br/>
            </w:r>
            <w:r w:rsidRPr="00A43E3B">
              <w:rPr>
                <w:rFonts w:ascii="Times New Roman" w:hAnsi="Times New Roman"/>
                <w:sz w:val="20"/>
                <w:szCs w:val="20"/>
              </w:rPr>
              <w:t>6/12°C za hlađenje</w:t>
            </w:r>
          </w:p>
        </w:tc>
      </w:tr>
      <w:tr w:rsidR="00657A6D" w:rsidRPr="00A43E3B" w14:paraId="34A3D85E" w14:textId="77777777" w:rsidTr="00451BFA">
        <w:trPr>
          <w:trHeight w:val="288"/>
          <w:jc w:val="center"/>
        </w:trPr>
        <w:tc>
          <w:tcPr>
            <w:tcW w:w="489" w:type="dxa"/>
          </w:tcPr>
          <w:p w14:paraId="16E128F2"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5</w:t>
            </w:r>
          </w:p>
        </w:tc>
        <w:tc>
          <w:tcPr>
            <w:tcW w:w="3921" w:type="dxa"/>
          </w:tcPr>
          <w:p w14:paraId="56EC9139"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Bojler za toplu vodu</w:t>
            </w:r>
          </w:p>
        </w:tc>
        <w:tc>
          <w:tcPr>
            <w:tcW w:w="4590" w:type="dxa"/>
            <w:vAlign w:val="center"/>
          </w:tcPr>
          <w:p w14:paraId="4C8C1238"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Rezervoar tople vode sa indirektnim zagrevanjem</w:t>
            </w:r>
          </w:p>
        </w:tc>
      </w:tr>
      <w:tr w:rsidR="00657A6D" w:rsidRPr="00A43E3B" w14:paraId="1CAB5DC6" w14:textId="77777777" w:rsidTr="00451BFA">
        <w:trPr>
          <w:trHeight w:val="288"/>
          <w:jc w:val="center"/>
        </w:trPr>
        <w:tc>
          <w:tcPr>
            <w:tcW w:w="489" w:type="dxa"/>
          </w:tcPr>
          <w:p w14:paraId="0CB068D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6</w:t>
            </w:r>
          </w:p>
        </w:tc>
        <w:tc>
          <w:tcPr>
            <w:tcW w:w="3921" w:type="dxa"/>
          </w:tcPr>
          <w:p w14:paraId="66B1C528"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Sanitarna topla voda</w:t>
            </w:r>
          </w:p>
        </w:tc>
        <w:tc>
          <w:tcPr>
            <w:tcW w:w="4590" w:type="dxa"/>
            <w:vAlign w:val="center"/>
          </w:tcPr>
          <w:p w14:paraId="4CE5885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U kombinaciji sa grejanjem</w:t>
            </w:r>
          </w:p>
        </w:tc>
      </w:tr>
      <w:tr w:rsidR="00657A6D" w:rsidRPr="00A43E3B" w14:paraId="3064E633" w14:textId="77777777" w:rsidTr="00451BFA">
        <w:trPr>
          <w:trHeight w:val="288"/>
          <w:jc w:val="center"/>
        </w:trPr>
        <w:tc>
          <w:tcPr>
            <w:tcW w:w="9000" w:type="dxa"/>
            <w:gridSpan w:val="3"/>
          </w:tcPr>
          <w:p w14:paraId="7539404E" w14:textId="77777777" w:rsidR="00657A6D" w:rsidRPr="00A43E3B" w:rsidRDefault="00657A6D" w:rsidP="00451BFA">
            <w:pPr>
              <w:pStyle w:val="TableParagraph"/>
              <w:rPr>
                <w:rFonts w:ascii="Times New Roman" w:hAnsi="Times New Roman" w:cs="Times New Roman"/>
                <w:sz w:val="20"/>
                <w:szCs w:val="20"/>
                <w:u w:val="single"/>
              </w:rPr>
            </w:pPr>
            <w:r w:rsidRPr="00A43E3B">
              <w:rPr>
                <w:rFonts w:ascii="Times New Roman" w:hAnsi="Times New Roman"/>
                <w:sz w:val="20"/>
                <w:szCs w:val="20"/>
              </w:rPr>
              <w:t>Grejanje – Decentralizovani sistem</w:t>
            </w:r>
          </w:p>
        </w:tc>
      </w:tr>
      <w:tr w:rsidR="00657A6D" w:rsidRPr="00A43E3B" w14:paraId="765C6CA4" w14:textId="77777777" w:rsidTr="00451BFA">
        <w:trPr>
          <w:trHeight w:val="288"/>
          <w:jc w:val="center"/>
        </w:trPr>
        <w:tc>
          <w:tcPr>
            <w:tcW w:w="489" w:type="dxa"/>
          </w:tcPr>
          <w:p w14:paraId="29E001BA"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7</w:t>
            </w:r>
          </w:p>
        </w:tc>
        <w:tc>
          <w:tcPr>
            <w:tcW w:w="3921" w:type="dxa"/>
          </w:tcPr>
          <w:p w14:paraId="11AF1630"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Generator</w:t>
            </w:r>
          </w:p>
        </w:tc>
        <w:tc>
          <w:tcPr>
            <w:tcW w:w="4590" w:type="dxa"/>
            <w:vAlign w:val="center"/>
          </w:tcPr>
          <w:p w14:paraId="04F2EC35"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 xml:space="preserve">Multi-split električni sistemi </w:t>
            </w:r>
          </w:p>
        </w:tc>
      </w:tr>
      <w:tr w:rsidR="00657A6D" w:rsidRPr="00A43E3B" w14:paraId="75B6B1EC" w14:textId="77777777" w:rsidTr="00451BFA">
        <w:trPr>
          <w:trHeight w:val="288"/>
          <w:jc w:val="center"/>
        </w:trPr>
        <w:tc>
          <w:tcPr>
            <w:tcW w:w="489" w:type="dxa"/>
          </w:tcPr>
          <w:p w14:paraId="52C0C30B"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8</w:t>
            </w:r>
          </w:p>
        </w:tc>
        <w:tc>
          <w:tcPr>
            <w:tcW w:w="3921" w:type="dxa"/>
          </w:tcPr>
          <w:p w14:paraId="48075363"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Grejanje sanitarne vode</w:t>
            </w:r>
          </w:p>
        </w:tc>
        <w:tc>
          <w:tcPr>
            <w:tcW w:w="4590" w:type="dxa"/>
            <w:vAlign w:val="center"/>
          </w:tcPr>
          <w:p w14:paraId="5C16E75D"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Električni bojler sa rezervoarom</w:t>
            </w:r>
          </w:p>
        </w:tc>
      </w:tr>
      <w:tr w:rsidR="00657A6D" w:rsidRPr="00A43E3B" w14:paraId="071B9A97" w14:textId="77777777" w:rsidTr="00451BFA">
        <w:trPr>
          <w:trHeight w:val="288"/>
          <w:jc w:val="center"/>
        </w:trPr>
        <w:tc>
          <w:tcPr>
            <w:tcW w:w="9000" w:type="dxa"/>
            <w:gridSpan w:val="3"/>
          </w:tcPr>
          <w:p w14:paraId="7CD4B473" w14:textId="77777777" w:rsidR="00657A6D" w:rsidRPr="00A43E3B" w:rsidRDefault="00657A6D" w:rsidP="00451BFA">
            <w:pPr>
              <w:pStyle w:val="TableParagraph"/>
              <w:rPr>
                <w:rFonts w:ascii="Times New Roman" w:hAnsi="Times New Roman" w:cs="Times New Roman"/>
                <w:b/>
                <w:sz w:val="20"/>
                <w:szCs w:val="20"/>
              </w:rPr>
            </w:pPr>
            <w:r w:rsidRPr="00A43E3B">
              <w:rPr>
                <w:rFonts w:ascii="Times New Roman" w:hAnsi="Times New Roman"/>
                <w:b/>
                <w:sz w:val="20"/>
                <w:szCs w:val="20"/>
              </w:rPr>
              <w:t>Sistem hlađenja</w:t>
            </w:r>
          </w:p>
        </w:tc>
      </w:tr>
      <w:tr w:rsidR="00657A6D" w:rsidRPr="00A43E3B" w14:paraId="299834C3" w14:textId="77777777" w:rsidTr="00451BFA">
        <w:trPr>
          <w:trHeight w:val="288"/>
          <w:jc w:val="center"/>
        </w:trPr>
        <w:tc>
          <w:tcPr>
            <w:tcW w:w="489" w:type="dxa"/>
          </w:tcPr>
          <w:p w14:paraId="49063B3E"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9</w:t>
            </w:r>
          </w:p>
        </w:tc>
        <w:tc>
          <w:tcPr>
            <w:tcW w:w="3921" w:type="dxa"/>
          </w:tcPr>
          <w:p w14:paraId="0F1B8FB2"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Generator</w:t>
            </w:r>
          </w:p>
        </w:tc>
        <w:tc>
          <w:tcPr>
            <w:tcW w:w="4590" w:type="dxa"/>
            <w:vAlign w:val="center"/>
          </w:tcPr>
          <w:p w14:paraId="2F644ECC"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Centralni sistem:</w:t>
            </w:r>
          </w:p>
          <w:p w14:paraId="362FA540" w14:textId="77777777" w:rsidR="00657A6D" w:rsidRPr="00A43E3B" w:rsidRDefault="00657A6D" w:rsidP="00451BFA">
            <w:pPr>
              <w:pStyle w:val="TableParagraph"/>
              <w:rPr>
                <w:rFonts w:ascii="Times New Roman" w:hAnsi="Times New Roman" w:cs="Times New Roman"/>
                <w:sz w:val="20"/>
                <w:szCs w:val="20"/>
                <w:lang w:val="pt-BR"/>
              </w:rPr>
            </w:pPr>
            <w:r w:rsidRPr="00A43E3B">
              <w:rPr>
                <w:rFonts w:ascii="Times New Roman" w:hAnsi="Times New Roman"/>
                <w:sz w:val="20"/>
                <w:szCs w:val="20"/>
                <w:lang w:val="pt-BR"/>
              </w:rPr>
              <w:t>Kombinovano grejanje i hlađenje</w:t>
            </w:r>
          </w:p>
          <w:p w14:paraId="5CE36A7B" w14:textId="77777777" w:rsidR="00657A6D" w:rsidRPr="00A43E3B" w:rsidRDefault="00657A6D" w:rsidP="00451BFA">
            <w:pPr>
              <w:pStyle w:val="TableParagraph"/>
              <w:rPr>
                <w:rFonts w:ascii="Times New Roman" w:hAnsi="Times New Roman" w:cs="Times New Roman"/>
                <w:sz w:val="20"/>
                <w:szCs w:val="20"/>
                <w:lang w:val="sq-AL"/>
              </w:rPr>
            </w:pPr>
          </w:p>
          <w:p w14:paraId="1B78CF8C"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Decentralizovani sistem:</w:t>
            </w:r>
          </w:p>
          <w:p w14:paraId="04BEDFB1" w14:textId="77777777" w:rsidR="00657A6D" w:rsidRPr="00A43E3B" w:rsidRDefault="00657A6D" w:rsidP="00451BFA">
            <w:pPr>
              <w:pStyle w:val="TableParagraph"/>
              <w:rPr>
                <w:rFonts w:ascii="Times New Roman" w:hAnsi="Times New Roman" w:cs="Times New Roman"/>
                <w:sz w:val="20"/>
                <w:szCs w:val="20"/>
              </w:rPr>
            </w:pPr>
            <w:r w:rsidRPr="00A43E3B">
              <w:rPr>
                <w:rFonts w:ascii="Times New Roman" w:hAnsi="Times New Roman"/>
                <w:sz w:val="20"/>
                <w:szCs w:val="20"/>
              </w:rPr>
              <w:t xml:space="preserve">VRF sistemi </w:t>
            </w:r>
          </w:p>
        </w:tc>
      </w:tr>
    </w:tbl>
    <w:p w14:paraId="4F2CDDCD" w14:textId="77777777" w:rsidR="00657A6D" w:rsidRPr="00A43E3B" w:rsidRDefault="00657A6D" w:rsidP="00657A6D">
      <w:pPr>
        <w:tabs>
          <w:tab w:val="left" w:pos="612"/>
          <w:tab w:val="left" w:pos="613"/>
        </w:tabs>
        <w:ind w:left="612" w:hanging="433"/>
        <w:rPr>
          <w:b/>
          <w:bCs/>
        </w:rPr>
      </w:pPr>
    </w:p>
    <w:tbl>
      <w:tblPr>
        <w:tblStyle w:val="TableGrid"/>
        <w:tblW w:w="9000" w:type="dxa"/>
        <w:jc w:val="center"/>
        <w:tblLook w:val="04A0" w:firstRow="1" w:lastRow="0" w:firstColumn="1" w:lastColumn="0" w:noHBand="0" w:noVBand="1"/>
      </w:tblPr>
      <w:tblGrid>
        <w:gridCol w:w="489"/>
        <w:gridCol w:w="3921"/>
        <w:gridCol w:w="4590"/>
      </w:tblGrid>
      <w:tr w:rsidR="00657A6D" w:rsidRPr="00A43E3B" w14:paraId="3F72663F" w14:textId="77777777" w:rsidTr="00451BFA">
        <w:trPr>
          <w:jc w:val="center"/>
        </w:trPr>
        <w:tc>
          <w:tcPr>
            <w:tcW w:w="489" w:type="dxa"/>
            <w:vAlign w:val="center"/>
          </w:tcPr>
          <w:p w14:paraId="0745EDD3" w14:textId="77777777" w:rsidR="00657A6D" w:rsidRPr="00A43E3B" w:rsidRDefault="00657A6D" w:rsidP="00451BFA">
            <w:pPr>
              <w:pStyle w:val="TableParagraph"/>
              <w:jc w:val="center"/>
              <w:rPr>
                <w:rFonts w:ascii="Times New Roman" w:hAnsi="Times New Roman" w:cs="Times New Roman"/>
                <w:b/>
                <w:sz w:val="20"/>
                <w:szCs w:val="18"/>
              </w:rPr>
            </w:pPr>
            <w:r w:rsidRPr="00A43E3B">
              <w:rPr>
                <w:rFonts w:ascii="Times New Roman" w:hAnsi="Times New Roman"/>
                <w:b/>
                <w:sz w:val="20"/>
                <w:szCs w:val="18"/>
              </w:rPr>
              <w:t>#</w:t>
            </w:r>
          </w:p>
        </w:tc>
        <w:tc>
          <w:tcPr>
            <w:tcW w:w="3921" w:type="dxa"/>
            <w:vAlign w:val="center"/>
          </w:tcPr>
          <w:p w14:paraId="20C15DCB" w14:textId="77777777" w:rsidR="00657A6D" w:rsidRPr="00A43E3B" w:rsidRDefault="00657A6D" w:rsidP="00451BFA">
            <w:pPr>
              <w:pStyle w:val="TableParagraph"/>
              <w:jc w:val="center"/>
              <w:rPr>
                <w:rFonts w:ascii="Times New Roman" w:hAnsi="Times New Roman" w:cs="Times New Roman"/>
                <w:b/>
                <w:sz w:val="20"/>
                <w:szCs w:val="18"/>
              </w:rPr>
            </w:pPr>
            <w:r w:rsidRPr="00A43E3B">
              <w:rPr>
                <w:rFonts w:ascii="Times New Roman" w:hAnsi="Times New Roman"/>
                <w:b/>
                <w:sz w:val="20"/>
                <w:szCs w:val="18"/>
              </w:rPr>
              <w:t>Parametri</w:t>
            </w:r>
          </w:p>
        </w:tc>
        <w:tc>
          <w:tcPr>
            <w:tcW w:w="4590" w:type="dxa"/>
            <w:vAlign w:val="center"/>
          </w:tcPr>
          <w:p w14:paraId="3537F9AE" w14:textId="77777777" w:rsidR="00657A6D" w:rsidRPr="00A43E3B" w:rsidRDefault="00657A6D" w:rsidP="00451BFA">
            <w:pPr>
              <w:pStyle w:val="TableParagraph"/>
              <w:jc w:val="center"/>
              <w:rPr>
                <w:rFonts w:ascii="Times New Roman" w:hAnsi="Times New Roman" w:cs="Times New Roman"/>
                <w:b/>
                <w:sz w:val="20"/>
                <w:szCs w:val="18"/>
              </w:rPr>
            </w:pPr>
            <w:r w:rsidRPr="00A43E3B">
              <w:rPr>
                <w:rFonts w:ascii="Times New Roman" w:hAnsi="Times New Roman"/>
                <w:b/>
                <w:sz w:val="20"/>
                <w:szCs w:val="18"/>
              </w:rPr>
              <w:t>Referentne vrednosti</w:t>
            </w:r>
          </w:p>
        </w:tc>
      </w:tr>
      <w:tr w:rsidR="00657A6D" w:rsidRPr="00A43E3B" w14:paraId="21214BF6" w14:textId="77777777" w:rsidTr="00451BFA">
        <w:trPr>
          <w:jc w:val="center"/>
        </w:trPr>
        <w:tc>
          <w:tcPr>
            <w:tcW w:w="9000" w:type="dxa"/>
            <w:gridSpan w:val="3"/>
          </w:tcPr>
          <w:p w14:paraId="22C95728" w14:textId="77777777" w:rsidR="00657A6D" w:rsidRPr="00A43E3B" w:rsidRDefault="00657A6D" w:rsidP="00451BFA">
            <w:pPr>
              <w:pStyle w:val="TableParagraph"/>
              <w:rPr>
                <w:rFonts w:ascii="Times New Roman" w:hAnsi="Times New Roman" w:cs="Times New Roman"/>
                <w:b/>
                <w:sz w:val="20"/>
                <w:szCs w:val="18"/>
                <w:lang w:val="pt-BR"/>
              </w:rPr>
            </w:pPr>
            <w:r w:rsidRPr="00A43E3B">
              <w:rPr>
                <w:rFonts w:ascii="Times New Roman" w:hAnsi="Times New Roman"/>
                <w:b/>
                <w:sz w:val="20"/>
                <w:szCs w:val="18"/>
                <w:lang w:val="pt-BR"/>
              </w:rPr>
              <w:t>Sistem ventilacije – sistem za izvlačenje vazduha</w:t>
            </w:r>
          </w:p>
        </w:tc>
      </w:tr>
      <w:tr w:rsidR="00657A6D" w:rsidRPr="00A43E3B" w14:paraId="06F4342B" w14:textId="77777777" w:rsidTr="00451BFA">
        <w:trPr>
          <w:jc w:val="center"/>
        </w:trPr>
        <w:tc>
          <w:tcPr>
            <w:tcW w:w="489" w:type="dxa"/>
          </w:tcPr>
          <w:p w14:paraId="156BD936"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10</w:t>
            </w:r>
          </w:p>
        </w:tc>
        <w:tc>
          <w:tcPr>
            <w:tcW w:w="3921" w:type="dxa"/>
          </w:tcPr>
          <w:p w14:paraId="6578B2F9"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b/>
                <w:bCs/>
                <w:sz w:val="20"/>
                <w:szCs w:val="18"/>
              </w:rPr>
              <w:t>Distribucija</w:t>
            </w:r>
          </w:p>
        </w:tc>
        <w:tc>
          <w:tcPr>
            <w:tcW w:w="4590" w:type="dxa"/>
          </w:tcPr>
          <w:p w14:paraId="6276E9CC"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Specifični kapacitet ventilatora: P</w:t>
            </w:r>
            <w:r w:rsidRPr="00A43E3B">
              <w:rPr>
                <w:rFonts w:ascii="Times New Roman" w:hAnsi="Times New Roman"/>
                <w:sz w:val="20"/>
                <w:szCs w:val="18"/>
                <w:vertAlign w:val="subscript"/>
              </w:rPr>
              <w:t>SFP</w:t>
            </w:r>
            <w:r w:rsidRPr="00A43E3B">
              <w:rPr>
                <w:rFonts w:ascii="Times New Roman" w:hAnsi="Times New Roman"/>
                <w:sz w:val="20"/>
                <w:szCs w:val="18"/>
              </w:rPr>
              <w:t xml:space="preserve"> = 1.0 kW/(m³/s)</w:t>
            </w:r>
          </w:p>
        </w:tc>
      </w:tr>
      <w:tr w:rsidR="00657A6D" w:rsidRPr="00A43E3B" w14:paraId="558CAB47" w14:textId="77777777" w:rsidTr="00451BFA">
        <w:trPr>
          <w:jc w:val="center"/>
        </w:trPr>
        <w:tc>
          <w:tcPr>
            <w:tcW w:w="9000" w:type="dxa"/>
            <w:gridSpan w:val="3"/>
          </w:tcPr>
          <w:p w14:paraId="61820F2A" w14:textId="77777777" w:rsidR="00657A6D" w:rsidRPr="00A43E3B" w:rsidRDefault="00657A6D" w:rsidP="00451BFA">
            <w:pPr>
              <w:pStyle w:val="TableParagraph"/>
              <w:rPr>
                <w:rFonts w:ascii="Times New Roman" w:hAnsi="Times New Roman" w:cs="Times New Roman"/>
                <w:b/>
                <w:sz w:val="20"/>
                <w:szCs w:val="18"/>
                <w:lang w:val="pt-BR"/>
              </w:rPr>
            </w:pPr>
            <w:r w:rsidRPr="00A43E3B">
              <w:rPr>
                <w:rFonts w:ascii="Times New Roman" w:hAnsi="Times New Roman"/>
                <w:b/>
                <w:sz w:val="20"/>
                <w:szCs w:val="18"/>
                <w:lang w:val="pt-BR"/>
              </w:rPr>
              <w:t>Ventilacioni sistem – sistem za dovod i izvlačenje vazduha</w:t>
            </w:r>
          </w:p>
        </w:tc>
      </w:tr>
      <w:tr w:rsidR="00657A6D" w:rsidRPr="00A43E3B" w14:paraId="64F9547A" w14:textId="77777777" w:rsidTr="00451BFA">
        <w:trPr>
          <w:jc w:val="center"/>
        </w:trPr>
        <w:tc>
          <w:tcPr>
            <w:tcW w:w="489" w:type="dxa"/>
          </w:tcPr>
          <w:p w14:paraId="1093A7A6"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11</w:t>
            </w:r>
          </w:p>
        </w:tc>
        <w:tc>
          <w:tcPr>
            <w:tcW w:w="3921" w:type="dxa"/>
          </w:tcPr>
          <w:p w14:paraId="0B935184"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b/>
                <w:bCs/>
                <w:sz w:val="20"/>
                <w:szCs w:val="18"/>
              </w:rPr>
              <w:t>Distribucija</w:t>
            </w:r>
          </w:p>
        </w:tc>
        <w:tc>
          <w:tcPr>
            <w:tcW w:w="4590" w:type="dxa"/>
          </w:tcPr>
          <w:p w14:paraId="2DAAF000"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Specifični kapacitet ventilatora:</w:t>
            </w:r>
            <w:r w:rsidRPr="00A43E3B">
              <w:rPr>
                <w:rFonts w:ascii="Times New Roman" w:hAnsi="Times New Roman"/>
                <w:sz w:val="20"/>
                <w:szCs w:val="18"/>
              </w:rPr>
              <w:br/>
              <w:t>-Dovod vazduha: P</w:t>
            </w:r>
            <w:r w:rsidRPr="00A43E3B">
              <w:rPr>
                <w:rFonts w:ascii="Times New Roman" w:hAnsi="Times New Roman"/>
                <w:sz w:val="20"/>
                <w:szCs w:val="18"/>
                <w:vertAlign w:val="subscript"/>
              </w:rPr>
              <w:t>SFP</w:t>
            </w:r>
            <w:r w:rsidRPr="00A43E3B">
              <w:rPr>
                <w:rFonts w:ascii="Times New Roman" w:hAnsi="Times New Roman"/>
                <w:sz w:val="20"/>
                <w:szCs w:val="18"/>
              </w:rPr>
              <w:t xml:space="preserve"> = 1.5 kW/(m³/s)</w:t>
            </w:r>
          </w:p>
          <w:p w14:paraId="11C5E893" w14:textId="77777777" w:rsidR="00657A6D" w:rsidRPr="00A43E3B" w:rsidRDefault="00657A6D" w:rsidP="00451BFA">
            <w:pPr>
              <w:pStyle w:val="TableParagraph"/>
              <w:rPr>
                <w:rFonts w:ascii="Times New Roman" w:hAnsi="Times New Roman" w:cs="Times New Roman"/>
                <w:sz w:val="20"/>
                <w:szCs w:val="18"/>
                <w:lang w:val="pt-BR"/>
              </w:rPr>
            </w:pPr>
            <w:r w:rsidRPr="00A43E3B">
              <w:rPr>
                <w:rFonts w:ascii="Times New Roman" w:hAnsi="Times New Roman"/>
                <w:sz w:val="20"/>
                <w:szCs w:val="18"/>
                <w:lang w:val="pt-BR"/>
              </w:rPr>
              <w:t>-Usisavanje vazduha: P</w:t>
            </w:r>
            <w:r w:rsidRPr="00A43E3B">
              <w:rPr>
                <w:rFonts w:ascii="Times New Roman" w:hAnsi="Times New Roman"/>
                <w:sz w:val="20"/>
                <w:szCs w:val="18"/>
                <w:vertAlign w:val="subscript"/>
                <w:lang w:val="pt-BR"/>
              </w:rPr>
              <w:t>SFP</w:t>
            </w:r>
            <w:r w:rsidRPr="00A43E3B">
              <w:rPr>
                <w:rFonts w:ascii="Times New Roman" w:hAnsi="Times New Roman"/>
                <w:sz w:val="20"/>
                <w:szCs w:val="18"/>
                <w:lang w:val="pt-BR"/>
              </w:rPr>
              <w:t xml:space="preserve"> = 1.0 kW/(m³/s) </w:t>
            </w:r>
          </w:p>
          <w:p w14:paraId="70780832" w14:textId="77777777" w:rsidR="00657A6D" w:rsidRPr="00A43E3B" w:rsidRDefault="00657A6D" w:rsidP="00451BFA">
            <w:pPr>
              <w:pStyle w:val="TableParagraph"/>
              <w:rPr>
                <w:rFonts w:ascii="Times New Roman" w:hAnsi="Times New Roman" w:cs="Times New Roman"/>
                <w:sz w:val="20"/>
                <w:szCs w:val="18"/>
                <w:lang w:val="sq-AL"/>
              </w:rPr>
            </w:pPr>
          </w:p>
          <w:p w14:paraId="47DF5A3A"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 xml:space="preserve">Stopa povraćaja toplote: </w:t>
            </w:r>
            <w:r w:rsidRPr="00A43E3B">
              <w:rPr>
                <w:rFonts w:ascii="Times New Roman" w:hAnsi="Times New Roman"/>
                <w:sz w:val="20"/>
                <w:szCs w:val="18"/>
              </w:rPr>
              <w:t>η</w:t>
            </w:r>
            <w:r w:rsidRPr="00A43E3B">
              <w:rPr>
                <w:rFonts w:ascii="Times New Roman" w:hAnsi="Times New Roman"/>
                <w:sz w:val="20"/>
                <w:szCs w:val="18"/>
                <w:lang w:val="sq-AL"/>
              </w:rPr>
              <w:t xml:space="preserve"> = 0.6</w:t>
            </w:r>
          </w:p>
          <w:p w14:paraId="5E954AD8" w14:textId="77777777" w:rsidR="00657A6D" w:rsidRPr="00A43E3B" w:rsidRDefault="00657A6D" w:rsidP="00451BFA">
            <w:pPr>
              <w:pStyle w:val="TableParagraph"/>
              <w:rPr>
                <w:rFonts w:ascii="Times New Roman" w:hAnsi="Times New Roman" w:cs="Times New Roman"/>
                <w:sz w:val="20"/>
                <w:szCs w:val="18"/>
                <w:lang w:val="sq-AL"/>
              </w:rPr>
            </w:pPr>
          </w:p>
          <w:p w14:paraId="20653044"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Ventilacioni kanali: unutar zgrade</w:t>
            </w:r>
          </w:p>
        </w:tc>
      </w:tr>
      <w:tr w:rsidR="00657A6D" w:rsidRPr="00A43E3B" w14:paraId="1E29428E" w14:textId="77777777" w:rsidTr="00451BFA">
        <w:trPr>
          <w:jc w:val="center"/>
        </w:trPr>
        <w:tc>
          <w:tcPr>
            <w:tcW w:w="9000" w:type="dxa"/>
            <w:gridSpan w:val="3"/>
          </w:tcPr>
          <w:p w14:paraId="4C2AB9DD" w14:textId="77777777" w:rsidR="00657A6D" w:rsidRPr="00A43E3B" w:rsidRDefault="00657A6D" w:rsidP="00451BFA">
            <w:pPr>
              <w:pStyle w:val="TableParagraph"/>
              <w:rPr>
                <w:rFonts w:ascii="Times New Roman" w:hAnsi="Times New Roman" w:cs="Times New Roman"/>
                <w:b/>
                <w:sz w:val="20"/>
                <w:szCs w:val="18"/>
              </w:rPr>
            </w:pPr>
            <w:r w:rsidRPr="00A43E3B">
              <w:rPr>
                <w:rFonts w:ascii="Times New Roman" w:hAnsi="Times New Roman"/>
                <w:b/>
                <w:sz w:val="20"/>
                <w:szCs w:val="18"/>
              </w:rPr>
              <w:t>Sistem ventilacije – klimatizacija/vlaženje vazduha</w:t>
            </w:r>
          </w:p>
        </w:tc>
      </w:tr>
      <w:tr w:rsidR="00657A6D" w:rsidRPr="00A43E3B" w14:paraId="7DAB8D12" w14:textId="77777777" w:rsidTr="00451BFA">
        <w:trPr>
          <w:jc w:val="center"/>
        </w:trPr>
        <w:tc>
          <w:tcPr>
            <w:tcW w:w="489" w:type="dxa"/>
          </w:tcPr>
          <w:p w14:paraId="2FEB1150"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12</w:t>
            </w:r>
          </w:p>
        </w:tc>
        <w:tc>
          <w:tcPr>
            <w:tcW w:w="3921" w:type="dxa"/>
          </w:tcPr>
          <w:p w14:paraId="6803E7BA"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Klimatizacija</w:t>
            </w:r>
          </w:p>
        </w:tc>
        <w:tc>
          <w:tcPr>
            <w:tcW w:w="4590" w:type="dxa"/>
          </w:tcPr>
          <w:p w14:paraId="78DDB737"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Jedinica za tretman vazduha sa izmenjivačem za grejanje:</w:t>
            </w:r>
          </w:p>
          <w:p w14:paraId="6CCAA15A"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 xml:space="preserve">Temperatura dovodnog vazduha 18 °C </w:t>
            </w:r>
          </w:p>
          <w:p w14:paraId="349CFAF3" w14:textId="77777777" w:rsidR="00657A6D" w:rsidRPr="00A43E3B" w:rsidRDefault="00657A6D" w:rsidP="00451BFA">
            <w:pPr>
              <w:pStyle w:val="TableParagraph"/>
              <w:rPr>
                <w:rFonts w:ascii="Times New Roman" w:hAnsi="Times New Roman" w:cs="Times New Roman"/>
                <w:sz w:val="20"/>
                <w:szCs w:val="18"/>
                <w:lang w:val="sq-AL"/>
              </w:rPr>
            </w:pPr>
          </w:p>
          <w:p w14:paraId="0553FC7F"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Jedinica za tretman vazduha sa izmenjivačem za grejanje i hlađenje:</w:t>
            </w:r>
          </w:p>
          <w:p w14:paraId="020A3ACE" w14:textId="77777777" w:rsidR="00657A6D" w:rsidRPr="00A43E3B" w:rsidRDefault="00657A6D" w:rsidP="00451BFA">
            <w:pPr>
              <w:pStyle w:val="TableParagraph"/>
              <w:rPr>
                <w:rFonts w:ascii="Times New Roman" w:hAnsi="Times New Roman" w:cs="Times New Roman"/>
                <w:sz w:val="20"/>
                <w:szCs w:val="18"/>
                <w:lang w:val="sq-AL"/>
              </w:rPr>
            </w:pPr>
          </w:p>
          <w:p w14:paraId="5D7E99D2"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 xml:space="preserve">Temperatura dovodnog vazduha 18 °C </w:t>
            </w:r>
          </w:p>
          <w:p w14:paraId="5CDFF4D7"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6/12 °C</w:t>
            </w:r>
          </w:p>
          <w:p w14:paraId="16C0CE00" w14:textId="77777777" w:rsidR="00657A6D" w:rsidRPr="00A43E3B" w:rsidRDefault="00657A6D" w:rsidP="00451BFA">
            <w:pPr>
              <w:pStyle w:val="TableParagraph"/>
              <w:rPr>
                <w:rFonts w:ascii="Times New Roman" w:hAnsi="Times New Roman" w:cs="Times New Roman"/>
                <w:sz w:val="20"/>
                <w:szCs w:val="18"/>
                <w:lang w:val="sq-AL"/>
              </w:rPr>
            </w:pPr>
            <w:r w:rsidRPr="00A43E3B">
              <w:rPr>
                <w:rFonts w:ascii="Times New Roman" w:hAnsi="Times New Roman"/>
                <w:sz w:val="20"/>
                <w:szCs w:val="18"/>
                <w:lang w:val="sq-AL"/>
              </w:rPr>
              <w:t>Bez indirektnog isparivčkog hlađenja</w:t>
            </w:r>
          </w:p>
        </w:tc>
      </w:tr>
      <w:tr w:rsidR="00657A6D" w:rsidRPr="00A43E3B" w14:paraId="473C6A91" w14:textId="77777777" w:rsidTr="00451BFA">
        <w:trPr>
          <w:jc w:val="center"/>
        </w:trPr>
        <w:tc>
          <w:tcPr>
            <w:tcW w:w="9000" w:type="dxa"/>
            <w:gridSpan w:val="3"/>
          </w:tcPr>
          <w:p w14:paraId="394FD8C9" w14:textId="77777777" w:rsidR="00657A6D" w:rsidRPr="00A43E3B" w:rsidRDefault="00657A6D" w:rsidP="00451BFA">
            <w:pPr>
              <w:pStyle w:val="TableParagraph"/>
              <w:rPr>
                <w:rFonts w:ascii="Times New Roman" w:hAnsi="Times New Roman" w:cs="Times New Roman"/>
                <w:b/>
                <w:sz w:val="20"/>
                <w:szCs w:val="18"/>
              </w:rPr>
            </w:pPr>
            <w:r w:rsidRPr="00A43E3B">
              <w:rPr>
                <w:rFonts w:ascii="Times New Roman" w:hAnsi="Times New Roman"/>
                <w:b/>
                <w:sz w:val="20"/>
                <w:szCs w:val="18"/>
              </w:rPr>
              <w:t>Automatizacija zgrada</w:t>
            </w:r>
          </w:p>
        </w:tc>
      </w:tr>
      <w:tr w:rsidR="00657A6D" w:rsidRPr="00A43E3B" w14:paraId="16D12B2F" w14:textId="77777777" w:rsidTr="00451BFA">
        <w:trPr>
          <w:jc w:val="center"/>
        </w:trPr>
        <w:tc>
          <w:tcPr>
            <w:tcW w:w="489" w:type="dxa"/>
          </w:tcPr>
          <w:p w14:paraId="73D10474"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13</w:t>
            </w:r>
          </w:p>
        </w:tc>
        <w:tc>
          <w:tcPr>
            <w:tcW w:w="3921" w:type="dxa"/>
          </w:tcPr>
          <w:p w14:paraId="34A4D6CB"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Automatizacija zgrade</w:t>
            </w:r>
          </w:p>
        </w:tc>
        <w:tc>
          <w:tcPr>
            <w:tcW w:w="4590" w:type="dxa"/>
          </w:tcPr>
          <w:p w14:paraId="32D0FEF1" w14:textId="77777777" w:rsidR="00657A6D" w:rsidRPr="00A43E3B" w:rsidRDefault="00657A6D" w:rsidP="00451BFA">
            <w:pPr>
              <w:pStyle w:val="TableParagraph"/>
              <w:rPr>
                <w:rFonts w:ascii="Times New Roman" w:hAnsi="Times New Roman" w:cs="Times New Roman"/>
                <w:sz w:val="20"/>
                <w:szCs w:val="18"/>
              </w:rPr>
            </w:pPr>
            <w:r w:rsidRPr="00A43E3B">
              <w:rPr>
                <w:rFonts w:ascii="Times New Roman" w:hAnsi="Times New Roman"/>
                <w:sz w:val="20"/>
                <w:szCs w:val="18"/>
              </w:rPr>
              <w:t>Klasa C (prema klasifikaciji sistema automatizacije zgrada)</w:t>
            </w:r>
          </w:p>
        </w:tc>
      </w:tr>
    </w:tbl>
    <w:p w14:paraId="7172766C" w14:textId="77777777" w:rsidR="00657A6D" w:rsidRPr="00A43E3B" w:rsidRDefault="00657A6D" w:rsidP="00657A6D">
      <w:pPr>
        <w:tabs>
          <w:tab w:val="left" w:pos="612"/>
          <w:tab w:val="left" w:pos="613"/>
        </w:tabs>
        <w:sectPr w:rsidR="00657A6D" w:rsidRPr="00A43E3B" w:rsidSect="005E07A8">
          <w:pgSz w:w="11910" w:h="16840"/>
          <w:pgMar w:top="1440" w:right="1440" w:bottom="1440" w:left="1440" w:header="720" w:footer="720" w:gutter="0"/>
          <w:cols w:space="720"/>
        </w:sectPr>
      </w:pPr>
    </w:p>
    <w:p w14:paraId="4F3610F5" w14:textId="77777777" w:rsidR="00657A6D" w:rsidRPr="00A43E3B" w:rsidRDefault="00657A6D" w:rsidP="00657A6D">
      <w:pPr>
        <w:tabs>
          <w:tab w:val="left" w:pos="2985"/>
        </w:tabs>
        <w:jc w:val="both"/>
        <w:rPr>
          <w:b/>
        </w:rPr>
      </w:pPr>
      <w:r w:rsidRPr="00A43E3B">
        <w:rPr>
          <w:b/>
        </w:rPr>
        <w:lastRenderedPageBreak/>
        <w:t>PRILOG 2</w:t>
      </w:r>
    </w:p>
    <w:p w14:paraId="68356D6E" w14:textId="77777777" w:rsidR="00657A6D" w:rsidRDefault="00657A6D" w:rsidP="00657A6D">
      <w:pPr>
        <w:tabs>
          <w:tab w:val="left" w:pos="180"/>
        </w:tabs>
        <w:jc w:val="both"/>
        <w:rPr>
          <w:b/>
        </w:rPr>
      </w:pPr>
      <w:r w:rsidRPr="00A43E3B">
        <w:rPr>
          <w:b/>
        </w:rPr>
        <w:t>KARAKTERIS</w:t>
      </w:r>
      <w:r>
        <w:rPr>
          <w:b/>
        </w:rPr>
        <w:t>TIKE STAKLA I NJIHOVE VREDNOSTI</w:t>
      </w:r>
    </w:p>
    <w:p w14:paraId="64B3FA69" w14:textId="77777777" w:rsidR="00657A6D" w:rsidRPr="00A43E3B" w:rsidRDefault="00657A6D" w:rsidP="00657A6D">
      <w:pPr>
        <w:tabs>
          <w:tab w:val="left" w:pos="180"/>
        </w:tabs>
        <w:jc w:val="both"/>
        <w:rPr>
          <w:b/>
        </w:rPr>
      </w:pPr>
    </w:p>
    <w:p w14:paraId="679A8C19" w14:textId="77777777" w:rsidR="00657A6D" w:rsidRPr="00A43E3B" w:rsidRDefault="00657A6D" w:rsidP="00657A6D">
      <w:pPr>
        <w:rPr>
          <w:b/>
        </w:rPr>
      </w:pPr>
      <w:r w:rsidRPr="00A43E3B">
        <w:t>Podrazumevane vrednosti za karakteristike stakla i opreme za zaštitu od sunca</w:t>
      </w:r>
    </w:p>
    <w:p w14:paraId="2EFD81E3" w14:textId="77777777" w:rsidR="00657A6D" w:rsidRPr="00A43E3B" w:rsidRDefault="00657A6D" w:rsidP="00657A6D"/>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881"/>
        <w:gridCol w:w="562"/>
        <w:gridCol w:w="637"/>
        <w:gridCol w:w="640"/>
        <w:gridCol w:w="640"/>
        <w:gridCol w:w="640"/>
        <w:gridCol w:w="614"/>
        <w:gridCol w:w="614"/>
        <w:gridCol w:w="623"/>
        <w:gridCol w:w="623"/>
        <w:gridCol w:w="663"/>
        <w:gridCol w:w="666"/>
        <w:gridCol w:w="730"/>
        <w:gridCol w:w="617"/>
        <w:gridCol w:w="617"/>
        <w:gridCol w:w="617"/>
        <w:gridCol w:w="617"/>
        <w:gridCol w:w="617"/>
        <w:gridCol w:w="617"/>
        <w:gridCol w:w="617"/>
        <w:gridCol w:w="698"/>
      </w:tblGrid>
      <w:tr w:rsidR="00657A6D" w:rsidRPr="00A43E3B" w14:paraId="06EBB7E0" w14:textId="77777777" w:rsidTr="00451BFA">
        <w:trPr>
          <w:trHeight w:val="264"/>
        </w:trPr>
        <w:tc>
          <w:tcPr>
            <w:tcW w:w="646" w:type="pct"/>
            <w:vMerge w:val="restart"/>
            <w:tcBorders>
              <w:right w:val="single" w:sz="6" w:space="0" w:color="000000"/>
            </w:tcBorders>
            <w:shd w:val="clear" w:color="auto" w:fill="3B3838" w:themeFill="background2" w:themeFillShade="40"/>
            <w:vAlign w:val="center"/>
          </w:tcPr>
          <w:p w14:paraId="4E6C9D08" w14:textId="77777777" w:rsidR="00657A6D" w:rsidRPr="00A43E3B" w:rsidRDefault="00657A6D" w:rsidP="00451BFA">
            <w:pPr>
              <w:pStyle w:val="TableParagraph"/>
              <w:ind w:left="288"/>
              <w:jc w:val="center"/>
              <w:rPr>
                <w:rFonts w:ascii="Times New Roman" w:hAnsi="Times New Roman" w:cs="Times New Roman"/>
                <w:b/>
                <w:sz w:val="17"/>
                <w:szCs w:val="17"/>
              </w:rPr>
            </w:pPr>
            <w:r w:rsidRPr="00A43E3B">
              <w:rPr>
                <w:rFonts w:ascii="Times New Roman" w:hAnsi="Times New Roman"/>
                <w:b/>
                <w:sz w:val="17"/>
              </w:rPr>
              <w:t>Tip zastakljivanja</w:t>
            </w:r>
          </w:p>
        </w:tc>
        <w:tc>
          <w:tcPr>
            <w:tcW w:w="632" w:type="pct"/>
            <w:gridSpan w:val="3"/>
            <w:vMerge w:val="restart"/>
            <w:tcBorders>
              <w:left w:val="single" w:sz="6" w:space="0" w:color="000000"/>
              <w:bottom w:val="single" w:sz="6" w:space="0" w:color="000000"/>
              <w:right w:val="single" w:sz="6" w:space="0" w:color="000000"/>
            </w:tcBorders>
            <w:shd w:val="clear" w:color="auto" w:fill="3B3838" w:themeFill="background2" w:themeFillShade="40"/>
          </w:tcPr>
          <w:p w14:paraId="37D12542" w14:textId="77777777" w:rsidR="00657A6D" w:rsidRPr="00A43E3B" w:rsidRDefault="00657A6D" w:rsidP="00451BFA">
            <w:pPr>
              <w:pStyle w:val="TableParagraph"/>
              <w:rPr>
                <w:rFonts w:ascii="Times New Roman" w:hAnsi="Times New Roman" w:cs="Times New Roman"/>
                <w:sz w:val="17"/>
                <w:szCs w:val="17"/>
                <w:lang w:val="sq-AL"/>
              </w:rPr>
            </w:pPr>
          </w:p>
          <w:p w14:paraId="6D8F1749" w14:textId="77777777" w:rsidR="00657A6D" w:rsidRPr="00A43E3B" w:rsidRDefault="00657A6D" w:rsidP="00451BFA">
            <w:pPr>
              <w:pStyle w:val="TableParagraph"/>
              <w:rPr>
                <w:rFonts w:ascii="Times New Roman" w:hAnsi="Times New Roman" w:cs="Times New Roman"/>
                <w:sz w:val="17"/>
                <w:szCs w:val="17"/>
                <w:lang w:val="sq-AL"/>
              </w:rPr>
            </w:pPr>
          </w:p>
          <w:p w14:paraId="257D4235" w14:textId="77777777" w:rsidR="00657A6D" w:rsidRPr="00A43E3B" w:rsidRDefault="00657A6D" w:rsidP="00451BFA">
            <w:pPr>
              <w:pStyle w:val="TableParagraph"/>
              <w:rPr>
                <w:rFonts w:ascii="Times New Roman" w:hAnsi="Times New Roman" w:cs="Times New Roman"/>
                <w:sz w:val="17"/>
                <w:szCs w:val="17"/>
                <w:lang w:val="sq-AL"/>
              </w:rPr>
            </w:pPr>
          </w:p>
          <w:p w14:paraId="5161BA4D" w14:textId="77777777" w:rsidR="00657A6D" w:rsidRPr="00A43E3B" w:rsidRDefault="00657A6D" w:rsidP="00451BFA">
            <w:pPr>
              <w:pStyle w:val="TableParagraph"/>
              <w:ind w:left="194" w:firstLine="2"/>
              <w:jc w:val="center"/>
              <w:rPr>
                <w:rFonts w:ascii="Times New Roman" w:hAnsi="Times New Roman" w:cs="Times New Roman"/>
                <w:b/>
                <w:sz w:val="17"/>
                <w:szCs w:val="17"/>
              </w:rPr>
            </w:pPr>
            <w:r w:rsidRPr="00A43E3B">
              <w:rPr>
                <w:rFonts w:ascii="Times New Roman" w:hAnsi="Times New Roman"/>
                <w:b/>
                <w:sz w:val="17"/>
              </w:rPr>
              <w:t>Karakteristike, bez uređaja za zaštitu od sunca</w:t>
            </w:r>
          </w:p>
        </w:tc>
        <w:tc>
          <w:tcPr>
            <w:tcW w:w="2209" w:type="pct"/>
            <w:gridSpan w:val="10"/>
            <w:tcBorders>
              <w:left w:val="single" w:sz="6" w:space="0" w:color="000000"/>
              <w:bottom w:val="single" w:sz="6" w:space="0" w:color="000000"/>
              <w:right w:val="single" w:sz="6" w:space="0" w:color="000000"/>
            </w:tcBorders>
            <w:shd w:val="clear" w:color="auto" w:fill="3B3838" w:themeFill="background2" w:themeFillShade="40"/>
            <w:vAlign w:val="center"/>
          </w:tcPr>
          <w:p w14:paraId="2D350E04" w14:textId="77777777" w:rsidR="00657A6D" w:rsidRPr="00A43E3B" w:rsidRDefault="00657A6D" w:rsidP="00451BFA">
            <w:pPr>
              <w:pStyle w:val="TableParagraph"/>
              <w:ind w:left="1335"/>
              <w:jc w:val="center"/>
              <w:rPr>
                <w:rFonts w:ascii="Times New Roman" w:hAnsi="Times New Roman" w:cs="Times New Roman"/>
                <w:b/>
                <w:sz w:val="17"/>
                <w:szCs w:val="17"/>
              </w:rPr>
            </w:pPr>
            <w:r w:rsidRPr="00A43E3B">
              <w:rPr>
                <w:rFonts w:ascii="Times New Roman" w:hAnsi="Times New Roman"/>
                <w:b/>
                <w:sz w:val="17"/>
              </w:rPr>
              <w:t>Karakteristike sa spoljnim uređajima za zaštitu od sunca</w:t>
            </w:r>
          </w:p>
        </w:tc>
        <w:tc>
          <w:tcPr>
            <w:tcW w:w="1513" w:type="pct"/>
            <w:gridSpan w:val="7"/>
            <w:tcBorders>
              <w:left w:val="single" w:sz="6" w:space="0" w:color="000000"/>
              <w:bottom w:val="single" w:sz="6" w:space="0" w:color="000000"/>
            </w:tcBorders>
            <w:shd w:val="clear" w:color="auto" w:fill="3B3838" w:themeFill="background2" w:themeFillShade="40"/>
            <w:vAlign w:val="center"/>
          </w:tcPr>
          <w:p w14:paraId="67677476" w14:textId="77777777" w:rsidR="00657A6D" w:rsidRPr="00A43E3B" w:rsidRDefault="00657A6D" w:rsidP="00451BFA">
            <w:pPr>
              <w:pStyle w:val="TableParagraph"/>
              <w:ind w:left="362"/>
              <w:jc w:val="center"/>
              <w:rPr>
                <w:rFonts w:ascii="Times New Roman" w:hAnsi="Times New Roman" w:cs="Times New Roman"/>
                <w:b/>
                <w:sz w:val="17"/>
                <w:szCs w:val="17"/>
              </w:rPr>
            </w:pPr>
            <w:r w:rsidRPr="00A43E3B">
              <w:rPr>
                <w:rFonts w:ascii="Times New Roman" w:hAnsi="Times New Roman"/>
                <w:b/>
                <w:sz w:val="17"/>
              </w:rPr>
              <w:t>Karakteristike sa unutrašnjom zaštitom od sunca</w:t>
            </w:r>
          </w:p>
        </w:tc>
      </w:tr>
      <w:tr w:rsidR="00657A6D" w:rsidRPr="00A43E3B" w14:paraId="07567723" w14:textId="77777777" w:rsidTr="00451BFA">
        <w:trPr>
          <w:trHeight w:val="948"/>
        </w:trPr>
        <w:tc>
          <w:tcPr>
            <w:tcW w:w="646" w:type="pct"/>
            <w:vMerge/>
            <w:tcBorders>
              <w:top w:val="nil"/>
              <w:right w:val="single" w:sz="6" w:space="0" w:color="000000"/>
            </w:tcBorders>
          </w:tcPr>
          <w:p w14:paraId="1BF9BA29" w14:textId="77777777" w:rsidR="00657A6D" w:rsidRPr="00A43E3B" w:rsidRDefault="00657A6D" w:rsidP="00451BFA">
            <w:pPr>
              <w:rPr>
                <w:sz w:val="17"/>
                <w:szCs w:val="17"/>
              </w:rPr>
            </w:pPr>
          </w:p>
        </w:tc>
        <w:tc>
          <w:tcPr>
            <w:tcW w:w="632" w:type="pct"/>
            <w:gridSpan w:val="3"/>
            <w:vMerge/>
            <w:tcBorders>
              <w:top w:val="nil"/>
              <w:left w:val="single" w:sz="6" w:space="0" w:color="000000"/>
              <w:bottom w:val="single" w:sz="6" w:space="0" w:color="000000"/>
              <w:right w:val="single" w:sz="6" w:space="0" w:color="000000"/>
            </w:tcBorders>
          </w:tcPr>
          <w:p w14:paraId="566769B2" w14:textId="77777777" w:rsidR="00657A6D" w:rsidRPr="00A43E3B" w:rsidRDefault="00657A6D" w:rsidP="00451BFA">
            <w:pPr>
              <w:rPr>
                <w:sz w:val="17"/>
                <w:szCs w:val="17"/>
              </w:rPr>
            </w:pPr>
          </w:p>
        </w:tc>
        <w:tc>
          <w:tcPr>
            <w:tcW w:w="440"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84EB159"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sz w:val="17"/>
              </w:rPr>
              <w:t xml:space="preserve">Spoljašnje venecijaner roletne  </w:t>
            </w:r>
            <w:r w:rsidRPr="00A43E3B">
              <w:rPr>
                <w:rFonts w:ascii="Times New Roman" w:hAnsi="Times New Roman"/>
                <w:b/>
                <w:sz w:val="17"/>
              </w:rPr>
              <w:t>(položaj 10°)</w:t>
            </w:r>
          </w:p>
        </w:tc>
        <w:tc>
          <w:tcPr>
            <w:tcW w:w="422"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DF67B72"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b/>
                <w:sz w:val="17"/>
              </w:rPr>
              <w:t>Spoljašnje venecijaner roletne  (položaj 45°)</w:t>
            </w:r>
          </w:p>
        </w:tc>
        <w:tc>
          <w:tcPr>
            <w:tcW w:w="428"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3EAB5A1" w14:textId="77777777" w:rsidR="00657A6D" w:rsidRPr="00A43E3B" w:rsidRDefault="00657A6D" w:rsidP="00451BFA">
            <w:pPr>
              <w:pStyle w:val="TableParagraph"/>
              <w:jc w:val="center"/>
              <w:rPr>
                <w:rFonts w:ascii="Times New Roman" w:hAnsi="Times New Roman" w:cs="Times New Roman"/>
                <w:b/>
                <w:sz w:val="17"/>
                <w:szCs w:val="17"/>
              </w:rPr>
            </w:pPr>
            <w:r w:rsidRPr="00A43E3B">
              <w:rPr>
                <w:rFonts w:ascii="Times New Roman" w:hAnsi="Times New Roman"/>
                <w:b/>
                <w:sz w:val="17"/>
              </w:rPr>
              <w:t>Vertikalna tenda</w:t>
            </w:r>
          </w:p>
        </w:tc>
        <w:tc>
          <w:tcPr>
            <w:tcW w:w="457"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6E46CCEF"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b/>
                <w:sz w:val="17"/>
              </w:rPr>
              <w:t>Roletne (potpuno zatvorene)</w:t>
            </w:r>
          </w:p>
        </w:tc>
        <w:tc>
          <w:tcPr>
            <w:tcW w:w="463"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2D30D8CC" w14:textId="77777777" w:rsidR="00657A6D" w:rsidRPr="00A43E3B" w:rsidRDefault="00657A6D" w:rsidP="00451BFA">
            <w:pPr>
              <w:pStyle w:val="TableParagraph"/>
              <w:ind w:left="113" w:hanging="3"/>
              <w:jc w:val="center"/>
              <w:rPr>
                <w:rFonts w:ascii="Times New Roman" w:hAnsi="Times New Roman" w:cs="Times New Roman"/>
                <w:spacing w:val="80"/>
                <w:position w:val="6"/>
                <w:sz w:val="17"/>
                <w:szCs w:val="17"/>
              </w:rPr>
            </w:pPr>
            <w:r w:rsidRPr="00A43E3B">
              <w:rPr>
                <w:rFonts w:ascii="Times New Roman" w:hAnsi="Times New Roman"/>
                <w:sz w:val="17"/>
              </w:rPr>
              <w:t>Roletne</w:t>
            </w:r>
          </w:p>
          <w:p w14:paraId="45F9DA35" w14:textId="77777777" w:rsidR="00657A6D" w:rsidRPr="00A43E3B" w:rsidRDefault="00657A6D" w:rsidP="00451BFA">
            <w:pPr>
              <w:pStyle w:val="TableParagraph"/>
              <w:ind w:left="113" w:hanging="3"/>
              <w:jc w:val="center"/>
              <w:rPr>
                <w:rFonts w:ascii="Times New Roman" w:hAnsi="Times New Roman" w:cs="Times New Roman"/>
                <w:b/>
                <w:sz w:val="17"/>
                <w:szCs w:val="17"/>
              </w:rPr>
            </w:pPr>
            <w:r w:rsidRPr="00A43E3B">
              <w:rPr>
                <w:rFonts w:ascii="Times New Roman" w:hAnsi="Times New Roman"/>
                <w:b/>
                <w:sz w:val="17"/>
              </w:rPr>
              <w:t>(3/4 zatvorene)</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D3503C4"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sz w:val="17"/>
              </w:rPr>
              <w:t xml:space="preserve">Unutrašnje venecijaner roletne </w:t>
            </w:r>
            <w:r w:rsidRPr="00A43E3B">
              <w:rPr>
                <w:rFonts w:ascii="Times New Roman" w:hAnsi="Times New Roman"/>
                <w:b/>
                <w:sz w:val="17"/>
              </w:rPr>
              <w:t>(položaj 10°)</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15DE27E2"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b/>
                <w:sz w:val="17"/>
              </w:rPr>
              <w:t>Unutrašnje venecijaner roletne (položaj 45°)</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06ACCCFE"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b/>
                <w:sz w:val="17"/>
              </w:rPr>
              <w:t>Tekstilne rolo zavese</w:t>
            </w:r>
          </w:p>
        </w:tc>
        <w:tc>
          <w:tcPr>
            <w:tcW w:w="241" w:type="pct"/>
            <w:tcBorders>
              <w:top w:val="single" w:sz="6" w:space="0" w:color="000000"/>
              <w:left w:val="single" w:sz="6" w:space="0" w:color="000000"/>
              <w:bottom w:val="single" w:sz="6" w:space="0" w:color="000000"/>
            </w:tcBorders>
            <w:shd w:val="clear" w:color="auto" w:fill="AEAAAA" w:themeFill="background2" w:themeFillShade="BF"/>
            <w:vAlign w:val="center"/>
          </w:tcPr>
          <w:p w14:paraId="2E40CF1E"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b/>
                <w:sz w:val="17"/>
              </w:rPr>
              <w:t>Folija</w:t>
            </w:r>
          </w:p>
        </w:tc>
      </w:tr>
      <w:tr w:rsidR="00657A6D" w:rsidRPr="00A43E3B" w14:paraId="1252452C" w14:textId="77777777" w:rsidTr="00451BFA">
        <w:trPr>
          <w:trHeight w:val="862"/>
        </w:trPr>
        <w:tc>
          <w:tcPr>
            <w:tcW w:w="646" w:type="pct"/>
            <w:vMerge/>
            <w:tcBorders>
              <w:top w:val="nil"/>
              <w:right w:val="single" w:sz="6" w:space="0" w:color="000000"/>
            </w:tcBorders>
          </w:tcPr>
          <w:p w14:paraId="1B2526E6" w14:textId="77777777" w:rsidR="00657A6D" w:rsidRPr="00A43E3B" w:rsidRDefault="00657A6D" w:rsidP="00451BFA">
            <w:pPr>
              <w:rPr>
                <w:sz w:val="17"/>
                <w:szCs w:val="17"/>
              </w:rPr>
            </w:pPr>
          </w:p>
        </w:tc>
        <w:tc>
          <w:tcPr>
            <w:tcW w:w="632" w:type="pct"/>
            <w:gridSpan w:val="3"/>
            <w:vMerge/>
            <w:tcBorders>
              <w:top w:val="nil"/>
              <w:left w:val="single" w:sz="6" w:space="0" w:color="000000"/>
              <w:bottom w:val="single" w:sz="6" w:space="0" w:color="000000"/>
              <w:right w:val="single" w:sz="6" w:space="0" w:color="000000"/>
            </w:tcBorders>
          </w:tcPr>
          <w:p w14:paraId="7B520D55" w14:textId="77777777" w:rsidR="00657A6D" w:rsidRPr="00A43E3B" w:rsidRDefault="00657A6D" w:rsidP="00451BFA">
            <w:pPr>
              <w:rPr>
                <w:sz w:val="17"/>
                <w:szCs w:val="17"/>
              </w:rPr>
            </w:pPr>
          </w:p>
        </w:tc>
        <w:tc>
          <w:tcPr>
            <w:tcW w:w="220"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5D67689"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20"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F8E1499"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Tamno siva</w:t>
            </w:r>
          </w:p>
        </w:tc>
        <w:tc>
          <w:tcPr>
            <w:tcW w:w="21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8B91F93"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1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0FD3D1F"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Tamno siva</w:t>
            </w:r>
          </w:p>
        </w:tc>
        <w:tc>
          <w:tcPr>
            <w:tcW w:w="214"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E1E8543" w14:textId="77777777" w:rsidR="00657A6D" w:rsidRPr="00A43E3B" w:rsidRDefault="00657A6D" w:rsidP="00451BFA">
            <w:pPr>
              <w:pStyle w:val="TableParagraph"/>
              <w:ind w:left="113"/>
              <w:rPr>
                <w:rFonts w:ascii="Times New Roman" w:hAnsi="Times New Roman" w:cs="Times New Roman"/>
                <w:sz w:val="17"/>
                <w:szCs w:val="17"/>
              </w:rPr>
            </w:pPr>
            <w:r w:rsidRPr="00A43E3B">
              <w:rPr>
                <w:rFonts w:ascii="Times New Roman" w:hAnsi="Times New Roman"/>
                <w:sz w:val="17"/>
              </w:rPr>
              <w:t>Bela</w:t>
            </w:r>
          </w:p>
        </w:tc>
        <w:tc>
          <w:tcPr>
            <w:tcW w:w="214"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3EB1B40"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Srednje siva</w:t>
            </w:r>
          </w:p>
        </w:tc>
        <w:tc>
          <w:tcPr>
            <w:tcW w:w="228"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D816421"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28"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7EB25D2"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Tamno siva</w:t>
            </w:r>
          </w:p>
        </w:tc>
        <w:tc>
          <w:tcPr>
            <w:tcW w:w="25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316CF58"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D1D25BA"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Tamno siva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23D4AB5"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5467B83A"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Tamno siva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A1364EF"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4513F2D3"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Tamno siva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95765DD"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8EBA7A1" w14:textId="77777777" w:rsidR="00657A6D" w:rsidRPr="00A43E3B" w:rsidRDefault="00657A6D" w:rsidP="00451BFA">
            <w:pPr>
              <w:pStyle w:val="TableParagraph"/>
              <w:jc w:val="center"/>
              <w:rPr>
                <w:rFonts w:ascii="Times New Roman" w:hAnsi="Times New Roman" w:cs="Times New Roman"/>
                <w:sz w:val="17"/>
                <w:szCs w:val="17"/>
                <w:lang w:val="sq-AL"/>
              </w:rPr>
            </w:pPr>
          </w:p>
          <w:p w14:paraId="238A84E3"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b/>
                <w:sz w:val="17"/>
              </w:rPr>
              <w:t>Aluminijum</w:t>
            </w:r>
          </w:p>
        </w:tc>
        <w:tc>
          <w:tcPr>
            <w:tcW w:w="241" w:type="pct"/>
            <w:tcBorders>
              <w:top w:val="single" w:sz="6" w:space="0" w:color="000000"/>
              <w:left w:val="single" w:sz="6" w:space="0" w:color="000000"/>
              <w:bottom w:val="single" w:sz="6" w:space="0" w:color="000000"/>
            </w:tcBorders>
            <w:shd w:val="clear" w:color="auto" w:fill="AEAAAA" w:themeFill="background2" w:themeFillShade="BF"/>
            <w:textDirection w:val="btLr"/>
            <w:vAlign w:val="center"/>
          </w:tcPr>
          <w:p w14:paraId="1418B130" w14:textId="77777777" w:rsidR="00657A6D" w:rsidRPr="00A43E3B" w:rsidRDefault="00657A6D" w:rsidP="00451BFA">
            <w:pPr>
              <w:pStyle w:val="TableParagraph"/>
              <w:ind w:left="113"/>
              <w:rPr>
                <w:rFonts w:ascii="Times New Roman" w:hAnsi="Times New Roman" w:cs="Times New Roman"/>
                <w:b/>
                <w:bCs/>
                <w:sz w:val="17"/>
                <w:szCs w:val="17"/>
              </w:rPr>
            </w:pPr>
            <w:r w:rsidRPr="00A43E3B">
              <w:rPr>
                <w:rFonts w:ascii="Times New Roman" w:hAnsi="Times New Roman"/>
                <w:b/>
                <w:sz w:val="17"/>
              </w:rPr>
              <w:t>Bela</w:t>
            </w:r>
          </w:p>
        </w:tc>
      </w:tr>
      <w:tr w:rsidR="00657A6D" w:rsidRPr="00A43E3B" w14:paraId="3B7580B5" w14:textId="77777777" w:rsidTr="00451BFA">
        <w:trPr>
          <w:trHeight w:val="295"/>
        </w:trPr>
        <w:tc>
          <w:tcPr>
            <w:tcW w:w="646" w:type="pct"/>
            <w:vMerge/>
            <w:tcBorders>
              <w:top w:val="nil"/>
              <w:right w:val="single" w:sz="6" w:space="0" w:color="000000"/>
            </w:tcBorders>
          </w:tcPr>
          <w:p w14:paraId="79346E71" w14:textId="77777777" w:rsidR="00657A6D" w:rsidRPr="00A43E3B" w:rsidRDefault="00657A6D" w:rsidP="00451BFA">
            <w:pPr>
              <w:rPr>
                <w:sz w:val="17"/>
                <w:szCs w:val="17"/>
              </w:rPr>
            </w:pPr>
          </w:p>
        </w:tc>
        <w:tc>
          <w:tcPr>
            <w:tcW w:w="193" w:type="pct"/>
            <w:tcBorders>
              <w:top w:val="single" w:sz="6" w:space="0" w:color="000000"/>
              <w:left w:val="single" w:sz="6" w:space="0" w:color="000000"/>
              <w:right w:val="single" w:sz="6" w:space="0" w:color="000000"/>
            </w:tcBorders>
            <w:shd w:val="clear" w:color="auto" w:fill="E7E6E6" w:themeFill="background2"/>
            <w:vAlign w:val="center"/>
          </w:tcPr>
          <w:p w14:paraId="6B7DCD80" w14:textId="77777777" w:rsidR="00657A6D" w:rsidRPr="00A43E3B" w:rsidRDefault="00657A6D" w:rsidP="00451BFA">
            <w:pPr>
              <w:pStyle w:val="TableParagraph"/>
              <w:jc w:val="center"/>
              <w:rPr>
                <w:rFonts w:ascii="Times New Roman" w:hAnsi="Times New Roman" w:cs="Times New Roman"/>
                <w:i/>
                <w:iCs/>
                <w:sz w:val="17"/>
                <w:szCs w:val="17"/>
                <w:vertAlign w:val="superscript"/>
              </w:rPr>
            </w:pPr>
            <w:r w:rsidRPr="00A43E3B">
              <w:rPr>
                <w:rFonts w:ascii="Times New Roman" w:hAnsi="Times New Roman"/>
                <w:i/>
                <w:sz w:val="17"/>
              </w:rPr>
              <w:t>U</w:t>
            </w:r>
            <w:r w:rsidRPr="00A43E3B">
              <w:rPr>
                <w:rFonts w:ascii="Times New Roman" w:hAnsi="Times New Roman"/>
                <w:i/>
                <w:sz w:val="17"/>
                <w:vertAlign w:val="subscript"/>
              </w:rPr>
              <w:t>g</w:t>
            </w:r>
            <w:r w:rsidRPr="00A43E3B">
              <w:rPr>
                <w:rFonts w:ascii="Times New Roman" w:hAnsi="Times New Roman"/>
                <w:i/>
                <w:sz w:val="17"/>
                <w:vertAlign w:val="superscript"/>
              </w:rPr>
              <w:t>d</w:t>
            </w:r>
          </w:p>
        </w:tc>
        <w:tc>
          <w:tcPr>
            <w:tcW w:w="219" w:type="pct"/>
            <w:tcBorders>
              <w:top w:val="single" w:sz="6" w:space="0" w:color="000000"/>
              <w:left w:val="single" w:sz="6" w:space="0" w:color="000000"/>
              <w:right w:val="single" w:sz="6" w:space="0" w:color="000000"/>
            </w:tcBorders>
            <w:shd w:val="clear" w:color="auto" w:fill="E7E6E6" w:themeFill="background2"/>
          </w:tcPr>
          <w:p w14:paraId="5441896E"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p>
        </w:tc>
        <w:tc>
          <w:tcPr>
            <w:tcW w:w="219" w:type="pct"/>
            <w:tcBorders>
              <w:top w:val="single" w:sz="6" w:space="0" w:color="000000"/>
              <w:left w:val="single" w:sz="6" w:space="0" w:color="000000"/>
              <w:right w:val="single" w:sz="6" w:space="0" w:color="000000"/>
            </w:tcBorders>
            <w:shd w:val="clear" w:color="auto" w:fill="E7E6E6" w:themeFill="background2"/>
          </w:tcPr>
          <w:p w14:paraId="71422A62"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𝜏</w:t>
            </w:r>
            <w:r w:rsidRPr="00A43E3B">
              <w:rPr>
                <w:rFonts w:ascii="Times New Roman" w:hAnsi="Times New Roman"/>
                <w:sz w:val="17"/>
                <w:vertAlign w:val="subscript"/>
              </w:rPr>
              <w:t>e</w:t>
            </w:r>
          </w:p>
        </w:tc>
        <w:tc>
          <w:tcPr>
            <w:tcW w:w="220" w:type="pct"/>
            <w:tcBorders>
              <w:top w:val="single" w:sz="6" w:space="0" w:color="000000"/>
              <w:left w:val="single" w:sz="6" w:space="0" w:color="000000"/>
              <w:right w:val="single" w:sz="6" w:space="0" w:color="000000"/>
            </w:tcBorders>
            <w:shd w:val="clear" w:color="auto" w:fill="E7E6E6" w:themeFill="background2"/>
            <w:vAlign w:val="center"/>
          </w:tcPr>
          <w:p w14:paraId="1260E13F"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20" w:type="pct"/>
            <w:tcBorders>
              <w:top w:val="single" w:sz="6" w:space="0" w:color="000000"/>
              <w:left w:val="single" w:sz="6" w:space="0" w:color="000000"/>
              <w:right w:val="single" w:sz="6" w:space="0" w:color="000000"/>
            </w:tcBorders>
            <w:shd w:val="clear" w:color="auto" w:fill="E7E6E6" w:themeFill="background2"/>
            <w:vAlign w:val="center"/>
          </w:tcPr>
          <w:p w14:paraId="29ADFA3E"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1" w:type="pct"/>
            <w:tcBorders>
              <w:top w:val="single" w:sz="6" w:space="0" w:color="000000"/>
              <w:left w:val="single" w:sz="6" w:space="0" w:color="000000"/>
              <w:right w:val="single" w:sz="6" w:space="0" w:color="000000"/>
            </w:tcBorders>
            <w:shd w:val="clear" w:color="auto" w:fill="E7E6E6" w:themeFill="background2"/>
            <w:vAlign w:val="center"/>
          </w:tcPr>
          <w:p w14:paraId="1265D386"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1" w:type="pct"/>
            <w:tcBorders>
              <w:top w:val="single" w:sz="6" w:space="0" w:color="000000"/>
              <w:left w:val="single" w:sz="6" w:space="0" w:color="000000"/>
              <w:right w:val="single" w:sz="6" w:space="0" w:color="000000"/>
            </w:tcBorders>
            <w:shd w:val="clear" w:color="auto" w:fill="E7E6E6" w:themeFill="background2"/>
            <w:vAlign w:val="center"/>
          </w:tcPr>
          <w:p w14:paraId="67707B97"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4" w:type="pct"/>
            <w:tcBorders>
              <w:top w:val="single" w:sz="6" w:space="0" w:color="000000"/>
              <w:left w:val="single" w:sz="6" w:space="0" w:color="000000"/>
              <w:right w:val="single" w:sz="6" w:space="0" w:color="000000"/>
            </w:tcBorders>
            <w:shd w:val="clear" w:color="auto" w:fill="E7E6E6" w:themeFill="background2"/>
            <w:vAlign w:val="center"/>
          </w:tcPr>
          <w:p w14:paraId="61424DBC"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4" w:type="pct"/>
            <w:tcBorders>
              <w:top w:val="single" w:sz="6" w:space="0" w:color="000000"/>
              <w:left w:val="single" w:sz="6" w:space="0" w:color="000000"/>
              <w:right w:val="single" w:sz="6" w:space="0" w:color="000000"/>
            </w:tcBorders>
            <w:shd w:val="clear" w:color="auto" w:fill="E7E6E6" w:themeFill="background2"/>
            <w:vAlign w:val="center"/>
          </w:tcPr>
          <w:p w14:paraId="47AD0521"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28" w:type="pct"/>
            <w:tcBorders>
              <w:top w:val="single" w:sz="6" w:space="0" w:color="000000"/>
              <w:left w:val="single" w:sz="6" w:space="0" w:color="000000"/>
              <w:right w:val="single" w:sz="6" w:space="0" w:color="000000"/>
            </w:tcBorders>
            <w:shd w:val="clear" w:color="auto" w:fill="E7E6E6" w:themeFill="background2"/>
            <w:vAlign w:val="center"/>
          </w:tcPr>
          <w:p w14:paraId="53AAA90A"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28" w:type="pct"/>
            <w:tcBorders>
              <w:top w:val="single" w:sz="6" w:space="0" w:color="000000"/>
              <w:left w:val="single" w:sz="6" w:space="0" w:color="000000"/>
              <w:right w:val="single" w:sz="6" w:space="0" w:color="000000"/>
            </w:tcBorders>
            <w:shd w:val="clear" w:color="auto" w:fill="E7E6E6" w:themeFill="background2"/>
            <w:vAlign w:val="center"/>
          </w:tcPr>
          <w:p w14:paraId="5523CD9B"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51" w:type="pct"/>
            <w:tcBorders>
              <w:top w:val="single" w:sz="6" w:space="0" w:color="000000"/>
              <w:left w:val="single" w:sz="6" w:space="0" w:color="000000"/>
              <w:right w:val="single" w:sz="6" w:space="0" w:color="000000"/>
            </w:tcBorders>
            <w:shd w:val="clear" w:color="auto" w:fill="E7E6E6" w:themeFill="background2"/>
            <w:vAlign w:val="center"/>
          </w:tcPr>
          <w:p w14:paraId="59939F81"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0F5AFCCC"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30A0C4EC"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22AF6F06"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3F42F220"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064F9144"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358496CD"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vAlign w:val="center"/>
          </w:tcPr>
          <w:p w14:paraId="3A99F9AF"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c>
          <w:tcPr>
            <w:tcW w:w="241" w:type="pct"/>
            <w:tcBorders>
              <w:top w:val="single" w:sz="6" w:space="0" w:color="000000"/>
              <w:left w:val="single" w:sz="6" w:space="0" w:color="000000"/>
            </w:tcBorders>
            <w:shd w:val="clear" w:color="auto" w:fill="E7E6E6" w:themeFill="background2"/>
            <w:vAlign w:val="center"/>
          </w:tcPr>
          <w:p w14:paraId="400C85CB"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p>
        </w:tc>
      </w:tr>
      <w:tr w:rsidR="00657A6D" w:rsidRPr="00A43E3B" w14:paraId="1E0C10EE" w14:textId="77777777" w:rsidTr="00451BFA">
        <w:trPr>
          <w:trHeight w:hRule="exact" w:val="415"/>
        </w:trPr>
        <w:tc>
          <w:tcPr>
            <w:tcW w:w="646" w:type="pct"/>
            <w:tcBorders>
              <w:bottom w:val="single" w:sz="6" w:space="0" w:color="000000"/>
              <w:right w:val="single" w:sz="6" w:space="0" w:color="000000"/>
            </w:tcBorders>
          </w:tcPr>
          <w:p w14:paraId="25D76FEE" w14:textId="77777777" w:rsidR="00657A6D" w:rsidRPr="00A43E3B" w:rsidRDefault="00657A6D" w:rsidP="00451BFA">
            <w:pPr>
              <w:pStyle w:val="TableParagraph"/>
              <w:ind w:left="103"/>
              <w:rPr>
                <w:rFonts w:ascii="Times New Roman" w:hAnsi="Times New Roman" w:cs="Times New Roman"/>
                <w:sz w:val="17"/>
                <w:szCs w:val="17"/>
              </w:rPr>
            </w:pPr>
            <w:r w:rsidRPr="00A43E3B">
              <w:rPr>
                <w:rFonts w:ascii="Times New Roman" w:hAnsi="Times New Roman"/>
                <w:sz w:val="17"/>
              </w:rPr>
              <w:t>Jednoslojno staklo</w:t>
            </w:r>
          </w:p>
        </w:tc>
        <w:tc>
          <w:tcPr>
            <w:tcW w:w="193" w:type="pct"/>
            <w:tcBorders>
              <w:left w:val="single" w:sz="6" w:space="0" w:color="000000"/>
              <w:bottom w:val="single" w:sz="6" w:space="0" w:color="000000"/>
              <w:right w:val="single" w:sz="6" w:space="0" w:color="000000"/>
            </w:tcBorders>
          </w:tcPr>
          <w:p w14:paraId="54EDBE93" w14:textId="77777777" w:rsidR="00657A6D" w:rsidRPr="00A43E3B" w:rsidRDefault="00657A6D" w:rsidP="00451BFA">
            <w:pPr>
              <w:pStyle w:val="TableParagraph"/>
              <w:ind w:left="161"/>
              <w:jc w:val="center"/>
              <w:rPr>
                <w:rFonts w:ascii="Times New Roman" w:hAnsi="Times New Roman" w:cs="Times New Roman"/>
                <w:sz w:val="17"/>
                <w:szCs w:val="17"/>
              </w:rPr>
            </w:pPr>
            <w:r w:rsidRPr="00A43E3B">
              <w:rPr>
                <w:rFonts w:ascii="Times New Roman" w:hAnsi="Times New Roman"/>
                <w:sz w:val="17"/>
              </w:rPr>
              <w:t>5,8</w:t>
            </w:r>
          </w:p>
        </w:tc>
        <w:tc>
          <w:tcPr>
            <w:tcW w:w="219" w:type="pct"/>
            <w:tcBorders>
              <w:left w:val="single" w:sz="6" w:space="0" w:color="000000"/>
              <w:bottom w:val="single" w:sz="6" w:space="0" w:color="000000"/>
              <w:right w:val="single" w:sz="6" w:space="0" w:color="000000"/>
            </w:tcBorders>
          </w:tcPr>
          <w:p w14:paraId="3FB4E153"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0,87</w:t>
            </w:r>
          </w:p>
        </w:tc>
        <w:tc>
          <w:tcPr>
            <w:tcW w:w="219" w:type="pct"/>
            <w:tcBorders>
              <w:left w:val="single" w:sz="6" w:space="0" w:color="000000"/>
              <w:bottom w:val="single" w:sz="6" w:space="0" w:color="000000"/>
              <w:right w:val="single" w:sz="6" w:space="0" w:color="000000"/>
            </w:tcBorders>
          </w:tcPr>
          <w:p w14:paraId="1934F16A"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0,85</w:t>
            </w:r>
          </w:p>
        </w:tc>
        <w:tc>
          <w:tcPr>
            <w:tcW w:w="220" w:type="pct"/>
            <w:tcBorders>
              <w:left w:val="single" w:sz="6" w:space="0" w:color="000000"/>
              <w:bottom w:val="single" w:sz="6" w:space="0" w:color="000000"/>
              <w:right w:val="single" w:sz="6" w:space="0" w:color="000000"/>
            </w:tcBorders>
          </w:tcPr>
          <w:p w14:paraId="1F1E3532"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0,12</w:t>
            </w:r>
          </w:p>
        </w:tc>
        <w:tc>
          <w:tcPr>
            <w:tcW w:w="220" w:type="pct"/>
            <w:tcBorders>
              <w:left w:val="single" w:sz="6" w:space="0" w:color="000000"/>
              <w:bottom w:val="single" w:sz="6" w:space="0" w:color="000000"/>
              <w:right w:val="single" w:sz="6" w:space="0" w:color="000000"/>
            </w:tcBorders>
          </w:tcPr>
          <w:p w14:paraId="64EB6FCA"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0,20</w:t>
            </w:r>
          </w:p>
        </w:tc>
        <w:tc>
          <w:tcPr>
            <w:tcW w:w="211" w:type="pct"/>
            <w:tcBorders>
              <w:left w:val="single" w:sz="6" w:space="0" w:color="000000"/>
              <w:bottom w:val="single" w:sz="6" w:space="0" w:color="000000"/>
              <w:right w:val="single" w:sz="6" w:space="0" w:color="000000"/>
            </w:tcBorders>
          </w:tcPr>
          <w:p w14:paraId="372C942A" w14:textId="77777777" w:rsidR="00657A6D" w:rsidRPr="00A43E3B" w:rsidRDefault="00657A6D" w:rsidP="00451BFA">
            <w:pPr>
              <w:pStyle w:val="TableParagraph"/>
              <w:ind w:left="156"/>
              <w:rPr>
                <w:rFonts w:ascii="Times New Roman" w:hAnsi="Times New Roman" w:cs="Times New Roman"/>
                <w:sz w:val="17"/>
                <w:szCs w:val="17"/>
              </w:rPr>
            </w:pPr>
            <w:r w:rsidRPr="00A43E3B">
              <w:rPr>
                <w:rFonts w:ascii="Times New Roman" w:hAnsi="Times New Roman"/>
                <w:sz w:val="17"/>
              </w:rPr>
              <w:t>0,18</w:t>
            </w:r>
          </w:p>
        </w:tc>
        <w:tc>
          <w:tcPr>
            <w:tcW w:w="211" w:type="pct"/>
            <w:tcBorders>
              <w:left w:val="single" w:sz="6" w:space="0" w:color="000000"/>
              <w:bottom w:val="single" w:sz="6" w:space="0" w:color="000000"/>
              <w:right w:val="single" w:sz="6" w:space="0" w:color="000000"/>
            </w:tcBorders>
          </w:tcPr>
          <w:p w14:paraId="443CEBCB" w14:textId="77777777" w:rsidR="00657A6D" w:rsidRPr="00A43E3B" w:rsidRDefault="00657A6D" w:rsidP="00451BFA">
            <w:pPr>
              <w:pStyle w:val="TableParagraph"/>
              <w:ind w:left="147"/>
              <w:jc w:val="center"/>
              <w:rPr>
                <w:rFonts w:ascii="Times New Roman" w:hAnsi="Times New Roman" w:cs="Times New Roman"/>
                <w:sz w:val="17"/>
                <w:szCs w:val="17"/>
              </w:rPr>
            </w:pPr>
            <w:r w:rsidRPr="00A43E3B">
              <w:rPr>
                <w:rFonts w:ascii="Times New Roman" w:hAnsi="Times New Roman"/>
                <w:sz w:val="17"/>
              </w:rPr>
              <w:t>0,21</w:t>
            </w:r>
          </w:p>
        </w:tc>
        <w:tc>
          <w:tcPr>
            <w:tcW w:w="214" w:type="pct"/>
            <w:tcBorders>
              <w:left w:val="single" w:sz="6" w:space="0" w:color="000000"/>
              <w:bottom w:val="single" w:sz="6" w:space="0" w:color="000000"/>
              <w:right w:val="single" w:sz="6" w:space="0" w:color="000000"/>
            </w:tcBorders>
          </w:tcPr>
          <w:p w14:paraId="702EB118"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0,28</w:t>
            </w:r>
          </w:p>
        </w:tc>
        <w:tc>
          <w:tcPr>
            <w:tcW w:w="214" w:type="pct"/>
            <w:tcBorders>
              <w:left w:val="single" w:sz="6" w:space="0" w:color="000000"/>
              <w:bottom w:val="single" w:sz="6" w:space="0" w:color="000000"/>
              <w:right w:val="single" w:sz="6" w:space="0" w:color="000000"/>
            </w:tcBorders>
          </w:tcPr>
          <w:p w14:paraId="4A4CEA91"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0,23</w:t>
            </w:r>
          </w:p>
        </w:tc>
        <w:tc>
          <w:tcPr>
            <w:tcW w:w="228" w:type="pct"/>
            <w:tcBorders>
              <w:left w:val="single" w:sz="6" w:space="0" w:color="000000"/>
              <w:bottom w:val="single" w:sz="6" w:space="0" w:color="000000"/>
              <w:right w:val="single" w:sz="6" w:space="0" w:color="000000"/>
            </w:tcBorders>
          </w:tcPr>
          <w:p w14:paraId="03CF9878" w14:textId="77777777" w:rsidR="00657A6D" w:rsidRPr="00A43E3B" w:rsidRDefault="00657A6D" w:rsidP="00451BFA">
            <w:pPr>
              <w:pStyle w:val="TableParagraph"/>
              <w:ind w:left="184"/>
              <w:rPr>
                <w:rFonts w:ascii="Times New Roman" w:hAnsi="Times New Roman" w:cs="Times New Roman"/>
                <w:sz w:val="17"/>
                <w:szCs w:val="17"/>
              </w:rPr>
            </w:pPr>
            <w:r w:rsidRPr="00A43E3B">
              <w:rPr>
                <w:rFonts w:ascii="Times New Roman" w:hAnsi="Times New Roman"/>
                <w:sz w:val="17"/>
              </w:rPr>
              <w:t>0,23</w:t>
            </w:r>
          </w:p>
        </w:tc>
        <w:tc>
          <w:tcPr>
            <w:tcW w:w="228" w:type="pct"/>
            <w:tcBorders>
              <w:left w:val="single" w:sz="6" w:space="0" w:color="000000"/>
              <w:bottom w:val="single" w:sz="6" w:space="0" w:color="000000"/>
              <w:right w:val="single" w:sz="6" w:space="0" w:color="000000"/>
            </w:tcBorders>
          </w:tcPr>
          <w:p w14:paraId="4E18D443" w14:textId="77777777" w:rsidR="00657A6D" w:rsidRPr="00A43E3B" w:rsidRDefault="00657A6D" w:rsidP="00451BFA">
            <w:pPr>
              <w:pStyle w:val="TableParagraph"/>
              <w:ind w:left="185"/>
              <w:rPr>
                <w:rFonts w:ascii="Times New Roman" w:hAnsi="Times New Roman" w:cs="Times New Roman"/>
                <w:sz w:val="17"/>
                <w:szCs w:val="17"/>
              </w:rPr>
            </w:pPr>
            <w:r w:rsidRPr="00A43E3B">
              <w:rPr>
                <w:rFonts w:ascii="Times New Roman" w:hAnsi="Times New Roman"/>
                <w:sz w:val="17"/>
              </w:rPr>
              <w:t>0,25</w:t>
            </w:r>
          </w:p>
        </w:tc>
        <w:tc>
          <w:tcPr>
            <w:tcW w:w="251" w:type="pct"/>
            <w:tcBorders>
              <w:left w:val="single" w:sz="6" w:space="0" w:color="000000"/>
              <w:bottom w:val="single" w:sz="6" w:space="0" w:color="000000"/>
              <w:right w:val="single" w:sz="6" w:space="0" w:color="000000"/>
            </w:tcBorders>
          </w:tcPr>
          <w:p w14:paraId="2993EFAC" w14:textId="77777777" w:rsidR="00657A6D" w:rsidRPr="00A43E3B" w:rsidRDefault="00657A6D" w:rsidP="00451BFA">
            <w:pPr>
              <w:pStyle w:val="TableParagraph"/>
              <w:ind w:left="217"/>
              <w:rPr>
                <w:rFonts w:ascii="Times New Roman" w:hAnsi="Times New Roman" w:cs="Times New Roman"/>
                <w:sz w:val="17"/>
                <w:szCs w:val="17"/>
              </w:rPr>
            </w:pPr>
            <w:r w:rsidRPr="00A43E3B">
              <w:rPr>
                <w:rFonts w:ascii="Times New Roman" w:hAnsi="Times New Roman"/>
                <w:sz w:val="17"/>
              </w:rPr>
              <w:t>0,39</w:t>
            </w:r>
          </w:p>
        </w:tc>
        <w:tc>
          <w:tcPr>
            <w:tcW w:w="212" w:type="pct"/>
            <w:tcBorders>
              <w:left w:val="single" w:sz="6" w:space="0" w:color="000000"/>
              <w:bottom w:val="single" w:sz="6" w:space="0" w:color="000000"/>
              <w:right w:val="single" w:sz="6" w:space="0" w:color="000000"/>
            </w:tcBorders>
          </w:tcPr>
          <w:p w14:paraId="2B5E7174"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0,40</w:t>
            </w:r>
          </w:p>
        </w:tc>
        <w:tc>
          <w:tcPr>
            <w:tcW w:w="212" w:type="pct"/>
            <w:tcBorders>
              <w:left w:val="single" w:sz="6" w:space="0" w:color="000000"/>
              <w:bottom w:val="single" w:sz="6" w:space="0" w:color="000000"/>
              <w:right w:val="single" w:sz="6" w:space="0" w:color="000000"/>
            </w:tcBorders>
          </w:tcPr>
          <w:p w14:paraId="61332C0E" w14:textId="77777777" w:rsidR="00657A6D" w:rsidRPr="00A43E3B" w:rsidRDefault="00657A6D" w:rsidP="00451BFA">
            <w:pPr>
              <w:pStyle w:val="TableParagraph"/>
              <w:ind w:left="163"/>
              <w:rPr>
                <w:rFonts w:ascii="Times New Roman" w:hAnsi="Times New Roman" w:cs="Times New Roman"/>
                <w:sz w:val="17"/>
                <w:szCs w:val="17"/>
              </w:rPr>
            </w:pPr>
            <w:r w:rsidRPr="00A43E3B">
              <w:rPr>
                <w:rFonts w:ascii="Times New Roman" w:hAnsi="Times New Roman"/>
                <w:sz w:val="17"/>
              </w:rPr>
              <w:t>0,43</w:t>
            </w:r>
          </w:p>
        </w:tc>
        <w:tc>
          <w:tcPr>
            <w:tcW w:w="212" w:type="pct"/>
            <w:tcBorders>
              <w:left w:val="single" w:sz="6" w:space="0" w:color="000000"/>
              <w:bottom w:val="single" w:sz="6" w:space="0" w:color="000000"/>
              <w:right w:val="single" w:sz="6" w:space="0" w:color="000000"/>
            </w:tcBorders>
          </w:tcPr>
          <w:p w14:paraId="032E08C7"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0,64</w:t>
            </w:r>
          </w:p>
        </w:tc>
        <w:tc>
          <w:tcPr>
            <w:tcW w:w="212" w:type="pct"/>
            <w:tcBorders>
              <w:left w:val="single" w:sz="6" w:space="0" w:color="000000"/>
              <w:bottom w:val="single" w:sz="6" w:space="0" w:color="000000"/>
              <w:right w:val="single" w:sz="6" w:space="0" w:color="000000"/>
            </w:tcBorders>
          </w:tcPr>
          <w:p w14:paraId="18137F28"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0,45</w:t>
            </w:r>
          </w:p>
        </w:tc>
        <w:tc>
          <w:tcPr>
            <w:tcW w:w="212" w:type="pct"/>
            <w:tcBorders>
              <w:left w:val="single" w:sz="6" w:space="0" w:color="000000"/>
              <w:bottom w:val="single" w:sz="6" w:space="0" w:color="000000"/>
              <w:right w:val="single" w:sz="6" w:space="0" w:color="000000"/>
            </w:tcBorders>
          </w:tcPr>
          <w:p w14:paraId="3F01D23D"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0,65</w:t>
            </w:r>
          </w:p>
        </w:tc>
        <w:tc>
          <w:tcPr>
            <w:tcW w:w="212" w:type="pct"/>
            <w:tcBorders>
              <w:left w:val="single" w:sz="6" w:space="0" w:color="000000"/>
              <w:bottom w:val="single" w:sz="6" w:space="0" w:color="000000"/>
              <w:right w:val="single" w:sz="6" w:space="0" w:color="000000"/>
            </w:tcBorders>
          </w:tcPr>
          <w:p w14:paraId="43EB3B30"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0,42</w:t>
            </w:r>
          </w:p>
        </w:tc>
        <w:tc>
          <w:tcPr>
            <w:tcW w:w="212" w:type="pct"/>
            <w:tcBorders>
              <w:left w:val="single" w:sz="6" w:space="0" w:color="000000"/>
              <w:bottom w:val="single" w:sz="6" w:space="0" w:color="000000"/>
              <w:right w:val="single" w:sz="6" w:space="0" w:color="000000"/>
            </w:tcBorders>
          </w:tcPr>
          <w:p w14:paraId="324A6FCA" w14:textId="77777777" w:rsidR="00657A6D" w:rsidRPr="00A43E3B" w:rsidRDefault="00657A6D" w:rsidP="00451BFA">
            <w:pPr>
              <w:pStyle w:val="TableParagraph"/>
              <w:ind w:left="165"/>
              <w:rPr>
                <w:rFonts w:ascii="Times New Roman" w:hAnsi="Times New Roman" w:cs="Times New Roman"/>
                <w:sz w:val="17"/>
                <w:szCs w:val="17"/>
              </w:rPr>
            </w:pPr>
            <w:r w:rsidRPr="00A43E3B">
              <w:rPr>
                <w:rFonts w:ascii="Times New Roman" w:hAnsi="Times New Roman"/>
                <w:sz w:val="17"/>
              </w:rPr>
              <w:t>0,46</w:t>
            </w:r>
          </w:p>
        </w:tc>
        <w:tc>
          <w:tcPr>
            <w:tcW w:w="241" w:type="pct"/>
            <w:tcBorders>
              <w:left w:val="single" w:sz="6" w:space="0" w:color="000000"/>
              <w:bottom w:val="single" w:sz="6" w:space="0" w:color="000000"/>
            </w:tcBorders>
          </w:tcPr>
          <w:p w14:paraId="6CAF5991" w14:textId="77777777" w:rsidR="00657A6D" w:rsidRPr="00A43E3B" w:rsidRDefault="00657A6D" w:rsidP="00451BFA">
            <w:pPr>
              <w:pStyle w:val="TableParagraph"/>
              <w:ind w:left="208"/>
              <w:rPr>
                <w:rFonts w:ascii="Times New Roman" w:hAnsi="Times New Roman" w:cs="Times New Roman"/>
                <w:sz w:val="17"/>
                <w:szCs w:val="17"/>
              </w:rPr>
            </w:pPr>
            <w:r w:rsidRPr="00A43E3B">
              <w:rPr>
                <w:rFonts w:ascii="Times New Roman" w:hAnsi="Times New Roman"/>
                <w:sz w:val="17"/>
              </w:rPr>
              <w:t>0,38</w:t>
            </w:r>
          </w:p>
        </w:tc>
      </w:tr>
      <w:tr w:rsidR="00657A6D" w:rsidRPr="00A43E3B" w14:paraId="749CFD52" w14:textId="77777777" w:rsidTr="00451BFA">
        <w:trPr>
          <w:trHeight w:val="1216"/>
        </w:trPr>
        <w:tc>
          <w:tcPr>
            <w:tcW w:w="646" w:type="pct"/>
            <w:tcBorders>
              <w:top w:val="single" w:sz="6" w:space="0" w:color="000000"/>
              <w:bottom w:val="single" w:sz="6" w:space="0" w:color="000000"/>
              <w:right w:val="single" w:sz="6" w:space="0" w:color="000000"/>
            </w:tcBorders>
          </w:tcPr>
          <w:p w14:paraId="4FF23AAD"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sz w:val="17"/>
                <w:lang w:val="sq-AL"/>
              </w:rPr>
              <w:t>Dvostruko staklo sa vazdušnim punjenjem bez zaštitnog premaza</w:t>
            </w:r>
          </w:p>
        </w:tc>
        <w:tc>
          <w:tcPr>
            <w:tcW w:w="193" w:type="pct"/>
            <w:tcBorders>
              <w:top w:val="single" w:sz="6" w:space="0" w:color="000000"/>
              <w:left w:val="single" w:sz="6" w:space="0" w:color="000000"/>
              <w:bottom w:val="single" w:sz="6" w:space="0" w:color="000000"/>
              <w:right w:val="single" w:sz="6" w:space="0" w:color="000000"/>
            </w:tcBorders>
          </w:tcPr>
          <w:p w14:paraId="1AC1CBE0"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2,9</w:t>
            </w:r>
          </w:p>
        </w:tc>
        <w:tc>
          <w:tcPr>
            <w:tcW w:w="219" w:type="pct"/>
            <w:tcBorders>
              <w:top w:val="single" w:sz="6" w:space="0" w:color="000000"/>
              <w:left w:val="single" w:sz="6" w:space="0" w:color="000000"/>
              <w:bottom w:val="single" w:sz="6" w:space="0" w:color="000000"/>
              <w:right w:val="single" w:sz="6" w:space="0" w:color="000000"/>
            </w:tcBorders>
          </w:tcPr>
          <w:p w14:paraId="17B71FBA"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0,78</w:t>
            </w:r>
          </w:p>
        </w:tc>
        <w:tc>
          <w:tcPr>
            <w:tcW w:w="219" w:type="pct"/>
            <w:tcBorders>
              <w:top w:val="single" w:sz="6" w:space="0" w:color="000000"/>
              <w:left w:val="single" w:sz="6" w:space="0" w:color="000000"/>
              <w:bottom w:val="single" w:sz="6" w:space="0" w:color="000000"/>
              <w:right w:val="single" w:sz="6" w:space="0" w:color="000000"/>
            </w:tcBorders>
          </w:tcPr>
          <w:p w14:paraId="6748E3C1"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0,73</w:t>
            </w:r>
          </w:p>
        </w:tc>
        <w:tc>
          <w:tcPr>
            <w:tcW w:w="220" w:type="pct"/>
            <w:tcBorders>
              <w:top w:val="single" w:sz="6" w:space="0" w:color="000000"/>
              <w:left w:val="single" w:sz="6" w:space="0" w:color="000000"/>
              <w:bottom w:val="single" w:sz="6" w:space="0" w:color="000000"/>
              <w:right w:val="single" w:sz="6" w:space="0" w:color="000000"/>
            </w:tcBorders>
          </w:tcPr>
          <w:p w14:paraId="7256645D"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0,10</w:t>
            </w:r>
          </w:p>
        </w:tc>
        <w:tc>
          <w:tcPr>
            <w:tcW w:w="220" w:type="pct"/>
            <w:tcBorders>
              <w:top w:val="single" w:sz="6" w:space="0" w:color="000000"/>
              <w:left w:val="single" w:sz="6" w:space="0" w:color="000000"/>
              <w:bottom w:val="single" w:sz="6" w:space="0" w:color="000000"/>
              <w:right w:val="single" w:sz="6" w:space="0" w:color="000000"/>
            </w:tcBorders>
          </w:tcPr>
          <w:p w14:paraId="77552A49"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0,15</w:t>
            </w:r>
          </w:p>
        </w:tc>
        <w:tc>
          <w:tcPr>
            <w:tcW w:w="211" w:type="pct"/>
            <w:tcBorders>
              <w:top w:val="single" w:sz="6" w:space="0" w:color="000000"/>
              <w:left w:val="single" w:sz="6" w:space="0" w:color="000000"/>
              <w:bottom w:val="single" w:sz="6" w:space="0" w:color="000000"/>
              <w:right w:val="single" w:sz="6" w:space="0" w:color="000000"/>
            </w:tcBorders>
          </w:tcPr>
          <w:p w14:paraId="19441EF2"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0,15</w:t>
            </w:r>
          </w:p>
        </w:tc>
        <w:tc>
          <w:tcPr>
            <w:tcW w:w="211" w:type="pct"/>
            <w:tcBorders>
              <w:top w:val="single" w:sz="6" w:space="0" w:color="000000"/>
              <w:left w:val="single" w:sz="6" w:space="0" w:color="000000"/>
              <w:bottom w:val="single" w:sz="6" w:space="0" w:color="000000"/>
              <w:right w:val="single" w:sz="6" w:space="0" w:color="000000"/>
            </w:tcBorders>
          </w:tcPr>
          <w:p w14:paraId="6563D718"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0,16</w:t>
            </w:r>
          </w:p>
        </w:tc>
        <w:tc>
          <w:tcPr>
            <w:tcW w:w="214" w:type="pct"/>
            <w:tcBorders>
              <w:top w:val="single" w:sz="6" w:space="0" w:color="000000"/>
              <w:left w:val="single" w:sz="6" w:space="0" w:color="000000"/>
              <w:bottom w:val="single" w:sz="6" w:space="0" w:color="000000"/>
              <w:right w:val="single" w:sz="6" w:space="0" w:color="000000"/>
            </w:tcBorders>
          </w:tcPr>
          <w:p w14:paraId="423FA1DD"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0,25</w:t>
            </w:r>
          </w:p>
        </w:tc>
        <w:tc>
          <w:tcPr>
            <w:tcW w:w="214" w:type="pct"/>
            <w:tcBorders>
              <w:top w:val="single" w:sz="6" w:space="0" w:color="000000"/>
              <w:left w:val="single" w:sz="6" w:space="0" w:color="000000"/>
              <w:bottom w:val="single" w:sz="6" w:space="0" w:color="000000"/>
              <w:right w:val="single" w:sz="6" w:space="0" w:color="000000"/>
            </w:tcBorders>
          </w:tcPr>
          <w:p w14:paraId="1E317593"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0,19</w:t>
            </w:r>
          </w:p>
        </w:tc>
        <w:tc>
          <w:tcPr>
            <w:tcW w:w="228" w:type="pct"/>
            <w:tcBorders>
              <w:top w:val="single" w:sz="6" w:space="0" w:color="000000"/>
              <w:left w:val="single" w:sz="6" w:space="0" w:color="000000"/>
              <w:bottom w:val="single" w:sz="6" w:space="0" w:color="000000"/>
              <w:right w:val="single" w:sz="6" w:space="0" w:color="000000"/>
            </w:tcBorders>
          </w:tcPr>
          <w:p w14:paraId="6A785D85"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0,20</w:t>
            </w:r>
          </w:p>
        </w:tc>
        <w:tc>
          <w:tcPr>
            <w:tcW w:w="228" w:type="pct"/>
            <w:tcBorders>
              <w:top w:val="single" w:sz="6" w:space="0" w:color="000000"/>
              <w:left w:val="single" w:sz="6" w:space="0" w:color="000000"/>
              <w:bottom w:val="single" w:sz="6" w:space="0" w:color="000000"/>
              <w:right w:val="single" w:sz="6" w:space="0" w:color="000000"/>
            </w:tcBorders>
          </w:tcPr>
          <w:p w14:paraId="26A89E58"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0,19</w:t>
            </w:r>
          </w:p>
        </w:tc>
        <w:tc>
          <w:tcPr>
            <w:tcW w:w="251" w:type="pct"/>
            <w:tcBorders>
              <w:top w:val="single" w:sz="6" w:space="0" w:color="000000"/>
              <w:left w:val="single" w:sz="6" w:space="0" w:color="000000"/>
              <w:bottom w:val="single" w:sz="6" w:space="0" w:color="000000"/>
              <w:right w:val="single" w:sz="6" w:space="0" w:color="000000"/>
            </w:tcBorders>
          </w:tcPr>
          <w:p w14:paraId="2DCF6671"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0,35</w:t>
            </w:r>
          </w:p>
        </w:tc>
        <w:tc>
          <w:tcPr>
            <w:tcW w:w="212" w:type="pct"/>
            <w:tcBorders>
              <w:top w:val="single" w:sz="6" w:space="0" w:color="000000"/>
              <w:left w:val="single" w:sz="6" w:space="0" w:color="000000"/>
              <w:bottom w:val="single" w:sz="6" w:space="0" w:color="000000"/>
              <w:right w:val="single" w:sz="6" w:space="0" w:color="000000"/>
            </w:tcBorders>
          </w:tcPr>
          <w:p w14:paraId="0899DA0A"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0,34</w:t>
            </w:r>
          </w:p>
        </w:tc>
        <w:tc>
          <w:tcPr>
            <w:tcW w:w="212" w:type="pct"/>
            <w:tcBorders>
              <w:top w:val="single" w:sz="6" w:space="0" w:color="000000"/>
              <w:left w:val="single" w:sz="6" w:space="0" w:color="000000"/>
              <w:bottom w:val="single" w:sz="6" w:space="0" w:color="000000"/>
              <w:right w:val="single" w:sz="6" w:space="0" w:color="000000"/>
            </w:tcBorders>
          </w:tcPr>
          <w:p w14:paraId="114E7512"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0,44</w:t>
            </w:r>
          </w:p>
        </w:tc>
        <w:tc>
          <w:tcPr>
            <w:tcW w:w="212" w:type="pct"/>
            <w:tcBorders>
              <w:top w:val="single" w:sz="6" w:space="0" w:color="000000"/>
              <w:left w:val="single" w:sz="6" w:space="0" w:color="000000"/>
              <w:bottom w:val="single" w:sz="6" w:space="0" w:color="000000"/>
              <w:right w:val="single" w:sz="6" w:space="0" w:color="000000"/>
            </w:tcBorders>
          </w:tcPr>
          <w:p w14:paraId="09EDF94D"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0,63</w:t>
            </w:r>
          </w:p>
        </w:tc>
        <w:tc>
          <w:tcPr>
            <w:tcW w:w="212" w:type="pct"/>
            <w:tcBorders>
              <w:top w:val="single" w:sz="6" w:space="0" w:color="000000"/>
              <w:left w:val="single" w:sz="6" w:space="0" w:color="000000"/>
              <w:bottom w:val="single" w:sz="6" w:space="0" w:color="000000"/>
              <w:right w:val="single" w:sz="6" w:space="0" w:color="000000"/>
            </w:tcBorders>
          </w:tcPr>
          <w:p w14:paraId="0981B693"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0,46</w:t>
            </w:r>
          </w:p>
        </w:tc>
        <w:tc>
          <w:tcPr>
            <w:tcW w:w="212" w:type="pct"/>
            <w:tcBorders>
              <w:top w:val="single" w:sz="6" w:space="0" w:color="000000"/>
              <w:left w:val="single" w:sz="6" w:space="0" w:color="000000"/>
              <w:bottom w:val="single" w:sz="6" w:space="0" w:color="000000"/>
              <w:right w:val="single" w:sz="6" w:space="0" w:color="000000"/>
            </w:tcBorders>
          </w:tcPr>
          <w:p w14:paraId="5045D056"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0,64</w:t>
            </w:r>
          </w:p>
        </w:tc>
        <w:tc>
          <w:tcPr>
            <w:tcW w:w="212" w:type="pct"/>
            <w:tcBorders>
              <w:top w:val="single" w:sz="6" w:space="0" w:color="000000"/>
              <w:left w:val="single" w:sz="6" w:space="0" w:color="000000"/>
              <w:bottom w:val="single" w:sz="6" w:space="0" w:color="000000"/>
              <w:right w:val="single" w:sz="6" w:space="0" w:color="000000"/>
            </w:tcBorders>
          </w:tcPr>
          <w:p w14:paraId="21565028"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0,42</w:t>
            </w:r>
          </w:p>
        </w:tc>
        <w:tc>
          <w:tcPr>
            <w:tcW w:w="212" w:type="pct"/>
            <w:tcBorders>
              <w:top w:val="single" w:sz="6" w:space="0" w:color="000000"/>
              <w:left w:val="single" w:sz="6" w:space="0" w:color="000000"/>
              <w:bottom w:val="single" w:sz="6" w:space="0" w:color="000000"/>
              <w:right w:val="single" w:sz="6" w:space="0" w:color="000000"/>
            </w:tcBorders>
          </w:tcPr>
          <w:p w14:paraId="074DCB01"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0,47</w:t>
            </w:r>
          </w:p>
        </w:tc>
        <w:tc>
          <w:tcPr>
            <w:tcW w:w="241" w:type="pct"/>
            <w:tcBorders>
              <w:top w:val="single" w:sz="6" w:space="0" w:color="000000"/>
              <w:left w:val="single" w:sz="6" w:space="0" w:color="000000"/>
              <w:bottom w:val="single" w:sz="6" w:space="0" w:color="000000"/>
            </w:tcBorders>
          </w:tcPr>
          <w:p w14:paraId="4E7188E1"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0,40</w:t>
            </w:r>
          </w:p>
        </w:tc>
      </w:tr>
      <w:tr w:rsidR="00657A6D" w:rsidRPr="00A43E3B" w14:paraId="38176899" w14:textId="77777777" w:rsidTr="00451BFA">
        <w:trPr>
          <w:trHeight w:val="1162"/>
        </w:trPr>
        <w:tc>
          <w:tcPr>
            <w:tcW w:w="646" w:type="pct"/>
            <w:tcBorders>
              <w:top w:val="single" w:sz="6" w:space="0" w:color="000000"/>
              <w:bottom w:val="single" w:sz="6" w:space="0" w:color="000000"/>
              <w:right w:val="single" w:sz="6" w:space="0" w:color="000000"/>
            </w:tcBorders>
          </w:tcPr>
          <w:p w14:paraId="45AF2DF9"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sz w:val="17"/>
                <w:lang w:val="sq-AL"/>
              </w:rPr>
              <w:t>Trostruko staklo sa vazdušnim punjenjem , bez zaštitnog premaza</w:t>
            </w:r>
          </w:p>
        </w:tc>
        <w:tc>
          <w:tcPr>
            <w:tcW w:w="193" w:type="pct"/>
            <w:tcBorders>
              <w:top w:val="single" w:sz="6" w:space="0" w:color="000000"/>
              <w:left w:val="single" w:sz="6" w:space="0" w:color="000000"/>
              <w:bottom w:val="single" w:sz="6" w:space="0" w:color="000000"/>
              <w:right w:val="single" w:sz="6" w:space="0" w:color="000000"/>
            </w:tcBorders>
          </w:tcPr>
          <w:p w14:paraId="6C83749C"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2,0</w:t>
            </w:r>
          </w:p>
        </w:tc>
        <w:tc>
          <w:tcPr>
            <w:tcW w:w="219" w:type="pct"/>
            <w:tcBorders>
              <w:top w:val="single" w:sz="6" w:space="0" w:color="000000"/>
              <w:left w:val="single" w:sz="6" w:space="0" w:color="000000"/>
              <w:bottom w:val="single" w:sz="6" w:space="0" w:color="000000"/>
              <w:right w:val="single" w:sz="6" w:space="0" w:color="000000"/>
            </w:tcBorders>
          </w:tcPr>
          <w:p w14:paraId="0A1D65A2"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0,70</w:t>
            </w:r>
          </w:p>
        </w:tc>
        <w:tc>
          <w:tcPr>
            <w:tcW w:w="219" w:type="pct"/>
            <w:tcBorders>
              <w:top w:val="single" w:sz="6" w:space="0" w:color="000000"/>
              <w:left w:val="single" w:sz="6" w:space="0" w:color="000000"/>
              <w:bottom w:val="single" w:sz="6" w:space="0" w:color="000000"/>
              <w:right w:val="single" w:sz="6" w:space="0" w:color="000000"/>
            </w:tcBorders>
          </w:tcPr>
          <w:p w14:paraId="24D0AD21"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0,63</w:t>
            </w:r>
          </w:p>
        </w:tc>
        <w:tc>
          <w:tcPr>
            <w:tcW w:w="220" w:type="pct"/>
            <w:tcBorders>
              <w:top w:val="single" w:sz="6" w:space="0" w:color="000000"/>
              <w:left w:val="single" w:sz="6" w:space="0" w:color="000000"/>
              <w:bottom w:val="single" w:sz="6" w:space="0" w:color="000000"/>
              <w:right w:val="single" w:sz="6" w:space="0" w:color="000000"/>
            </w:tcBorders>
          </w:tcPr>
          <w:p w14:paraId="748E8415"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20" w:type="pct"/>
            <w:tcBorders>
              <w:top w:val="single" w:sz="6" w:space="0" w:color="000000"/>
              <w:left w:val="single" w:sz="6" w:space="0" w:color="000000"/>
              <w:bottom w:val="single" w:sz="6" w:space="0" w:color="000000"/>
              <w:right w:val="single" w:sz="6" w:space="0" w:color="000000"/>
            </w:tcBorders>
          </w:tcPr>
          <w:p w14:paraId="1A6E0335"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0,12</w:t>
            </w:r>
          </w:p>
        </w:tc>
        <w:tc>
          <w:tcPr>
            <w:tcW w:w="211" w:type="pct"/>
            <w:tcBorders>
              <w:top w:val="single" w:sz="6" w:space="0" w:color="000000"/>
              <w:left w:val="single" w:sz="6" w:space="0" w:color="000000"/>
              <w:bottom w:val="single" w:sz="6" w:space="0" w:color="000000"/>
              <w:right w:val="single" w:sz="6" w:space="0" w:color="000000"/>
            </w:tcBorders>
          </w:tcPr>
          <w:p w14:paraId="097DB930"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0,13</w:t>
            </w:r>
          </w:p>
        </w:tc>
        <w:tc>
          <w:tcPr>
            <w:tcW w:w="211" w:type="pct"/>
            <w:tcBorders>
              <w:top w:val="single" w:sz="6" w:space="0" w:color="000000"/>
              <w:left w:val="single" w:sz="6" w:space="0" w:color="000000"/>
              <w:bottom w:val="single" w:sz="6" w:space="0" w:color="000000"/>
              <w:right w:val="single" w:sz="6" w:space="0" w:color="000000"/>
            </w:tcBorders>
          </w:tcPr>
          <w:p w14:paraId="37360B01"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0,13</w:t>
            </w:r>
          </w:p>
        </w:tc>
        <w:tc>
          <w:tcPr>
            <w:tcW w:w="214" w:type="pct"/>
            <w:tcBorders>
              <w:top w:val="single" w:sz="6" w:space="0" w:color="000000"/>
              <w:left w:val="single" w:sz="6" w:space="0" w:color="000000"/>
              <w:bottom w:val="single" w:sz="6" w:space="0" w:color="000000"/>
              <w:right w:val="single" w:sz="6" w:space="0" w:color="000000"/>
            </w:tcBorders>
          </w:tcPr>
          <w:p w14:paraId="2F50F16B"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0,23</w:t>
            </w:r>
          </w:p>
        </w:tc>
        <w:tc>
          <w:tcPr>
            <w:tcW w:w="214" w:type="pct"/>
            <w:tcBorders>
              <w:top w:val="single" w:sz="6" w:space="0" w:color="000000"/>
              <w:left w:val="single" w:sz="6" w:space="0" w:color="000000"/>
              <w:bottom w:val="single" w:sz="6" w:space="0" w:color="000000"/>
              <w:right w:val="single" w:sz="6" w:space="0" w:color="000000"/>
            </w:tcBorders>
          </w:tcPr>
          <w:p w14:paraId="4F4A575C"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0,16</w:t>
            </w:r>
          </w:p>
        </w:tc>
        <w:tc>
          <w:tcPr>
            <w:tcW w:w="228" w:type="pct"/>
            <w:tcBorders>
              <w:top w:val="single" w:sz="6" w:space="0" w:color="000000"/>
              <w:left w:val="single" w:sz="6" w:space="0" w:color="000000"/>
              <w:bottom w:val="single" w:sz="6" w:space="0" w:color="000000"/>
              <w:right w:val="single" w:sz="6" w:space="0" w:color="000000"/>
            </w:tcBorders>
          </w:tcPr>
          <w:p w14:paraId="720634D1"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0,18</w:t>
            </w:r>
          </w:p>
        </w:tc>
        <w:tc>
          <w:tcPr>
            <w:tcW w:w="228" w:type="pct"/>
            <w:tcBorders>
              <w:top w:val="single" w:sz="6" w:space="0" w:color="000000"/>
              <w:left w:val="single" w:sz="6" w:space="0" w:color="000000"/>
              <w:bottom w:val="single" w:sz="6" w:space="0" w:color="000000"/>
              <w:right w:val="single" w:sz="6" w:space="0" w:color="000000"/>
            </w:tcBorders>
          </w:tcPr>
          <w:p w14:paraId="7325324E"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0,16</w:t>
            </w:r>
          </w:p>
        </w:tc>
        <w:tc>
          <w:tcPr>
            <w:tcW w:w="251" w:type="pct"/>
            <w:tcBorders>
              <w:top w:val="single" w:sz="6" w:space="0" w:color="000000"/>
              <w:left w:val="single" w:sz="6" w:space="0" w:color="000000"/>
              <w:bottom w:val="single" w:sz="6" w:space="0" w:color="000000"/>
              <w:right w:val="single" w:sz="6" w:space="0" w:color="000000"/>
            </w:tcBorders>
          </w:tcPr>
          <w:p w14:paraId="7507C841"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0,31</w:t>
            </w:r>
          </w:p>
        </w:tc>
        <w:tc>
          <w:tcPr>
            <w:tcW w:w="212" w:type="pct"/>
            <w:tcBorders>
              <w:top w:val="single" w:sz="6" w:space="0" w:color="000000"/>
              <w:left w:val="single" w:sz="6" w:space="0" w:color="000000"/>
              <w:bottom w:val="single" w:sz="6" w:space="0" w:color="000000"/>
              <w:right w:val="single" w:sz="6" w:space="0" w:color="000000"/>
            </w:tcBorders>
          </w:tcPr>
          <w:p w14:paraId="469A516F"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0,30</w:t>
            </w:r>
          </w:p>
        </w:tc>
        <w:tc>
          <w:tcPr>
            <w:tcW w:w="212" w:type="pct"/>
            <w:tcBorders>
              <w:top w:val="single" w:sz="6" w:space="0" w:color="000000"/>
              <w:left w:val="single" w:sz="6" w:space="0" w:color="000000"/>
              <w:bottom w:val="single" w:sz="6" w:space="0" w:color="000000"/>
              <w:right w:val="single" w:sz="6" w:space="0" w:color="000000"/>
            </w:tcBorders>
          </w:tcPr>
          <w:p w14:paraId="2932F7DA"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0,43</w:t>
            </w:r>
          </w:p>
        </w:tc>
        <w:tc>
          <w:tcPr>
            <w:tcW w:w="212" w:type="pct"/>
            <w:tcBorders>
              <w:top w:val="single" w:sz="6" w:space="0" w:color="000000"/>
              <w:left w:val="single" w:sz="6" w:space="0" w:color="000000"/>
              <w:bottom w:val="single" w:sz="6" w:space="0" w:color="000000"/>
              <w:right w:val="single" w:sz="6" w:space="0" w:color="000000"/>
            </w:tcBorders>
          </w:tcPr>
          <w:p w14:paraId="235B2895"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0,59</w:t>
            </w:r>
          </w:p>
        </w:tc>
        <w:tc>
          <w:tcPr>
            <w:tcW w:w="212" w:type="pct"/>
            <w:tcBorders>
              <w:top w:val="single" w:sz="6" w:space="0" w:color="000000"/>
              <w:left w:val="single" w:sz="6" w:space="0" w:color="000000"/>
              <w:bottom w:val="single" w:sz="6" w:space="0" w:color="000000"/>
              <w:right w:val="single" w:sz="6" w:space="0" w:color="000000"/>
            </w:tcBorders>
          </w:tcPr>
          <w:p w14:paraId="7B30B36B"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0,45</w:t>
            </w:r>
          </w:p>
        </w:tc>
        <w:tc>
          <w:tcPr>
            <w:tcW w:w="212" w:type="pct"/>
            <w:tcBorders>
              <w:top w:val="single" w:sz="6" w:space="0" w:color="000000"/>
              <w:left w:val="single" w:sz="6" w:space="0" w:color="000000"/>
              <w:bottom w:val="single" w:sz="6" w:space="0" w:color="000000"/>
              <w:right w:val="single" w:sz="6" w:space="0" w:color="000000"/>
            </w:tcBorders>
          </w:tcPr>
          <w:p w14:paraId="1660012A"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0,60</w:t>
            </w:r>
          </w:p>
        </w:tc>
        <w:tc>
          <w:tcPr>
            <w:tcW w:w="212" w:type="pct"/>
            <w:tcBorders>
              <w:top w:val="single" w:sz="6" w:space="0" w:color="000000"/>
              <w:left w:val="single" w:sz="6" w:space="0" w:color="000000"/>
              <w:bottom w:val="single" w:sz="6" w:space="0" w:color="000000"/>
              <w:right w:val="single" w:sz="6" w:space="0" w:color="000000"/>
            </w:tcBorders>
          </w:tcPr>
          <w:p w14:paraId="7C19744F"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0,41</w:t>
            </w:r>
          </w:p>
        </w:tc>
        <w:tc>
          <w:tcPr>
            <w:tcW w:w="212" w:type="pct"/>
            <w:tcBorders>
              <w:top w:val="single" w:sz="6" w:space="0" w:color="000000"/>
              <w:left w:val="single" w:sz="6" w:space="0" w:color="000000"/>
              <w:bottom w:val="single" w:sz="6" w:space="0" w:color="000000"/>
              <w:right w:val="single" w:sz="6" w:space="0" w:color="000000"/>
            </w:tcBorders>
          </w:tcPr>
          <w:p w14:paraId="778FE28C"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0,46</w:t>
            </w:r>
          </w:p>
        </w:tc>
        <w:tc>
          <w:tcPr>
            <w:tcW w:w="241" w:type="pct"/>
            <w:tcBorders>
              <w:top w:val="single" w:sz="6" w:space="0" w:color="000000"/>
              <w:left w:val="single" w:sz="6" w:space="0" w:color="000000"/>
              <w:bottom w:val="single" w:sz="6" w:space="0" w:color="000000"/>
            </w:tcBorders>
          </w:tcPr>
          <w:p w14:paraId="65F30BC5"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0,40</w:t>
            </w:r>
          </w:p>
        </w:tc>
      </w:tr>
      <w:tr w:rsidR="00657A6D" w:rsidRPr="00A43E3B" w14:paraId="11B5523B" w14:textId="77777777" w:rsidTr="00451BFA">
        <w:trPr>
          <w:cantSplit/>
          <w:trHeight w:hRule="exact" w:val="255"/>
        </w:trPr>
        <w:tc>
          <w:tcPr>
            <w:tcW w:w="646" w:type="pct"/>
            <w:vMerge w:val="restart"/>
            <w:tcBorders>
              <w:top w:val="single" w:sz="6" w:space="0" w:color="000000"/>
              <w:bottom w:val="single" w:sz="6" w:space="0" w:color="000000"/>
              <w:right w:val="single" w:sz="6" w:space="0" w:color="000000"/>
            </w:tcBorders>
          </w:tcPr>
          <w:p w14:paraId="75147BDD"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sz w:val="17"/>
                <w:lang w:val="sq-AL"/>
              </w:rPr>
              <w:t>Dvostruko izolaciono staklo sa argonskim punjenjem sa jednim zaštitnim premaza</w:t>
            </w:r>
          </w:p>
        </w:tc>
        <w:tc>
          <w:tcPr>
            <w:tcW w:w="193" w:type="pct"/>
            <w:tcBorders>
              <w:top w:val="single" w:sz="6" w:space="0" w:color="000000"/>
              <w:left w:val="single" w:sz="6" w:space="0" w:color="000000"/>
              <w:bottom w:val="single" w:sz="6" w:space="0" w:color="000000"/>
              <w:right w:val="single" w:sz="6" w:space="0" w:color="000000"/>
            </w:tcBorders>
          </w:tcPr>
          <w:p w14:paraId="2DE0B5A9"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1,7</w:t>
            </w:r>
          </w:p>
        </w:tc>
        <w:tc>
          <w:tcPr>
            <w:tcW w:w="219" w:type="pct"/>
            <w:tcBorders>
              <w:top w:val="single" w:sz="6" w:space="0" w:color="000000"/>
              <w:left w:val="single" w:sz="6" w:space="0" w:color="000000"/>
              <w:bottom w:val="single" w:sz="6" w:space="0" w:color="000000"/>
              <w:right w:val="single" w:sz="6" w:space="0" w:color="000000"/>
            </w:tcBorders>
          </w:tcPr>
          <w:p w14:paraId="20A5EF49"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0,72</w:t>
            </w:r>
          </w:p>
        </w:tc>
        <w:tc>
          <w:tcPr>
            <w:tcW w:w="219" w:type="pct"/>
            <w:tcBorders>
              <w:top w:val="single" w:sz="6" w:space="0" w:color="000000"/>
              <w:left w:val="single" w:sz="6" w:space="0" w:color="000000"/>
              <w:bottom w:val="single" w:sz="6" w:space="0" w:color="000000"/>
              <w:right w:val="single" w:sz="6" w:space="0" w:color="000000"/>
            </w:tcBorders>
          </w:tcPr>
          <w:p w14:paraId="18D983A9"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0,60</w:t>
            </w:r>
          </w:p>
        </w:tc>
        <w:tc>
          <w:tcPr>
            <w:tcW w:w="220" w:type="pct"/>
            <w:tcBorders>
              <w:top w:val="single" w:sz="6" w:space="0" w:color="000000"/>
              <w:left w:val="single" w:sz="6" w:space="0" w:color="000000"/>
              <w:bottom w:val="single" w:sz="6" w:space="0" w:color="000000"/>
              <w:right w:val="single" w:sz="6" w:space="0" w:color="000000"/>
            </w:tcBorders>
          </w:tcPr>
          <w:p w14:paraId="6B9CB073"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20" w:type="pct"/>
            <w:tcBorders>
              <w:top w:val="single" w:sz="6" w:space="0" w:color="000000"/>
              <w:left w:val="single" w:sz="6" w:space="0" w:color="000000"/>
              <w:bottom w:val="single" w:sz="6" w:space="0" w:color="000000"/>
              <w:right w:val="single" w:sz="6" w:space="0" w:color="000000"/>
            </w:tcBorders>
          </w:tcPr>
          <w:p w14:paraId="752A259C"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0,11</w:t>
            </w:r>
          </w:p>
        </w:tc>
        <w:tc>
          <w:tcPr>
            <w:tcW w:w="211" w:type="pct"/>
            <w:tcBorders>
              <w:top w:val="single" w:sz="6" w:space="0" w:color="000000"/>
              <w:left w:val="single" w:sz="6" w:space="0" w:color="000000"/>
              <w:bottom w:val="single" w:sz="6" w:space="0" w:color="000000"/>
              <w:right w:val="single" w:sz="6" w:space="0" w:color="000000"/>
            </w:tcBorders>
          </w:tcPr>
          <w:p w14:paraId="6CF1B8FF"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0,13</w:t>
            </w:r>
          </w:p>
        </w:tc>
        <w:tc>
          <w:tcPr>
            <w:tcW w:w="211" w:type="pct"/>
            <w:tcBorders>
              <w:top w:val="single" w:sz="6" w:space="0" w:color="000000"/>
              <w:left w:val="single" w:sz="6" w:space="0" w:color="000000"/>
              <w:bottom w:val="single" w:sz="6" w:space="0" w:color="000000"/>
              <w:right w:val="single" w:sz="6" w:space="0" w:color="000000"/>
            </w:tcBorders>
          </w:tcPr>
          <w:p w14:paraId="1052FB10"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0,12</w:t>
            </w:r>
          </w:p>
        </w:tc>
        <w:tc>
          <w:tcPr>
            <w:tcW w:w="214" w:type="pct"/>
            <w:tcBorders>
              <w:top w:val="single" w:sz="6" w:space="0" w:color="000000"/>
              <w:left w:val="single" w:sz="6" w:space="0" w:color="000000"/>
              <w:bottom w:val="single" w:sz="6" w:space="0" w:color="000000"/>
              <w:right w:val="single" w:sz="6" w:space="0" w:color="000000"/>
            </w:tcBorders>
          </w:tcPr>
          <w:p w14:paraId="5A7641FE"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0,23</w:t>
            </w:r>
          </w:p>
        </w:tc>
        <w:tc>
          <w:tcPr>
            <w:tcW w:w="214" w:type="pct"/>
            <w:tcBorders>
              <w:top w:val="single" w:sz="6" w:space="0" w:color="000000"/>
              <w:left w:val="single" w:sz="6" w:space="0" w:color="000000"/>
              <w:bottom w:val="single" w:sz="6" w:space="0" w:color="000000"/>
              <w:right w:val="single" w:sz="6" w:space="0" w:color="000000"/>
            </w:tcBorders>
          </w:tcPr>
          <w:p w14:paraId="05CE9B6C"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0,15</w:t>
            </w:r>
          </w:p>
        </w:tc>
        <w:tc>
          <w:tcPr>
            <w:tcW w:w="228" w:type="pct"/>
            <w:tcBorders>
              <w:top w:val="single" w:sz="6" w:space="0" w:color="000000"/>
              <w:left w:val="single" w:sz="6" w:space="0" w:color="000000"/>
              <w:bottom w:val="single" w:sz="6" w:space="0" w:color="000000"/>
              <w:right w:val="single" w:sz="6" w:space="0" w:color="000000"/>
            </w:tcBorders>
          </w:tcPr>
          <w:p w14:paraId="622D3228"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0,18</w:t>
            </w:r>
          </w:p>
        </w:tc>
        <w:tc>
          <w:tcPr>
            <w:tcW w:w="228" w:type="pct"/>
            <w:tcBorders>
              <w:top w:val="single" w:sz="6" w:space="0" w:color="000000"/>
              <w:left w:val="single" w:sz="6" w:space="0" w:color="000000"/>
              <w:bottom w:val="single" w:sz="6" w:space="0" w:color="000000"/>
              <w:right w:val="single" w:sz="6" w:space="0" w:color="000000"/>
            </w:tcBorders>
          </w:tcPr>
          <w:p w14:paraId="7AEA2403"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0,16</w:t>
            </w:r>
          </w:p>
        </w:tc>
        <w:tc>
          <w:tcPr>
            <w:tcW w:w="251" w:type="pct"/>
            <w:tcBorders>
              <w:top w:val="single" w:sz="6" w:space="0" w:color="000000"/>
              <w:left w:val="single" w:sz="6" w:space="0" w:color="000000"/>
              <w:bottom w:val="single" w:sz="6" w:space="0" w:color="000000"/>
              <w:right w:val="single" w:sz="6" w:space="0" w:color="000000"/>
            </w:tcBorders>
          </w:tcPr>
          <w:p w14:paraId="03746E1F"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0,32</w:t>
            </w:r>
          </w:p>
        </w:tc>
        <w:tc>
          <w:tcPr>
            <w:tcW w:w="212" w:type="pct"/>
            <w:tcBorders>
              <w:top w:val="single" w:sz="6" w:space="0" w:color="000000"/>
              <w:left w:val="single" w:sz="6" w:space="0" w:color="000000"/>
              <w:bottom w:val="single" w:sz="6" w:space="0" w:color="000000"/>
              <w:right w:val="single" w:sz="6" w:space="0" w:color="000000"/>
            </w:tcBorders>
          </w:tcPr>
          <w:p w14:paraId="24B14573"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0,30</w:t>
            </w:r>
          </w:p>
        </w:tc>
        <w:tc>
          <w:tcPr>
            <w:tcW w:w="212" w:type="pct"/>
            <w:tcBorders>
              <w:top w:val="single" w:sz="6" w:space="0" w:color="000000"/>
              <w:left w:val="single" w:sz="6" w:space="0" w:color="000000"/>
              <w:bottom w:val="single" w:sz="6" w:space="0" w:color="000000"/>
              <w:right w:val="single" w:sz="6" w:space="0" w:color="000000"/>
            </w:tcBorders>
          </w:tcPr>
          <w:p w14:paraId="3FC20A5E"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0,44</w:t>
            </w:r>
          </w:p>
        </w:tc>
        <w:tc>
          <w:tcPr>
            <w:tcW w:w="212" w:type="pct"/>
            <w:tcBorders>
              <w:top w:val="single" w:sz="6" w:space="0" w:color="000000"/>
              <w:left w:val="single" w:sz="6" w:space="0" w:color="000000"/>
              <w:bottom w:val="single" w:sz="6" w:space="0" w:color="000000"/>
              <w:right w:val="single" w:sz="6" w:space="0" w:color="000000"/>
            </w:tcBorders>
          </w:tcPr>
          <w:p w14:paraId="12149DD4"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0,61</w:t>
            </w:r>
          </w:p>
        </w:tc>
        <w:tc>
          <w:tcPr>
            <w:tcW w:w="212" w:type="pct"/>
            <w:tcBorders>
              <w:top w:val="single" w:sz="6" w:space="0" w:color="000000"/>
              <w:left w:val="single" w:sz="6" w:space="0" w:color="000000"/>
              <w:bottom w:val="single" w:sz="6" w:space="0" w:color="000000"/>
              <w:right w:val="single" w:sz="6" w:space="0" w:color="000000"/>
            </w:tcBorders>
          </w:tcPr>
          <w:p w14:paraId="3BF79426"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0,46</w:t>
            </w:r>
          </w:p>
        </w:tc>
        <w:tc>
          <w:tcPr>
            <w:tcW w:w="212" w:type="pct"/>
            <w:tcBorders>
              <w:top w:val="single" w:sz="6" w:space="0" w:color="000000"/>
              <w:left w:val="single" w:sz="6" w:space="0" w:color="000000"/>
              <w:bottom w:val="single" w:sz="6" w:space="0" w:color="000000"/>
              <w:right w:val="single" w:sz="6" w:space="0" w:color="000000"/>
            </w:tcBorders>
          </w:tcPr>
          <w:p w14:paraId="23FB503F"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0,62</w:t>
            </w:r>
          </w:p>
        </w:tc>
        <w:tc>
          <w:tcPr>
            <w:tcW w:w="212" w:type="pct"/>
            <w:tcBorders>
              <w:top w:val="single" w:sz="6" w:space="0" w:color="000000"/>
              <w:left w:val="single" w:sz="6" w:space="0" w:color="000000"/>
              <w:bottom w:val="single" w:sz="6" w:space="0" w:color="000000"/>
              <w:right w:val="single" w:sz="6" w:space="0" w:color="000000"/>
            </w:tcBorders>
          </w:tcPr>
          <w:p w14:paraId="7B423D93"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0,42</w:t>
            </w:r>
          </w:p>
        </w:tc>
        <w:tc>
          <w:tcPr>
            <w:tcW w:w="212" w:type="pct"/>
            <w:tcBorders>
              <w:top w:val="single" w:sz="6" w:space="0" w:color="000000"/>
              <w:left w:val="single" w:sz="6" w:space="0" w:color="000000"/>
              <w:bottom w:val="single" w:sz="6" w:space="0" w:color="000000"/>
              <w:right w:val="single" w:sz="6" w:space="0" w:color="000000"/>
            </w:tcBorders>
          </w:tcPr>
          <w:p w14:paraId="3741358D"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0,47</w:t>
            </w:r>
          </w:p>
        </w:tc>
        <w:tc>
          <w:tcPr>
            <w:tcW w:w="241" w:type="pct"/>
            <w:tcBorders>
              <w:top w:val="single" w:sz="6" w:space="0" w:color="000000"/>
              <w:left w:val="single" w:sz="6" w:space="0" w:color="000000"/>
              <w:bottom w:val="single" w:sz="6" w:space="0" w:color="000000"/>
            </w:tcBorders>
          </w:tcPr>
          <w:p w14:paraId="5BB03385"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0,40</w:t>
            </w:r>
          </w:p>
        </w:tc>
      </w:tr>
      <w:tr w:rsidR="00657A6D" w:rsidRPr="00A43E3B" w14:paraId="6E75BFF1" w14:textId="77777777" w:rsidTr="00451BFA">
        <w:trPr>
          <w:cantSplit/>
          <w:trHeight w:hRule="exact" w:val="255"/>
        </w:trPr>
        <w:tc>
          <w:tcPr>
            <w:tcW w:w="646" w:type="pct"/>
            <w:vMerge/>
            <w:tcBorders>
              <w:top w:val="nil"/>
              <w:bottom w:val="single" w:sz="6" w:space="0" w:color="000000"/>
              <w:right w:val="single" w:sz="6" w:space="0" w:color="000000"/>
            </w:tcBorders>
          </w:tcPr>
          <w:p w14:paraId="74205DE6"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18BF30CD"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1,4</w:t>
            </w:r>
          </w:p>
        </w:tc>
        <w:tc>
          <w:tcPr>
            <w:tcW w:w="219" w:type="pct"/>
            <w:tcBorders>
              <w:top w:val="single" w:sz="6" w:space="0" w:color="000000"/>
              <w:left w:val="single" w:sz="6" w:space="0" w:color="000000"/>
              <w:bottom w:val="single" w:sz="6" w:space="0" w:color="000000"/>
              <w:right w:val="single" w:sz="6" w:space="0" w:color="000000"/>
            </w:tcBorders>
          </w:tcPr>
          <w:p w14:paraId="79BFDFD7"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0,67</w:t>
            </w:r>
          </w:p>
        </w:tc>
        <w:tc>
          <w:tcPr>
            <w:tcW w:w="219" w:type="pct"/>
            <w:tcBorders>
              <w:top w:val="single" w:sz="6" w:space="0" w:color="000000"/>
              <w:left w:val="single" w:sz="6" w:space="0" w:color="000000"/>
              <w:bottom w:val="single" w:sz="6" w:space="0" w:color="000000"/>
              <w:right w:val="single" w:sz="6" w:space="0" w:color="000000"/>
            </w:tcBorders>
          </w:tcPr>
          <w:p w14:paraId="50FB4439"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0,58</w:t>
            </w:r>
          </w:p>
        </w:tc>
        <w:tc>
          <w:tcPr>
            <w:tcW w:w="220" w:type="pct"/>
            <w:tcBorders>
              <w:top w:val="single" w:sz="6" w:space="0" w:color="000000"/>
              <w:left w:val="single" w:sz="6" w:space="0" w:color="000000"/>
              <w:bottom w:val="single" w:sz="6" w:space="0" w:color="000000"/>
              <w:right w:val="single" w:sz="6" w:space="0" w:color="000000"/>
            </w:tcBorders>
          </w:tcPr>
          <w:p w14:paraId="52752821"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0,07</w:t>
            </w:r>
          </w:p>
        </w:tc>
        <w:tc>
          <w:tcPr>
            <w:tcW w:w="220" w:type="pct"/>
            <w:tcBorders>
              <w:top w:val="single" w:sz="6" w:space="0" w:color="000000"/>
              <w:left w:val="single" w:sz="6" w:space="0" w:color="000000"/>
              <w:bottom w:val="single" w:sz="6" w:space="0" w:color="000000"/>
              <w:right w:val="single" w:sz="6" w:space="0" w:color="000000"/>
            </w:tcBorders>
          </w:tcPr>
          <w:p w14:paraId="739169A1"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0,10</w:t>
            </w:r>
          </w:p>
        </w:tc>
        <w:tc>
          <w:tcPr>
            <w:tcW w:w="211" w:type="pct"/>
            <w:tcBorders>
              <w:top w:val="single" w:sz="6" w:space="0" w:color="000000"/>
              <w:left w:val="single" w:sz="6" w:space="0" w:color="000000"/>
              <w:bottom w:val="single" w:sz="6" w:space="0" w:color="000000"/>
              <w:right w:val="single" w:sz="6" w:space="0" w:color="000000"/>
            </w:tcBorders>
          </w:tcPr>
          <w:p w14:paraId="2C8E380E"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0,12</w:t>
            </w:r>
          </w:p>
        </w:tc>
        <w:tc>
          <w:tcPr>
            <w:tcW w:w="211" w:type="pct"/>
            <w:tcBorders>
              <w:top w:val="single" w:sz="6" w:space="0" w:color="000000"/>
              <w:left w:val="single" w:sz="6" w:space="0" w:color="000000"/>
              <w:bottom w:val="single" w:sz="6" w:space="0" w:color="000000"/>
              <w:right w:val="single" w:sz="6" w:space="0" w:color="000000"/>
            </w:tcBorders>
          </w:tcPr>
          <w:p w14:paraId="67094095"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0,10</w:t>
            </w:r>
          </w:p>
        </w:tc>
        <w:tc>
          <w:tcPr>
            <w:tcW w:w="214" w:type="pct"/>
            <w:tcBorders>
              <w:top w:val="single" w:sz="6" w:space="0" w:color="000000"/>
              <w:left w:val="single" w:sz="6" w:space="0" w:color="000000"/>
              <w:bottom w:val="single" w:sz="6" w:space="0" w:color="000000"/>
              <w:right w:val="single" w:sz="6" w:space="0" w:color="000000"/>
            </w:tcBorders>
          </w:tcPr>
          <w:p w14:paraId="68FF899D"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0,21</w:t>
            </w:r>
          </w:p>
        </w:tc>
        <w:tc>
          <w:tcPr>
            <w:tcW w:w="214" w:type="pct"/>
            <w:tcBorders>
              <w:top w:val="single" w:sz="6" w:space="0" w:color="000000"/>
              <w:left w:val="single" w:sz="6" w:space="0" w:color="000000"/>
              <w:bottom w:val="single" w:sz="6" w:space="0" w:color="000000"/>
              <w:right w:val="single" w:sz="6" w:space="0" w:color="000000"/>
            </w:tcBorders>
          </w:tcPr>
          <w:p w14:paraId="2E4F450C"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0,14</w:t>
            </w:r>
          </w:p>
        </w:tc>
        <w:tc>
          <w:tcPr>
            <w:tcW w:w="228" w:type="pct"/>
            <w:tcBorders>
              <w:top w:val="single" w:sz="6" w:space="0" w:color="000000"/>
              <w:left w:val="single" w:sz="6" w:space="0" w:color="000000"/>
              <w:bottom w:val="single" w:sz="6" w:space="0" w:color="000000"/>
              <w:right w:val="single" w:sz="6" w:space="0" w:color="000000"/>
            </w:tcBorders>
          </w:tcPr>
          <w:p w14:paraId="32189E40"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0,17</w:t>
            </w:r>
          </w:p>
        </w:tc>
        <w:tc>
          <w:tcPr>
            <w:tcW w:w="228" w:type="pct"/>
            <w:tcBorders>
              <w:top w:val="single" w:sz="6" w:space="0" w:color="000000"/>
              <w:left w:val="single" w:sz="6" w:space="0" w:color="000000"/>
              <w:bottom w:val="single" w:sz="6" w:space="0" w:color="000000"/>
              <w:right w:val="single" w:sz="6" w:space="0" w:color="000000"/>
            </w:tcBorders>
          </w:tcPr>
          <w:p w14:paraId="757BBC43"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0,14</w:t>
            </w:r>
          </w:p>
        </w:tc>
        <w:tc>
          <w:tcPr>
            <w:tcW w:w="251" w:type="pct"/>
            <w:tcBorders>
              <w:top w:val="single" w:sz="6" w:space="0" w:color="000000"/>
              <w:left w:val="single" w:sz="6" w:space="0" w:color="000000"/>
              <w:bottom w:val="single" w:sz="6" w:space="0" w:color="000000"/>
              <w:right w:val="single" w:sz="6" w:space="0" w:color="000000"/>
            </w:tcBorders>
          </w:tcPr>
          <w:p w14:paraId="26F24D54"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0,29</w:t>
            </w:r>
          </w:p>
        </w:tc>
        <w:tc>
          <w:tcPr>
            <w:tcW w:w="212" w:type="pct"/>
            <w:tcBorders>
              <w:top w:val="single" w:sz="6" w:space="0" w:color="000000"/>
              <w:left w:val="single" w:sz="6" w:space="0" w:color="000000"/>
              <w:bottom w:val="single" w:sz="6" w:space="0" w:color="000000"/>
              <w:right w:val="single" w:sz="6" w:space="0" w:color="000000"/>
            </w:tcBorders>
          </w:tcPr>
          <w:p w14:paraId="388D5413"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0,27</w:t>
            </w:r>
          </w:p>
        </w:tc>
        <w:tc>
          <w:tcPr>
            <w:tcW w:w="212" w:type="pct"/>
            <w:tcBorders>
              <w:top w:val="single" w:sz="6" w:space="0" w:color="000000"/>
              <w:left w:val="single" w:sz="6" w:space="0" w:color="000000"/>
              <w:bottom w:val="single" w:sz="6" w:space="0" w:color="000000"/>
              <w:right w:val="single" w:sz="6" w:space="0" w:color="000000"/>
            </w:tcBorders>
          </w:tcPr>
          <w:p w14:paraId="20DF3E76"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0,43</w:t>
            </w:r>
          </w:p>
        </w:tc>
        <w:tc>
          <w:tcPr>
            <w:tcW w:w="212" w:type="pct"/>
            <w:tcBorders>
              <w:top w:val="single" w:sz="6" w:space="0" w:color="000000"/>
              <w:left w:val="single" w:sz="6" w:space="0" w:color="000000"/>
              <w:bottom w:val="single" w:sz="6" w:space="0" w:color="000000"/>
              <w:right w:val="single" w:sz="6" w:space="0" w:color="000000"/>
            </w:tcBorders>
          </w:tcPr>
          <w:p w14:paraId="2F6BFB60"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0,58</w:t>
            </w:r>
          </w:p>
        </w:tc>
        <w:tc>
          <w:tcPr>
            <w:tcW w:w="212" w:type="pct"/>
            <w:tcBorders>
              <w:top w:val="single" w:sz="6" w:space="0" w:color="000000"/>
              <w:left w:val="single" w:sz="6" w:space="0" w:color="000000"/>
              <w:bottom w:val="single" w:sz="6" w:space="0" w:color="000000"/>
              <w:right w:val="single" w:sz="6" w:space="0" w:color="000000"/>
            </w:tcBorders>
          </w:tcPr>
          <w:p w14:paraId="5C9768CA"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0,44</w:t>
            </w:r>
          </w:p>
        </w:tc>
        <w:tc>
          <w:tcPr>
            <w:tcW w:w="212" w:type="pct"/>
            <w:tcBorders>
              <w:top w:val="single" w:sz="6" w:space="0" w:color="000000"/>
              <w:left w:val="single" w:sz="6" w:space="0" w:color="000000"/>
              <w:bottom w:val="single" w:sz="6" w:space="0" w:color="000000"/>
              <w:right w:val="single" w:sz="6" w:space="0" w:color="000000"/>
            </w:tcBorders>
          </w:tcPr>
          <w:p w14:paraId="379C0232"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0,58</w:t>
            </w:r>
          </w:p>
        </w:tc>
        <w:tc>
          <w:tcPr>
            <w:tcW w:w="212" w:type="pct"/>
            <w:tcBorders>
              <w:top w:val="single" w:sz="6" w:space="0" w:color="000000"/>
              <w:left w:val="single" w:sz="6" w:space="0" w:color="000000"/>
              <w:bottom w:val="single" w:sz="6" w:space="0" w:color="000000"/>
              <w:right w:val="single" w:sz="6" w:space="0" w:color="000000"/>
            </w:tcBorders>
          </w:tcPr>
          <w:p w14:paraId="770D18D2"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0,41</w:t>
            </w:r>
          </w:p>
        </w:tc>
        <w:tc>
          <w:tcPr>
            <w:tcW w:w="212" w:type="pct"/>
            <w:tcBorders>
              <w:top w:val="single" w:sz="6" w:space="0" w:color="000000"/>
              <w:left w:val="single" w:sz="6" w:space="0" w:color="000000"/>
              <w:bottom w:val="single" w:sz="6" w:space="0" w:color="000000"/>
              <w:right w:val="single" w:sz="6" w:space="0" w:color="000000"/>
            </w:tcBorders>
          </w:tcPr>
          <w:p w14:paraId="4C7E1644"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0,45</w:t>
            </w:r>
          </w:p>
        </w:tc>
        <w:tc>
          <w:tcPr>
            <w:tcW w:w="241" w:type="pct"/>
            <w:tcBorders>
              <w:top w:val="single" w:sz="6" w:space="0" w:color="000000"/>
              <w:left w:val="single" w:sz="6" w:space="0" w:color="000000"/>
              <w:bottom w:val="single" w:sz="6" w:space="0" w:color="000000"/>
            </w:tcBorders>
          </w:tcPr>
          <w:p w14:paraId="1C2910C9"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0,39</w:t>
            </w:r>
          </w:p>
        </w:tc>
      </w:tr>
      <w:tr w:rsidR="00657A6D" w:rsidRPr="00A43E3B" w14:paraId="09564909" w14:textId="77777777" w:rsidTr="00451BFA">
        <w:trPr>
          <w:cantSplit/>
          <w:trHeight w:hRule="exact" w:val="255"/>
        </w:trPr>
        <w:tc>
          <w:tcPr>
            <w:tcW w:w="646" w:type="pct"/>
            <w:vMerge/>
            <w:tcBorders>
              <w:top w:val="nil"/>
              <w:bottom w:val="single" w:sz="6" w:space="0" w:color="000000"/>
              <w:right w:val="single" w:sz="6" w:space="0" w:color="000000"/>
            </w:tcBorders>
          </w:tcPr>
          <w:p w14:paraId="365160FC"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6B0274B1"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219" w:type="pct"/>
            <w:tcBorders>
              <w:top w:val="single" w:sz="6" w:space="0" w:color="000000"/>
              <w:left w:val="single" w:sz="6" w:space="0" w:color="000000"/>
              <w:bottom w:val="single" w:sz="6" w:space="0" w:color="000000"/>
              <w:right w:val="single" w:sz="6" w:space="0" w:color="000000"/>
            </w:tcBorders>
          </w:tcPr>
          <w:p w14:paraId="58439FA3"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0,64</w:t>
            </w:r>
          </w:p>
        </w:tc>
        <w:tc>
          <w:tcPr>
            <w:tcW w:w="219" w:type="pct"/>
            <w:tcBorders>
              <w:top w:val="single" w:sz="6" w:space="0" w:color="000000"/>
              <w:left w:val="single" w:sz="6" w:space="0" w:color="000000"/>
              <w:bottom w:val="single" w:sz="6" w:space="0" w:color="000000"/>
              <w:right w:val="single" w:sz="6" w:space="0" w:color="000000"/>
            </w:tcBorders>
          </w:tcPr>
          <w:p w14:paraId="35501B70"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0,58</w:t>
            </w:r>
          </w:p>
        </w:tc>
        <w:tc>
          <w:tcPr>
            <w:tcW w:w="220" w:type="pct"/>
            <w:tcBorders>
              <w:top w:val="single" w:sz="6" w:space="0" w:color="000000"/>
              <w:left w:val="single" w:sz="6" w:space="0" w:color="000000"/>
              <w:bottom w:val="single" w:sz="6" w:space="0" w:color="000000"/>
              <w:right w:val="single" w:sz="6" w:space="0" w:color="000000"/>
            </w:tcBorders>
          </w:tcPr>
          <w:p w14:paraId="5D396EC1"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0,07</w:t>
            </w:r>
          </w:p>
        </w:tc>
        <w:tc>
          <w:tcPr>
            <w:tcW w:w="220" w:type="pct"/>
            <w:tcBorders>
              <w:top w:val="single" w:sz="6" w:space="0" w:color="000000"/>
              <w:left w:val="single" w:sz="6" w:space="0" w:color="000000"/>
              <w:bottom w:val="single" w:sz="6" w:space="0" w:color="000000"/>
              <w:right w:val="single" w:sz="6" w:space="0" w:color="000000"/>
            </w:tcBorders>
          </w:tcPr>
          <w:p w14:paraId="7F5ABE7F"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574B0CEA"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0,11</w:t>
            </w:r>
          </w:p>
        </w:tc>
        <w:tc>
          <w:tcPr>
            <w:tcW w:w="211" w:type="pct"/>
            <w:tcBorders>
              <w:top w:val="single" w:sz="6" w:space="0" w:color="000000"/>
              <w:left w:val="single" w:sz="6" w:space="0" w:color="000000"/>
              <w:bottom w:val="single" w:sz="6" w:space="0" w:color="000000"/>
              <w:right w:val="single" w:sz="6" w:space="0" w:color="000000"/>
            </w:tcBorders>
          </w:tcPr>
          <w:p w14:paraId="753B53BB"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0,09</w:t>
            </w:r>
          </w:p>
        </w:tc>
        <w:tc>
          <w:tcPr>
            <w:tcW w:w="214" w:type="pct"/>
            <w:tcBorders>
              <w:top w:val="single" w:sz="6" w:space="0" w:color="000000"/>
              <w:left w:val="single" w:sz="6" w:space="0" w:color="000000"/>
              <w:bottom w:val="single" w:sz="6" w:space="0" w:color="000000"/>
              <w:right w:val="single" w:sz="6" w:space="0" w:color="000000"/>
            </w:tcBorders>
          </w:tcPr>
          <w:p w14:paraId="00082E44"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0,20</w:t>
            </w:r>
          </w:p>
        </w:tc>
        <w:tc>
          <w:tcPr>
            <w:tcW w:w="214" w:type="pct"/>
            <w:tcBorders>
              <w:top w:val="single" w:sz="6" w:space="0" w:color="000000"/>
              <w:left w:val="single" w:sz="6" w:space="0" w:color="000000"/>
              <w:bottom w:val="single" w:sz="6" w:space="0" w:color="000000"/>
              <w:right w:val="single" w:sz="6" w:space="0" w:color="000000"/>
            </w:tcBorders>
          </w:tcPr>
          <w:p w14:paraId="54E38798"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0,13</w:t>
            </w:r>
          </w:p>
        </w:tc>
        <w:tc>
          <w:tcPr>
            <w:tcW w:w="228" w:type="pct"/>
            <w:tcBorders>
              <w:top w:val="single" w:sz="6" w:space="0" w:color="000000"/>
              <w:left w:val="single" w:sz="6" w:space="0" w:color="000000"/>
              <w:bottom w:val="single" w:sz="6" w:space="0" w:color="000000"/>
              <w:right w:val="single" w:sz="6" w:space="0" w:color="000000"/>
            </w:tcBorders>
          </w:tcPr>
          <w:p w14:paraId="37D5C875"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0,16</w:t>
            </w:r>
          </w:p>
        </w:tc>
        <w:tc>
          <w:tcPr>
            <w:tcW w:w="228" w:type="pct"/>
            <w:tcBorders>
              <w:top w:val="single" w:sz="6" w:space="0" w:color="000000"/>
              <w:left w:val="single" w:sz="6" w:space="0" w:color="000000"/>
              <w:bottom w:val="single" w:sz="6" w:space="0" w:color="000000"/>
              <w:right w:val="single" w:sz="6" w:space="0" w:color="000000"/>
            </w:tcBorders>
          </w:tcPr>
          <w:p w14:paraId="1F7809BF"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0,13</w:t>
            </w:r>
          </w:p>
        </w:tc>
        <w:tc>
          <w:tcPr>
            <w:tcW w:w="251" w:type="pct"/>
            <w:tcBorders>
              <w:top w:val="single" w:sz="6" w:space="0" w:color="000000"/>
              <w:left w:val="single" w:sz="6" w:space="0" w:color="000000"/>
              <w:bottom w:val="single" w:sz="6" w:space="0" w:color="000000"/>
              <w:right w:val="single" w:sz="6" w:space="0" w:color="000000"/>
            </w:tcBorders>
          </w:tcPr>
          <w:p w14:paraId="5B1AA4AD"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0,28</w:t>
            </w:r>
          </w:p>
        </w:tc>
        <w:tc>
          <w:tcPr>
            <w:tcW w:w="212" w:type="pct"/>
            <w:tcBorders>
              <w:top w:val="single" w:sz="6" w:space="0" w:color="000000"/>
              <w:left w:val="single" w:sz="6" w:space="0" w:color="000000"/>
              <w:bottom w:val="single" w:sz="6" w:space="0" w:color="000000"/>
              <w:right w:val="single" w:sz="6" w:space="0" w:color="000000"/>
            </w:tcBorders>
          </w:tcPr>
          <w:p w14:paraId="282C54D8"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0,25</w:t>
            </w:r>
          </w:p>
        </w:tc>
        <w:tc>
          <w:tcPr>
            <w:tcW w:w="212" w:type="pct"/>
            <w:tcBorders>
              <w:top w:val="single" w:sz="6" w:space="0" w:color="000000"/>
              <w:left w:val="single" w:sz="6" w:space="0" w:color="000000"/>
              <w:bottom w:val="single" w:sz="6" w:space="0" w:color="000000"/>
              <w:right w:val="single" w:sz="6" w:space="0" w:color="000000"/>
            </w:tcBorders>
          </w:tcPr>
          <w:p w14:paraId="47BFADB2"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0,42</w:t>
            </w:r>
          </w:p>
        </w:tc>
        <w:tc>
          <w:tcPr>
            <w:tcW w:w="212" w:type="pct"/>
            <w:tcBorders>
              <w:top w:val="single" w:sz="6" w:space="0" w:color="000000"/>
              <w:left w:val="single" w:sz="6" w:space="0" w:color="000000"/>
              <w:bottom w:val="single" w:sz="6" w:space="0" w:color="000000"/>
              <w:right w:val="single" w:sz="6" w:space="0" w:color="000000"/>
            </w:tcBorders>
          </w:tcPr>
          <w:p w14:paraId="1F776D98"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0,56</w:t>
            </w:r>
          </w:p>
        </w:tc>
        <w:tc>
          <w:tcPr>
            <w:tcW w:w="212" w:type="pct"/>
            <w:tcBorders>
              <w:top w:val="single" w:sz="6" w:space="0" w:color="000000"/>
              <w:left w:val="single" w:sz="6" w:space="0" w:color="000000"/>
              <w:bottom w:val="single" w:sz="6" w:space="0" w:color="000000"/>
              <w:right w:val="single" w:sz="6" w:space="0" w:color="000000"/>
            </w:tcBorders>
          </w:tcPr>
          <w:p w14:paraId="43B41139"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0,44</w:t>
            </w:r>
          </w:p>
        </w:tc>
        <w:tc>
          <w:tcPr>
            <w:tcW w:w="212" w:type="pct"/>
            <w:tcBorders>
              <w:top w:val="single" w:sz="6" w:space="0" w:color="000000"/>
              <w:left w:val="single" w:sz="6" w:space="0" w:color="000000"/>
              <w:bottom w:val="single" w:sz="6" w:space="0" w:color="000000"/>
              <w:right w:val="single" w:sz="6" w:space="0" w:color="000000"/>
            </w:tcBorders>
          </w:tcPr>
          <w:p w14:paraId="6E05899A"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0,56</w:t>
            </w:r>
          </w:p>
        </w:tc>
        <w:tc>
          <w:tcPr>
            <w:tcW w:w="212" w:type="pct"/>
            <w:tcBorders>
              <w:top w:val="single" w:sz="6" w:space="0" w:color="000000"/>
              <w:left w:val="single" w:sz="6" w:space="0" w:color="000000"/>
              <w:bottom w:val="single" w:sz="6" w:space="0" w:color="000000"/>
              <w:right w:val="single" w:sz="6" w:space="0" w:color="000000"/>
            </w:tcBorders>
          </w:tcPr>
          <w:p w14:paraId="657CC73D"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0,40</w:t>
            </w:r>
          </w:p>
        </w:tc>
        <w:tc>
          <w:tcPr>
            <w:tcW w:w="212" w:type="pct"/>
            <w:tcBorders>
              <w:top w:val="single" w:sz="6" w:space="0" w:color="000000"/>
              <w:left w:val="single" w:sz="6" w:space="0" w:color="000000"/>
              <w:bottom w:val="single" w:sz="6" w:space="0" w:color="000000"/>
              <w:right w:val="single" w:sz="6" w:space="0" w:color="000000"/>
            </w:tcBorders>
          </w:tcPr>
          <w:p w14:paraId="7EF45762"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0,44</w:t>
            </w:r>
          </w:p>
        </w:tc>
        <w:tc>
          <w:tcPr>
            <w:tcW w:w="241" w:type="pct"/>
            <w:tcBorders>
              <w:top w:val="single" w:sz="6" w:space="0" w:color="000000"/>
              <w:left w:val="single" w:sz="6" w:space="0" w:color="000000"/>
              <w:bottom w:val="single" w:sz="6" w:space="0" w:color="000000"/>
            </w:tcBorders>
          </w:tcPr>
          <w:p w14:paraId="7EC93DD6"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0,39</w:t>
            </w:r>
          </w:p>
        </w:tc>
      </w:tr>
      <w:tr w:rsidR="00657A6D" w:rsidRPr="00A43E3B" w14:paraId="67FC646D" w14:textId="77777777" w:rsidTr="00451BFA">
        <w:trPr>
          <w:cantSplit/>
          <w:trHeight w:hRule="exact" w:val="255"/>
        </w:trPr>
        <w:tc>
          <w:tcPr>
            <w:tcW w:w="646" w:type="pct"/>
            <w:vMerge/>
            <w:tcBorders>
              <w:top w:val="nil"/>
              <w:bottom w:val="single" w:sz="6" w:space="0" w:color="000000"/>
              <w:right w:val="single" w:sz="6" w:space="0" w:color="000000"/>
            </w:tcBorders>
          </w:tcPr>
          <w:p w14:paraId="4E3C8F59"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04542233"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1,0</w:t>
            </w:r>
          </w:p>
        </w:tc>
        <w:tc>
          <w:tcPr>
            <w:tcW w:w="219" w:type="pct"/>
            <w:tcBorders>
              <w:top w:val="single" w:sz="6" w:space="0" w:color="000000"/>
              <w:left w:val="single" w:sz="6" w:space="0" w:color="000000"/>
              <w:bottom w:val="single" w:sz="6" w:space="0" w:color="000000"/>
              <w:right w:val="single" w:sz="6" w:space="0" w:color="000000"/>
            </w:tcBorders>
          </w:tcPr>
          <w:p w14:paraId="2AB0C257"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0,53</w:t>
            </w:r>
          </w:p>
        </w:tc>
        <w:tc>
          <w:tcPr>
            <w:tcW w:w="219" w:type="pct"/>
            <w:tcBorders>
              <w:top w:val="single" w:sz="6" w:space="0" w:color="000000"/>
              <w:left w:val="single" w:sz="6" w:space="0" w:color="000000"/>
              <w:bottom w:val="single" w:sz="6" w:space="0" w:color="000000"/>
              <w:right w:val="single" w:sz="6" w:space="0" w:color="000000"/>
            </w:tcBorders>
          </w:tcPr>
          <w:p w14:paraId="5A1C45D7"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0,45</w:t>
            </w:r>
          </w:p>
        </w:tc>
        <w:tc>
          <w:tcPr>
            <w:tcW w:w="220" w:type="pct"/>
            <w:tcBorders>
              <w:top w:val="single" w:sz="6" w:space="0" w:color="000000"/>
              <w:left w:val="single" w:sz="6" w:space="0" w:color="000000"/>
              <w:bottom w:val="single" w:sz="6" w:space="0" w:color="000000"/>
              <w:right w:val="single" w:sz="6" w:space="0" w:color="000000"/>
            </w:tcBorders>
          </w:tcPr>
          <w:p w14:paraId="09B038D4"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20" w:type="pct"/>
            <w:tcBorders>
              <w:top w:val="single" w:sz="6" w:space="0" w:color="000000"/>
              <w:left w:val="single" w:sz="6" w:space="0" w:color="000000"/>
              <w:bottom w:val="single" w:sz="6" w:space="0" w:color="000000"/>
              <w:right w:val="single" w:sz="6" w:space="0" w:color="000000"/>
            </w:tcBorders>
          </w:tcPr>
          <w:p w14:paraId="4880C9D3"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0FCB6EF5"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0,10</w:t>
            </w:r>
          </w:p>
        </w:tc>
        <w:tc>
          <w:tcPr>
            <w:tcW w:w="211" w:type="pct"/>
            <w:tcBorders>
              <w:top w:val="single" w:sz="6" w:space="0" w:color="000000"/>
              <w:left w:val="single" w:sz="6" w:space="0" w:color="000000"/>
              <w:bottom w:val="single" w:sz="6" w:space="0" w:color="000000"/>
              <w:right w:val="single" w:sz="6" w:space="0" w:color="000000"/>
            </w:tcBorders>
          </w:tcPr>
          <w:p w14:paraId="0A6C758A"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0,08</w:t>
            </w:r>
          </w:p>
        </w:tc>
        <w:tc>
          <w:tcPr>
            <w:tcW w:w="214" w:type="pct"/>
            <w:tcBorders>
              <w:top w:val="single" w:sz="6" w:space="0" w:color="000000"/>
              <w:left w:val="single" w:sz="6" w:space="0" w:color="000000"/>
              <w:bottom w:val="single" w:sz="6" w:space="0" w:color="000000"/>
              <w:right w:val="single" w:sz="6" w:space="0" w:color="000000"/>
            </w:tcBorders>
          </w:tcPr>
          <w:p w14:paraId="7DE5DC03"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0,17</w:t>
            </w:r>
          </w:p>
        </w:tc>
        <w:tc>
          <w:tcPr>
            <w:tcW w:w="214" w:type="pct"/>
            <w:tcBorders>
              <w:top w:val="single" w:sz="6" w:space="0" w:color="000000"/>
              <w:left w:val="single" w:sz="6" w:space="0" w:color="000000"/>
              <w:bottom w:val="single" w:sz="6" w:space="0" w:color="000000"/>
              <w:right w:val="single" w:sz="6" w:space="0" w:color="000000"/>
            </w:tcBorders>
          </w:tcPr>
          <w:p w14:paraId="763657B9"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0,11</w:t>
            </w:r>
          </w:p>
        </w:tc>
        <w:tc>
          <w:tcPr>
            <w:tcW w:w="228" w:type="pct"/>
            <w:tcBorders>
              <w:top w:val="single" w:sz="6" w:space="0" w:color="000000"/>
              <w:left w:val="single" w:sz="6" w:space="0" w:color="000000"/>
              <w:bottom w:val="single" w:sz="6" w:space="0" w:color="000000"/>
              <w:right w:val="single" w:sz="6" w:space="0" w:color="000000"/>
            </w:tcBorders>
          </w:tcPr>
          <w:p w14:paraId="1DD03F22"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0,14</w:t>
            </w:r>
          </w:p>
        </w:tc>
        <w:tc>
          <w:tcPr>
            <w:tcW w:w="228" w:type="pct"/>
            <w:tcBorders>
              <w:top w:val="single" w:sz="6" w:space="0" w:color="000000"/>
              <w:left w:val="single" w:sz="6" w:space="0" w:color="000000"/>
              <w:bottom w:val="single" w:sz="6" w:space="0" w:color="000000"/>
              <w:right w:val="single" w:sz="6" w:space="0" w:color="000000"/>
            </w:tcBorders>
          </w:tcPr>
          <w:p w14:paraId="5912B69E"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251" w:type="pct"/>
            <w:tcBorders>
              <w:top w:val="single" w:sz="6" w:space="0" w:color="000000"/>
              <w:left w:val="single" w:sz="6" w:space="0" w:color="000000"/>
              <w:bottom w:val="single" w:sz="6" w:space="0" w:color="000000"/>
              <w:right w:val="single" w:sz="6" w:space="0" w:color="000000"/>
            </w:tcBorders>
          </w:tcPr>
          <w:p w14:paraId="3DF4BF3D"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0,24</w:t>
            </w:r>
          </w:p>
        </w:tc>
        <w:tc>
          <w:tcPr>
            <w:tcW w:w="212" w:type="pct"/>
            <w:tcBorders>
              <w:top w:val="single" w:sz="6" w:space="0" w:color="000000"/>
              <w:left w:val="single" w:sz="6" w:space="0" w:color="000000"/>
              <w:bottom w:val="single" w:sz="6" w:space="0" w:color="000000"/>
              <w:right w:val="single" w:sz="6" w:space="0" w:color="000000"/>
            </w:tcBorders>
          </w:tcPr>
          <w:p w14:paraId="715959F4"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0,22</w:t>
            </w:r>
          </w:p>
        </w:tc>
        <w:tc>
          <w:tcPr>
            <w:tcW w:w="212" w:type="pct"/>
            <w:tcBorders>
              <w:top w:val="single" w:sz="6" w:space="0" w:color="000000"/>
              <w:left w:val="single" w:sz="6" w:space="0" w:color="000000"/>
              <w:bottom w:val="single" w:sz="6" w:space="0" w:color="000000"/>
              <w:right w:val="single" w:sz="6" w:space="0" w:color="000000"/>
            </w:tcBorders>
          </w:tcPr>
          <w:p w14:paraId="0BDCDAD5"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0,38</w:t>
            </w:r>
          </w:p>
        </w:tc>
        <w:tc>
          <w:tcPr>
            <w:tcW w:w="212" w:type="pct"/>
            <w:tcBorders>
              <w:top w:val="single" w:sz="6" w:space="0" w:color="000000"/>
              <w:left w:val="single" w:sz="6" w:space="0" w:color="000000"/>
              <w:bottom w:val="single" w:sz="6" w:space="0" w:color="000000"/>
              <w:right w:val="single" w:sz="6" w:space="0" w:color="000000"/>
            </w:tcBorders>
          </w:tcPr>
          <w:p w14:paraId="32C3D427"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0,47</w:t>
            </w:r>
          </w:p>
        </w:tc>
        <w:tc>
          <w:tcPr>
            <w:tcW w:w="212" w:type="pct"/>
            <w:tcBorders>
              <w:top w:val="single" w:sz="6" w:space="0" w:color="000000"/>
              <w:left w:val="single" w:sz="6" w:space="0" w:color="000000"/>
              <w:bottom w:val="single" w:sz="6" w:space="0" w:color="000000"/>
              <w:right w:val="single" w:sz="6" w:space="0" w:color="000000"/>
            </w:tcBorders>
          </w:tcPr>
          <w:p w14:paraId="1DAEAD8B"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0,39</w:t>
            </w:r>
          </w:p>
        </w:tc>
        <w:tc>
          <w:tcPr>
            <w:tcW w:w="212" w:type="pct"/>
            <w:tcBorders>
              <w:top w:val="single" w:sz="6" w:space="0" w:color="000000"/>
              <w:left w:val="single" w:sz="6" w:space="0" w:color="000000"/>
              <w:bottom w:val="single" w:sz="6" w:space="0" w:color="000000"/>
              <w:right w:val="single" w:sz="6" w:space="0" w:color="000000"/>
            </w:tcBorders>
          </w:tcPr>
          <w:p w14:paraId="51446B03"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0,48</w:t>
            </w:r>
          </w:p>
        </w:tc>
        <w:tc>
          <w:tcPr>
            <w:tcW w:w="212" w:type="pct"/>
            <w:tcBorders>
              <w:top w:val="single" w:sz="6" w:space="0" w:color="000000"/>
              <w:left w:val="single" w:sz="6" w:space="0" w:color="000000"/>
              <w:bottom w:val="single" w:sz="6" w:space="0" w:color="000000"/>
              <w:right w:val="single" w:sz="6" w:space="0" w:color="000000"/>
            </w:tcBorders>
          </w:tcPr>
          <w:p w14:paraId="48CA30CD"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0,37</w:t>
            </w:r>
          </w:p>
        </w:tc>
        <w:tc>
          <w:tcPr>
            <w:tcW w:w="212" w:type="pct"/>
            <w:tcBorders>
              <w:top w:val="single" w:sz="6" w:space="0" w:color="000000"/>
              <w:left w:val="single" w:sz="6" w:space="0" w:color="000000"/>
              <w:bottom w:val="single" w:sz="6" w:space="0" w:color="000000"/>
              <w:right w:val="single" w:sz="6" w:space="0" w:color="000000"/>
            </w:tcBorders>
          </w:tcPr>
          <w:p w14:paraId="0FBEF2BB"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0,40</w:t>
            </w:r>
          </w:p>
        </w:tc>
        <w:tc>
          <w:tcPr>
            <w:tcW w:w="241" w:type="pct"/>
            <w:tcBorders>
              <w:top w:val="single" w:sz="6" w:space="0" w:color="000000"/>
              <w:left w:val="single" w:sz="6" w:space="0" w:color="000000"/>
              <w:bottom w:val="single" w:sz="6" w:space="0" w:color="000000"/>
            </w:tcBorders>
          </w:tcPr>
          <w:p w14:paraId="2B72A3A3"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0,36</w:t>
            </w:r>
          </w:p>
        </w:tc>
      </w:tr>
      <w:tr w:rsidR="00657A6D" w:rsidRPr="00A43E3B" w14:paraId="17DFE0F4" w14:textId="77777777" w:rsidTr="00451BFA">
        <w:trPr>
          <w:trHeight w:val="1335"/>
        </w:trPr>
        <w:tc>
          <w:tcPr>
            <w:tcW w:w="646" w:type="pct"/>
            <w:vMerge w:val="restart"/>
            <w:tcBorders>
              <w:top w:val="single" w:sz="6" w:space="0" w:color="000000"/>
              <w:bottom w:val="single" w:sz="6" w:space="0" w:color="000000"/>
              <w:right w:val="single" w:sz="6" w:space="0" w:color="000000"/>
            </w:tcBorders>
          </w:tcPr>
          <w:p w14:paraId="58A59CFC" w14:textId="77777777" w:rsidR="00657A6D" w:rsidRPr="00A43E3B" w:rsidRDefault="00657A6D" w:rsidP="00451BFA">
            <w:pPr>
              <w:pStyle w:val="TableParagraph"/>
              <w:ind w:left="103"/>
              <w:rPr>
                <w:rFonts w:ascii="Times New Roman" w:hAnsi="Times New Roman" w:cs="Times New Roman"/>
                <w:sz w:val="17"/>
                <w:szCs w:val="17"/>
              </w:rPr>
            </w:pPr>
            <w:r w:rsidRPr="00A43E3B">
              <w:rPr>
                <w:rFonts w:ascii="Times New Roman" w:hAnsi="Times New Roman"/>
                <w:sz w:val="17"/>
              </w:rPr>
              <w:t>Trostruko izolaciono staklo sa argonskim punjenjem , sa dva zaštitna premaza</w:t>
            </w:r>
          </w:p>
        </w:tc>
        <w:tc>
          <w:tcPr>
            <w:tcW w:w="193" w:type="pct"/>
            <w:tcBorders>
              <w:top w:val="single" w:sz="6" w:space="0" w:color="000000"/>
              <w:left w:val="single" w:sz="6" w:space="0" w:color="000000"/>
              <w:bottom w:val="single" w:sz="6" w:space="0" w:color="000000"/>
              <w:right w:val="single" w:sz="6" w:space="0" w:color="000000"/>
            </w:tcBorders>
          </w:tcPr>
          <w:p w14:paraId="64846542"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0,8</w:t>
            </w:r>
          </w:p>
        </w:tc>
        <w:tc>
          <w:tcPr>
            <w:tcW w:w="219" w:type="pct"/>
            <w:tcBorders>
              <w:top w:val="single" w:sz="6" w:space="0" w:color="000000"/>
              <w:left w:val="single" w:sz="6" w:space="0" w:color="000000"/>
              <w:bottom w:val="single" w:sz="6" w:space="0" w:color="000000"/>
              <w:right w:val="single" w:sz="6" w:space="0" w:color="000000"/>
            </w:tcBorders>
          </w:tcPr>
          <w:p w14:paraId="462D7C87"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0,60</w:t>
            </w:r>
          </w:p>
        </w:tc>
        <w:tc>
          <w:tcPr>
            <w:tcW w:w="219" w:type="pct"/>
            <w:tcBorders>
              <w:top w:val="single" w:sz="6" w:space="0" w:color="000000"/>
              <w:left w:val="single" w:sz="6" w:space="0" w:color="000000"/>
              <w:bottom w:val="single" w:sz="6" w:space="0" w:color="000000"/>
              <w:right w:val="single" w:sz="6" w:space="0" w:color="000000"/>
            </w:tcBorders>
          </w:tcPr>
          <w:p w14:paraId="5A0F21EE"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0,50</w:t>
            </w:r>
          </w:p>
        </w:tc>
        <w:tc>
          <w:tcPr>
            <w:tcW w:w="220" w:type="pct"/>
            <w:tcBorders>
              <w:top w:val="single" w:sz="6" w:space="0" w:color="000000"/>
              <w:left w:val="single" w:sz="6" w:space="0" w:color="000000"/>
              <w:bottom w:val="single" w:sz="6" w:space="0" w:color="000000"/>
              <w:right w:val="single" w:sz="6" w:space="0" w:color="000000"/>
            </w:tcBorders>
          </w:tcPr>
          <w:p w14:paraId="11958DF7"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20" w:type="pct"/>
            <w:tcBorders>
              <w:top w:val="single" w:sz="6" w:space="0" w:color="000000"/>
              <w:left w:val="single" w:sz="6" w:space="0" w:color="000000"/>
              <w:bottom w:val="single" w:sz="6" w:space="0" w:color="000000"/>
              <w:right w:val="single" w:sz="6" w:space="0" w:color="000000"/>
            </w:tcBorders>
          </w:tcPr>
          <w:p w14:paraId="317402CA"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0,07</w:t>
            </w:r>
          </w:p>
        </w:tc>
        <w:tc>
          <w:tcPr>
            <w:tcW w:w="211" w:type="pct"/>
            <w:tcBorders>
              <w:top w:val="single" w:sz="6" w:space="0" w:color="000000"/>
              <w:left w:val="single" w:sz="6" w:space="0" w:color="000000"/>
              <w:bottom w:val="single" w:sz="6" w:space="0" w:color="000000"/>
              <w:right w:val="single" w:sz="6" w:space="0" w:color="000000"/>
            </w:tcBorders>
          </w:tcPr>
          <w:p w14:paraId="4A9BD2DA"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0,10</w:t>
            </w:r>
          </w:p>
        </w:tc>
        <w:tc>
          <w:tcPr>
            <w:tcW w:w="211" w:type="pct"/>
            <w:tcBorders>
              <w:top w:val="single" w:sz="6" w:space="0" w:color="000000"/>
              <w:left w:val="single" w:sz="6" w:space="0" w:color="000000"/>
              <w:bottom w:val="single" w:sz="6" w:space="0" w:color="000000"/>
              <w:right w:val="single" w:sz="6" w:space="0" w:color="000000"/>
            </w:tcBorders>
          </w:tcPr>
          <w:p w14:paraId="56F4DC5F"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0,07</w:t>
            </w:r>
          </w:p>
        </w:tc>
        <w:tc>
          <w:tcPr>
            <w:tcW w:w="214" w:type="pct"/>
            <w:tcBorders>
              <w:top w:val="single" w:sz="6" w:space="0" w:color="000000"/>
              <w:left w:val="single" w:sz="6" w:space="0" w:color="000000"/>
              <w:bottom w:val="single" w:sz="6" w:space="0" w:color="000000"/>
              <w:right w:val="single" w:sz="6" w:space="0" w:color="000000"/>
            </w:tcBorders>
          </w:tcPr>
          <w:p w14:paraId="0AB706ED"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0,19</w:t>
            </w:r>
          </w:p>
        </w:tc>
        <w:tc>
          <w:tcPr>
            <w:tcW w:w="214" w:type="pct"/>
            <w:tcBorders>
              <w:top w:val="single" w:sz="6" w:space="0" w:color="000000"/>
              <w:left w:val="single" w:sz="6" w:space="0" w:color="000000"/>
              <w:bottom w:val="single" w:sz="6" w:space="0" w:color="000000"/>
              <w:right w:val="single" w:sz="6" w:space="0" w:color="000000"/>
            </w:tcBorders>
          </w:tcPr>
          <w:p w14:paraId="2A91607B"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0,11</w:t>
            </w:r>
          </w:p>
        </w:tc>
        <w:tc>
          <w:tcPr>
            <w:tcW w:w="228" w:type="pct"/>
            <w:tcBorders>
              <w:top w:val="single" w:sz="6" w:space="0" w:color="000000"/>
              <w:left w:val="single" w:sz="6" w:space="0" w:color="000000"/>
              <w:bottom w:val="single" w:sz="6" w:space="0" w:color="000000"/>
              <w:right w:val="single" w:sz="6" w:space="0" w:color="000000"/>
            </w:tcBorders>
          </w:tcPr>
          <w:p w14:paraId="262F12DF"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0,15</w:t>
            </w:r>
          </w:p>
        </w:tc>
        <w:tc>
          <w:tcPr>
            <w:tcW w:w="228" w:type="pct"/>
            <w:tcBorders>
              <w:top w:val="single" w:sz="6" w:space="0" w:color="000000"/>
              <w:left w:val="single" w:sz="6" w:space="0" w:color="000000"/>
              <w:bottom w:val="single" w:sz="6" w:space="0" w:color="000000"/>
              <w:right w:val="single" w:sz="6" w:space="0" w:color="000000"/>
            </w:tcBorders>
          </w:tcPr>
          <w:p w14:paraId="76F3B3B9"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251" w:type="pct"/>
            <w:tcBorders>
              <w:top w:val="single" w:sz="6" w:space="0" w:color="000000"/>
              <w:left w:val="single" w:sz="6" w:space="0" w:color="000000"/>
              <w:bottom w:val="single" w:sz="6" w:space="0" w:color="000000"/>
              <w:right w:val="single" w:sz="6" w:space="0" w:color="000000"/>
            </w:tcBorders>
          </w:tcPr>
          <w:p w14:paraId="7E42C1AE"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0,26</w:t>
            </w:r>
          </w:p>
        </w:tc>
        <w:tc>
          <w:tcPr>
            <w:tcW w:w="212" w:type="pct"/>
            <w:tcBorders>
              <w:top w:val="single" w:sz="6" w:space="0" w:color="000000"/>
              <w:left w:val="single" w:sz="6" w:space="0" w:color="000000"/>
              <w:bottom w:val="single" w:sz="6" w:space="0" w:color="000000"/>
              <w:right w:val="single" w:sz="6" w:space="0" w:color="000000"/>
            </w:tcBorders>
          </w:tcPr>
          <w:p w14:paraId="620D2B9E"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2E4F2C88"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0,41</w:t>
            </w:r>
          </w:p>
        </w:tc>
        <w:tc>
          <w:tcPr>
            <w:tcW w:w="212" w:type="pct"/>
            <w:tcBorders>
              <w:top w:val="single" w:sz="6" w:space="0" w:color="000000"/>
              <w:left w:val="single" w:sz="6" w:space="0" w:color="000000"/>
              <w:bottom w:val="single" w:sz="6" w:space="0" w:color="000000"/>
              <w:right w:val="single" w:sz="6" w:space="0" w:color="000000"/>
            </w:tcBorders>
          </w:tcPr>
          <w:p w14:paraId="2E6C38F8"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0,53</w:t>
            </w:r>
          </w:p>
        </w:tc>
        <w:tc>
          <w:tcPr>
            <w:tcW w:w="212" w:type="pct"/>
            <w:tcBorders>
              <w:top w:val="single" w:sz="6" w:space="0" w:color="000000"/>
              <w:left w:val="single" w:sz="6" w:space="0" w:color="000000"/>
              <w:bottom w:val="single" w:sz="6" w:space="0" w:color="000000"/>
              <w:right w:val="single" w:sz="6" w:space="0" w:color="000000"/>
            </w:tcBorders>
          </w:tcPr>
          <w:p w14:paraId="08D25A96"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0,42</w:t>
            </w:r>
          </w:p>
        </w:tc>
        <w:tc>
          <w:tcPr>
            <w:tcW w:w="212" w:type="pct"/>
            <w:tcBorders>
              <w:top w:val="single" w:sz="6" w:space="0" w:color="000000"/>
              <w:left w:val="single" w:sz="6" w:space="0" w:color="000000"/>
              <w:bottom w:val="single" w:sz="6" w:space="0" w:color="000000"/>
              <w:right w:val="single" w:sz="6" w:space="0" w:color="000000"/>
            </w:tcBorders>
          </w:tcPr>
          <w:p w14:paraId="08E9F3D4"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0,54</w:t>
            </w:r>
          </w:p>
        </w:tc>
        <w:tc>
          <w:tcPr>
            <w:tcW w:w="212" w:type="pct"/>
            <w:tcBorders>
              <w:top w:val="single" w:sz="6" w:space="0" w:color="000000"/>
              <w:left w:val="single" w:sz="6" w:space="0" w:color="000000"/>
              <w:bottom w:val="single" w:sz="6" w:space="0" w:color="000000"/>
              <w:right w:val="single" w:sz="6" w:space="0" w:color="000000"/>
            </w:tcBorders>
          </w:tcPr>
          <w:p w14:paraId="123BBC7F"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0,39</w:t>
            </w:r>
          </w:p>
        </w:tc>
        <w:tc>
          <w:tcPr>
            <w:tcW w:w="212" w:type="pct"/>
            <w:tcBorders>
              <w:top w:val="single" w:sz="6" w:space="0" w:color="000000"/>
              <w:left w:val="single" w:sz="6" w:space="0" w:color="000000"/>
              <w:bottom w:val="single" w:sz="6" w:space="0" w:color="000000"/>
              <w:right w:val="single" w:sz="6" w:space="0" w:color="000000"/>
            </w:tcBorders>
          </w:tcPr>
          <w:p w14:paraId="18BB1B9F"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0,43</w:t>
            </w:r>
          </w:p>
        </w:tc>
        <w:tc>
          <w:tcPr>
            <w:tcW w:w="241" w:type="pct"/>
            <w:tcBorders>
              <w:top w:val="single" w:sz="6" w:space="0" w:color="000000"/>
              <w:left w:val="single" w:sz="6" w:space="0" w:color="000000"/>
              <w:bottom w:val="single" w:sz="6" w:space="0" w:color="000000"/>
            </w:tcBorders>
          </w:tcPr>
          <w:p w14:paraId="5D1F612D"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0,38</w:t>
            </w:r>
          </w:p>
        </w:tc>
      </w:tr>
      <w:tr w:rsidR="00657A6D" w:rsidRPr="00A43E3B" w14:paraId="1D8DBED3" w14:textId="77777777" w:rsidTr="00451BFA">
        <w:trPr>
          <w:trHeight w:val="883"/>
        </w:trPr>
        <w:tc>
          <w:tcPr>
            <w:tcW w:w="646" w:type="pct"/>
            <w:vMerge/>
            <w:tcBorders>
              <w:top w:val="nil"/>
              <w:bottom w:val="single" w:sz="6" w:space="0" w:color="000000"/>
              <w:right w:val="single" w:sz="6" w:space="0" w:color="000000"/>
            </w:tcBorders>
          </w:tcPr>
          <w:p w14:paraId="02C5AFCF"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74F65064"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219" w:type="pct"/>
            <w:tcBorders>
              <w:top w:val="single" w:sz="6" w:space="0" w:color="000000"/>
              <w:left w:val="single" w:sz="6" w:space="0" w:color="000000"/>
              <w:bottom w:val="single" w:sz="6" w:space="0" w:color="000000"/>
              <w:right w:val="single" w:sz="6" w:space="0" w:color="000000"/>
            </w:tcBorders>
          </w:tcPr>
          <w:p w14:paraId="28771560"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0,53</w:t>
            </w:r>
          </w:p>
        </w:tc>
        <w:tc>
          <w:tcPr>
            <w:tcW w:w="219" w:type="pct"/>
            <w:tcBorders>
              <w:top w:val="single" w:sz="6" w:space="0" w:color="000000"/>
              <w:left w:val="single" w:sz="6" w:space="0" w:color="000000"/>
              <w:bottom w:val="single" w:sz="6" w:space="0" w:color="000000"/>
              <w:right w:val="single" w:sz="6" w:space="0" w:color="000000"/>
            </w:tcBorders>
          </w:tcPr>
          <w:p w14:paraId="7B7BD6D1"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0,46</w:t>
            </w:r>
          </w:p>
        </w:tc>
        <w:tc>
          <w:tcPr>
            <w:tcW w:w="220" w:type="pct"/>
            <w:tcBorders>
              <w:top w:val="single" w:sz="6" w:space="0" w:color="000000"/>
              <w:left w:val="single" w:sz="6" w:space="0" w:color="000000"/>
              <w:bottom w:val="single" w:sz="6" w:space="0" w:color="000000"/>
              <w:right w:val="single" w:sz="6" w:space="0" w:color="000000"/>
            </w:tcBorders>
          </w:tcPr>
          <w:p w14:paraId="58ED130D"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220" w:type="pct"/>
            <w:tcBorders>
              <w:top w:val="single" w:sz="6" w:space="0" w:color="000000"/>
              <w:left w:val="single" w:sz="6" w:space="0" w:color="000000"/>
              <w:bottom w:val="single" w:sz="6" w:space="0" w:color="000000"/>
              <w:right w:val="single" w:sz="6" w:space="0" w:color="000000"/>
            </w:tcBorders>
          </w:tcPr>
          <w:p w14:paraId="1A00AEC5"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11" w:type="pct"/>
            <w:tcBorders>
              <w:top w:val="single" w:sz="6" w:space="0" w:color="000000"/>
              <w:left w:val="single" w:sz="6" w:space="0" w:color="000000"/>
              <w:bottom w:val="single" w:sz="6" w:space="0" w:color="000000"/>
              <w:right w:val="single" w:sz="6" w:space="0" w:color="000000"/>
            </w:tcBorders>
          </w:tcPr>
          <w:p w14:paraId="273D7543"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0,09</w:t>
            </w:r>
          </w:p>
        </w:tc>
        <w:tc>
          <w:tcPr>
            <w:tcW w:w="211" w:type="pct"/>
            <w:tcBorders>
              <w:top w:val="single" w:sz="6" w:space="0" w:color="000000"/>
              <w:left w:val="single" w:sz="6" w:space="0" w:color="000000"/>
              <w:bottom w:val="single" w:sz="6" w:space="0" w:color="000000"/>
              <w:right w:val="single" w:sz="6" w:space="0" w:color="000000"/>
            </w:tcBorders>
          </w:tcPr>
          <w:p w14:paraId="7BC85FEE"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0,06</w:t>
            </w:r>
          </w:p>
        </w:tc>
        <w:tc>
          <w:tcPr>
            <w:tcW w:w="214" w:type="pct"/>
            <w:tcBorders>
              <w:top w:val="single" w:sz="6" w:space="0" w:color="000000"/>
              <w:left w:val="single" w:sz="6" w:space="0" w:color="000000"/>
              <w:bottom w:val="single" w:sz="6" w:space="0" w:color="000000"/>
              <w:right w:val="single" w:sz="6" w:space="0" w:color="000000"/>
            </w:tcBorders>
          </w:tcPr>
          <w:p w14:paraId="5115306F"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0,17</w:t>
            </w:r>
          </w:p>
        </w:tc>
        <w:tc>
          <w:tcPr>
            <w:tcW w:w="214" w:type="pct"/>
            <w:tcBorders>
              <w:top w:val="single" w:sz="6" w:space="0" w:color="000000"/>
              <w:left w:val="single" w:sz="6" w:space="0" w:color="000000"/>
              <w:bottom w:val="single" w:sz="6" w:space="0" w:color="000000"/>
              <w:right w:val="single" w:sz="6" w:space="0" w:color="000000"/>
            </w:tcBorders>
          </w:tcPr>
          <w:p w14:paraId="34EFFFA5"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0,10</w:t>
            </w:r>
          </w:p>
        </w:tc>
        <w:tc>
          <w:tcPr>
            <w:tcW w:w="228" w:type="pct"/>
            <w:tcBorders>
              <w:top w:val="single" w:sz="6" w:space="0" w:color="000000"/>
              <w:left w:val="single" w:sz="6" w:space="0" w:color="000000"/>
              <w:bottom w:val="single" w:sz="6" w:space="0" w:color="000000"/>
              <w:right w:val="single" w:sz="6" w:space="0" w:color="000000"/>
            </w:tcBorders>
          </w:tcPr>
          <w:p w14:paraId="762F374D"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0,13</w:t>
            </w:r>
          </w:p>
        </w:tc>
        <w:tc>
          <w:tcPr>
            <w:tcW w:w="228" w:type="pct"/>
            <w:tcBorders>
              <w:top w:val="single" w:sz="6" w:space="0" w:color="000000"/>
              <w:left w:val="single" w:sz="6" w:space="0" w:color="000000"/>
              <w:bottom w:val="single" w:sz="6" w:space="0" w:color="000000"/>
              <w:right w:val="single" w:sz="6" w:space="0" w:color="000000"/>
            </w:tcBorders>
          </w:tcPr>
          <w:p w14:paraId="0C69876D"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0,10</w:t>
            </w:r>
          </w:p>
        </w:tc>
        <w:tc>
          <w:tcPr>
            <w:tcW w:w="251" w:type="pct"/>
            <w:tcBorders>
              <w:top w:val="single" w:sz="6" w:space="0" w:color="000000"/>
              <w:left w:val="single" w:sz="6" w:space="0" w:color="000000"/>
              <w:bottom w:val="single" w:sz="6" w:space="0" w:color="000000"/>
              <w:right w:val="single" w:sz="6" w:space="0" w:color="000000"/>
            </w:tcBorders>
          </w:tcPr>
          <w:p w14:paraId="477D1D37"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25D69ECC"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0,20</w:t>
            </w:r>
          </w:p>
        </w:tc>
        <w:tc>
          <w:tcPr>
            <w:tcW w:w="212" w:type="pct"/>
            <w:tcBorders>
              <w:top w:val="single" w:sz="6" w:space="0" w:color="000000"/>
              <w:left w:val="single" w:sz="6" w:space="0" w:color="000000"/>
              <w:bottom w:val="single" w:sz="6" w:space="0" w:color="000000"/>
              <w:right w:val="single" w:sz="6" w:space="0" w:color="000000"/>
            </w:tcBorders>
          </w:tcPr>
          <w:p w14:paraId="3596CD74"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0,38</w:t>
            </w:r>
          </w:p>
        </w:tc>
        <w:tc>
          <w:tcPr>
            <w:tcW w:w="212" w:type="pct"/>
            <w:tcBorders>
              <w:top w:val="single" w:sz="6" w:space="0" w:color="000000"/>
              <w:left w:val="single" w:sz="6" w:space="0" w:color="000000"/>
              <w:bottom w:val="single" w:sz="6" w:space="0" w:color="000000"/>
              <w:right w:val="single" w:sz="6" w:space="0" w:color="000000"/>
            </w:tcBorders>
          </w:tcPr>
          <w:p w14:paraId="7554B0B5"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0,48</w:t>
            </w:r>
          </w:p>
        </w:tc>
        <w:tc>
          <w:tcPr>
            <w:tcW w:w="212" w:type="pct"/>
            <w:tcBorders>
              <w:top w:val="single" w:sz="6" w:space="0" w:color="000000"/>
              <w:left w:val="single" w:sz="6" w:space="0" w:color="000000"/>
              <w:bottom w:val="single" w:sz="6" w:space="0" w:color="000000"/>
              <w:right w:val="single" w:sz="6" w:space="0" w:color="000000"/>
            </w:tcBorders>
          </w:tcPr>
          <w:p w14:paraId="4D0BFA3A"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0,39</w:t>
            </w:r>
          </w:p>
        </w:tc>
        <w:tc>
          <w:tcPr>
            <w:tcW w:w="212" w:type="pct"/>
            <w:tcBorders>
              <w:top w:val="single" w:sz="6" w:space="0" w:color="000000"/>
              <w:left w:val="single" w:sz="6" w:space="0" w:color="000000"/>
              <w:bottom w:val="single" w:sz="6" w:space="0" w:color="000000"/>
              <w:right w:val="single" w:sz="6" w:space="0" w:color="000000"/>
            </w:tcBorders>
          </w:tcPr>
          <w:p w14:paraId="5F8B6141"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0,48</w:t>
            </w:r>
          </w:p>
        </w:tc>
        <w:tc>
          <w:tcPr>
            <w:tcW w:w="212" w:type="pct"/>
            <w:tcBorders>
              <w:top w:val="single" w:sz="6" w:space="0" w:color="000000"/>
              <w:left w:val="single" w:sz="6" w:space="0" w:color="000000"/>
              <w:bottom w:val="single" w:sz="6" w:space="0" w:color="000000"/>
              <w:right w:val="single" w:sz="6" w:space="0" w:color="000000"/>
            </w:tcBorders>
          </w:tcPr>
          <w:p w14:paraId="011EE0D2"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0,37</w:t>
            </w:r>
          </w:p>
        </w:tc>
        <w:tc>
          <w:tcPr>
            <w:tcW w:w="212" w:type="pct"/>
            <w:tcBorders>
              <w:top w:val="single" w:sz="6" w:space="0" w:color="000000"/>
              <w:left w:val="single" w:sz="6" w:space="0" w:color="000000"/>
              <w:bottom w:val="single" w:sz="6" w:space="0" w:color="000000"/>
              <w:right w:val="single" w:sz="6" w:space="0" w:color="000000"/>
            </w:tcBorders>
          </w:tcPr>
          <w:p w14:paraId="18A3827A"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0,40</w:t>
            </w:r>
          </w:p>
        </w:tc>
        <w:tc>
          <w:tcPr>
            <w:tcW w:w="241" w:type="pct"/>
            <w:tcBorders>
              <w:top w:val="single" w:sz="6" w:space="0" w:color="000000"/>
              <w:left w:val="single" w:sz="6" w:space="0" w:color="000000"/>
              <w:bottom w:val="single" w:sz="6" w:space="0" w:color="000000"/>
            </w:tcBorders>
          </w:tcPr>
          <w:p w14:paraId="53D13FE9"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0,36</w:t>
            </w:r>
          </w:p>
        </w:tc>
      </w:tr>
      <w:tr w:rsidR="00657A6D" w:rsidRPr="00A43E3B" w14:paraId="773CEF6C" w14:textId="77777777" w:rsidTr="00451BFA">
        <w:trPr>
          <w:cantSplit/>
          <w:trHeight w:hRule="exact" w:val="255"/>
        </w:trPr>
        <w:tc>
          <w:tcPr>
            <w:tcW w:w="646" w:type="pct"/>
            <w:vMerge w:val="restart"/>
            <w:tcBorders>
              <w:top w:val="single" w:sz="6" w:space="0" w:color="000000"/>
              <w:bottom w:val="single" w:sz="6" w:space="0" w:color="000000"/>
              <w:right w:val="single" w:sz="6" w:space="0" w:color="000000"/>
            </w:tcBorders>
          </w:tcPr>
          <w:p w14:paraId="61DE7978"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sz w:val="17"/>
                <w:lang w:val="sq-AL"/>
              </w:rPr>
              <w:lastRenderedPageBreak/>
              <w:t>Dvostruko solarno zaštitno staklo sa argonskim punjenjem i jednim zaštinim premazom</w:t>
            </w:r>
          </w:p>
        </w:tc>
        <w:tc>
          <w:tcPr>
            <w:tcW w:w="193" w:type="pct"/>
            <w:tcBorders>
              <w:top w:val="single" w:sz="6" w:space="0" w:color="000000"/>
              <w:left w:val="single" w:sz="6" w:space="0" w:color="000000"/>
              <w:bottom w:val="single" w:sz="6" w:space="0" w:color="000000"/>
              <w:right w:val="single" w:sz="6" w:space="0" w:color="000000"/>
            </w:tcBorders>
          </w:tcPr>
          <w:p w14:paraId="2EE6E21D"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1,3</w:t>
            </w:r>
          </w:p>
        </w:tc>
        <w:tc>
          <w:tcPr>
            <w:tcW w:w="219" w:type="pct"/>
            <w:tcBorders>
              <w:top w:val="single" w:sz="6" w:space="0" w:color="000000"/>
              <w:left w:val="single" w:sz="6" w:space="0" w:color="000000"/>
              <w:bottom w:val="single" w:sz="6" w:space="0" w:color="000000"/>
              <w:right w:val="single" w:sz="6" w:space="0" w:color="000000"/>
            </w:tcBorders>
          </w:tcPr>
          <w:p w14:paraId="6A7D2D20"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0,48</w:t>
            </w:r>
          </w:p>
        </w:tc>
        <w:tc>
          <w:tcPr>
            <w:tcW w:w="219" w:type="pct"/>
            <w:tcBorders>
              <w:top w:val="single" w:sz="6" w:space="0" w:color="000000"/>
              <w:left w:val="single" w:sz="6" w:space="0" w:color="000000"/>
              <w:bottom w:val="single" w:sz="6" w:space="0" w:color="000000"/>
              <w:right w:val="single" w:sz="6" w:space="0" w:color="000000"/>
            </w:tcBorders>
          </w:tcPr>
          <w:p w14:paraId="5F392679"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0,44</w:t>
            </w:r>
          </w:p>
        </w:tc>
        <w:tc>
          <w:tcPr>
            <w:tcW w:w="220" w:type="pct"/>
            <w:tcBorders>
              <w:top w:val="single" w:sz="6" w:space="0" w:color="000000"/>
              <w:left w:val="single" w:sz="6" w:space="0" w:color="000000"/>
              <w:bottom w:val="single" w:sz="6" w:space="0" w:color="000000"/>
              <w:right w:val="single" w:sz="6" w:space="0" w:color="000000"/>
            </w:tcBorders>
          </w:tcPr>
          <w:p w14:paraId="2E85E7D8"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20" w:type="pct"/>
            <w:tcBorders>
              <w:top w:val="single" w:sz="6" w:space="0" w:color="000000"/>
              <w:left w:val="single" w:sz="6" w:space="0" w:color="000000"/>
              <w:bottom w:val="single" w:sz="6" w:space="0" w:color="000000"/>
              <w:right w:val="single" w:sz="6" w:space="0" w:color="000000"/>
            </w:tcBorders>
          </w:tcPr>
          <w:p w14:paraId="621C14EB"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0,09</w:t>
            </w:r>
          </w:p>
        </w:tc>
        <w:tc>
          <w:tcPr>
            <w:tcW w:w="211" w:type="pct"/>
            <w:tcBorders>
              <w:top w:val="single" w:sz="6" w:space="0" w:color="000000"/>
              <w:left w:val="single" w:sz="6" w:space="0" w:color="000000"/>
              <w:bottom w:val="single" w:sz="6" w:space="0" w:color="000000"/>
              <w:right w:val="single" w:sz="6" w:space="0" w:color="000000"/>
            </w:tcBorders>
          </w:tcPr>
          <w:p w14:paraId="6A5B7833"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0,10</w:t>
            </w:r>
          </w:p>
        </w:tc>
        <w:tc>
          <w:tcPr>
            <w:tcW w:w="211" w:type="pct"/>
            <w:tcBorders>
              <w:top w:val="single" w:sz="6" w:space="0" w:color="000000"/>
              <w:left w:val="single" w:sz="6" w:space="0" w:color="000000"/>
              <w:bottom w:val="single" w:sz="6" w:space="0" w:color="000000"/>
              <w:right w:val="single" w:sz="6" w:space="0" w:color="000000"/>
            </w:tcBorders>
          </w:tcPr>
          <w:p w14:paraId="521F2DE5"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0,10</w:t>
            </w:r>
          </w:p>
        </w:tc>
        <w:tc>
          <w:tcPr>
            <w:tcW w:w="214" w:type="pct"/>
            <w:tcBorders>
              <w:top w:val="single" w:sz="6" w:space="0" w:color="000000"/>
              <w:left w:val="single" w:sz="6" w:space="0" w:color="000000"/>
              <w:bottom w:val="single" w:sz="6" w:space="0" w:color="000000"/>
              <w:right w:val="single" w:sz="6" w:space="0" w:color="000000"/>
            </w:tcBorders>
          </w:tcPr>
          <w:p w14:paraId="11307D37"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0,17</w:t>
            </w:r>
          </w:p>
        </w:tc>
        <w:tc>
          <w:tcPr>
            <w:tcW w:w="214" w:type="pct"/>
            <w:tcBorders>
              <w:top w:val="single" w:sz="6" w:space="0" w:color="000000"/>
              <w:left w:val="single" w:sz="6" w:space="0" w:color="000000"/>
              <w:bottom w:val="single" w:sz="6" w:space="0" w:color="000000"/>
              <w:right w:val="single" w:sz="6" w:space="0" w:color="000000"/>
            </w:tcBorders>
          </w:tcPr>
          <w:p w14:paraId="0C40645A"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0,12</w:t>
            </w:r>
          </w:p>
        </w:tc>
        <w:tc>
          <w:tcPr>
            <w:tcW w:w="228" w:type="pct"/>
            <w:tcBorders>
              <w:top w:val="single" w:sz="6" w:space="0" w:color="000000"/>
              <w:left w:val="single" w:sz="6" w:space="0" w:color="000000"/>
              <w:bottom w:val="single" w:sz="6" w:space="0" w:color="000000"/>
              <w:right w:val="single" w:sz="6" w:space="0" w:color="000000"/>
            </w:tcBorders>
          </w:tcPr>
          <w:p w14:paraId="1D567B1B"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0,14</w:t>
            </w:r>
          </w:p>
        </w:tc>
        <w:tc>
          <w:tcPr>
            <w:tcW w:w="228" w:type="pct"/>
            <w:tcBorders>
              <w:top w:val="single" w:sz="6" w:space="0" w:color="000000"/>
              <w:left w:val="single" w:sz="6" w:space="0" w:color="000000"/>
              <w:bottom w:val="single" w:sz="6" w:space="0" w:color="000000"/>
              <w:right w:val="single" w:sz="6" w:space="0" w:color="000000"/>
            </w:tcBorders>
          </w:tcPr>
          <w:p w14:paraId="19BD8D4F"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0,12</w:t>
            </w:r>
          </w:p>
        </w:tc>
        <w:tc>
          <w:tcPr>
            <w:tcW w:w="251" w:type="pct"/>
            <w:tcBorders>
              <w:top w:val="single" w:sz="6" w:space="0" w:color="000000"/>
              <w:left w:val="single" w:sz="6" w:space="0" w:color="000000"/>
              <w:bottom w:val="single" w:sz="6" w:space="0" w:color="000000"/>
              <w:right w:val="single" w:sz="6" w:space="0" w:color="000000"/>
            </w:tcBorders>
          </w:tcPr>
          <w:p w14:paraId="17E2C2A7"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0,22</w:t>
            </w:r>
          </w:p>
        </w:tc>
        <w:tc>
          <w:tcPr>
            <w:tcW w:w="212" w:type="pct"/>
            <w:tcBorders>
              <w:top w:val="single" w:sz="6" w:space="0" w:color="000000"/>
              <w:left w:val="single" w:sz="6" w:space="0" w:color="000000"/>
              <w:bottom w:val="single" w:sz="6" w:space="0" w:color="000000"/>
              <w:right w:val="single" w:sz="6" w:space="0" w:color="000000"/>
            </w:tcBorders>
          </w:tcPr>
          <w:p w14:paraId="715247EC"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0,21</w:t>
            </w:r>
          </w:p>
        </w:tc>
        <w:tc>
          <w:tcPr>
            <w:tcW w:w="212" w:type="pct"/>
            <w:tcBorders>
              <w:top w:val="single" w:sz="6" w:space="0" w:color="000000"/>
              <w:left w:val="single" w:sz="6" w:space="0" w:color="000000"/>
              <w:bottom w:val="single" w:sz="6" w:space="0" w:color="000000"/>
              <w:right w:val="single" w:sz="6" w:space="0" w:color="000000"/>
            </w:tcBorders>
          </w:tcPr>
          <w:p w14:paraId="7C9E1EF8"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0,35</w:t>
            </w:r>
          </w:p>
        </w:tc>
        <w:tc>
          <w:tcPr>
            <w:tcW w:w="212" w:type="pct"/>
            <w:tcBorders>
              <w:top w:val="single" w:sz="6" w:space="0" w:color="000000"/>
              <w:left w:val="single" w:sz="6" w:space="0" w:color="000000"/>
              <w:bottom w:val="single" w:sz="6" w:space="0" w:color="000000"/>
              <w:right w:val="single" w:sz="6" w:space="0" w:color="000000"/>
            </w:tcBorders>
          </w:tcPr>
          <w:p w14:paraId="59170235"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0,43</w:t>
            </w:r>
          </w:p>
        </w:tc>
        <w:tc>
          <w:tcPr>
            <w:tcW w:w="212" w:type="pct"/>
            <w:tcBorders>
              <w:top w:val="single" w:sz="6" w:space="0" w:color="000000"/>
              <w:left w:val="single" w:sz="6" w:space="0" w:color="000000"/>
              <w:bottom w:val="single" w:sz="6" w:space="0" w:color="000000"/>
              <w:right w:val="single" w:sz="6" w:space="0" w:color="000000"/>
            </w:tcBorders>
          </w:tcPr>
          <w:p w14:paraId="62BC9DAB"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0,36</w:t>
            </w:r>
          </w:p>
        </w:tc>
        <w:tc>
          <w:tcPr>
            <w:tcW w:w="212" w:type="pct"/>
            <w:tcBorders>
              <w:top w:val="single" w:sz="6" w:space="0" w:color="000000"/>
              <w:left w:val="single" w:sz="6" w:space="0" w:color="000000"/>
              <w:bottom w:val="single" w:sz="6" w:space="0" w:color="000000"/>
              <w:right w:val="single" w:sz="6" w:space="0" w:color="000000"/>
            </w:tcBorders>
          </w:tcPr>
          <w:p w14:paraId="78F990F8"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0,43</w:t>
            </w:r>
          </w:p>
        </w:tc>
        <w:tc>
          <w:tcPr>
            <w:tcW w:w="212" w:type="pct"/>
            <w:tcBorders>
              <w:top w:val="single" w:sz="6" w:space="0" w:color="000000"/>
              <w:left w:val="single" w:sz="6" w:space="0" w:color="000000"/>
              <w:bottom w:val="single" w:sz="6" w:space="0" w:color="000000"/>
              <w:right w:val="single" w:sz="6" w:space="0" w:color="000000"/>
            </w:tcBorders>
          </w:tcPr>
          <w:p w14:paraId="193B70DC"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0,34</w:t>
            </w:r>
          </w:p>
        </w:tc>
        <w:tc>
          <w:tcPr>
            <w:tcW w:w="212" w:type="pct"/>
            <w:tcBorders>
              <w:top w:val="single" w:sz="6" w:space="0" w:color="000000"/>
              <w:left w:val="single" w:sz="6" w:space="0" w:color="000000"/>
              <w:bottom w:val="single" w:sz="6" w:space="0" w:color="000000"/>
              <w:right w:val="single" w:sz="6" w:space="0" w:color="000000"/>
            </w:tcBorders>
          </w:tcPr>
          <w:p w14:paraId="186557A7"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0,37</w:t>
            </w:r>
          </w:p>
        </w:tc>
        <w:tc>
          <w:tcPr>
            <w:tcW w:w="241" w:type="pct"/>
            <w:tcBorders>
              <w:top w:val="single" w:sz="6" w:space="0" w:color="000000"/>
              <w:left w:val="single" w:sz="6" w:space="0" w:color="000000"/>
              <w:bottom w:val="single" w:sz="6" w:space="0" w:color="000000"/>
            </w:tcBorders>
          </w:tcPr>
          <w:p w14:paraId="02E07032"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0,34</w:t>
            </w:r>
          </w:p>
        </w:tc>
      </w:tr>
      <w:tr w:rsidR="00657A6D" w:rsidRPr="00A43E3B" w14:paraId="7FBB0CD0" w14:textId="77777777" w:rsidTr="00451BFA">
        <w:trPr>
          <w:cantSplit/>
          <w:trHeight w:hRule="exact" w:val="255"/>
        </w:trPr>
        <w:tc>
          <w:tcPr>
            <w:tcW w:w="646" w:type="pct"/>
            <w:vMerge/>
            <w:tcBorders>
              <w:top w:val="nil"/>
              <w:bottom w:val="single" w:sz="6" w:space="0" w:color="000000"/>
              <w:right w:val="single" w:sz="6" w:space="0" w:color="000000"/>
            </w:tcBorders>
          </w:tcPr>
          <w:p w14:paraId="77BA0A74"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372FFD9A"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1,2</w:t>
            </w:r>
          </w:p>
        </w:tc>
        <w:tc>
          <w:tcPr>
            <w:tcW w:w="219" w:type="pct"/>
            <w:tcBorders>
              <w:top w:val="single" w:sz="6" w:space="0" w:color="000000"/>
              <w:left w:val="single" w:sz="6" w:space="0" w:color="000000"/>
              <w:bottom w:val="single" w:sz="6" w:space="0" w:color="000000"/>
              <w:right w:val="single" w:sz="6" w:space="0" w:color="000000"/>
            </w:tcBorders>
          </w:tcPr>
          <w:p w14:paraId="4720C15B"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0,37</w:t>
            </w:r>
          </w:p>
        </w:tc>
        <w:tc>
          <w:tcPr>
            <w:tcW w:w="219" w:type="pct"/>
            <w:tcBorders>
              <w:top w:val="single" w:sz="6" w:space="0" w:color="000000"/>
              <w:left w:val="single" w:sz="6" w:space="0" w:color="000000"/>
              <w:bottom w:val="single" w:sz="6" w:space="0" w:color="000000"/>
              <w:right w:val="single" w:sz="6" w:space="0" w:color="000000"/>
            </w:tcBorders>
          </w:tcPr>
          <w:p w14:paraId="4EA693AE"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0,34</w:t>
            </w:r>
          </w:p>
        </w:tc>
        <w:tc>
          <w:tcPr>
            <w:tcW w:w="220" w:type="pct"/>
            <w:tcBorders>
              <w:top w:val="single" w:sz="6" w:space="0" w:color="000000"/>
              <w:left w:val="single" w:sz="6" w:space="0" w:color="000000"/>
              <w:bottom w:val="single" w:sz="6" w:space="0" w:color="000000"/>
              <w:right w:val="single" w:sz="6" w:space="0" w:color="000000"/>
            </w:tcBorders>
          </w:tcPr>
          <w:p w14:paraId="677C48F5"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20" w:type="pct"/>
            <w:tcBorders>
              <w:top w:val="single" w:sz="6" w:space="0" w:color="000000"/>
              <w:left w:val="single" w:sz="6" w:space="0" w:color="000000"/>
              <w:bottom w:val="single" w:sz="6" w:space="0" w:color="000000"/>
              <w:right w:val="single" w:sz="6" w:space="0" w:color="000000"/>
            </w:tcBorders>
          </w:tcPr>
          <w:p w14:paraId="2607DB89"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0,09</w:t>
            </w:r>
          </w:p>
        </w:tc>
        <w:tc>
          <w:tcPr>
            <w:tcW w:w="211" w:type="pct"/>
            <w:tcBorders>
              <w:top w:val="single" w:sz="6" w:space="0" w:color="000000"/>
              <w:left w:val="single" w:sz="6" w:space="0" w:color="000000"/>
              <w:bottom w:val="single" w:sz="6" w:space="0" w:color="000000"/>
              <w:right w:val="single" w:sz="6" w:space="0" w:color="000000"/>
            </w:tcBorders>
          </w:tcPr>
          <w:p w14:paraId="167DEC44"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0,09</w:t>
            </w:r>
          </w:p>
        </w:tc>
        <w:tc>
          <w:tcPr>
            <w:tcW w:w="211" w:type="pct"/>
            <w:tcBorders>
              <w:top w:val="single" w:sz="6" w:space="0" w:color="000000"/>
              <w:left w:val="single" w:sz="6" w:space="0" w:color="000000"/>
              <w:bottom w:val="single" w:sz="6" w:space="0" w:color="000000"/>
              <w:right w:val="single" w:sz="6" w:space="0" w:color="000000"/>
            </w:tcBorders>
          </w:tcPr>
          <w:p w14:paraId="77DDA9D7"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0,09</w:t>
            </w:r>
          </w:p>
        </w:tc>
        <w:tc>
          <w:tcPr>
            <w:tcW w:w="214" w:type="pct"/>
            <w:tcBorders>
              <w:top w:val="single" w:sz="6" w:space="0" w:color="000000"/>
              <w:left w:val="single" w:sz="6" w:space="0" w:color="000000"/>
              <w:bottom w:val="single" w:sz="6" w:space="0" w:color="000000"/>
              <w:right w:val="single" w:sz="6" w:space="0" w:color="000000"/>
            </w:tcBorders>
          </w:tcPr>
          <w:p w14:paraId="0DC9A5B4"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0,14</w:t>
            </w:r>
          </w:p>
        </w:tc>
        <w:tc>
          <w:tcPr>
            <w:tcW w:w="214" w:type="pct"/>
            <w:tcBorders>
              <w:top w:val="single" w:sz="6" w:space="0" w:color="000000"/>
              <w:left w:val="single" w:sz="6" w:space="0" w:color="000000"/>
              <w:bottom w:val="single" w:sz="6" w:space="0" w:color="000000"/>
              <w:right w:val="single" w:sz="6" w:space="0" w:color="000000"/>
            </w:tcBorders>
          </w:tcPr>
          <w:p w14:paraId="0BE6A2F7"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0,11</w:t>
            </w:r>
          </w:p>
        </w:tc>
        <w:tc>
          <w:tcPr>
            <w:tcW w:w="228" w:type="pct"/>
            <w:tcBorders>
              <w:top w:val="single" w:sz="6" w:space="0" w:color="000000"/>
              <w:left w:val="single" w:sz="6" w:space="0" w:color="000000"/>
              <w:bottom w:val="single" w:sz="6" w:space="0" w:color="000000"/>
              <w:right w:val="single" w:sz="6" w:space="0" w:color="000000"/>
            </w:tcBorders>
          </w:tcPr>
          <w:p w14:paraId="2A069687"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0,11</w:t>
            </w:r>
          </w:p>
        </w:tc>
        <w:tc>
          <w:tcPr>
            <w:tcW w:w="228" w:type="pct"/>
            <w:tcBorders>
              <w:top w:val="single" w:sz="6" w:space="0" w:color="000000"/>
              <w:left w:val="single" w:sz="6" w:space="0" w:color="000000"/>
              <w:bottom w:val="single" w:sz="6" w:space="0" w:color="000000"/>
              <w:right w:val="single" w:sz="6" w:space="0" w:color="000000"/>
            </w:tcBorders>
          </w:tcPr>
          <w:p w14:paraId="59C986BE"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251" w:type="pct"/>
            <w:tcBorders>
              <w:top w:val="single" w:sz="6" w:space="0" w:color="000000"/>
              <w:left w:val="single" w:sz="6" w:space="0" w:color="000000"/>
              <w:bottom w:val="single" w:sz="6" w:space="0" w:color="000000"/>
              <w:right w:val="single" w:sz="6" w:space="0" w:color="000000"/>
            </w:tcBorders>
          </w:tcPr>
          <w:p w14:paraId="23430EBA"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0,18</w:t>
            </w:r>
          </w:p>
        </w:tc>
        <w:tc>
          <w:tcPr>
            <w:tcW w:w="212" w:type="pct"/>
            <w:tcBorders>
              <w:top w:val="single" w:sz="6" w:space="0" w:color="000000"/>
              <w:left w:val="single" w:sz="6" w:space="0" w:color="000000"/>
              <w:bottom w:val="single" w:sz="6" w:space="0" w:color="000000"/>
              <w:right w:val="single" w:sz="6" w:space="0" w:color="000000"/>
            </w:tcBorders>
          </w:tcPr>
          <w:p w14:paraId="5E98B808"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0,18</w:t>
            </w:r>
          </w:p>
        </w:tc>
        <w:tc>
          <w:tcPr>
            <w:tcW w:w="212" w:type="pct"/>
            <w:tcBorders>
              <w:top w:val="single" w:sz="6" w:space="0" w:color="000000"/>
              <w:left w:val="single" w:sz="6" w:space="0" w:color="000000"/>
              <w:bottom w:val="single" w:sz="6" w:space="0" w:color="000000"/>
              <w:right w:val="single" w:sz="6" w:space="0" w:color="000000"/>
            </w:tcBorders>
          </w:tcPr>
          <w:p w14:paraId="23D8E92B"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0,29</w:t>
            </w:r>
          </w:p>
        </w:tc>
        <w:tc>
          <w:tcPr>
            <w:tcW w:w="212" w:type="pct"/>
            <w:tcBorders>
              <w:top w:val="single" w:sz="6" w:space="0" w:color="000000"/>
              <w:left w:val="single" w:sz="6" w:space="0" w:color="000000"/>
              <w:bottom w:val="single" w:sz="6" w:space="0" w:color="000000"/>
              <w:right w:val="single" w:sz="6" w:space="0" w:color="000000"/>
            </w:tcBorders>
          </w:tcPr>
          <w:p w14:paraId="5375DD6D"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0,34</w:t>
            </w:r>
          </w:p>
        </w:tc>
        <w:tc>
          <w:tcPr>
            <w:tcW w:w="212" w:type="pct"/>
            <w:tcBorders>
              <w:top w:val="single" w:sz="6" w:space="0" w:color="000000"/>
              <w:left w:val="single" w:sz="6" w:space="0" w:color="000000"/>
              <w:bottom w:val="single" w:sz="6" w:space="0" w:color="000000"/>
              <w:right w:val="single" w:sz="6" w:space="0" w:color="000000"/>
            </w:tcBorders>
          </w:tcPr>
          <w:p w14:paraId="6BBC9163"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0,30</w:t>
            </w:r>
          </w:p>
        </w:tc>
        <w:tc>
          <w:tcPr>
            <w:tcW w:w="212" w:type="pct"/>
            <w:tcBorders>
              <w:top w:val="single" w:sz="6" w:space="0" w:color="000000"/>
              <w:left w:val="single" w:sz="6" w:space="0" w:color="000000"/>
              <w:bottom w:val="single" w:sz="6" w:space="0" w:color="000000"/>
              <w:right w:val="single" w:sz="6" w:space="0" w:color="000000"/>
            </w:tcBorders>
          </w:tcPr>
          <w:p w14:paraId="3C22674B"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0,34</w:t>
            </w:r>
          </w:p>
        </w:tc>
        <w:tc>
          <w:tcPr>
            <w:tcW w:w="212" w:type="pct"/>
            <w:tcBorders>
              <w:top w:val="single" w:sz="6" w:space="0" w:color="000000"/>
              <w:left w:val="single" w:sz="6" w:space="0" w:color="000000"/>
              <w:bottom w:val="single" w:sz="6" w:space="0" w:color="000000"/>
              <w:right w:val="single" w:sz="6" w:space="0" w:color="000000"/>
            </w:tcBorders>
          </w:tcPr>
          <w:p w14:paraId="0EE18A7B"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0,29</w:t>
            </w:r>
          </w:p>
        </w:tc>
        <w:tc>
          <w:tcPr>
            <w:tcW w:w="212" w:type="pct"/>
            <w:tcBorders>
              <w:top w:val="single" w:sz="6" w:space="0" w:color="000000"/>
              <w:left w:val="single" w:sz="6" w:space="0" w:color="000000"/>
              <w:bottom w:val="single" w:sz="6" w:space="0" w:color="000000"/>
              <w:right w:val="single" w:sz="6" w:space="0" w:color="000000"/>
            </w:tcBorders>
          </w:tcPr>
          <w:p w14:paraId="7D8A492D"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0,30</w:t>
            </w:r>
          </w:p>
        </w:tc>
        <w:tc>
          <w:tcPr>
            <w:tcW w:w="241" w:type="pct"/>
            <w:tcBorders>
              <w:top w:val="single" w:sz="6" w:space="0" w:color="000000"/>
              <w:left w:val="single" w:sz="6" w:space="0" w:color="000000"/>
              <w:bottom w:val="single" w:sz="6" w:space="0" w:color="000000"/>
            </w:tcBorders>
          </w:tcPr>
          <w:p w14:paraId="3D2641E7"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0,28</w:t>
            </w:r>
          </w:p>
        </w:tc>
      </w:tr>
      <w:tr w:rsidR="00657A6D" w:rsidRPr="00A43E3B" w14:paraId="1F8C863D" w14:textId="77777777" w:rsidTr="00451BFA">
        <w:trPr>
          <w:cantSplit/>
          <w:trHeight w:hRule="exact" w:val="255"/>
        </w:trPr>
        <w:tc>
          <w:tcPr>
            <w:tcW w:w="646" w:type="pct"/>
            <w:vMerge/>
            <w:tcBorders>
              <w:top w:val="nil"/>
              <w:bottom w:val="single" w:sz="6" w:space="0" w:color="000000"/>
              <w:right w:val="single" w:sz="6" w:space="0" w:color="000000"/>
            </w:tcBorders>
          </w:tcPr>
          <w:p w14:paraId="45E775DB"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5BA13AC8"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1,2</w:t>
            </w:r>
          </w:p>
        </w:tc>
        <w:tc>
          <w:tcPr>
            <w:tcW w:w="219" w:type="pct"/>
            <w:tcBorders>
              <w:top w:val="single" w:sz="6" w:space="0" w:color="000000"/>
              <w:left w:val="single" w:sz="6" w:space="0" w:color="000000"/>
              <w:bottom w:val="single" w:sz="6" w:space="0" w:color="000000"/>
              <w:right w:val="single" w:sz="6" w:space="0" w:color="000000"/>
            </w:tcBorders>
          </w:tcPr>
          <w:p w14:paraId="5358FDE5"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0,25</w:t>
            </w:r>
          </w:p>
        </w:tc>
        <w:tc>
          <w:tcPr>
            <w:tcW w:w="219" w:type="pct"/>
            <w:tcBorders>
              <w:top w:val="single" w:sz="6" w:space="0" w:color="000000"/>
              <w:left w:val="single" w:sz="6" w:space="0" w:color="000000"/>
              <w:bottom w:val="single" w:sz="6" w:space="0" w:color="000000"/>
              <w:right w:val="single" w:sz="6" w:space="0" w:color="000000"/>
            </w:tcBorders>
          </w:tcPr>
          <w:p w14:paraId="181121F8"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0,21</w:t>
            </w:r>
          </w:p>
        </w:tc>
        <w:tc>
          <w:tcPr>
            <w:tcW w:w="220" w:type="pct"/>
            <w:tcBorders>
              <w:top w:val="single" w:sz="6" w:space="0" w:color="000000"/>
              <w:left w:val="single" w:sz="6" w:space="0" w:color="000000"/>
              <w:bottom w:val="single" w:sz="6" w:space="0" w:color="000000"/>
              <w:right w:val="single" w:sz="6" w:space="0" w:color="000000"/>
            </w:tcBorders>
          </w:tcPr>
          <w:p w14:paraId="6450F086"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220" w:type="pct"/>
            <w:tcBorders>
              <w:top w:val="single" w:sz="6" w:space="0" w:color="000000"/>
              <w:left w:val="single" w:sz="6" w:space="0" w:color="000000"/>
              <w:bottom w:val="single" w:sz="6" w:space="0" w:color="000000"/>
              <w:right w:val="single" w:sz="6" w:space="0" w:color="000000"/>
            </w:tcBorders>
          </w:tcPr>
          <w:p w14:paraId="10281ED2"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6E332578"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3B315BDD"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0,09</w:t>
            </w:r>
          </w:p>
        </w:tc>
        <w:tc>
          <w:tcPr>
            <w:tcW w:w="214" w:type="pct"/>
            <w:tcBorders>
              <w:top w:val="single" w:sz="6" w:space="0" w:color="000000"/>
              <w:left w:val="single" w:sz="6" w:space="0" w:color="000000"/>
              <w:bottom w:val="single" w:sz="6" w:space="0" w:color="000000"/>
              <w:right w:val="single" w:sz="6" w:space="0" w:color="000000"/>
            </w:tcBorders>
          </w:tcPr>
          <w:p w14:paraId="6F9DFD15"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0,12</w:t>
            </w:r>
          </w:p>
        </w:tc>
        <w:tc>
          <w:tcPr>
            <w:tcW w:w="214" w:type="pct"/>
            <w:tcBorders>
              <w:top w:val="single" w:sz="6" w:space="0" w:color="000000"/>
              <w:left w:val="single" w:sz="6" w:space="0" w:color="000000"/>
              <w:bottom w:val="single" w:sz="6" w:space="0" w:color="000000"/>
              <w:right w:val="single" w:sz="6" w:space="0" w:color="000000"/>
            </w:tcBorders>
          </w:tcPr>
          <w:p w14:paraId="1B02F9A1"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0,09</w:t>
            </w:r>
          </w:p>
        </w:tc>
        <w:tc>
          <w:tcPr>
            <w:tcW w:w="228" w:type="pct"/>
            <w:tcBorders>
              <w:top w:val="single" w:sz="6" w:space="0" w:color="000000"/>
              <w:left w:val="single" w:sz="6" w:space="0" w:color="000000"/>
              <w:bottom w:val="single" w:sz="6" w:space="0" w:color="000000"/>
              <w:right w:val="single" w:sz="6" w:space="0" w:color="000000"/>
            </w:tcBorders>
          </w:tcPr>
          <w:p w14:paraId="5C2F57A6"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0,09</w:t>
            </w:r>
          </w:p>
        </w:tc>
        <w:tc>
          <w:tcPr>
            <w:tcW w:w="228" w:type="pct"/>
            <w:tcBorders>
              <w:top w:val="single" w:sz="6" w:space="0" w:color="000000"/>
              <w:left w:val="single" w:sz="6" w:space="0" w:color="000000"/>
              <w:bottom w:val="single" w:sz="6" w:space="0" w:color="000000"/>
              <w:right w:val="single" w:sz="6" w:space="0" w:color="000000"/>
            </w:tcBorders>
          </w:tcPr>
          <w:p w14:paraId="1F42640F"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0,10</w:t>
            </w:r>
          </w:p>
        </w:tc>
        <w:tc>
          <w:tcPr>
            <w:tcW w:w="251" w:type="pct"/>
            <w:tcBorders>
              <w:top w:val="single" w:sz="6" w:space="0" w:color="000000"/>
              <w:left w:val="single" w:sz="6" w:space="0" w:color="000000"/>
              <w:bottom w:val="single" w:sz="6" w:space="0" w:color="000000"/>
              <w:right w:val="single" w:sz="6" w:space="0" w:color="000000"/>
            </w:tcBorders>
          </w:tcPr>
          <w:p w14:paraId="51054460"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0,13</w:t>
            </w:r>
          </w:p>
        </w:tc>
        <w:tc>
          <w:tcPr>
            <w:tcW w:w="212" w:type="pct"/>
            <w:tcBorders>
              <w:top w:val="single" w:sz="6" w:space="0" w:color="000000"/>
              <w:left w:val="single" w:sz="6" w:space="0" w:color="000000"/>
              <w:bottom w:val="single" w:sz="6" w:space="0" w:color="000000"/>
              <w:right w:val="single" w:sz="6" w:space="0" w:color="000000"/>
            </w:tcBorders>
          </w:tcPr>
          <w:p w14:paraId="521D082A"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0,14</w:t>
            </w:r>
          </w:p>
        </w:tc>
        <w:tc>
          <w:tcPr>
            <w:tcW w:w="212" w:type="pct"/>
            <w:tcBorders>
              <w:top w:val="single" w:sz="6" w:space="0" w:color="000000"/>
              <w:left w:val="single" w:sz="6" w:space="0" w:color="000000"/>
              <w:bottom w:val="single" w:sz="6" w:space="0" w:color="000000"/>
              <w:right w:val="single" w:sz="6" w:space="0" w:color="000000"/>
            </w:tcBorders>
          </w:tcPr>
          <w:p w14:paraId="3ECF25AC"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0,21</w:t>
            </w:r>
          </w:p>
        </w:tc>
        <w:tc>
          <w:tcPr>
            <w:tcW w:w="212" w:type="pct"/>
            <w:tcBorders>
              <w:top w:val="single" w:sz="6" w:space="0" w:color="000000"/>
              <w:left w:val="single" w:sz="6" w:space="0" w:color="000000"/>
              <w:bottom w:val="single" w:sz="6" w:space="0" w:color="000000"/>
              <w:right w:val="single" w:sz="6" w:space="0" w:color="000000"/>
            </w:tcBorders>
          </w:tcPr>
          <w:p w14:paraId="2BE51F56"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0FEFF6A5"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0,22</w:t>
            </w:r>
          </w:p>
        </w:tc>
        <w:tc>
          <w:tcPr>
            <w:tcW w:w="212" w:type="pct"/>
            <w:tcBorders>
              <w:top w:val="single" w:sz="6" w:space="0" w:color="000000"/>
              <w:left w:val="single" w:sz="6" w:space="0" w:color="000000"/>
              <w:bottom w:val="single" w:sz="6" w:space="0" w:color="000000"/>
              <w:right w:val="single" w:sz="6" w:space="0" w:color="000000"/>
            </w:tcBorders>
          </w:tcPr>
          <w:p w14:paraId="03D5C79A"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3B570024"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0,21</w:t>
            </w:r>
          </w:p>
        </w:tc>
        <w:tc>
          <w:tcPr>
            <w:tcW w:w="212" w:type="pct"/>
            <w:tcBorders>
              <w:top w:val="single" w:sz="6" w:space="0" w:color="000000"/>
              <w:left w:val="single" w:sz="6" w:space="0" w:color="000000"/>
              <w:bottom w:val="single" w:sz="6" w:space="0" w:color="000000"/>
              <w:right w:val="single" w:sz="6" w:space="0" w:color="000000"/>
            </w:tcBorders>
          </w:tcPr>
          <w:p w14:paraId="13AD2A77"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0,22</w:t>
            </w:r>
          </w:p>
        </w:tc>
        <w:tc>
          <w:tcPr>
            <w:tcW w:w="241" w:type="pct"/>
            <w:tcBorders>
              <w:top w:val="single" w:sz="6" w:space="0" w:color="000000"/>
              <w:left w:val="single" w:sz="6" w:space="0" w:color="000000"/>
              <w:bottom w:val="single" w:sz="6" w:space="0" w:color="000000"/>
            </w:tcBorders>
          </w:tcPr>
          <w:p w14:paraId="7542D259"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0,21</w:t>
            </w:r>
          </w:p>
        </w:tc>
      </w:tr>
      <w:tr w:rsidR="00657A6D" w:rsidRPr="00A43E3B" w14:paraId="069462C8" w14:textId="77777777" w:rsidTr="00451BFA">
        <w:trPr>
          <w:cantSplit/>
          <w:trHeight w:hRule="exact" w:val="255"/>
        </w:trPr>
        <w:tc>
          <w:tcPr>
            <w:tcW w:w="646" w:type="pct"/>
            <w:vMerge/>
            <w:tcBorders>
              <w:top w:val="nil"/>
              <w:bottom w:val="single" w:sz="6" w:space="0" w:color="000000"/>
              <w:right w:val="single" w:sz="6" w:space="0" w:color="000000"/>
            </w:tcBorders>
          </w:tcPr>
          <w:p w14:paraId="6D0686D5"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2E6F8DD2"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219" w:type="pct"/>
            <w:tcBorders>
              <w:top w:val="single" w:sz="6" w:space="0" w:color="000000"/>
              <w:left w:val="single" w:sz="6" w:space="0" w:color="000000"/>
              <w:bottom w:val="single" w:sz="6" w:space="0" w:color="000000"/>
              <w:right w:val="single" w:sz="6" w:space="0" w:color="000000"/>
            </w:tcBorders>
          </w:tcPr>
          <w:p w14:paraId="08A06F42"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0,36</w:t>
            </w:r>
          </w:p>
        </w:tc>
        <w:tc>
          <w:tcPr>
            <w:tcW w:w="219" w:type="pct"/>
            <w:tcBorders>
              <w:top w:val="single" w:sz="6" w:space="0" w:color="000000"/>
              <w:left w:val="single" w:sz="6" w:space="0" w:color="000000"/>
              <w:bottom w:val="single" w:sz="6" w:space="0" w:color="000000"/>
              <w:right w:val="single" w:sz="6" w:space="0" w:color="000000"/>
            </w:tcBorders>
          </w:tcPr>
          <w:p w14:paraId="0DD8F2C6"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0,33</w:t>
            </w:r>
          </w:p>
        </w:tc>
        <w:tc>
          <w:tcPr>
            <w:tcW w:w="220" w:type="pct"/>
            <w:tcBorders>
              <w:top w:val="single" w:sz="6" w:space="0" w:color="000000"/>
              <w:left w:val="single" w:sz="6" w:space="0" w:color="000000"/>
              <w:bottom w:val="single" w:sz="6" w:space="0" w:color="000000"/>
              <w:right w:val="single" w:sz="6" w:space="0" w:color="000000"/>
            </w:tcBorders>
          </w:tcPr>
          <w:p w14:paraId="56E64775"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220" w:type="pct"/>
            <w:tcBorders>
              <w:top w:val="single" w:sz="6" w:space="0" w:color="000000"/>
              <w:left w:val="single" w:sz="6" w:space="0" w:color="000000"/>
              <w:bottom w:val="single" w:sz="6" w:space="0" w:color="000000"/>
              <w:right w:val="single" w:sz="6" w:space="0" w:color="000000"/>
            </w:tcBorders>
          </w:tcPr>
          <w:p w14:paraId="5B502FD0"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2E473660"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7CFDC55B"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0,08</w:t>
            </w:r>
          </w:p>
        </w:tc>
        <w:tc>
          <w:tcPr>
            <w:tcW w:w="214" w:type="pct"/>
            <w:tcBorders>
              <w:top w:val="single" w:sz="6" w:space="0" w:color="000000"/>
              <w:left w:val="single" w:sz="6" w:space="0" w:color="000000"/>
              <w:bottom w:val="single" w:sz="6" w:space="0" w:color="000000"/>
              <w:right w:val="single" w:sz="6" w:space="0" w:color="000000"/>
            </w:tcBorders>
          </w:tcPr>
          <w:p w14:paraId="2E893503"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0,14</w:t>
            </w:r>
          </w:p>
        </w:tc>
        <w:tc>
          <w:tcPr>
            <w:tcW w:w="214" w:type="pct"/>
            <w:tcBorders>
              <w:top w:val="single" w:sz="6" w:space="0" w:color="000000"/>
              <w:left w:val="single" w:sz="6" w:space="0" w:color="000000"/>
              <w:bottom w:val="single" w:sz="6" w:space="0" w:color="000000"/>
              <w:right w:val="single" w:sz="6" w:space="0" w:color="000000"/>
            </w:tcBorders>
          </w:tcPr>
          <w:p w14:paraId="60C37ECB"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0,10</w:t>
            </w:r>
          </w:p>
        </w:tc>
        <w:tc>
          <w:tcPr>
            <w:tcW w:w="228" w:type="pct"/>
            <w:tcBorders>
              <w:top w:val="single" w:sz="6" w:space="0" w:color="000000"/>
              <w:left w:val="single" w:sz="6" w:space="0" w:color="000000"/>
              <w:bottom w:val="single" w:sz="6" w:space="0" w:color="000000"/>
              <w:right w:val="single" w:sz="6" w:space="0" w:color="000000"/>
            </w:tcBorders>
          </w:tcPr>
          <w:p w14:paraId="46E40F42"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0,11</w:t>
            </w:r>
          </w:p>
        </w:tc>
        <w:tc>
          <w:tcPr>
            <w:tcW w:w="228" w:type="pct"/>
            <w:tcBorders>
              <w:top w:val="single" w:sz="6" w:space="0" w:color="000000"/>
              <w:left w:val="single" w:sz="6" w:space="0" w:color="000000"/>
              <w:bottom w:val="single" w:sz="6" w:space="0" w:color="000000"/>
              <w:right w:val="single" w:sz="6" w:space="0" w:color="000000"/>
            </w:tcBorders>
          </w:tcPr>
          <w:p w14:paraId="362A24D4"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0,11</w:t>
            </w:r>
          </w:p>
        </w:tc>
        <w:tc>
          <w:tcPr>
            <w:tcW w:w="251" w:type="pct"/>
            <w:tcBorders>
              <w:top w:val="single" w:sz="6" w:space="0" w:color="000000"/>
              <w:left w:val="single" w:sz="6" w:space="0" w:color="000000"/>
              <w:bottom w:val="single" w:sz="6" w:space="0" w:color="000000"/>
              <w:right w:val="single" w:sz="6" w:space="0" w:color="000000"/>
            </w:tcBorders>
          </w:tcPr>
          <w:p w14:paraId="09D3A84B"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0,17</w:t>
            </w:r>
          </w:p>
        </w:tc>
        <w:tc>
          <w:tcPr>
            <w:tcW w:w="212" w:type="pct"/>
            <w:tcBorders>
              <w:top w:val="single" w:sz="6" w:space="0" w:color="000000"/>
              <w:left w:val="single" w:sz="6" w:space="0" w:color="000000"/>
              <w:bottom w:val="single" w:sz="6" w:space="0" w:color="000000"/>
              <w:right w:val="single" w:sz="6" w:space="0" w:color="000000"/>
            </w:tcBorders>
          </w:tcPr>
          <w:p w14:paraId="17EBFF78"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0,17</w:t>
            </w:r>
          </w:p>
        </w:tc>
        <w:tc>
          <w:tcPr>
            <w:tcW w:w="212" w:type="pct"/>
            <w:tcBorders>
              <w:top w:val="single" w:sz="6" w:space="0" w:color="000000"/>
              <w:left w:val="single" w:sz="6" w:space="0" w:color="000000"/>
              <w:bottom w:val="single" w:sz="6" w:space="0" w:color="000000"/>
              <w:right w:val="single" w:sz="6" w:space="0" w:color="000000"/>
            </w:tcBorders>
          </w:tcPr>
          <w:p w14:paraId="53B4573D"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0,29</w:t>
            </w:r>
          </w:p>
        </w:tc>
        <w:tc>
          <w:tcPr>
            <w:tcW w:w="212" w:type="pct"/>
            <w:tcBorders>
              <w:top w:val="single" w:sz="6" w:space="0" w:color="000000"/>
              <w:left w:val="single" w:sz="6" w:space="0" w:color="000000"/>
              <w:bottom w:val="single" w:sz="6" w:space="0" w:color="000000"/>
              <w:right w:val="single" w:sz="6" w:space="0" w:color="000000"/>
            </w:tcBorders>
          </w:tcPr>
          <w:p w14:paraId="4883A54A"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0,33</w:t>
            </w:r>
          </w:p>
        </w:tc>
        <w:tc>
          <w:tcPr>
            <w:tcW w:w="212" w:type="pct"/>
            <w:tcBorders>
              <w:top w:val="single" w:sz="6" w:space="0" w:color="000000"/>
              <w:left w:val="single" w:sz="6" w:space="0" w:color="000000"/>
              <w:bottom w:val="single" w:sz="6" w:space="0" w:color="000000"/>
              <w:right w:val="single" w:sz="6" w:space="0" w:color="000000"/>
            </w:tcBorders>
          </w:tcPr>
          <w:p w14:paraId="7D68D175"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0,29</w:t>
            </w:r>
          </w:p>
        </w:tc>
        <w:tc>
          <w:tcPr>
            <w:tcW w:w="212" w:type="pct"/>
            <w:tcBorders>
              <w:top w:val="single" w:sz="6" w:space="0" w:color="000000"/>
              <w:left w:val="single" w:sz="6" w:space="0" w:color="000000"/>
              <w:bottom w:val="single" w:sz="6" w:space="0" w:color="000000"/>
              <w:right w:val="single" w:sz="6" w:space="0" w:color="000000"/>
            </w:tcBorders>
          </w:tcPr>
          <w:p w14:paraId="393883F1"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0,33</w:t>
            </w:r>
          </w:p>
        </w:tc>
        <w:tc>
          <w:tcPr>
            <w:tcW w:w="212" w:type="pct"/>
            <w:tcBorders>
              <w:top w:val="single" w:sz="6" w:space="0" w:color="000000"/>
              <w:left w:val="single" w:sz="6" w:space="0" w:color="000000"/>
              <w:bottom w:val="single" w:sz="6" w:space="0" w:color="000000"/>
              <w:right w:val="single" w:sz="6" w:space="0" w:color="000000"/>
            </w:tcBorders>
          </w:tcPr>
          <w:p w14:paraId="482A99EE"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0,28</w:t>
            </w:r>
          </w:p>
        </w:tc>
        <w:tc>
          <w:tcPr>
            <w:tcW w:w="212" w:type="pct"/>
            <w:tcBorders>
              <w:top w:val="single" w:sz="6" w:space="0" w:color="000000"/>
              <w:left w:val="single" w:sz="6" w:space="0" w:color="000000"/>
              <w:bottom w:val="single" w:sz="6" w:space="0" w:color="000000"/>
              <w:right w:val="single" w:sz="6" w:space="0" w:color="000000"/>
            </w:tcBorders>
          </w:tcPr>
          <w:p w14:paraId="25601016"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0,30</w:t>
            </w:r>
          </w:p>
        </w:tc>
        <w:tc>
          <w:tcPr>
            <w:tcW w:w="241" w:type="pct"/>
            <w:tcBorders>
              <w:top w:val="single" w:sz="6" w:space="0" w:color="000000"/>
              <w:left w:val="single" w:sz="6" w:space="0" w:color="000000"/>
              <w:bottom w:val="single" w:sz="6" w:space="0" w:color="000000"/>
            </w:tcBorders>
          </w:tcPr>
          <w:p w14:paraId="7155E08D"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0,28</w:t>
            </w:r>
          </w:p>
        </w:tc>
      </w:tr>
      <w:tr w:rsidR="00657A6D" w:rsidRPr="00A43E3B" w14:paraId="50A5F563" w14:textId="77777777" w:rsidTr="00451BFA">
        <w:trPr>
          <w:cantSplit/>
          <w:trHeight w:hRule="exact" w:val="255"/>
        </w:trPr>
        <w:tc>
          <w:tcPr>
            <w:tcW w:w="646" w:type="pct"/>
            <w:vMerge/>
            <w:tcBorders>
              <w:top w:val="nil"/>
              <w:bottom w:val="single" w:sz="6" w:space="0" w:color="000000"/>
              <w:right w:val="single" w:sz="6" w:space="0" w:color="000000"/>
            </w:tcBorders>
          </w:tcPr>
          <w:p w14:paraId="059E5951"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26D536EB"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219" w:type="pct"/>
            <w:tcBorders>
              <w:top w:val="single" w:sz="6" w:space="0" w:color="000000"/>
              <w:left w:val="single" w:sz="6" w:space="0" w:color="000000"/>
              <w:bottom w:val="single" w:sz="6" w:space="0" w:color="000000"/>
              <w:right w:val="single" w:sz="6" w:space="0" w:color="000000"/>
            </w:tcBorders>
          </w:tcPr>
          <w:p w14:paraId="5CA89B94"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0,27</w:t>
            </w:r>
          </w:p>
        </w:tc>
        <w:tc>
          <w:tcPr>
            <w:tcW w:w="219" w:type="pct"/>
            <w:tcBorders>
              <w:top w:val="single" w:sz="6" w:space="0" w:color="000000"/>
              <w:left w:val="single" w:sz="6" w:space="0" w:color="000000"/>
              <w:bottom w:val="single" w:sz="6" w:space="0" w:color="000000"/>
              <w:right w:val="single" w:sz="6" w:space="0" w:color="000000"/>
            </w:tcBorders>
          </w:tcPr>
          <w:p w14:paraId="4B655E2C"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0,24</w:t>
            </w:r>
          </w:p>
        </w:tc>
        <w:tc>
          <w:tcPr>
            <w:tcW w:w="220" w:type="pct"/>
            <w:tcBorders>
              <w:top w:val="single" w:sz="6" w:space="0" w:color="000000"/>
              <w:left w:val="single" w:sz="6" w:space="0" w:color="000000"/>
              <w:bottom w:val="single" w:sz="6" w:space="0" w:color="000000"/>
              <w:right w:val="single" w:sz="6" w:space="0" w:color="000000"/>
            </w:tcBorders>
          </w:tcPr>
          <w:p w14:paraId="0ADA9CEC"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0,05</w:t>
            </w:r>
          </w:p>
        </w:tc>
        <w:tc>
          <w:tcPr>
            <w:tcW w:w="220" w:type="pct"/>
            <w:tcBorders>
              <w:top w:val="single" w:sz="6" w:space="0" w:color="000000"/>
              <w:left w:val="single" w:sz="6" w:space="0" w:color="000000"/>
              <w:bottom w:val="single" w:sz="6" w:space="0" w:color="000000"/>
              <w:right w:val="single" w:sz="6" w:space="0" w:color="000000"/>
            </w:tcBorders>
          </w:tcPr>
          <w:p w14:paraId="7FC2C287"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0,08</w:t>
            </w:r>
          </w:p>
        </w:tc>
        <w:tc>
          <w:tcPr>
            <w:tcW w:w="211" w:type="pct"/>
            <w:tcBorders>
              <w:top w:val="single" w:sz="6" w:space="0" w:color="000000"/>
              <w:left w:val="single" w:sz="6" w:space="0" w:color="000000"/>
              <w:bottom w:val="single" w:sz="6" w:space="0" w:color="000000"/>
              <w:right w:val="single" w:sz="6" w:space="0" w:color="000000"/>
            </w:tcBorders>
          </w:tcPr>
          <w:p w14:paraId="6DADA91B" w14:textId="77777777" w:rsidR="00657A6D" w:rsidRPr="00A43E3B" w:rsidRDefault="00657A6D" w:rsidP="00451BFA">
            <w:pPr>
              <w:pStyle w:val="TableParagraph"/>
              <w:ind w:left="152"/>
              <w:rPr>
                <w:rFonts w:ascii="Times New Roman" w:hAnsi="Times New Roman" w:cs="Times New Roman"/>
                <w:sz w:val="17"/>
                <w:szCs w:val="17"/>
              </w:rPr>
            </w:pPr>
            <w:r w:rsidRPr="00A43E3B">
              <w:rPr>
                <w:rFonts w:ascii="Times New Roman" w:hAnsi="Times New Roman"/>
                <w:sz w:val="17"/>
              </w:rPr>
              <w:t>0,07</w:t>
            </w:r>
          </w:p>
        </w:tc>
        <w:tc>
          <w:tcPr>
            <w:tcW w:w="211" w:type="pct"/>
            <w:tcBorders>
              <w:top w:val="single" w:sz="6" w:space="0" w:color="000000"/>
              <w:left w:val="single" w:sz="6" w:space="0" w:color="000000"/>
              <w:bottom w:val="single" w:sz="6" w:space="0" w:color="000000"/>
              <w:right w:val="single" w:sz="6" w:space="0" w:color="000000"/>
            </w:tcBorders>
          </w:tcPr>
          <w:p w14:paraId="3A3D5896" w14:textId="77777777" w:rsidR="00657A6D" w:rsidRPr="00A43E3B" w:rsidRDefault="00657A6D" w:rsidP="00451BFA">
            <w:pPr>
              <w:pStyle w:val="TableParagraph"/>
              <w:ind w:left="144"/>
              <w:jc w:val="center"/>
              <w:rPr>
                <w:rFonts w:ascii="Times New Roman" w:hAnsi="Times New Roman" w:cs="Times New Roman"/>
                <w:sz w:val="17"/>
                <w:szCs w:val="17"/>
              </w:rPr>
            </w:pPr>
            <w:r w:rsidRPr="00A43E3B">
              <w:rPr>
                <w:rFonts w:ascii="Times New Roman" w:hAnsi="Times New Roman"/>
                <w:sz w:val="17"/>
              </w:rPr>
              <w:t>0,08</w:t>
            </w:r>
          </w:p>
        </w:tc>
        <w:tc>
          <w:tcPr>
            <w:tcW w:w="214" w:type="pct"/>
            <w:tcBorders>
              <w:top w:val="single" w:sz="6" w:space="0" w:color="000000"/>
              <w:left w:val="single" w:sz="6" w:space="0" w:color="000000"/>
              <w:bottom w:val="single" w:sz="6" w:space="0" w:color="000000"/>
              <w:right w:val="single" w:sz="6" w:space="0" w:color="000000"/>
            </w:tcBorders>
          </w:tcPr>
          <w:p w14:paraId="5E7C3BFF"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0,12</w:t>
            </w:r>
          </w:p>
        </w:tc>
        <w:tc>
          <w:tcPr>
            <w:tcW w:w="214" w:type="pct"/>
            <w:tcBorders>
              <w:top w:val="single" w:sz="6" w:space="0" w:color="000000"/>
              <w:left w:val="single" w:sz="6" w:space="0" w:color="000000"/>
              <w:bottom w:val="single" w:sz="6" w:space="0" w:color="000000"/>
              <w:right w:val="single" w:sz="6" w:space="0" w:color="000000"/>
            </w:tcBorders>
          </w:tcPr>
          <w:p w14:paraId="5F1686BE" w14:textId="77777777" w:rsidR="00657A6D" w:rsidRPr="00A43E3B" w:rsidRDefault="00657A6D" w:rsidP="00451BFA">
            <w:pPr>
              <w:pStyle w:val="TableParagraph"/>
              <w:ind w:left="159"/>
              <w:rPr>
                <w:rFonts w:ascii="Times New Roman" w:hAnsi="Times New Roman" w:cs="Times New Roman"/>
                <w:sz w:val="17"/>
                <w:szCs w:val="17"/>
              </w:rPr>
            </w:pPr>
            <w:r w:rsidRPr="00A43E3B">
              <w:rPr>
                <w:rFonts w:ascii="Times New Roman" w:hAnsi="Times New Roman"/>
                <w:sz w:val="17"/>
              </w:rPr>
              <w:t>0,09</w:t>
            </w:r>
          </w:p>
        </w:tc>
        <w:tc>
          <w:tcPr>
            <w:tcW w:w="228" w:type="pct"/>
            <w:tcBorders>
              <w:top w:val="single" w:sz="6" w:space="0" w:color="000000"/>
              <w:left w:val="single" w:sz="6" w:space="0" w:color="000000"/>
              <w:bottom w:val="single" w:sz="6" w:space="0" w:color="000000"/>
              <w:right w:val="single" w:sz="6" w:space="0" w:color="000000"/>
            </w:tcBorders>
          </w:tcPr>
          <w:p w14:paraId="7E3C1072" w14:textId="77777777" w:rsidR="00657A6D" w:rsidRPr="00A43E3B" w:rsidRDefault="00657A6D" w:rsidP="00451BFA">
            <w:pPr>
              <w:pStyle w:val="TableParagraph"/>
              <w:ind w:left="181"/>
              <w:rPr>
                <w:rFonts w:ascii="Times New Roman" w:hAnsi="Times New Roman" w:cs="Times New Roman"/>
                <w:sz w:val="17"/>
                <w:szCs w:val="17"/>
              </w:rPr>
            </w:pPr>
            <w:r w:rsidRPr="00A43E3B">
              <w:rPr>
                <w:rFonts w:ascii="Times New Roman" w:hAnsi="Times New Roman"/>
                <w:sz w:val="17"/>
              </w:rPr>
              <w:t>0,09</w:t>
            </w:r>
          </w:p>
        </w:tc>
        <w:tc>
          <w:tcPr>
            <w:tcW w:w="228" w:type="pct"/>
            <w:tcBorders>
              <w:top w:val="single" w:sz="6" w:space="0" w:color="000000"/>
              <w:left w:val="single" w:sz="6" w:space="0" w:color="000000"/>
              <w:bottom w:val="single" w:sz="6" w:space="0" w:color="000000"/>
              <w:right w:val="single" w:sz="6" w:space="0" w:color="000000"/>
            </w:tcBorders>
          </w:tcPr>
          <w:p w14:paraId="614FD50E" w14:textId="77777777" w:rsidR="00657A6D" w:rsidRPr="00A43E3B" w:rsidRDefault="00657A6D" w:rsidP="00451BFA">
            <w:pPr>
              <w:pStyle w:val="TableParagraph"/>
              <w:ind w:left="182"/>
              <w:rPr>
                <w:rFonts w:ascii="Times New Roman" w:hAnsi="Times New Roman" w:cs="Times New Roman"/>
                <w:sz w:val="17"/>
                <w:szCs w:val="17"/>
              </w:rPr>
            </w:pPr>
            <w:r w:rsidRPr="00A43E3B">
              <w:rPr>
                <w:rFonts w:ascii="Times New Roman" w:hAnsi="Times New Roman"/>
                <w:sz w:val="17"/>
              </w:rPr>
              <w:t>0,10</w:t>
            </w:r>
          </w:p>
        </w:tc>
        <w:tc>
          <w:tcPr>
            <w:tcW w:w="251" w:type="pct"/>
            <w:tcBorders>
              <w:top w:val="single" w:sz="6" w:space="0" w:color="000000"/>
              <w:left w:val="single" w:sz="6" w:space="0" w:color="000000"/>
              <w:bottom w:val="single" w:sz="6" w:space="0" w:color="000000"/>
              <w:right w:val="single" w:sz="6" w:space="0" w:color="000000"/>
            </w:tcBorders>
          </w:tcPr>
          <w:p w14:paraId="4EAD6CCD" w14:textId="77777777" w:rsidR="00657A6D" w:rsidRPr="00A43E3B" w:rsidRDefault="00657A6D" w:rsidP="00451BFA">
            <w:pPr>
              <w:pStyle w:val="TableParagraph"/>
              <w:ind w:left="214"/>
              <w:rPr>
                <w:rFonts w:ascii="Times New Roman" w:hAnsi="Times New Roman" w:cs="Times New Roman"/>
                <w:sz w:val="17"/>
                <w:szCs w:val="17"/>
              </w:rPr>
            </w:pPr>
            <w:r w:rsidRPr="00A43E3B">
              <w:rPr>
                <w:rFonts w:ascii="Times New Roman" w:hAnsi="Times New Roman"/>
                <w:sz w:val="17"/>
              </w:rPr>
              <w:t>0,14</w:t>
            </w:r>
          </w:p>
        </w:tc>
        <w:tc>
          <w:tcPr>
            <w:tcW w:w="212" w:type="pct"/>
            <w:tcBorders>
              <w:top w:val="single" w:sz="6" w:space="0" w:color="000000"/>
              <w:left w:val="single" w:sz="6" w:space="0" w:color="000000"/>
              <w:bottom w:val="single" w:sz="6" w:space="0" w:color="000000"/>
              <w:right w:val="single" w:sz="6" w:space="0" w:color="000000"/>
            </w:tcBorders>
          </w:tcPr>
          <w:p w14:paraId="6E33D1D5"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0,14</w:t>
            </w:r>
          </w:p>
        </w:tc>
        <w:tc>
          <w:tcPr>
            <w:tcW w:w="212" w:type="pct"/>
            <w:tcBorders>
              <w:top w:val="single" w:sz="6" w:space="0" w:color="000000"/>
              <w:left w:val="single" w:sz="6" w:space="0" w:color="000000"/>
              <w:bottom w:val="single" w:sz="6" w:space="0" w:color="000000"/>
              <w:right w:val="single" w:sz="6" w:space="0" w:color="000000"/>
            </w:tcBorders>
          </w:tcPr>
          <w:p w14:paraId="5505BEA8"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58700A9F"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0,25</w:t>
            </w:r>
          </w:p>
        </w:tc>
        <w:tc>
          <w:tcPr>
            <w:tcW w:w="212" w:type="pct"/>
            <w:tcBorders>
              <w:top w:val="single" w:sz="6" w:space="0" w:color="000000"/>
              <w:left w:val="single" w:sz="6" w:space="0" w:color="000000"/>
              <w:bottom w:val="single" w:sz="6" w:space="0" w:color="000000"/>
              <w:right w:val="single" w:sz="6" w:space="0" w:color="000000"/>
            </w:tcBorders>
          </w:tcPr>
          <w:p w14:paraId="5D545C90" w14:textId="77777777" w:rsidR="00657A6D" w:rsidRPr="00A43E3B" w:rsidRDefault="00657A6D" w:rsidP="00451BFA">
            <w:pPr>
              <w:pStyle w:val="TableParagraph"/>
              <w:ind w:left="152"/>
              <w:jc w:val="center"/>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086FE23F"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0,25</w:t>
            </w:r>
          </w:p>
        </w:tc>
        <w:tc>
          <w:tcPr>
            <w:tcW w:w="212" w:type="pct"/>
            <w:tcBorders>
              <w:top w:val="single" w:sz="6" w:space="0" w:color="000000"/>
              <w:left w:val="single" w:sz="6" w:space="0" w:color="000000"/>
              <w:bottom w:val="single" w:sz="6" w:space="0" w:color="000000"/>
              <w:right w:val="single" w:sz="6" w:space="0" w:color="000000"/>
            </w:tcBorders>
          </w:tcPr>
          <w:p w14:paraId="47474DDF"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tcPr>
          <w:p w14:paraId="15834CB1"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sz w:val="17"/>
              </w:rPr>
              <w:t>0,23</w:t>
            </w:r>
          </w:p>
        </w:tc>
        <w:tc>
          <w:tcPr>
            <w:tcW w:w="241" w:type="pct"/>
            <w:tcBorders>
              <w:top w:val="single" w:sz="6" w:space="0" w:color="000000"/>
              <w:left w:val="single" w:sz="6" w:space="0" w:color="000000"/>
              <w:bottom w:val="single" w:sz="6" w:space="0" w:color="000000"/>
            </w:tcBorders>
          </w:tcPr>
          <w:p w14:paraId="6921CC42" w14:textId="77777777" w:rsidR="00657A6D" w:rsidRPr="00A43E3B" w:rsidRDefault="00657A6D" w:rsidP="00451BFA">
            <w:pPr>
              <w:pStyle w:val="TableParagraph"/>
              <w:ind w:left="206"/>
              <w:rPr>
                <w:rFonts w:ascii="Times New Roman" w:hAnsi="Times New Roman" w:cs="Times New Roman"/>
                <w:sz w:val="17"/>
                <w:szCs w:val="17"/>
              </w:rPr>
            </w:pPr>
            <w:r w:rsidRPr="00A43E3B">
              <w:rPr>
                <w:rFonts w:ascii="Times New Roman" w:hAnsi="Times New Roman"/>
                <w:sz w:val="17"/>
              </w:rPr>
              <w:t>0,22</w:t>
            </w:r>
          </w:p>
        </w:tc>
      </w:tr>
      <w:tr w:rsidR="00657A6D" w:rsidRPr="00A43E3B" w14:paraId="1E0CFE5D" w14:textId="77777777" w:rsidTr="00451BFA">
        <w:trPr>
          <w:trHeight w:val="257"/>
        </w:trPr>
        <w:tc>
          <w:tcPr>
            <w:tcW w:w="646" w:type="pct"/>
            <w:vMerge w:val="restart"/>
            <w:tcBorders>
              <w:bottom w:val="single" w:sz="6" w:space="0" w:color="000000"/>
              <w:right w:val="single" w:sz="6" w:space="0" w:color="000000"/>
            </w:tcBorders>
          </w:tcPr>
          <w:p w14:paraId="09C3C902"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sz w:val="17"/>
                <w:lang w:val="sq-AL"/>
              </w:rPr>
              <w:t>Trostruko solarno zaštitno staklo sa argonskim punjenjem i dva zaština premaza</w:t>
            </w:r>
          </w:p>
        </w:tc>
        <w:tc>
          <w:tcPr>
            <w:tcW w:w="193" w:type="pct"/>
            <w:tcBorders>
              <w:left w:val="single" w:sz="6" w:space="0" w:color="000000"/>
              <w:bottom w:val="single" w:sz="6" w:space="0" w:color="000000"/>
              <w:right w:val="single" w:sz="6" w:space="0" w:color="000000"/>
            </w:tcBorders>
            <w:vAlign w:val="center"/>
          </w:tcPr>
          <w:p w14:paraId="370316BD"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219" w:type="pct"/>
            <w:tcBorders>
              <w:left w:val="single" w:sz="6" w:space="0" w:color="000000"/>
              <w:bottom w:val="single" w:sz="6" w:space="0" w:color="000000"/>
              <w:right w:val="single" w:sz="6" w:space="0" w:color="000000"/>
            </w:tcBorders>
            <w:vAlign w:val="center"/>
          </w:tcPr>
          <w:p w14:paraId="0C8C0F4E"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0,34</w:t>
            </w:r>
          </w:p>
        </w:tc>
        <w:tc>
          <w:tcPr>
            <w:tcW w:w="219" w:type="pct"/>
            <w:tcBorders>
              <w:left w:val="single" w:sz="6" w:space="0" w:color="000000"/>
              <w:bottom w:val="single" w:sz="6" w:space="0" w:color="000000"/>
              <w:right w:val="single" w:sz="6" w:space="0" w:color="000000"/>
            </w:tcBorders>
            <w:vAlign w:val="center"/>
          </w:tcPr>
          <w:p w14:paraId="7433D11D"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0,29</w:t>
            </w:r>
          </w:p>
        </w:tc>
        <w:tc>
          <w:tcPr>
            <w:tcW w:w="220" w:type="pct"/>
            <w:tcBorders>
              <w:left w:val="single" w:sz="6" w:space="0" w:color="000000"/>
              <w:bottom w:val="single" w:sz="6" w:space="0" w:color="000000"/>
              <w:right w:val="single" w:sz="6" w:space="0" w:color="000000"/>
            </w:tcBorders>
            <w:vAlign w:val="center"/>
          </w:tcPr>
          <w:p w14:paraId="02EA4511"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0,04</w:t>
            </w:r>
          </w:p>
        </w:tc>
        <w:tc>
          <w:tcPr>
            <w:tcW w:w="220" w:type="pct"/>
            <w:tcBorders>
              <w:left w:val="single" w:sz="6" w:space="0" w:color="000000"/>
              <w:bottom w:val="single" w:sz="6" w:space="0" w:color="000000"/>
              <w:right w:val="single" w:sz="6" w:space="0" w:color="000000"/>
            </w:tcBorders>
            <w:vAlign w:val="center"/>
          </w:tcPr>
          <w:p w14:paraId="706856A5"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11" w:type="pct"/>
            <w:tcBorders>
              <w:left w:val="single" w:sz="6" w:space="0" w:color="000000"/>
              <w:bottom w:val="single" w:sz="6" w:space="0" w:color="000000"/>
              <w:right w:val="single" w:sz="6" w:space="0" w:color="000000"/>
            </w:tcBorders>
            <w:vAlign w:val="center"/>
          </w:tcPr>
          <w:p w14:paraId="6DD0DDFE"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211" w:type="pct"/>
            <w:tcBorders>
              <w:left w:val="single" w:sz="6" w:space="0" w:color="000000"/>
              <w:bottom w:val="single" w:sz="6" w:space="0" w:color="000000"/>
              <w:right w:val="single" w:sz="6" w:space="0" w:color="000000"/>
            </w:tcBorders>
            <w:vAlign w:val="center"/>
          </w:tcPr>
          <w:p w14:paraId="00E15954"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0,06</w:t>
            </w:r>
          </w:p>
        </w:tc>
        <w:tc>
          <w:tcPr>
            <w:tcW w:w="214" w:type="pct"/>
            <w:tcBorders>
              <w:left w:val="single" w:sz="6" w:space="0" w:color="000000"/>
              <w:bottom w:val="single" w:sz="6" w:space="0" w:color="000000"/>
              <w:right w:val="single" w:sz="6" w:space="0" w:color="000000"/>
            </w:tcBorders>
            <w:vAlign w:val="center"/>
          </w:tcPr>
          <w:p w14:paraId="602CAF53"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0,12</w:t>
            </w:r>
          </w:p>
        </w:tc>
        <w:tc>
          <w:tcPr>
            <w:tcW w:w="214" w:type="pct"/>
            <w:tcBorders>
              <w:left w:val="single" w:sz="6" w:space="0" w:color="000000"/>
              <w:bottom w:val="single" w:sz="6" w:space="0" w:color="000000"/>
              <w:right w:val="single" w:sz="6" w:space="0" w:color="000000"/>
            </w:tcBorders>
            <w:vAlign w:val="center"/>
          </w:tcPr>
          <w:p w14:paraId="2D4EEBC1"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0,08</w:t>
            </w:r>
          </w:p>
        </w:tc>
        <w:tc>
          <w:tcPr>
            <w:tcW w:w="228" w:type="pct"/>
            <w:tcBorders>
              <w:left w:val="single" w:sz="6" w:space="0" w:color="000000"/>
              <w:bottom w:val="single" w:sz="6" w:space="0" w:color="000000"/>
              <w:right w:val="single" w:sz="6" w:space="0" w:color="000000"/>
            </w:tcBorders>
            <w:vAlign w:val="center"/>
          </w:tcPr>
          <w:p w14:paraId="47B71FEF"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0,10</w:t>
            </w:r>
          </w:p>
        </w:tc>
        <w:tc>
          <w:tcPr>
            <w:tcW w:w="228" w:type="pct"/>
            <w:tcBorders>
              <w:left w:val="single" w:sz="6" w:space="0" w:color="000000"/>
              <w:bottom w:val="single" w:sz="6" w:space="0" w:color="000000"/>
              <w:right w:val="single" w:sz="6" w:space="0" w:color="000000"/>
            </w:tcBorders>
            <w:vAlign w:val="center"/>
          </w:tcPr>
          <w:p w14:paraId="5750DEFA"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0,08</w:t>
            </w:r>
          </w:p>
        </w:tc>
        <w:tc>
          <w:tcPr>
            <w:tcW w:w="251" w:type="pct"/>
            <w:tcBorders>
              <w:left w:val="single" w:sz="6" w:space="0" w:color="000000"/>
              <w:bottom w:val="single" w:sz="6" w:space="0" w:color="000000"/>
              <w:right w:val="single" w:sz="6" w:space="0" w:color="000000"/>
            </w:tcBorders>
            <w:vAlign w:val="center"/>
          </w:tcPr>
          <w:p w14:paraId="5486FDC7"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0,16</w:t>
            </w:r>
          </w:p>
        </w:tc>
        <w:tc>
          <w:tcPr>
            <w:tcW w:w="212" w:type="pct"/>
            <w:tcBorders>
              <w:left w:val="single" w:sz="6" w:space="0" w:color="000000"/>
              <w:bottom w:val="single" w:sz="6" w:space="0" w:color="000000"/>
              <w:right w:val="single" w:sz="6" w:space="0" w:color="000000"/>
            </w:tcBorders>
            <w:vAlign w:val="center"/>
          </w:tcPr>
          <w:p w14:paraId="59C296C7"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0,15</w:t>
            </w:r>
          </w:p>
        </w:tc>
        <w:tc>
          <w:tcPr>
            <w:tcW w:w="212" w:type="pct"/>
            <w:tcBorders>
              <w:left w:val="single" w:sz="6" w:space="0" w:color="000000"/>
              <w:bottom w:val="single" w:sz="6" w:space="0" w:color="000000"/>
              <w:right w:val="single" w:sz="6" w:space="0" w:color="000000"/>
            </w:tcBorders>
            <w:vAlign w:val="center"/>
          </w:tcPr>
          <w:p w14:paraId="191F482E" w14:textId="77777777" w:rsidR="00657A6D" w:rsidRPr="00A43E3B" w:rsidRDefault="00657A6D" w:rsidP="00451BFA">
            <w:pPr>
              <w:pStyle w:val="TableParagraph"/>
              <w:ind w:left="160"/>
              <w:jc w:val="center"/>
              <w:rPr>
                <w:rFonts w:ascii="Times New Roman" w:hAnsi="Times New Roman" w:cs="Times New Roman"/>
                <w:sz w:val="17"/>
                <w:szCs w:val="17"/>
              </w:rPr>
            </w:pPr>
            <w:r w:rsidRPr="00A43E3B">
              <w:rPr>
                <w:rFonts w:ascii="Times New Roman" w:hAnsi="Times New Roman"/>
                <w:sz w:val="17"/>
              </w:rPr>
              <w:t>0,28</w:t>
            </w:r>
          </w:p>
        </w:tc>
        <w:tc>
          <w:tcPr>
            <w:tcW w:w="212" w:type="pct"/>
            <w:tcBorders>
              <w:left w:val="single" w:sz="6" w:space="0" w:color="000000"/>
              <w:bottom w:val="single" w:sz="6" w:space="0" w:color="000000"/>
              <w:right w:val="single" w:sz="6" w:space="0" w:color="000000"/>
            </w:tcBorders>
            <w:vAlign w:val="center"/>
          </w:tcPr>
          <w:p w14:paraId="6020D829"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0,32</w:t>
            </w:r>
          </w:p>
        </w:tc>
        <w:tc>
          <w:tcPr>
            <w:tcW w:w="212" w:type="pct"/>
            <w:tcBorders>
              <w:left w:val="single" w:sz="6" w:space="0" w:color="000000"/>
              <w:bottom w:val="single" w:sz="6" w:space="0" w:color="000000"/>
              <w:right w:val="single" w:sz="6" w:space="0" w:color="000000"/>
            </w:tcBorders>
            <w:vAlign w:val="center"/>
          </w:tcPr>
          <w:p w14:paraId="671199B9" w14:textId="77777777" w:rsidR="00657A6D" w:rsidRPr="00A43E3B" w:rsidRDefault="00657A6D" w:rsidP="00451BFA">
            <w:pPr>
              <w:pStyle w:val="TableParagraph"/>
              <w:ind w:left="162"/>
              <w:jc w:val="center"/>
              <w:rPr>
                <w:rFonts w:ascii="Times New Roman" w:hAnsi="Times New Roman" w:cs="Times New Roman"/>
                <w:sz w:val="17"/>
                <w:szCs w:val="17"/>
              </w:rPr>
            </w:pPr>
            <w:r w:rsidRPr="00A43E3B">
              <w:rPr>
                <w:rFonts w:ascii="Times New Roman" w:hAnsi="Times New Roman"/>
                <w:sz w:val="17"/>
              </w:rPr>
              <w:t>0,28</w:t>
            </w:r>
          </w:p>
        </w:tc>
        <w:tc>
          <w:tcPr>
            <w:tcW w:w="212" w:type="pct"/>
            <w:tcBorders>
              <w:left w:val="single" w:sz="6" w:space="0" w:color="000000"/>
              <w:bottom w:val="single" w:sz="6" w:space="0" w:color="000000"/>
              <w:right w:val="single" w:sz="6" w:space="0" w:color="000000"/>
            </w:tcBorders>
            <w:vAlign w:val="center"/>
          </w:tcPr>
          <w:p w14:paraId="29433F93"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0,32</w:t>
            </w:r>
          </w:p>
        </w:tc>
        <w:tc>
          <w:tcPr>
            <w:tcW w:w="212" w:type="pct"/>
            <w:tcBorders>
              <w:left w:val="single" w:sz="6" w:space="0" w:color="000000"/>
              <w:bottom w:val="single" w:sz="6" w:space="0" w:color="000000"/>
              <w:right w:val="single" w:sz="6" w:space="0" w:color="000000"/>
            </w:tcBorders>
            <w:vAlign w:val="center"/>
          </w:tcPr>
          <w:p w14:paraId="13EABD6D"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0,27</w:t>
            </w:r>
          </w:p>
        </w:tc>
        <w:tc>
          <w:tcPr>
            <w:tcW w:w="212" w:type="pct"/>
            <w:tcBorders>
              <w:left w:val="single" w:sz="6" w:space="0" w:color="000000"/>
              <w:bottom w:val="single" w:sz="6" w:space="0" w:color="000000"/>
              <w:right w:val="single" w:sz="6" w:space="0" w:color="000000"/>
            </w:tcBorders>
            <w:vAlign w:val="center"/>
          </w:tcPr>
          <w:p w14:paraId="2F71BBF7" w14:textId="77777777" w:rsidR="00657A6D" w:rsidRPr="00A43E3B" w:rsidRDefault="00657A6D" w:rsidP="00451BFA">
            <w:pPr>
              <w:pStyle w:val="TableParagraph"/>
              <w:ind w:left="164"/>
              <w:jc w:val="center"/>
              <w:rPr>
                <w:rFonts w:ascii="Times New Roman" w:hAnsi="Times New Roman" w:cs="Times New Roman"/>
                <w:sz w:val="17"/>
                <w:szCs w:val="17"/>
              </w:rPr>
            </w:pPr>
            <w:r w:rsidRPr="00A43E3B">
              <w:rPr>
                <w:rFonts w:ascii="Times New Roman" w:hAnsi="Times New Roman"/>
                <w:sz w:val="17"/>
              </w:rPr>
              <w:t>0,28</w:t>
            </w:r>
          </w:p>
        </w:tc>
        <w:tc>
          <w:tcPr>
            <w:tcW w:w="241" w:type="pct"/>
            <w:tcBorders>
              <w:left w:val="single" w:sz="6" w:space="0" w:color="000000"/>
              <w:bottom w:val="single" w:sz="6" w:space="0" w:color="000000"/>
            </w:tcBorders>
            <w:vAlign w:val="center"/>
          </w:tcPr>
          <w:p w14:paraId="3944C381"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0,27</w:t>
            </w:r>
          </w:p>
        </w:tc>
      </w:tr>
      <w:tr w:rsidR="00657A6D" w:rsidRPr="00A43E3B" w14:paraId="20B05C62" w14:textId="77777777" w:rsidTr="00451BFA">
        <w:trPr>
          <w:trHeight w:val="270"/>
        </w:trPr>
        <w:tc>
          <w:tcPr>
            <w:tcW w:w="646" w:type="pct"/>
            <w:vMerge/>
            <w:tcBorders>
              <w:top w:val="nil"/>
              <w:bottom w:val="single" w:sz="6" w:space="0" w:color="000000"/>
              <w:right w:val="single" w:sz="6" w:space="0" w:color="000000"/>
            </w:tcBorders>
          </w:tcPr>
          <w:p w14:paraId="7386E8BC"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199B61EB"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219" w:type="pct"/>
            <w:tcBorders>
              <w:top w:val="single" w:sz="6" w:space="0" w:color="000000"/>
              <w:left w:val="single" w:sz="6" w:space="0" w:color="000000"/>
              <w:bottom w:val="single" w:sz="6" w:space="0" w:color="000000"/>
              <w:right w:val="single" w:sz="6" w:space="0" w:color="000000"/>
            </w:tcBorders>
            <w:vAlign w:val="center"/>
          </w:tcPr>
          <w:p w14:paraId="79084451"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0,24</w:t>
            </w:r>
          </w:p>
        </w:tc>
        <w:tc>
          <w:tcPr>
            <w:tcW w:w="219" w:type="pct"/>
            <w:tcBorders>
              <w:top w:val="single" w:sz="6" w:space="0" w:color="000000"/>
              <w:left w:val="single" w:sz="6" w:space="0" w:color="000000"/>
              <w:bottom w:val="single" w:sz="6" w:space="0" w:color="000000"/>
              <w:right w:val="single" w:sz="6" w:space="0" w:color="000000"/>
            </w:tcBorders>
            <w:vAlign w:val="center"/>
          </w:tcPr>
          <w:p w14:paraId="4D31D05C"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0,21</w:t>
            </w:r>
          </w:p>
        </w:tc>
        <w:tc>
          <w:tcPr>
            <w:tcW w:w="220" w:type="pct"/>
            <w:tcBorders>
              <w:top w:val="single" w:sz="6" w:space="0" w:color="000000"/>
              <w:left w:val="single" w:sz="6" w:space="0" w:color="000000"/>
              <w:bottom w:val="single" w:sz="6" w:space="0" w:color="000000"/>
              <w:right w:val="single" w:sz="6" w:space="0" w:color="000000"/>
            </w:tcBorders>
            <w:vAlign w:val="center"/>
          </w:tcPr>
          <w:p w14:paraId="0B1339DC"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0,04</w:t>
            </w:r>
          </w:p>
        </w:tc>
        <w:tc>
          <w:tcPr>
            <w:tcW w:w="220" w:type="pct"/>
            <w:tcBorders>
              <w:top w:val="single" w:sz="6" w:space="0" w:color="000000"/>
              <w:left w:val="single" w:sz="6" w:space="0" w:color="000000"/>
              <w:bottom w:val="single" w:sz="6" w:space="0" w:color="000000"/>
              <w:right w:val="single" w:sz="6" w:space="0" w:color="000000"/>
            </w:tcBorders>
            <w:vAlign w:val="center"/>
          </w:tcPr>
          <w:p w14:paraId="7B9F57A1"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11" w:type="pct"/>
            <w:tcBorders>
              <w:top w:val="single" w:sz="6" w:space="0" w:color="000000"/>
              <w:left w:val="single" w:sz="6" w:space="0" w:color="000000"/>
              <w:bottom w:val="single" w:sz="6" w:space="0" w:color="000000"/>
              <w:right w:val="single" w:sz="6" w:space="0" w:color="000000"/>
            </w:tcBorders>
            <w:vAlign w:val="center"/>
          </w:tcPr>
          <w:p w14:paraId="2AF1A9DC"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0,06</w:t>
            </w:r>
          </w:p>
        </w:tc>
        <w:tc>
          <w:tcPr>
            <w:tcW w:w="211" w:type="pct"/>
            <w:tcBorders>
              <w:top w:val="single" w:sz="6" w:space="0" w:color="000000"/>
              <w:left w:val="single" w:sz="6" w:space="0" w:color="000000"/>
              <w:bottom w:val="single" w:sz="6" w:space="0" w:color="000000"/>
              <w:right w:val="single" w:sz="6" w:space="0" w:color="000000"/>
            </w:tcBorders>
            <w:vAlign w:val="center"/>
          </w:tcPr>
          <w:p w14:paraId="140E25D5"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0,06</w:t>
            </w:r>
          </w:p>
        </w:tc>
        <w:tc>
          <w:tcPr>
            <w:tcW w:w="214" w:type="pct"/>
            <w:tcBorders>
              <w:top w:val="single" w:sz="6" w:space="0" w:color="000000"/>
              <w:left w:val="single" w:sz="6" w:space="0" w:color="000000"/>
              <w:bottom w:val="single" w:sz="6" w:space="0" w:color="000000"/>
              <w:right w:val="single" w:sz="6" w:space="0" w:color="000000"/>
            </w:tcBorders>
            <w:vAlign w:val="center"/>
          </w:tcPr>
          <w:p w14:paraId="7DCE05BC"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0,10</w:t>
            </w:r>
          </w:p>
        </w:tc>
        <w:tc>
          <w:tcPr>
            <w:tcW w:w="214" w:type="pct"/>
            <w:tcBorders>
              <w:top w:val="single" w:sz="6" w:space="0" w:color="000000"/>
              <w:left w:val="single" w:sz="6" w:space="0" w:color="000000"/>
              <w:bottom w:val="single" w:sz="6" w:space="0" w:color="000000"/>
              <w:right w:val="single" w:sz="6" w:space="0" w:color="000000"/>
            </w:tcBorders>
            <w:vAlign w:val="center"/>
          </w:tcPr>
          <w:p w14:paraId="63BF07B0"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228" w:type="pct"/>
            <w:tcBorders>
              <w:top w:val="single" w:sz="6" w:space="0" w:color="000000"/>
              <w:left w:val="single" w:sz="6" w:space="0" w:color="000000"/>
              <w:bottom w:val="single" w:sz="6" w:space="0" w:color="000000"/>
              <w:right w:val="single" w:sz="6" w:space="0" w:color="000000"/>
            </w:tcBorders>
            <w:vAlign w:val="center"/>
          </w:tcPr>
          <w:p w14:paraId="3296D7A9"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0,08</w:t>
            </w:r>
          </w:p>
        </w:tc>
        <w:tc>
          <w:tcPr>
            <w:tcW w:w="228" w:type="pct"/>
            <w:tcBorders>
              <w:top w:val="single" w:sz="6" w:space="0" w:color="000000"/>
              <w:left w:val="single" w:sz="6" w:space="0" w:color="000000"/>
              <w:bottom w:val="single" w:sz="6" w:space="0" w:color="000000"/>
              <w:right w:val="single" w:sz="6" w:space="0" w:color="000000"/>
            </w:tcBorders>
            <w:vAlign w:val="center"/>
          </w:tcPr>
          <w:p w14:paraId="5FDC3760"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251" w:type="pct"/>
            <w:tcBorders>
              <w:top w:val="single" w:sz="6" w:space="0" w:color="000000"/>
              <w:left w:val="single" w:sz="6" w:space="0" w:color="000000"/>
              <w:bottom w:val="single" w:sz="6" w:space="0" w:color="000000"/>
              <w:right w:val="single" w:sz="6" w:space="0" w:color="000000"/>
            </w:tcBorders>
            <w:vAlign w:val="center"/>
          </w:tcPr>
          <w:p w14:paraId="1E453492"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212" w:type="pct"/>
            <w:tcBorders>
              <w:top w:val="single" w:sz="6" w:space="0" w:color="000000"/>
              <w:left w:val="single" w:sz="6" w:space="0" w:color="000000"/>
              <w:bottom w:val="single" w:sz="6" w:space="0" w:color="000000"/>
              <w:right w:val="single" w:sz="6" w:space="0" w:color="000000"/>
            </w:tcBorders>
            <w:vAlign w:val="center"/>
          </w:tcPr>
          <w:p w14:paraId="5FFE7E95"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212" w:type="pct"/>
            <w:tcBorders>
              <w:top w:val="single" w:sz="6" w:space="0" w:color="000000"/>
              <w:left w:val="single" w:sz="6" w:space="0" w:color="000000"/>
              <w:bottom w:val="single" w:sz="6" w:space="0" w:color="000000"/>
              <w:right w:val="single" w:sz="6" w:space="0" w:color="000000"/>
            </w:tcBorders>
            <w:vAlign w:val="center"/>
          </w:tcPr>
          <w:p w14:paraId="414B0726" w14:textId="77777777" w:rsidR="00657A6D" w:rsidRPr="00A43E3B" w:rsidRDefault="00657A6D" w:rsidP="00451BFA">
            <w:pPr>
              <w:pStyle w:val="TableParagraph"/>
              <w:ind w:left="160"/>
              <w:jc w:val="center"/>
              <w:rPr>
                <w:rFonts w:ascii="Times New Roman" w:hAnsi="Times New Roman" w:cs="Times New Roman"/>
                <w:sz w:val="17"/>
                <w:szCs w:val="17"/>
              </w:rPr>
            </w:pPr>
            <w:r w:rsidRPr="00A43E3B">
              <w:rPr>
                <w:rFonts w:ascii="Times New Roman" w:hAnsi="Times New Roman"/>
                <w:sz w:val="17"/>
              </w:rPr>
              <w:t>0,21</w:t>
            </w:r>
          </w:p>
        </w:tc>
        <w:tc>
          <w:tcPr>
            <w:tcW w:w="212" w:type="pct"/>
            <w:tcBorders>
              <w:top w:val="single" w:sz="6" w:space="0" w:color="000000"/>
              <w:left w:val="single" w:sz="6" w:space="0" w:color="000000"/>
              <w:bottom w:val="single" w:sz="6" w:space="0" w:color="000000"/>
              <w:right w:val="single" w:sz="6" w:space="0" w:color="000000"/>
            </w:tcBorders>
            <w:vAlign w:val="center"/>
          </w:tcPr>
          <w:p w14:paraId="765E21A8"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vAlign w:val="center"/>
          </w:tcPr>
          <w:p w14:paraId="143E169B" w14:textId="77777777" w:rsidR="00657A6D" w:rsidRPr="00A43E3B" w:rsidRDefault="00657A6D" w:rsidP="00451BFA">
            <w:pPr>
              <w:pStyle w:val="TableParagraph"/>
              <w:ind w:left="162"/>
              <w:jc w:val="center"/>
              <w:rPr>
                <w:rFonts w:ascii="Times New Roman" w:hAnsi="Times New Roman" w:cs="Times New Roman"/>
                <w:sz w:val="17"/>
                <w:szCs w:val="17"/>
              </w:rPr>
            </w:pPr>
            <w:r w:rsidRPr="00A43E3B">
              <w:rPr>
                <w:rFonts w:ascii="Times New Roman" w:hAnsi="Times New Roman"/>
                <w:sz w:val="17"/>
              </w:rPr>
              <w:t>0,21</w:t>
            </w:r>
          </w:p>
        </w:tc>
        <w:tc>
          <w:tcPr>
            <w:tcW w:w="212" w:type="pct"/>
            <w:tcBorders>
              <w:top w:val="single" w:sz="6" w:space="0" w:color="000000"/>
              <w:left w:val="single" w:sz="6" w:space="0" w:color="000000"/>
              <w:bottom w:val="single" w:sz="6" w:space="0" w:color="000000"/>
              <w:right w:val="single" w:sz="6" w:space="0" w:color="000000"/>
            </w:tcBorders>
            <w:vAlign w:val="center"/>
          </w:tcPr>
          <w:p w14:paraId="2CF5F36E"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0,23</w:t>
            </w:r>
          </w:p>
        </w:tc>
        <w:tc>
          <w:tcPr>
            <w:tcW w:w="212" w:type="pct"/>
            <w:tcBorders>
              <w:top w:val="single" w:sz="6" w:space="0" w:color="000000"/>
              <w:left w:val="single" w:sz="6" w:space="0" w:color="000000"/>
              <w:bottom w:val="single" w:sz="6" w:space="0" w:color="000000"/>
              <w:right w:val="single" w:sz="6" w:space="0" w:color="000000"/>
            </w:tcBorders>
            <w:vAlign w:val="center"/>
          </w:tcPr>
          <w:p w14:paraId="7288827F"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0,21</w:t>
            </w:r>
          </w:p>
        </w:tc>
        <w:tc>
          <w:tcPr>
            <w:tcW w:w="212" w:type="pct"/>
            <w:tcBorders>
              <w:top w:val="single" w:sz="6" w:space="0" w:color="000000"/>
              <w:left w:val="single" w:sz="6" w:space="0" w:color="000000"/>
              <w:bottom w:val="single" w:sz="6" w:space="0" w:color="000000"/>
              <w:right w:val="single" w:sz="6" w:space="0" w:color="000000"/>
            </w:tcBorders>
            <w:vAlign w:val="center"/>
          </w:tcPr>
          <w:p w14:paraId="7A034389" w14:textId="77777777" w:rsidR="00657A6D" w:rsidRPr="00A43E3B" w:rsidRDefault="00657A6D" w:rsidP="00451BFA">
            <w:pPr>
              <w:pStyle w:val="TableParagraph"/>
              <w:ind w:left="164"/>
              <w:jc w:val="center"/>
              <w:rPr>
                <w:rFonts w:ascii="Times New Roman" w:hAnsi="Times New Roman" w:cs="Times New Roman"/>
                <w:sz w:val="17"/>
                <w:szCs w:val="17"/>
              </w:rPr>
            </w:pPr>
            <w:r w:rsidRPr="00A43E3B">
              <w:rPr>
                <w:rFonts w:ascii="Times New Roman" w:hAnsi="Times New Roman"/>
                <w:sz w:val="17"/>
              </w:rPr>
              <w:t>0,21</w:t>
            </w:r>
          </w:p>
        </w:tc>
        <w:tc>
          <w:tcPr>
            <w:tcW w:w="241" w:type="pct"/>
            <w:tcBorders>
              <w:top w:val="single" w:sz="6" w:space="0" w:color="000000"/>
              <w:left w:val="single" w:sz="6" w:space="0" w:color="000000"/>
              <w:bottom w:val="single" w:sz="6" w:space="0" w:color="000000"/>
            </w:tcBorders>
            <w:vAlign w:val="center"/>
          </w:tcPr>
          <w:p w14:paraId="6A42D348"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0,20</w:t>
            </w:r>
          </w:p>
        </w:tc>
      </w:tr>
      <w:tr w:rsidR="00657A6D" w:rsidRPr="00A43E3B" w14:paraId="4D3A75CD" w14:textId="77777777" w:rsidTr="00451BFA">
        <w:trPr>
          <w:trHeight w:val="416"/>
        </w:trPr>
        <w:tc>
          <w:tcPr>
            <w:tcW w:w="646" w:type="pct"/>
            <w:vMerge/>
            <w:tcBorders>
              <w:top w:val="nil"/>
              <w:bottom w:val="single" w:sz="6" w:space="0" w:color="000000"/>
              <w:right w:val="single" w:sz="6" w:space="0" w:color="000000"/>
            </w:tcBorders>
          </w:tcPr>
          <w:p w14:paraId="28D4CC4F"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6AEA8BA"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219" w:type="pct"/>
            <w:tcBorders>
              <w:top w:val="single" w:sz="6" w:space="0" w:color="000000"/>
              <w:left w:val="single" w:sz="6" w:space="0" w:color="000000"/>
              <w:bottom w:val="single" w:sz="6" w:space="0" w:color="000000"/>
              <w:right w:val="single" w:sz="6" w:space="0" w:color="000000"/>
            </w:tcBorders>
            <w:vAlign w:val="center"/>
          </w:tcPr>
          <w:p w14:paraId="758B999F"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0,16</w:t>
            </w:r>
          </w:p>
        </w:tc>
        <w:tc>
          <w:tcPr>
            <w:tcW w:w="219" w:type="pct"/>
            <w:tcBorders>
              <w:top w:val="single" w:sz="6" w:space="0" w:color="000000"/>
              <w:left w:val="single" w:sz="6" w:space="0" w:color="000000"/>
              <w:bottom w:val="single" w:sz="6" w:space="0" w:color="000000"/>
              <w:right w:val="single" w:sz="6" w:space="0" w:color="000000"/>
            </w:tcBorders>
            <w:vAlign w:val="center"/>
          </w:tcPr>
          <w:p w14:paraId="07914F7E"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0,13</w:t>
            </w:r>
          </w:p>
        </w:tc>
        <w:tc>
          <w:tcPr>
            <w:tcW w:w="220" w:type="pct"/>
            <w:tcBorders>
              <w:top w:val="single" w:sz="6" w:space="0" w:color="000000"/>
              <w:left w:val="single" w:sz="6" w:space="0" w:color="000000"/>
              <w:bottom w:val="single" w:sz="6" w:space="0" w:color="000000"/>
              <w:right w:val="single" w:sz="6" w:space="0" w:color="000000"/>
            </w:tcBorders>
            <w:vAlign w:val="center"/>
          </w:tcPr>
          <w:p w14:paraId="6CA34972"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0,03</w:t>
            </w:r>
          </w:p>
        </w:tc>
        <w:tc>
          <w:tcPr>
            <w:tcW w:w="220" w:type="pct"/>
            <w:tcBorders>
              <w:top w:val="single" w:sz="6" w:space="0" w:color="000000"/>
              <w:left w:val="single" w:sz="6" w:space="0" w:color="000000"/>
              <w:bottom w:val="single" w:sz="6" w:space="0" w:color="000000"/>
              <w:right w:val="single" w:sz="6" w:space="0" w:color="000000"/>
            </w:tcBorders>
            <w:vAlign w:val="center"/>
          </w:tcPr>
          <w:p w14:paraId="4F458EDA"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sz w:val="17"/>
              </w:rPr>
              <w:t>0,06</w:t>
            </w:r>
          </w:p>
        </w:tc>
        <w:tc>
          <w:tcPr>
            <w:tcW w:w="211" w:type="pct"/>
            <w:tcBorders>
              <w:top w:val="single" w:sz="6" w:space="0" w:color="000000"/>
              <w:left w:val="single" w:sz="6" w:space="0" w:color="000000"/>
              <w:bottom w:val="single" w:sz="6" w:space="0" w:color="000000"/>
              <w:right w:val="single" w:sz="6" w:space="0" w:color="000000"/>
            </w:tcBorders>
            <w:vAlign w:val="center"/>
          </w:tcPr>
          <w:p w14:paraId="3A862586"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0,05</w:t>
            </w:r>
          </w:p>
        </w:tc>
        <w:tc>
          <w:tcPr>
            <w:tcW w:w="211" w:type="pct"/>
            <w:tcBorders>
              <w:top w:val="single" w:sz="6" w:space="0" w:color="000000"/>
              <w:left w:val="single" w:sz="6" w:space="0" w:color="000000"/>
              <w:bottom w:val="single" w:sz="6" w:space="0" w:color="000000"/>
              <w:right w:val="single" w:sz="6" w:space="0" w:color="000000"/>
            </w:tcBorders>
            <w:vAlign w:val="center"/>
          </w:tcPr>
          <w:p w14:paraId="475A67D6" w14:textId="77777777" w:rsidR="00657A6D" w:rsidRPr="00A43E3B" w:rsidRDefault="00657A6D" w:rsidP="00451BFA">
            <w:pPr>
              <w:pStyle w:val="TableParagraph"/>
              <w:ind w:left="154"/>
              <w:jc w:val="center"/>
              <w:rPr>
                <w:rFonts w:ascii="Times New Roman" w:hAnsi="Times New Roman" w:cs="Times New Roman"/>
                <w:sz w:val="17"/>
                <w:szCs w:val="17"/>
              </w:rPr>
            </w:pPr>
            <w:r w:rsidRPr="00A43E3B">
              <w:rPr>
                <w:rFonts w:ascii="Times New Roman" w:hAnsi="Times New Roman"/>
                <w:sz w:val="17"/>
              </w:rPr>
              <w:t>0,06</w:t>
            </w:r>
          </w:p>
        </w:tc>
        <w:tc>
          <w:tcPr>
            <w:tcW w:w="214" w:type="pct"/>
            <w:tcBorders>
              <w:top w:val="single" w:sz="6" w:space="0" w:color="000000"/>
              <w:left w:val="single" w:sz="6" w:space="0" w:color="000000"/>
              <w:bottom w:val="single" w:sz="6" w:space="0" w:color="000000"/>
              <w:right w:val="single" w:sz="6" w:space="0" w:color="000000"/>
            </w:tcBorders>
            <w:vAlign w:val="center"/>
          </w:tcPr>
          <w:p w14:paraId="724E54A1"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sz w:val="17"/>
              </w:rPr>
              <w:t>0,08</w:t>
            </w:r>
          </w:p>
        </w:tc>
        <w:tc>
          <w:tcPr>
            <w:tcW w:w="214" w:type="pct"/>
            <w:tcBorders>
              <w:top w:val="single" w:sz="6" w:space="0" w:color="000000"/>
              <w:left w:val="single" w:sz="6" w:space="0" w:color="000000"/>
              <w:bottom w:val="single" w:sz="6" w:space="0" w:color="000000"/>
              <w:right w:val="single" w:sz="6" w:space="0" w:color="000000"/>
            </w:tcBorders>
            <w:vAlign w:val="center"/>
          </w:tcPr>
          <w:p w14:paraId="4211A72A"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0,06</w:t>
            </w:r>
          </w:p>
        </w:tc>
        <w:tc>
          <w:tcPr>
            <w:tcW w:w="228" w:type="pct"/>
            <w:tcBorders>
              <w:top w:val="single" w:sz="6" w:space="0" w:color="000000"/>
              <w:left w:val="single" w:sz="6" w:space="0" w:color="000000"/>
              <w:bottom w:val="single" w:sz="6" w:space="0" w:color="000000"/>
              <w:right w:val="single" w:sz="6" w:space="0" w:color="000000"/>
            </w:tcBorders>
            <w:vAlign w:val="center"/>
          </w:tcPr>
          <w:p w14:paraId="3A46C7B5"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0,06</w:t>
            </w:r>
          </w:p>
        </w:tc>
        <w:tc>
          <w:tcPr>
            <w:tcW w:w="228" w:type="pct"/>
            <w:tcBorders>
              <w:top w:val="single" w:sz="6" w:space="0" w:color="000000"/>
              <w:left w:val="single" w:sz="6" w:space="0" w:color="000000"/>
              <w:bottom w:val="single" w:sz="6" w:space="0" w:color="000000"/>
              <w:right w:val="single" w:sz="6" w:space="0" w:color="000000"/>
            </w:tcBorders>
            <w:vAlign w:val="center"/>
          </w:tcPr>
          <w:p w14:paraId="48682F3D"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0,07</w:t>
            </w:r>
          </w:p>
        </w:tc>
        <w:tc>
          <w:tcPr>
            <w:tcW w:w="251" w:type="pct"/>
            <w:tcBorders>
              <w:top w:val="single" w:sz="6" w:space="0" w:color="000000"/>
              <w:left w:val="single" w:sz="6" w:space="0" w:color="000000"/>
              <w:bottom w:val="single" w:sz="6" w:space="0" w:color="000000"/>
              <w:right w:val="single" w:sz="6" w:space="0" w:color="000000"/>
            </w:tcBorders>
            <w:vAlign w:val="center"/>
          </w:tcPr>
          <w:p w14:paraId="5FE911BF"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0,09</w:t>
            </w:r>
          </w:p>
        </w:tc>
        <w:tc>
          <w:tcPr>
            <w:tcW w:w="212" w:type="pct"/>
            <w:tcBorders>
              <w:top w:val="single" w:sz="6" w:space="0" w:color="000000"/>
              <w:left w:val="single" w:sz="6" w:space="0" w:color="000000"/>
              <w:bottom w:val="single" w:sz="6" w:space="0" w:color="000000"/>
              <w:right w:val="single" w:sz="6" w:space="0" w:color="000000"/>
            </w:tcBorders>
            <w:vAlign w:val="center"/>
          </w:tcPr>
          <w:p w14:paraId="0B5ABD62"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0,09</w:t>
            </w:r>
          </w:p>
        </w:tc>
        <w:tc>
          <w:tcPr>
            <w:tcW w:w="212" w:type="pct"/>
            <w:tcBorders>
              <w:top w:val="single" w:sz="6" w:space="0" w:color="000000"/>
              <w:left w:val="single" w:sz="6" w:space="0" w:color="000000"/>
              <w:bottom w:val="single" w:sz="6" w:space="0" w:color="000000"/>
              <w:right w:val="single" w:sz="6" w:space="0" w:color="000000"/>
            </w:tcBorders>
            <w:vAlign w:val="center"/>
          </w:tcPr>
          <w:p w14:paraId="332008C8" w14:textId="77777777" w:rsidR="00657A6D" w:rsidRPr="00A43E3B" w:rsidRDefault="00657A6D" w:rsidP="00451BFA">
            <w:pPr>
              <w:pStyle w:val="TableParagraph"/>
              <w:ind w:left="160"/>
              <w:jc w:val="center"/>
              <w:rPr>
                <w:rFonts w:ascii="Times New Roman" w:hAnsi="Times New Roman" w:cs="Times New Roman"/>
                <w:sz w:val="17"/>
                <w:szCs w:val="17"/>
              </w:rPr>
            </w:pPr>
            <w:r w:rsidRPr="00A43E3B">
              <w:rPr>
                <w:rFonts w:ascii="Times New Roman" w:hAnsi="Times New Roman"/>
                <w:sz w:val="17"/>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6EFDB2A0"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15BA9964" w14:textId="77777777" w:rsidR="00657A6D" w:rsidRPr="00A43E3B" w:rsidRDefault="00657A6D" w:rsidP="00451BFA">
            <w:pPr>
              <w:pStyle w:val="TableParagraph"/>
              <w:ind w:left="162"/>
              <w:jc w:val="center"/>
              <w:rPr>
                <w:rFonts w:ascii="Times New Roman" w:hAnsi="Times New Roman" w:cs="Times New Roman"/>
                <w:sz w:val="17"/>
                <w:szCs w:val="17"/>
              </w:rPr>
            </w:pPr>
            <w:r w:rsidRPr="00A43E3B">
              <w:rPr>
                <w:rFonts w:ascii="Times New Roman" w:hAnsi="Times New Roman"/>
                <w:sz w:val="17"/>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329B4F25"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sz w:val="17"/>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0B3812AA"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0,14</w:t>
            </w:r>
          </w:p>
        </w:tc>
        <w:tc>
          <w:tcPr>
            <w:tcW w:w="212" w:type="pct"/>
            <w:tcBorders>
              <w:top w:val="single" w:sz="6" w:space="0" w:color="000000"/>
              <w:left w:val="single" w:sz="6" w:space="0" w:color="000000"/>
              <w:bottom w:val="single" w:sz="6" w:space="0" w:color="000000"/>
              <w:right w:val="single" w:sz="6" w:space="0" w:color="000000"/>
            </w:tcBorders>
            <w:vAlign w:val="center"/>
          </w:tcPr>
          <w:p w14:paraId="0130BD88" w14:textId="77777777" w:rsidR="00657A6D" w:rsidRPr="00A43E3B" w:rsidRDefault="00657A6D" w:rsidP="00451BFA">
            <w:pPr>
              <w:pStyle w:val="TableParagraph"/>
              <w:ind w:left="164"/>
              <w:jc w:val="center"/>
              <w:rPr>
                <w:rFonts w:ascii="Times New Roman" w:hAnsi="Times New Roman" w:cs="Times New Roman"/>
                <w:sz w:val="17"/>
                <w:szCs w:val="17"/>
              </w:rPr>
            </w:pPr>
            <w:r w:rsidRPr="00A43E3B">
              <w:rPr>
                <w:rFonts w:ascii="Times New Roman" w:hAnsi="Times New Roman"/>
                <w:sz w:val="17"/>
              </w:rPr>
              <w:t>0,15</w:t>
            </w:r>
          </w:p>
        </w:tc>
        <w:tc>
          <w:tcPr>
            <w:tcW w:w="241" w:type="pct"/>
            <w:tcBorders>
              <w:top w:val="single" w:sz="6" w:space="0" w:color="000000"/>
              <w:left w:val="single" w:sz="6" w:space="0" w:color="000000"/>
              <w:bottom w:val="single" w:sz="6" w:space="0" w:color="000000"/>
            </w:tcBorders>
            <w:vAlign w:val="center"/>
          </w:tcPr>
          <w:p w14:paraId="45E3BF9B"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0,14</w:t>
            </w:r>
          </w:p>
        </w:tc>
      </w:tr>
      <w:tr w:rsidR="00657A6D" w:rsidRPr="00A43E3B" w14:paraId="2BCD5C8A" w14:textId="77777777" w:rsidTr="00451BFA">
        <w:trPr>
          <w:trHeight w:val="911"/>
        </w:trPr>
        <w:tc>
          <w:tcPr>
            <w:tcW w:w="646" w:type="pct"/>
            <w:tcBorders>
              <w:top w:val="single" w:sz="6" w:space="0" w:color="000000"/>
              <w:bottom w:val="single" w:sz="6" w:space="0" w:color="000000"/>
              <w:right w:val="single" w:sz="6" w:space="0" w:color="000000"/>
            </w:tcBorders>
          </w:tcPr>
          <w:p w14:paraId="56C60C44"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sz w:val="17"/>
                <w:lang w:val="sq-AL"/>
              </w:rPr>
              <w:t xml:space="preserve">Dvostruko izolaciono staklo sa argonskim punjenjem sa jednim zaštitnim premazom; </w:t>
            </w:r>
          </w:p>
          <w:p w14:paraId="06D181E5" w14:textId="77777777" w:rsidR="00657A6D" w:rsidRPr="00A43E3B" w:rsidRDefault="00657A6D" w:rsidP="00451BFA">
            <w:pPr>
              <w:pStyle w:val="TableParagraph"/>
              <w:ind w:left="103"/>
              <w:rPr>
                <w:rFonts w:ascii="Times New Roman" w:hAnsi="Times New Roman" w:cs="Times New Roman"/>
                <w:spacing w:val="-2"/>
                <w:position w:val="6"/>
                <w:sz w:val="17"/>
                <w:szCs w:val="17"/>
              </w:rPr>
            </w:pPr>
            <w:r w:rsidRPr="00A43E3B">
              <w:rPr>
                <w:rFonts w:ascii="Times New Roman" w:hAnsi="Times New Roman"/>
                <w:sz w:val="17"/>
              </w:rPr>
              <w:t>Podesivo</w:t>
            </w:r>
          </w:p>
        </w:tc>
        <w:tc>
          <w:tcPr>
            <w:tcW w:w="193" w:type="pct"/>
            <w:tcBorders>
              <w:top w:val="single" w:sz="6" w:space="0" w:color="000000"/>
              <w:left w:val="single" w:sz="6" w:space="0" w:color="000000"/>
              <w:bottom w:val="single" w:sz="6" w:space="0" w:color="000000"/>
              <w:right w:val="single" w:sz="6" w:space="0" w:color="000000"/>
            </w:tcBorders>
          </w:tcPr>
          <w:p w14:paraId="2E70E4F7"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1,1</w:t>
            </w:r>
          </w:p>
        </w:tc>
        <w:tc>
          <w:tcPr>
            <w:tcW w:w="219" w:type="pct"/>
            <w:tcBorders>
              <w:top w:val="single" w:sz="6" w:space="0" w:color="000000"/>
              <w:left w:val="single" w:sz="6" w:space="0" w:color="000000"/>
              <w:bottom w:val="single" w:sz="6" w:space="0" w:color="000000"/>
              <w:right w:val="single" w:sz="6" w:space="0" w:color="000000"/>
            </w:tcBorders>
          </w:tcPr>
          <w:p w14:paraId="3C0CA91A"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0,41</w:t>
            </w:r>
          </w:p>
        </w:tc>
        <w:tc>
          <w:tcPr>
            <w:tcW w:w="219" w:type="pct"/>
            <w:tcBorders>
              <w:top w:val="single" w:sz="6" w:space="0" w:color="000000"/>
              <w:left w:val="single" w:sz="6" w:space="0" w:color="000000"/>
              <w:bottom w:val="single" w:sz="6" w:space="0" w:color="000000"/>
              <w:right w:val="single" w:sz="6" w:space="0" w:color="000000"/>
            </w:tcBorders>
          </w:tcPr>
          <w:p w14:paraId="4CC02E53"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0,36</w:t>
            </w:r>
          </w:p>
        </w:tc>
        <w:tc>
          <w:tcPr>
            <w:tcW w:w="3722" w:type="pct"/>
            <w:gridSpan w:val="17"/>
            <w:tcBorders>
              <w:top w:val="single" w:sz="6" w:space="0" w:color="000000"/>
              <w:left w:val="single" w:sz="6" w:space="0" w:color="000000"/>
              <w:bottom w:val="single" w:sz="6" w:space="0" w:color="000000"/>
            </w:tcBorders>
          </w:tcPr>
          <w:p w14:paraId="03BE04DE" w14:textId="77777777" w:rsidR="00657A6D" w:rsidRPr="00A43E3B" w:rsidRDefault="00657A6D" w:rsidP="00451BFA">
            <w:pPr>
              <w:pStyle w:val="TableParagraph"/>
              <w:ind w:left="114"/>
              <w:rPr>
                <w:rFonts w:ascii="Times New Roman"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r w:rsidRPr="00A43E3B">
              <w:rPr>
                <w:rFonts w:ascii="Times New Roman" w:hAnsi="Times New Roman"/>
                <w:sz w:val="17"/>
              </w:rPr>
              <w:t xml:space="preserve"> = 0,20</w:t>
            </w:r>
          </w:p>
        </w:tc>
      </w:tr>
      <w:tr w:rsidR="00657A6D" w:rsidRPr="00A43E3B" w14:paraId="7D661960" w14:textId="77777777" w:rsidTr="00451BFA">
        <w:trPr>
          <w:trHeight w:val="897"/>
        </w:trPr>
        <w:tc>
          <w:tcPr>
            <w:tcW w:w="646" w:type="pct"/>
            <w:tcBorders>
              <w:top w:val="single" w:sz="6" w:space="0" w:color="000000"/>
              <w:bottom w:val="single" w:sz="6" w:space="0" w:color="000000"/>
              <w:right w:val="single" w:sz="6" w:space="0" w:color="000000"/>
            </w:tcBorders>
          </w:tcPr>
          <w:p w14:paraId="0063F433" w14:textId="77777777" w:rsidR="00657A6D" w:rsidRPr="00A43E3B" w:rsidRDefault="00657A6D" w:rsidP="00451BFA">
            <w:pPr>
              <w:pStyle w:val="TableParagraph"/>
              <w:ind w:left="103"/>
              <w:rPr>
                <w:rFonts w:ascii="Times New Roman" w:hAnsi="Times New Roman" w:cs="Times New Roman"/>
                <w:sz w:val="17"/>
                <w:szCs w:val="17"/>
              </w:rPr>
            </w:pPr>
            <w:r w:rsidRPr="00A43E3B">
              <w:rPr>
                <w:rFonts w:ascii="Times New Roman" w:hAnsi="Times New Roman"/>
                <w:sz w:val="17"/>
              </w:rPr>
              <w:t xml:space="preserve">Trostruko izolaciono staklo sa argonskim punjenjem sa dva zaštitna premaza; </w:t>
            </w:r>
          </w:p>
          <w:p w14:paraId="159C08BE" w14:textId="77777777" w:rsidR="00657A6D" w:rsidRPr="00A43E3B" w:rsidRDefault="00657A6D" w:rsidP="00451BFA">
            <w:pPr>
              <w:pStyle w:val="TableParagraph"/>
              <w:ind w:left="103"/>
              <w:rPr>
                <w:rFonts w:ascii="Times New Roman" w:hAnsi="Times New Roman" w:cs="Times New Roman"/>
                <w:spacing w:val="-2"/>
                <w:position w:val="6"/>
                <w:sz w:val="17"/>
                <w:szCs w:val="17"/>
              </w:rPr>
            </w:pPr>
            <w:r w:rsidRPr="00A43E3B">
              <w:rPr>
                <w:rFonts w:ascii="Times New Roman" w:hAnsi="Times New Roman"/>
                <w:sz w:val="17"/>
              </w:rPr>
              <w:t>Podesivi f</w:t>
            </w:r>
          </w:p>
        </w:tc>
        <w:tc>
          <w:tcPr>
            <w:tcW w:w="193" w:type="pct"/>
            <w:tcBorders>
              <w:top w:val="single" w:sz="6" w:space="0" w:color="000000"/>
              <w:left w:val="single" w:sz="6" w:space="0" w:color="000000"/>
              <w:bottom w:val="single" w:sz="6" w:space="0" w:color="000000"/>
              <w:right w:val="single" w:sz="6" w:space="0" w:color="000000"/>
            </w:tcBorders>
          </w:tcPr>
          <w:p w14:paraId="1E082E0E"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sz w:val="17"/>
              </w:rPr>
              <w:t>0,7</w:t>
            </w:r>
          </w:p>
        </w:tc>
        <w:tc>
          <w:tcPr>
            <w:tcW w:w="219" w:type="pct"/>
            <w:tcBorders>
              <w:top w:val="single" w:sz="6" w:space="0" w:color="000000"/>
              <w:left w:val="single" w:sz="6" w:space="0" w:color="000000"/>
              <w:bottom w:val="single" w:sz="6" w:space="0" w:color="000000"/>
              <w:right w:val="single" w:sz="6" w:space="0" w:color="000000"/>
            </w:tcBorders>
          </w:tcPr>
          <w:p w14:paraId="3ADB8671"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sz w:val="17"/>
              </w:rPr>
              <w:t>0,36</w:t>
            </w:r>
          </w:p>
        </w:tc>
        <w:tc>
          <w:tcPr>
            <w:tcW w:w="219" w:type="pct"/>
            <w:tcBorders>
              <w:top w:val="single" w:sz="6" w:space="0" w:color="000000"/>
              <w:left w:val="single" w:sz="6" w:space="0" w:color="000000"/>
              <w:bottom w:val="single" w:sz="6" w:space="0" w:color="000000"/>
              <w:right w:val="single" w:sz="6" w:space="0" w:color="000000"/>
            </w:tcBorders>
          </w:tcPr>
          <w:p w14:paraId="12C16150"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sz w:val="17"/>
              </w:rPr>
              <w:t>0,31</w:t>
            </w:r>
          </w:p>
        </w:tc>
        <w:tc>
          <w:tcPr>
            <w:tcW w:w="3722" w:type="pct"/>
            <w:gridSpan w:val="17"/>
            <w:tcBorders>
              <w:top w:val="single" w:sz="6" w:space="0" w:color="000000"/>
              <w:left w:val="single" w:sz="6" w:space="0" w:color="000000"/>
              <w:bottom w:val="single" w:sz="6" w:space="0" w:color="000000"/>
            </w:tcBorders>
          </w:tcPr>
          <w:p w14:paraId="1FBEFFC0" w14:textId="77777777" w:rsidR="00657A6D" w:rsidRPr="00A43E3B" w:rsidRDefault="00657A6D" w:rsidP="00451BFA">
            <w:pPr>
              <w:pStyle w:val="TableParagraph"/>
              <w:ind w:left="114"/>
              <w:rPr>
                <w:rFonts w:ascii="Times New Roman" w:hAnsi="Times New Roman" w:cs="Times New Roman"/>
                <w:sz w:val="17"/>
                <w:szCs w:val="17"/>
              </w:rPr>
            </w:pPr>
            <w:r w:rsidRPr="00A43E3B">
              <w:rPr>
                <w:rFonts w:ascii="Cambria Math" w:hAnsi="Cambria Math"/>
                <w:sz w:val="17"/>
              </w:rPr>
              <w:t>𝑔</w:t>
            </w:r>
            <w:r w:rsidRPr="00A43E3B">
              <w:rPr>
                <w:rFonts w:ascii="Times New Roman" w:hAnsi="Times New Roman"/>
                <w:sz w:val="17"/>
                <w:vertAlign w:val="subscript"/>
              </w:rPr>
              <w:t>tot</w:t>
            </w:r>
            <w:r w:rsidRPr="00A43E3B">
              <w:rPr>
                <w:rFonts w:ascii="Times New Roman" w:hAnsi="Times New Roman"/>
                <w:sz w:val="17"/>
              </w:rPr>
              <w:t xml:space="preserve"> = 0,17</w:t>
            </w:r>
          </w:p>
        </w:tc>
      </w:tr>
      <w:tr w:rsidR="00657A6D" w:rsidRPr="00A43E3B" w14:paraId="0DB33108" w14:textId="77777777" w:rsidTr="00451BFA">
        <w:trPr>
          <w:trHeight w:val="271"/>
        </w:trPr>
        <w:tc>
          <w:tcPr>
            <w:tcW w:w="1278" w:type="pct"/>
            <w:gridSpan w:val="4"/>
            <w:tcBorders>
              <w:top w:val="single" w:sz="6" w:space="0" w:color="000000"/>
              <w:bottom w:val="single" w:sz="6" w:space="0" w:color="000000"/>
              <w:right w:val="single" w:sz="6" w:space="0" w:color="000000"/>
            </w:tcBorders>
          </w:tcPr>
          <w:p w14:paraId="50E873A8" w14:textId="77777777" w:rsidR="00657A6D" w:rsidRPr="00A43E3B" w:rsidRDefault="00657A6D" w:rsidP="00451BFA">
            <w:pPr>
              <w:pStyle w:val="TableParagraph"/>
              <w:rPr>
                <w:rFonts w:ascii="Times New Roman" w:hAnsi="Times New Roman" w:cs="Times New Roman"/>
                <w:sz w:val="17"/>
                <w:szCs w:val="17"/>
                <w:lang w:val="sq-AL"/>
              </w:rPr>
            </w:pPr>
          </w:p>
        </w:tc>
        <w:tc>
          <w:tcPr>
            <w:tcW w:w="3722" w:type="pct"/>
            <w:gridSpan w:val="17"/>
            <w:tcBorders>
              <w:top w:val="single" w:sz="6" w:space="0" w:color="000000"/>
              <w:left w:val="single" w:sz="6" w:space="0" w:color="000000"/>
              <w:bottom w:val="single" w:sz="6" w:space="0" w:color="000000"/>
            </w:tcBorders>
          </w:tcPr>
          <w:p w14:paraId="00A9D092" w14:textId="77777777" w:rsidR="00657A6D" w:rsidRPr="00A43E3B" w:rsidRDefault="00657A6D" w:rsidP="00451BFA">
            <w:pPr>
              <w:pStyle w:val="TableParagraph"/>
              <w:rPr>
                <w:rFonts w:ascii="Times New Roman" w:hAnsi="Times New Roman" w:cs="Times New Roman"/>
                <w:b/>
                <w:sz w:val="17"/>
                <w:szCs w:val="17"/>
                <w:lang w:val="sq-AL"/>
              </w:rPr>
            </w:pPr>
            <w:r w:rsidRPr="00A43E3B">
              <w:rPr>
                <w:rFonts w:ascii="Times New Roman" w:hAnsi="Times New Roman"/>
                <w:b/>
                <w:sz w:val="17"/>
                <w:lang w:val="sq-AL"/>
              </w:rPr>
              <w:t xml:space="preserve">   Karakteristike uređaja za zaštitu od sunca</w:t>
            </w:r>
          </w:p>
        </w:tc>
      </w:tr>
      <w:tr w:rsidR="00657A6D" w:rsidRPr="00A43E3B" w14:paraId="64A28945" w14:textId="77777777" w:rsidTr="00451BFA">
        <w:trPr>
          <w:trHeight w:val="280"/>
        </w:trPr>
        <w:tc>
          <w:tcPr>
            <w:tcW w:w="1278" w:type="pct"/>
            <w:gridSpan w:val="4"/>
            <w:tcBorders>
              <w:top w:val="single" w:sz="6" w:space="0" w:color="000000"/>
              <w:bottom w:val="single" w:sz="6" w:space="0" w:color="000000"/>
              <w:right w:val="single" w:sz="6" w:space="0" w:color="000000"/>
            </w:tcBorders>
          </w:tcPr>
          <w:p w14:paraId="2E6CB808" w14:textId="77777777" w:rsidR="00657A6D" w:rsidRPr="00A43E3B" w:rsidRDefault="00657A6D" w:rsidP="00451BFA">
            <w:pPr>
              <w:pStyle w:val="TableParagraph"/>
              <w:ind w:left="103"/>
              <w:rPr>
                <w:rFonts w:ascii="Times New Roman" w:eastAsia="Cambria" w:hAnsi="Times New Roman" w:cs="Times New Roman"/>
                <w:sz w:val="17"/>
                <w:szCs w:val="17"/>
              </w:rPr>
            </w:pPr>
            <w:r w:rsidRPr="00A43E3B">
              <w:rPr>
                <w:sz w:val="17"/>
              </w:rPr>
              <w:t xml:space="preserve">Propustljivost </w:t>
            </w:r>
            <w:r w:rsidRPr="00A43E3B">
              <w:rPr>
                <w:rFonts w:ascii="Cambria Math" w:hAnsi="Cambria Math"/>
                <w:sz w:val="17"/>
              </w:rPr>
              <w:t>𝜏</w:t>
            </w:r>
            <w:r w:rsidRPr="00A43E3B">
              <w:rPr>
                <w:rFonts w:ascii="Times New Roman" w:hAnsi="Times New Roman"/>
                <w:sz w:val="17"/>
                <w:vertAlign w:val="subscript"/>
              </w:rPr>
              <w:t>e,B0°</w:t>
            </w:r>
          </w:p>
        </w:tc>
        <w:tc>
          <w:tcPr>
            <w:tcW w:w="220" w:type="pct"/>
            <w:tcBorders>
              <w:top w:val="single" w:sz="6" w:space="0" w:color="000000"/>
              <w:left w:val="single" w:sz="6" w:space="0" w:color="000000"/>
              <w:bottom w:val="single" w:sz="6" w:space="0" w:color="000000"/>
              <w:right w:val="single" w:sz="6" w:space="0" w:color="000000"/>
            </w:tcBorders>
            <w:vAlign w:val="center"/>
          </w:tcPr>
          <w:p w14:paraId="1BDCCBC2"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sz w:val="17"/>
              </w:rPr>
              <w:t>0,06</w:t>
            </w:r>
          </w:p>
        </w:tc>
        <w:tc>
          <w:tcPr>
            <w:tcW w:w="220" w:type="pct"/>
            <w:tcBorders>
              <w:top w:val="single" w:sz="6" w:space="0" w:color="000000"/>
              <w:left w:val="single" w:sz="6" w:space="0" w:color="000000"/>
              <w:bottom w:val="single" w:sz="6" w:space="0" w:color="000000"/>
              <w:right w:val="single" w:sz="6" w:space="0" w:color="000000"/>
            </w:tcBorders>
            <w:vAlign w:val="center"/>
          </w:tcPr>
          <w:p w14:paraId="0081A031"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sz w:val="17"/>
              </w:rPr>
              <w:t>0,01</w:t>
            </w:r>
          </w:p>
        </w:tc>
        <w:tc>
          <w:tcPr>
            <w:tcW w:w="211" w:type="pct"/>
            <w:tcBorders>
              <w:top w:val="single" w:sz="6" w:space="0" w:color="000000"/>
              <w:left w:val="single" w:sz="6" w:space="0" w:color="000000"/>
              <w:bottom w:val="single" w:sz="6" w:space="0" w:color="000000"/>
              <w:right w:val="single" w:sz="6" w:space="0" w:color="000000"/>
            </w:tcBorders>
            <w:vAlign w:val="center"/>
          </w:tcPr>
          <w:p w14:paraId="07EB374E"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211" w:type="pct"/>
            <w:tcBorders>
              <w:top w:val="single" w:sz="6" w:space="0" w:color="000000"/>
              <w:left w:val="single" w:sz="6" w:space="0" w:color="000000"/>
              <w:bottom w:val="single" w:sz="6" w:space="0" w:color="000000"/>
              <w:right w:val="single" w:sz="6" w:space="0" w:color="000000"/>
            </w:tcBorders>
            <w:vAlign w:val="center"/>
          </w:tcPr>
          <w:p w14:paraId="65B56FB5" w14:textId="77777777" w:rsidR="00657A6D" w:rsidRPr="00A43E3B" w:rsidRDefault="00657A6D" w:rsidP="00451BFA">
            <w:pPr>
              <w:pStyle w:val="TableParagraph"/>
              <w:ind w:left="117"/>
              <w:jc w:val="center"/>
              <w:rPr>
                <w:rFonts w:ascii="Times New Roman" w:hAnsi="Times New Roman" w:cs="Times New Roman"/>
                <w:sz w:val="17"/>
                <w:szCs w:val="17"/>
              </w:rPr>
            </w:pPr>
            <w:r w:rsidRPr="00A43E3B">
              <w:rPr>
                <w:rFonts w:ascii="Times New Roman" w:hAnsi="Times New Roman"/>
                <w:sz w:val="17"/>
              </w:rPr>
              <w:t>0,02</w:t>
            </w:r>
          </w:p>
        </w:tc>
        <w:tc>
          <w:tcPr>
            <w:tcW w:w="214" w:type="pct"/>
            <w:tcBorders>
              <w:top w:val="single" w:sz="6" w:space="0" w:color="000000"/>
              <w:left w:val="single" w:sz="6" w:space="0" w:color="000000"/>
              <w:bottom w:val="single" w:sz="6" w:space="0" w:color="000000"/>
              <w:right w:val="single" w:sz="6" w:space="0" w:color="000000"/>
            </w:tcBorders>
            <w:vAlign w:val="center"/>
          </w:tcPr>
          <w:p w14:paraId="7C8B6192" w14:textId="77777777" w:rsidR="00657A6D" w:rsidRPr="00A43E3B" w:rsidRDefault="00657A6D" w:rsidP="00451BFA">
            <w:pPr>
              <w:pStyle w:val="TableParagraph"/>
              <w:ind w:left="69"/>
              <w:jc w:val="center"/>
              <w:rPr>
                <w:rFonts w:ascii="Times New Roman" w:hAnsi="Times New Roman" w:cs="Times New Roman"/>
                <w:sz w:val="17"/>
                <w:szCs w:val="17"/>
              </w:rPr>
            </w:pPr>
            <w:r w:rsidRPr="00A43E3B">
              <w:rPr>
                <w:rFonts w:ascii="Times New Roman" w:hAnsi="Times New Roman"/>
                <w:sz w:val="17"/>
              </w:rPr>
              <w:t>0,27</w:t>
            </w:r>
          </w:p>
        </w:tc>
        <w:tc>
          <w:tcPr>
            <w:tcW w:w="214" w:type="pct"/>
            <w:tcBorders>
              <w:top w:val="single" w:sz="6" w:space="0" w:color="000000"/>
              <w:left w:val="single" w:sz="6" w:space="0" w:color="000000"/>
              <w:bottom w:val="single" w:sz="6" w:space="0" w:color="000000"/>
              <w:right w:val="single" w:sz="6" w:space="0" w:color="000000"/>
            </w:tcBorders>
            <w:vAlign w:val="center"/>
          </w:tcPr>
          <w:p w14:paraId="0A2B10AF"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0,12</w:t>
            </w:r>
          </w:p>
        </w:tc>
        <w:tc>
          <w:tcPr>
            <w:tcW w:w="228" w:type="pct"/>
            <w:tcBorders>
              <w:top w:val="single" w:sz="6" w:space="0" w:color="000000"/>
              <w:left w:val="single" w:sz="6" w:space="0" w:color="000000"/>
              <w:bottom w:val="single" w:sz="6" w:space="0" w:color="000000"/>
              <w:right w:val="single" w:sz="6" w:space="0" w:color="000000"/>
            </w:tcBorders>
            <w:vAlign w:val="center"/>
          </w:tcPr>
          <w:p w14:paraId="312BB9C1"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0,21</w:t>
            </w:r>
          </w:p>
        </w:tc>
        <w:tc>
          <w:tcPr>
            <w:tcW w:w="228" w:type="pct"/>
            <w:tcBorders>
              <w:top w:val="single" w:sz="6" w:space="0" w:color="000000"/>
              <w:left w:val="single" w:sz="6" w:space="0" w:color="000000"/>
              <w:bottom w:val="single" w:sz="6" w:space="0" w:color="000000"/>
              <w:right w:val="single" w:sz="6" w:space="0" w:color="000000"/>
            </w:tcBorders>
            <w:vAlign w:val="center"/>
          </w:tcPr>
          <w:p w14:paraId="7581F315"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0,09</w:t>
            </w:r>
          </w:p>
        </w:tc>
        <w:tc>
          <w:tcPr>
            <w:tcW w:w="251" w:type="pct"/>
            <w:tcBorders>
              <w:top w:val="single" w:sz="6" w:space="0" w:color="000000"/>
              <w:left w:val="single" w:sz="6" w:space="0" w:color="000000"/>
              <w:bottom w:val="single" w:sz="6" w:space="0" w:color="000000"/>
              <w:right w:val="single" w:sz="6" w:space="0" w:color="000000"/>
            </w:tcBorders>
            <w:vAlign w:val="center"/>
          </w:tcPr>
          <w:p w14:paraId="155761E5" w14:textId="77777777" w:rsidR="00657A6D" w:rsidRPr="00A43E3B" w:rsidRDefault="00657A6D" w:rsidP="00451BFA">
            <w:pPr>
              <w:pStyle w:val="TableParagraph"/>
              <w:ind w:left="121"/>
              <w:jc w:val="center"/>
              <w:rPr>
                <w:rFonts w:ascii="Times New Roman" w:hAnsi="Times New Roman" w:cs="Times New Roman"/>
                <w:sz w:val="17"/>
                <w:szCs w:val="17"/>
              </w:rPr>
            </w:pPr>
            <w:r w:rsidRPr="00A43E3B">
              <w:rPr>
                <w:rFonts w:ascii="Times New Roman" w:hAnsi="Times New Roman"/>
                <w:sz w:val="17"/>
              </w:rPr>
              <w:t>0,098</w:t>
            </w:r>
          </w:p>
        </w:tc>
        <w:tc>
          <w:tcPr>
            <w:tcW w:w="212" w:type="pct"/>
            <w:tcBorders>
              <w:top w:val="single" w:sz="6" w:space="0" w:color="000000"/>
              <w:left w:val="single" w:sz="6" w:space="0" w:color="000000"/>
              <w:bottom w:val="single" w:sz="6" w:space="0" w:color="000000"/>
              <w:right w:val="single" w:sz="6" w:space="0" w:color="000000"/>
            </w:tcBorders>
            <w:vAlign w:val="center"/>
          </w:tcPr>
          <w:p w14:paraId="54534C02"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0,02</w:t>
            </w:r>
          </w:p>
        </w:tc>
        <w:tc>
          <w:tcPr>
            <w:tcW w:w="212" w:type="pct"/>
            <w:tcBorders>
              <w:top w:val="single" w:sz="6" w:space="0" w:color="000000"/>
              <w:left w:val="single" w:sz="6" w:space="0" w:color="000000"/>
              <w:bottom w:val="single" w:sz="6" w:space="0" w:color="000000"/>
              <w:right w:val="single" w:sz="6" w:space="0" w:color="000000"/>
            </w:tcBorders>
            <w:vAlign w:val="center"/>
          </w:tcPr>
          <w:p w14:paraId="1A97BCF3" w14:textId="77777777" w:rsidR="00657A6D" w:rsidRPr="00A43E3B" w:rsidRDefault="00657A6D" w:rsidP="00451BFA">
            <w:pPr>
              <w:pStyle w:val="TableParagraph"/>
              <w:ind w:left="121"/>
              <w:jc w:val="center"/>
              <w:rPr>
                <w:rFonts w:ascii="Times New Roman" w:hAnsi="Times New Roman" w:cs="Times New Roman"/>
                <w:sz w:val="17"/>
                <w:szCs w:val="17"/>
              </w:rPr>
            </w:pPr>
            <w:r w:rsidRPr="00A43E3B">
              <w:rPr>
                <w:rFonts w:ascii="Times New Roman" w:hAnsi="Times New Roman"/>
                <w:sz w:val="17"/>
              </w:rPr>
              <w:t>0,13</w:t>
            </w:r>
          </w:p>
        </w:tc>
        <w:tc>
          <w:tcPr>
            <w:tcW w:w="212" w:type="pct"/>
            <w:tcBorders>
              <w:top w:val="single" w:sz="6" w:space="0" w:color="000000"/>
              <w:left w:val="single" w:sz="6" w:space="0" w:color="000000"/>
              <w:bottom w:val="single" w:sz="6" w:space="0" w:color="000000"/>
              <w:right w:val="single" w:sz="6" w:space="0" w:color="000000"/>
            </w:tcBorders>
            <w:vAlign w:val="center"/>
          </w:tcPr>
          <w:p w14:paraId="4A38700C"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0,05</w:t>
            </w:r>
          </w:p>
        </w:tc>
        <w:tc>
          <w:tcPr>
            <w:tcW w:w="212" w:type="pct"/>
            <w:tcBorders>
              <w:top w:val="single" w:sz="6" w:space="0" w:color="000000"/>
              <w:left w:val="single" w:sz="6" w:space="0" w:color="000000"/>
              <w:bottom w:val="single" w:sz="6" w:space="0" w:color="000000"/>
              <w:right w:val="single" w:sz="6" w:space="0" w:color="000000"/>
            </w:tcBorders>
            <w:vAlign w:val="center"/>
          </w:tcPr>
          <w:p w14:paraId="722F57EB" w14:textId="77777777" w:rsidR="00657A6D" w:rsidRPr="00A43E3B" w:rsidRDefault="00657A6D" w:rsidP="00451BFA">
            <w:pPr>
              <w:pStyle w:val="TableParagraph"/>
              <w:ind w:left="124"/>
              <w:jc w:val="center"/>
              <w:rPr>
                <w:rFonts w:ascii="Times New Roman" w:hAnsi="Times New Roman" w:cs="Times New Roman"/>
                <w:sz w:val="17"/>
                <w:szCs w:val="17"/>
              </w:rPr>
            </w:pPr>
            <w:r w:rsidRPr="00A43E3B">
              <w:rPr>
                <w:rFonts w:ascii="Times New Roman" w:hAnsi="Times New Roman"/>
                <w:sz w:val="17"/>
              </w:rPr>
              <w:t>0,15</w:t>
            </w:r>
          </w:p>
        </w:tc>
        <w:tc>
          <w:tcPr>
            <w:tcW w:w="212" w:type="pct"/>
            <w:tcBorders>
              <w:top w:val="single" w:sz="6" w:space="0" w:color="000000"/>
              <w:left w:val="single" w:sz="6" w:space="0" w:color="000000"/>
              <w:bottom w:val="single" w:sz="6" w:space="0" w:color="000000"/>
              <w:right w:val="single" w:sz="6" w:space="0" w:color="000000"/>
            </w:tcBorders>
            <w:vAlign w:val="center"/>
          </w:tcPr>
          <w:p w14:paraId="1D4CD13A" w14:textId="77777777" w:rsidR="00657A6D" w:rsidRPr="00A43E3B" w:rsidRDefault="00657A6D" w:rsidP="00451BFA">
            <w:pPr>
              <w:pStyle w:val="TableParagraph"/>
              <w:ind w:left="78"/>
              <w:jc w:val="center"/>
              <w:rPr>
                <w:rFonts w:ascii="Times New Roman" w:hAnsi="Times New Roman" w:cs="Times New Roman"/>
                <w:sz w:val="17"/>
                <w:szCs w:val="17"/>
              </w:rPr>
            </w:pPr>
            <w:r w:rsidRPr="00A43E3B">
              <w:rPr>
                <w:rFonts w:ascii="Times New Roman" w:hAnsi="Times New Roman"/>
                <w:sz w:val="17"/>
              </w:rPr>
              <w:t>0,06</w:t>
            </w:r>
          </w:p>
        </w:tc>
        <w:tc>
          <w:tcPr>
            <w:tcW w:w="212" w:type="pct"/>
            <w:tcBorders>
              <w:top w:val="single" w:sz="6" w:space="0" w:color="000000"/>
              <w:left w:val="single" w:sz="6" w:space="0" w:color="000000"/>
              <w:bottom w:val="single" w:sz="6" w:space="0" w:color="000000"/>
              <w:right w:val="single" w:sz="6" w:space="0" w:color="000000"/>
            </w:tcBorders>
            <w:vAlign w:val="center"/>
          </w:tcPr>
          <w:p w14:paraId="2703657B"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0,35</w:t>
            </w:r>
          </w:p>
        </w:tc>
        <w:tc>
          <w:tcPr>
            <w:tcW w:w="212" w:type="pct"/>
            <w:tcBorders>
              <w:top w:val="single" w:sz="6" w:space="0" w:color="000000"/>
              <w:left w:val="single" w:sz="6" w:space="0" w:color="000000"/>
              <w:bottom w:val="single" w:sz="6" w:space="0" w:color="000000"/>
              <w:right w:val="single" w:sz="6" w:space="0" w:color="000000"/>
            </w:tcBorders>
            <w:vAlign w:val="center"/>
          </w:tcPr>
          <w:p w14:paraId="4858D721" w14:textId="77777777" w:rsidR="00657A6D" w:rsidRPr="00A43E3B" w:rsidRDefault="00657A6D" w:rsidP="00451BFA">
            <w:pPr>
              <w:pStyle w:val="TableParagraph"/>
              <w:ind w:left="125"/>
              <w:jc w:val="center"/>
              <w:rPr>
                <w:rFonts w:ascii="Times New Roman" w:hAnsi="Times New Roman" w:cs="Times New Roman"/>
                <w:sz w:val="17"/>
                <w:szCs w:val="17"/>
              </w:rPr>
            </w:pPr>
            <w:r w:rsidRPr="00A43E3B">
              <w:rPr>
                <w:rFonts w:ascii="Times New Roman" w:hAnsi="Times New Roman"/>
                <w:sz w:val="17"/>
              </w:rPr>
              <w:t>0,07</w:t>
            </w:r>
          </w:p>
        </w:tc>
        <w:tc>
          <w:tcPr>
            <w:tcW w:w="241" w:type="pct"/>
            <w:tcBorders>
              <w:top w:val="single" w:sz="6" w:space="0" w:color="000000"/>
              <w:left w:val="single" w:sz="6" w:space="0" w:color="000000"/>
              <w:bottom w:val="single" w:sz="6" w:space="0" w:color="000000"/>
            </w:tcBorders>
            <w:vAlign w:val="center"/>
          </w:tcPr>
          <w:p w14:paraId="1341F6B7"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0,15</w:t>
            </w:r>
          </w:p>
        </w:tc>
      </w:tr>
      <w:tr w:rsidR="00657A6D" w:rsidRPr="00A43E3B" w14:paraId="103F79A4" w14:textId="77777777" w:rsidTr="00451BFA">
        <w:trPr>
          <w:trHeight w:val="279"/>
        </w:trPr>
        <w:tc>
          <w:tcPr>
            <w:tcW w:w="1278" w:type="pct"/>
            <w:gridSpan w:val="4"/>
            <w:tcBorders>
              <w:top w:val="single" w:sz="6" w:space="0" w:color="000000"/>
              <w:right w:val="single" w:sz="6" w:space="0" w:color="000000"/>
            </w:tcBorders>
          </w:tcPr>
          <w:p w14:paraId="4A78FE26" w14:textId="77777777" w:rsidR="00657A6D" w:rsidRPr="00A43E3B" w:rsidRDefault="00657A6D" w:rsidP="00451BFA">
            <w:pPr>
              <w:pStyle w:val="TableParagraph"/>
              <w:ind w:left="103"/>
              <w:rPr>
                <w:rFonts w:ascii="Times New Roman" w:eastAsia="Cambria" w:hAnsi="Times New Roman" w:cs="Times New Roman"/>
                <w:sz w:val="17"/>
                <w:szCs w:val="17"/>
              </w:rPr>
            </w:pPr>
            <w:r w:rsidRPr="00A43E3B">
              <w:rPr>
                <w:sz w:val="17"/>
              </w:rPr>
              <w:t xml:space="preserve">Reflektivnost </w:t>
            </w:r>
            <w:r w:rsidRPr="00A43E3B">
              <w:rPr>
                <w:rFonts w:ascii="Cambria Math" w:hAnsi="Cambria Math"/>
                <w:sz w:val="17"/>
              </w:rPr>
              <w:t>𝜌</w:t>
            </w:r>
            <w:r w:rsidRPr="00A43E3B">
              <w:rPr>
                <w:rFonts w:ascii="Times New Roman" w:hAnsi="Times New Roman"/>
                <w:sz w:val="17"/>
                <w:vertAlign w:val="subscript"/>
              </w:rPr>
              <w:t>e,B0°</w:t>
            </w:r>
          </w:p>
        </w:tc>
        <w:tc>
          <w:tcPr>
            <w:tcW w:w="220" w:type="pct"/>
            <w:tcBorders>
              <w:top w:val="single" w:sz="6" w:space="0" w:color="000000"/>
              <w:left w:val="single" w:sz="6" w:space="0" w:color="000000"/>
              <w:right w:val="single" w:sz="6" w:space="0" w:color="000000"/>
            </w:tcBorders>
            <w:vAlign w:val="center"/>
          </w:tcPr>
          <w:p w14:paraId="1EBAC8BB"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sz w:val="17"/>
              </w:rPr>
              <w:t>0,74</w:t>
            </w:r>
          </w:p>
        </w:tc>
        <w:tc>
          <w:tcPr>
            <w:tcW w:w="220" w:type="pct"/>
            <w:tcBorders>
              <w:top w:val="single" w:sz="6" w:space="0" w:color="000000"/>
              <w:left w:val="single" w:sz="6" w:space="0" w:color="000000"/>
              <w:right w:val="single" w:sz="6" w:space="0" w:color="000000"/>
            </w:tcBorders>
            <w:vAlign w:val="center"/>
          </w:tcPr>
          <w:p w14:paraId="7EB36800"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sz w:val="17"/>
              </w:rPr>
              <w:t>0,09</w:t>
            </w:r>
          </w:p>
        </w:tc>
        <w:tc>
          <w:tcPr>
            <w:tcW w:w="211" w:type="pct"/>
            <w:tcBorders>
              <w:top w:val="single" w:sz="6" w:space="0" w:color="000000"/>
              <w:left w:val="single" w:sz="6" w:space="0" w:color="000000"/>
              <w:right w:val="single" w:sz="6" w:space="0" w:color="000000"/>
            </w:tcBorders>
            <w:vAlign w:val="center"/>
          </w:tcPr>
          <w:p w14:paraId="43A9BF70"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0,74</w:t>
            </w:r>
          </w:p>
        </w:tc>
        <w:tc>
          <w:tcPr>
            <w:tcW w:w="211" w:type="pct"/>
            <w:tcBorders>
              <w:top w:val="single" w:sz="6" w:space="0" w:color="000000"/>
              <w:left w:val="single" w:sz="6" w:space="0" w:color="000000"/>
              <w:right w:val="single" w:sz="6" w:space="0" w:color="000000"/>
            </w:tcBorders>
            <w:vAlign w:val="center"/>
          </w:tcPr>
          <w:p w14:paraId="6221F3D7" w14:textId="77777777" w:rsidR="00657A6D" w:rsidRPr="00A43E3B" w:rsidRDefault="00657A6D" w:rsidP="00451BFA">
            <w:pPr>
              <w:pStyle w:val="TableParagraph"/>
              <w:ind w:left="117"/>
              <w:jc w:val="center"/>
              <w:rPr>
                <w:rFonts w:ascii="Times New Roman" w:hAnsi="Times New Roman" w:cs="Times New Roman"/>
                <w:sz w:val="17"/>
                <w:szCs w:val="17"/>
              </w:rPr>
            </w:pPr>
            <w:r w:rsidRPr="00A43E3B">
              <w:rPr>
                <w:rFonts w:ascii="Times New Roman" w:hAnsi="Times New Roman"/>
                <w:sz w:val="17"/>
              </w:rPr>
              <w:t>0,09</w:t>
            </w:r>
          </w:p>
        </w:tc>
        <w:tc>
          <w:tcPr>
            <w:tcW w:w="214" w:type="pct"/>
            <w:tcBorders>
              <w:top w:val="single" w:sz="6" w:space="0" w:color="000000"/>
              <w:left w:val="single" w:sz="6" w:space="0" w:color="000000"/>
              <w:right w:val="single" w:sz="6" w:space="0" w:color="000000"/>
            </w:tcBorders>
            <w:vAlign w:val="center"/>
          </w:tcPr>
          <w:p w14:paraId="4B947C3C" w14:textId="77777777" w:rsidR="00657A6D" w:rsidRPr="00A43E3B" w:rsidRDefault="00657A6D" w:rsidP="00451BFA">
            <w:pPr>
              <w:pStyle w:val="TableParagraph"/>
              <w:ind w:left="69"/>
              <w:jc w:val="center"/>
              <w:rPr>
                <w:rFonts w:ascii="Times New Roman" w:hAnsi="Times New Roman" w:cs="Times New Roman"/>
                <w:sz w:val="17"/>
                <w:szCs w:val="17"/>
              </w:rPr>
            </w:pPr>
            <w:r w:rsidRPr="00A43E3B">
              <w:rPr>
                <w:rFonts w:ascii="Times New Roman" w:hAnsi="Times New Roman"/>
                <w:sz w:val="17"/>
              </w:rPr>
              <w:t>0,57</w:t>
            </w:r>
          </w:p>
        </w:tc>
        <w:tc>
          <w:tcPr>
            <w:tcW w:w="214" w:type="pct"/>
            <w:tcBorders>
              <w:top w:val="single" w:sz="6" w:space="0" w:color="000000"/>
              <w:left w:val="single" w:sz="6" w:space="0" w:color="000000"/>
              <w:right w:val="single" w:sz="6" w:space="0" w:color="000000"/>
            </w:tcBorders>
            <w:vAlign w:val="center"/>
          </w:tcPr>
          <w:p w14:paraId="1A6EF0AD"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0,34</w:t>
            </w:r>
          </w:p>
        </w:tc>
        <w:tc>
          <w:tcPr>
            <w:tcW w:w="228" w:type="pct"/>
            <w:tcBorders>
              <w:top w:val="single" w:sz="6" w:space="0" w:color="000000"/>
              <w:left w:val="single" w:sz="6" w:space="0" w:color="000000"/>
              <w:right w:val="single" w:sz="6" w:space="0" w:color="000000"/>
            </w:tcBorders>
            <w:vAlign w:val="center"/>
          </w:tcPr>
          <w:p w14:paraId="2D13DF63"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0,65</w:t>
            </w:r>
          </w:p>
        </w:tc>
        <w:tc>
          <w:tcPr>
            <w:tcW w:w="228" w:type="pct"/>
            <w:tcBorders>
              <w:top w:val="single" w:sz="6" w:space="0" w:color="000000"/>
              <w:left w:val="single" w:sz="6" w:space="0" w:color="000000"/>
              <w:right w:val="single" w:sz="6" w:space="0" w:color="000000"/>
            </w:tcBorders>
            <w:vAlign w:val="center"/>
          </w:tcPr>
          <w:p w14:paraId="6E6D97D4"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0,13</w:t>
            </w:r>
          </w:p>
        </w:tc>
        <w:tc>
          <w:tcPr>
            <w:tcW w:w="251" w:type="pct"/>
            <w:tcBorders>
              <w:top w:val="single" w:sz="6" w:space="0" w:color="000000"/>
              <w:left w:val="single" w:sz="6" w:space="0" w:color="000000"/>
              <w:right w:val="single" w:sz="6" w:space="0" w:color="000000"/>
            </w:tcBorders>
            <w:vAlign w:val="center"/>
          </w:tcPr>
          <w:p w14:paraId="7D668910" w14:textId="77777777" w:rsidR="00657A6D" w:rsidRPr="00A43E3B" w:rsidRDefault="00657A6D" w:rsidP="00451BFA">
            <w:pPr>
              <w:pStyle w:val="TableParagraph"/>
              <w:ind w:left="121"/>
              <w:jc w:val="center"/>
              <w:rPr>
                <w:rFonts w:ascii="Times New Roman" w:hAnsi="Times New Roman" w:cs="Times New Roman"/>
                <w:sz w:val="17"/>
                <w:szCs w:val="17"/>
              </w:rPr>
            </w:pPr>
            <w:r w:rsidRPr="00A43E3B">
              <w:rPr>
                <w:rFonts w:ascii="Times New Roman" w:hAnsi="Times New Roman"/>
                <w:sz w:val="17"/>
              </w:rPr>
              <w:t>0,65</w:t>
            </w:r>
          </w:p>
        </w:tc>
        <w:tc>
          <w:tcPr>
            <w:tcW w:w="212" w:type="pct"/>
            <w:tcBorders>
              <w:top w:val="single" w:sz="6" w:space="0" w:color="000000"/>
              <w:left w:val="single" w:sz="6" w:space="0" w:color="000000"/>
              <w:right w:val="single" w:sz="6" w:space="0" w:color="000000"/>
            </w:tcBorders>
            <w:vAlign w:val="center"/>
          </w:tcPr>
          <w:p w14:paraId="61A51E20"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0,13</w:t>
            </w:r>
          </w:p>
        </w:tc>
        <w:tc>
          <w:tcPr>
            <w:tcW w:w="212" w:type="pct"/>
            <w:tcBorders>
              <w:top w:val="single" w:sz="6" w:space="0" w:color="000000"/>
              <w:left w:val="single" w:sz="6" w:space="0" w:color="000000"/>
              <w:right w:val="single" w:sz="6" w:space="0" w:color="000000"/>
            </w:tcBorders>
            <w:vAlign w:val="center"/>
          </w:tcPr>
          <w:p w14:paraId="1681A072" w14:textId="77777777" w:rsidR="00657A6D" w:rsidRPr="00A43E3B" w:rsidRDefault="00657A6D" w:rsidP="00451BFA">
            <w:pPr>
              <w:pStyle w:val="TableParagraph"/>
              <w:ind w:left="121"/>
              <w:jc w:val="center"/>
              <w:rPr>
                <w:rFonts w:ascii="Times New Roman" w:hAnsi="Times New Roman" w:cs="Times New Roman"/>
                <w:sz w:val="17"/>
                <w:szCs w:val="17"/>
              </w:rPr>
            </w:pPr>
            <w:r w:rsidRPr="00A43E3B">
              <w:rPr>
                <w:rFonts w:ascii="Times New Roman" w:hAnsi="Times New Roman"/>
                <w:sz w:val="17"/>
              </w:rPr>
              <w:t>0,74</w:t>
            </w:r>
          </w:p>
        </w:tc>
        <w:tc>
          <w:tcPr>
            <w:tcW w:w="212" w:type="pct"/>
            <w:tcBorders>
              <w:top w:val="single" w:sz="6" w:space="0" w:color="000000"/>
              <w:left w:val="single" w:sz="6" w:space="0" w:color="000000"/>
              <w:right w:val="single" w:sz="6" w:space="0" w:color="000000"/>
            </w:tcBorders>
            <w:vAlign w:val="center"/>
          </w:tcPr>
          <w:p w14:paraId="05F501B2"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0,52</w:t>
            </w:r>
          </w:p>
        </w:tc>
        <w:tc>
          <w:tcPr>
            <w:tcW w:w="212" w:type="pct"/>
            <w:tcBorders>
              <w:top w:val="single" w:sz="6" w:space="0" w:color="000000"/>
              <w:left w:val="single" w:sz="6" w:space="0" w:color="000000"/>
              <w:right w:val="single" w:sz="6" w:space="0" w:color="000000"/>
            </w:tcBorders>
            <w:vAlign w:val="center"/>
          </w:tcPr>
          <w:p w14:paraId="234EB9B2" w14:textId="77777777" w:rsidR="00657A6D" w:rsidRPr="00A43E3B" w:rsidRDefault="00657A6D" w:rsidP="00451BFA">
            <w:pPr>
              <w:pStyle w:val="TableParagraph"/>
              <w:ind w:left="124"/>
              <w:jc w:val="center"/>
              <w:rPr>
                <w:rFonts w:ascii="Times New Roman" w:hAnsi="Times New Roman" w:cs="Times New Roman"/>
                <w:sz w:val="17"/>
                <w:szCs w:val="17"/>
              </w:rPr>
            </w:pPr>
            <w:r w:rsidRPr="00A43E3B">
              <w:rPr>
                <w:rFonts w:ascii="Times New Roman" w:hAnsi="Times New Roman"/>
                <w:sz w:val="17"/>
              </w:rPr>
              <w:t>0,74</w:t>
            </w:r>
          </w:p>
        </w:tc>
        <w:tc>
          <w:tcPr>
            <w:tcW w:w="212" w:type="pct"/>
            <w:tcBorders>
              <w:top w:val="single" w:sz="6" w:space="0" w:color="000000"/>
              <w:left w:val="single" w:sz="6" w:space="0" w:color="000000"/>
              <w:right w:val="single" w:sz="6" w:space="0" w:color="000000"/>
            </w:tcBorders>
            <w:vAlign w:val="center"/>
          </w:tcPr>
          <w:p w14:paraId="1E36A5B4" w14:textId="77777777" w:rsidR="00657A6D" w:rsidRPr="00A43E3B" w:rsidRDefault="00657A6D" w:rsidP="00451BFA">
            <w:pPr>
              <w:pStyle w:val="TableParagraph"/>
              <w:ind w:left="78"/>
              <w:jc w:val="center"/>
              <w:rPr>
                <w:rFonts w:ascii="Times New Roman" w:hAnsi="Times New Roman" w:cs="Times New Roman"/>
                <w:sz w:val="17"/>
                <w:szCs w:val="17"/>
              </w:rPr>
            </w:pPr>
            <w:r w:rsidRPr="00A43E3B">
              <w:rPr>
                <w:rFonts w:ascii="Times New Roman" w:hAnsi="Times New Roman"/>
                <w:sz w:val="17"/>
              </w:rPr>
              <w:t>0,52</w:t>
            </w:r>
          </w:p>
        </w:tc>
        <w:tc>
          <w:tcPr>
            <w:tcW w:w="212" w:type="pct"/>
            <w:tcBorders>
              <w:top w:val="single" w:sz="6" w:space="0" w:color="000000"/>
              <w:left w:val="single" w:sz="6" w:space="0" w:color="000000"/>
              <w:right w:val="single" w:sz="6" w:space="0" w:color="000000"/>
            </w:tcBorders>
            <w:vAlign w:val="center"/>
          </w:tcPr>
          <w:p w14:paraId="317F9B2C"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0,58</w:t>
            </w:r>
          </w:p>
        </w:tc>
        <w:tc>
          <w:tcPr>
            <w:tcW w:w="212" w:type="pct"/>
            <w:tcBorders>
              <w:top w:val="single" w:sz="6" w:space="0" w:color="000000"/>
              <w:left w:val="single" w:sz="6" w:space="0" w:color="000000"/>
              <w:right w:val="single" w:sz="6" w:space="0" w:color="000000"/>
            </w:tcBorders>
            <w:vAlign w:val="center"/>
          </w:tcPr>
          <w:p w14:paraId="0770A3FB" w14:textId="77777777" w:rsidR="00657A6D" w:rsidRPr="00A43E3B" w:rsidRDefault="00657A6D" w:rsidP="00451BFA">
            <w:pPr>
              <w:pStyle w:val="TableParagraph"/>
              <w:ind w:left="125"/>
              <w:jc w:val="center"/>
              <w:rPr>
                <w:rFonts w:ascii="Times New Roman" w:hAnsi="Times New Roman" w:cs="Times New Roman"/>
                <w:sz w:val="17"/>
                <w:szCs w:val="17"/>
              </w:rPr>
            </w:pPr>
            <w:r w:rsidRPr="00A43E3B">
              <w:rPr>
                <w:rFonts w:ascii="Times New Roman" w:hAnsi="Times New Roman"/>
                <w:sz w:val="17"/>
              </w:rPr>
              <w:t>0,45</w:t>
            </w:r>
          </w:p>
        </w:tc>
        <w:tc>
          <w:tcPr>
            <w:tcW w:w="241" w:type="pct"/>
            <w:tcBorders>
              <w:top w:val="single" w:sz="6" w:space="0" w:color="000000"/>
              <w:left w:val="single" w:sz="6" w:space="0" w:color="000000"/>
            </w:tcBorders>
            <w:vAlign w:val="center"/>
          </w:tcPr>
          <w:p w14:paraId="074F821E" w14:textId="77777777" w:rsidR="00657A6D" w:rsidRPr="00A43E3B" w:rsidRDefault="00657A6D" w:rsidP="00451BFA">
            <w:pPr>
              <w:pStyle w:val="TableParagraph"/>
              <w:jc w:val="center"/>
              <w:rPr>
                <w:rFonts w:ascii="Times New Roman" w:hAnsi="Times New Roman" w:cs="Times New Roman"/>
                <w:sz w:val="17"/>
                <w:szCs w:val="17"/>
              </w:rPr>
            </w:pPr>
            <w:r w:rsidRPr="00A43E3B">
              <w:rPr>
                <w:rFonts w:ascii="Times New Roman" w:hAnsi="Times New Roman"/>
                <w:sz w:val="17"/>
              </w:rPr>
              <w:t>0,60</w:t>
            </w:r>
          </w:p>
        </w:tc>
      </w:tr>
      <w:tr w:rsidR="00657A6D" w:rsidRPr="00A43E3B" w14:paraId="5FC654D4" w14:textId="77777777" w:rsidTr="00451BFA">
        <w:trPr>
          <w:trHeight w:val="319"/>
        </w:trPr>
        <w:tc>
          <w:tcPr>
            <w:tcW w:w="5000" w:type="pct"/>
            <w:gridSpan w:val="21"/>
          </w:tcPr>
          <w:p w14:paraId="6E2A39A7" w14:textId="77777777" w:rsidR="00657A6D" w:rsidRPr="00A43E3B" w:rsidRDefault="00657A6D" w:rsidP="00451BFA">
            <w:pPr>
              <w:pStyle w:val="TableParagraph"/>
              <w:numPr>
                <w:ilvl w:val="0"/>
                <w:numId w:val="39"/>
              </w:numPr>
              <w:tabs>
                <w:tab w:val="left" w:pos="433"/>
                <w:tab w:val="left" w:pos="434"/>
              </w:tabs>
              <w:rPr>
                <w:rFonts w:ascii="Times New Roman" w:hAnsi="Times New Roman" w:cs="Times New Roman"/>
                <w:sz w:val="17"/>
                <w:szCs w:val="17"/>
                <w:lang w:val="sq-AL"/>
              </w:rPr>
            </w:pPr>
            <w:r w:rsidRPr="00A43E3B">
              <w:rPr>
                <w:rFonts w:ascii="Times New Roman" w:hAnsi="Times New Roman"/>
                <w:sz w:val="17"/>
                <w:lang w:val="sq-AL"/>
              </w:rPr>
              <w:t xml:space="preserve">Izračunavanje </w:t>
            </w:r>
            <w:r w:rsidRPr="00A43E3B">
              <w:rPr>
                <w:rFonts w:ascii="Times New Roman" w:hAnsi="Times New Roman"/>
                <w:i/>
                <w:sz w:val="17"/>
                <w:lang w:val="sq-AL"/>
              </w:rPr>
              <w:t>g</w:t>
            </w:r>
            <w:r w:rsidRPr="00A43E3B">
              <w:rPr>
                <w:rFonts w:ascii="Times New Roman" w:hAnsi="Times New Roman"/>
                <w:sz w:val="17"/>
                <w:vertAlign w:val="subscript"/>
                <w:lang w:val="sq-AL"/>
              </w:rPr>
              <w:t>tot</w:t>
            </w:r>
            <w:r w:rsidRPr="00A43E3B">
              <w:rPr>
                <w:rFonts w:ascii="Times New Roman" w:hAnsi="Times New Roman"/>
                <w:sz w:val="17"/>
                <w:lang w:val="sq-AL"/>
              </w:rPr>
              <w:t xml:space="preserve"> prema EN 13363-1, kao što je opisano za foliju (tanki sloj nanet na staklo) u EN 410.</w:t>
            </w:r>
          </w:p>
          <w:p w14:paraId="64F2BAE5"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sz w:val="17"/>
                <w:lang w:val="pt-BR"/>
              </w:rPr>
              <w:t xml:space="preserve">Sistemi sa lamelama se preporučuju da se procenjuju podešavanjem ugla lamele od 45°. Vrednosti lamela postavljenih pod uglom od 10° određuju se merenjem (ponderisanjem) na ovaj način: </w:t>
            </w:r>
            <w:r w:rsidRPr="00A43E3B">
              <w:rPr>
                <w:rFonts w:ascii="Times New Roman" w:hAnsi="Times New Roman"/>
                <w:i/>
                <w:sz w:val="17"/>
                <w:lang w:val="pt-BR"/>
              </w:rPr>
              <w:t>g</w:t>
            </w:r>
            <w:r w:rsidRPr="00A43E3B">
              <w:rPr>
                <w:rFonts w:ascii="Times New Roman" w:hAnsi="Times New Roman"/>
                <w:sz w:val="17"/>
                <w:vertAlign w:val="subscript"/>
                <w:lang w:val="pt-BR"/>
              </w:rPr>
              <w:t>tot</w:t>
            </w:r>
            <w:r w:rsidRPr="00A43E3B">
              <w:rPr>
                <w:rFonts w:ascii="Times New Roman" w:hAnsi="Times New Roman"/>
                <w:sz w:val="17"/>
                <w:lang w:val="pt-BR"/>
              </w:rPr>
              <w:t xml:space="preserve">,10° = 2/3 g ukupno </w:t>
            </w:r>
            <w:r w:rsidRPr="00A43E3B">
              <w:rPr>
                <w:rFonts w:ascii="Times New Roman" w:hAnsi="Times New Roman"/>
                <w:i/>
                <w:sz w:val="17"/>
                <w:lang w:val="pt-BR"/>
              </w:rPr>
              <w:t>g</w:t>
            </w:r>
            <w:r w:rsidRPr="00A43E3B">
              <w:rPr>
                <w:rFonts w:ascii="Times New Roman" w:hAnsi="Times New Roman"/>
                <w:sz w:val="17"/>
                <w:vertAlign w:val="subscript"/>
                <w:lang w:val="pt-BR"/>
              </w:rPr>
              <w:t>tot</w:t>
            </w:r>
            <w:r w:rsidRPr="00A43E3B">
              <w:rPr>
                <w:rFonts w:ascii="Times New Roman" w:hAnsi="Times New Roman"/>
                <w:sz w:val="17"/>
                <w:lang w:val="pt-BR"/>
              </w:rPr>
              <w:t xml:space="preserve">,0° + 1/3 </w:t>
            </w:r>
            <w:r w:rsidRPr="00A43E3B">
              <w:rPr>
                <w:rFonts w:ascii="Times New Roman" w:hAnsi="Times New Roman"/>
                <w:i/>
                <w:sz w:val="17"/>
                <w:lang w:val="pt-BR"/>
              </w:rPr>
              <w:t>g</w:t>
            </w:r>
            <w:r w:rsidRPr="00A43E3B">
              <w:rPr>
                <w:rFonts w:ascii="Times New Roman" w:hAnsi="Times New Roman"/>
                <w:sz w:val="17"/>
                <w:vertAlign w:val="subscript"/>
                <w:lang w:val="pt-BR"/>
              </w:rPr>
              <w:t>tot</w:t>
            </w:r>
            <w:r w:rsidRPr="00A43E3B">
              <w:rPr>
                <w:rFonts w:ascii="Times New Roman" w:hAnsi="Times New Roman"/>
                <w:sz w:val="17"/>
                <w:lang w:val="pt-BR"/>
              </w:rPr>
              <w:t>,45°.</w:t>
            </w:r>
          </w:p>
          <w:p w14:paraId="4EF8CD84"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sz w:val="17"/>
                <w:lang w:val="pt-BR"/>
              </w:rPr>
              <w:t>Ovi sistemi ne pružaju adekvatnu zaštitu od odsjaja. Naknadna ugradnja zaštite od odsjaja smanjuje prodor svetlosti, ali gotovo da nema uticaja na g</w:t>
            </w:r>
            <w:r w:rsidRPr="00A43E3B">
              <w:rPr>
                <w:rFonts w:ascii="Times New Roman" w:hAnsi="Times New Roman"/>
                <w:sz w:val="17"/>
                <w:vertAlign w:val="subscript"/>
                <w:lang w:val="pt-BR"/>
              </w:rPr>
              <w:t>tot</w:t>
            </w:r>
            <w:r w:rsidRPr="00A43E3B">
              <w:rPr>
                <w:rFonts w:ascii="Times New Roman" w:hAnsi="Times New Roman"/>
                <w:sz w:val="17"/>
                <w:lang w:val="pt-BR"/>
              </w:rPr>
              <w:t xml:space="preserve">. </w:t>
            </w:r>
          </w:p>
          <w:p w14:paraId="39F11121"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sz w:val="17"/>
                <w:lang w:val="pt-BR"/>
              </w:rPr>
              <w:t>Projektne vrednosti iz DIN V 4108-4 u W/(m2K) (uključujući korekcionu vrednost od 0,1 W/(m2K)).</w:t>
            </w:r>
          </w:p>
          <w:p w14:paraId="702AE019"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sz w:val="17"/>
                <w:lang w:val="pt-BR"/>
              </w:rPr>
              <w:t>Uređaji za roletne su preporučuje da se vrednuju kao "3/4" zatvoreni“. Vrednosti za „3/4 zatvoreno“ se određuju merenjem težine (ponderisanjem): gtot,3/4 zatvoreno = 3/4 gtot,potpuno zatvoreno + 1/4 g.</w:t>
            </w:r>
          </w:p>
          <w:p w14:paraId="37E4195E"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sz w:val="17"/>
                <w:lang w:val="pt-BR"/>
              </w:rPr>
              <w:t xml:space="preserve">Navedene vrednosti </w:t>
            </w:r>
            <w:r w:rsidRPr="00A43E3B">
              <w:rPr>
                <w:rFonts w:ascii="Times New Roman" w:hAnsi="Times New Roman"/>
                <w:i/>
                <w:sz w:val="17"/>
                <w:lang w:val="pt-BR"/>
              </w:rPr>
              <w:t>g</w:t>
            </w:r>
            <w:r w:rsidRPr="00A43E3B">
              <w:rPr>
                <w:rFonts w:ascii="Times New Roman" w:hAnsi="Times New Roman"/>
                <w:sz w:val="17"/>
                <w:vertAlign w:val="subscript"/>
                <w:lang w:val="pt-BR"/>
              </w:rPr>
              <w:t>tot</w:t>
            </w:r>
            <w:r w:rsidRPr="00A43E3B">
              <w:rPr>
                <w:rFonts w:ascii="Times New Roman" w:hAnsi="Times New Roman"/>
                <w:sz w:val="17"/>
                <w:lang w:val="pt-BR"/>
              </w:rPr>
              <w:t xml:space="preserve"> ne uzimajte u obzir dodatnu zaštitu od sunčevog zračenja.</w:t>
            </w:r>
          </w:p>
          <w:p w14:paraId="44ADEF68"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sz w:val="17"/>
                <w:lang w:val="pt-BR"/>
              </w:rPr>
              <w:t>Unutrašnji uređaji za zaštitu od sunca (folija) – sloj ili folija postavljena na staklo sa unutrašnje strane prostora radi kontrole prodora svetlosti i sunčeve energije, smanjujući toplotu i UV zračenje</w:t>
            </w:r>
          </w:p>
        </w:tc>
      </w:tr>
    </w:tbl>
    <w:p w14:paraId="56B12002" w14:textId="77777777" w:rsidR="00657A6D" w:rsidRPr="00A43E3B" w:rsidRDefault="00657A6D" w:rsidP="00657A6D">
      <w:pPr>
        <w:sectPr w:rsidR="00657A6D" w:rsidRPr="00A43E3B" w:rsidSect="00102F34">
          <w:pgSz w:w="16840" w:h="11910" w:orient="landscape"/>
          <w:pgMar w:top="1280" w:right="1140" w:bottom="280" w:left="1120" w:header="720" w:footer="720" w:gutter="0"/>
          <w:cols w:space="720"/>
        </w:sectPr>
      </w:pPr>
    </w:p>
    <w:p w14:paraId="6425C225" w14:textId="77777777" w:rsidR="00657A6D" w:rsidRPr="00A43E3B" w:rsidRDefault="00657A6D" w:rsidP="00657A6D"/>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798"/>
        <w:gridCol w:w="537"/>
        <w:gridCol w:w="609"/>
        <w:gridCol w:w="612"/>
        <w:gridCol w:w="613"/>
        <w:gridCol w:w="613"/>
        <w:gridCol w:w="588"/>
        <w:gridCol w:w="588"/>
        <w:gridCol w:w="596"/>
        <w:gridCol w:w="596"/>
        <w:gridCol w:w="635"/>
        <w:gridCol w:w="638"/>
        <w:gridCol w:w="699"/>
        <w:gridCol w:w="591"/>
        <w:gridCol w:w="591"/>
        <w:gridCol w:w="591"/>
        <w:gridCol w:w="591"/>
        <w:gridCol w:w="591"/>
        <w:gridCol w:w="591"/>
        <w:gridCol w:w="591"/>
        <w:gridCol w:w="669"/>
      </w:tblGrid>
      <w:tr w:rsidR="00657A6D" w:rsidRPr="00A43E3B" w14:paraId="6A26B9A2" w14:textId="77777777" w:rsidTr="00451BFA">
        <w:trPr>
          <w:trHeight w:val="263"/>
        </w:trPr>
        <w:tc>
          <w:tcPr>
            <w:tcW w:w="646" w:type="pct"/>
            <w:vMerge w:val="restart"/>
            <w:tcBorders>
              <w:right w:val="single" w:sz="6" w:space="0" w:color="000000"/>
            </w:tcBorders>
            <w:shd w:val="clear" w:color="auto" w:fill="3B3838" w:themeFill="background2" w:themeFillShade="40"/>
            <w:vAlign w:val="center"/>
          </w:tcPr>
          <w:p w14:paraId="1795E1FB" w14:textId="77777777" w:rsidR="00657A6D" w:rsidRPr="00A43E3B" w:rsidRDefault="00657A6D" w:rsidP="00451BFA">
            <w:pPr>
              <w:pStyle w:val="TableParagraph"/>
              <w:ind w:left="288"/>
              <w:jc w:val="center"/>
              <w:rPr>
                <w:rFonts w:ascii="Times New Roman" w:hAnsi="Times New Roman" w:cs="Times New Roman"/>
                <w:b/>
                <w:sz w:val="17"/>
                <w:szCs w:val="17"/>
              </w:rPr>
            </w:pPr>
            <w:r w:rsidRPr="00A43E3B">
              <w:rPr>
                <w:rFonts w:ascii="Times New Roman" w:hAnsi="Times New Roman" w:cs="Times New Roman"/>
                <w:b/>
                <w:sz w:val="17"/>
                <w:szCs w:val="17"/>
              </w:rPr>
              <w:t>Vrsta zastakljenja</w:t>
            </w:r>
          </w:p>
        </w:tc>
        <w:tc>
          <w:tcPr>
            <w:tcW w:w="632" w:type="pct"/>
            <w:gridSpan w:val="3"/>
            <w:vMerge w:val="restart"/>
            <w:tcBorders>
              <w:left w:val="single" w:sz="6" w:space="0" w:color="000000"/>
              <w:bottom w:val="single" w:sz="6" w:space="0" w:color="000000"/>
              <w:right w:val="single" w:sz="6" w:space="0" w:color="000000"/>
            </w:tcBorders>
            <w:shd w:val="clear" w:color="auto" w:fill="3B3838" w:themeFill="background2" w:themeFillShade="40"/>
            <w:vAlign w:val="center"/>
          </w:tcPr>
          <w:p w14:paraId="6C0B1A2C" w14:textId="77777777" w:rsidR="00657A6D" w:rsidRPr="00A43E3B" w:rsidRDefault="00657A6D" w:rsidP="00451BFA">
            <w:pPr>
              <w:pStyle w:val="TableParagraph"/>
              <w:ind w:left="194" w:firstLine="2"/>
              <w:jc w:val="center"/>
              <w:rPr>
                <w:rFonts w:ascii="Times New Roman" w:hAnsi="Times New Roman" w:cs="Times New Roman"/>
                <w:b/>
                <w:sz w:val="17"/>
                <w:szCs w:val="17"/>
              </w:rPr>
            </w:pPr>
            <w:r w:rsidRPr="00A43E3B">
              <w:rPr>
                <w:rFonts w:ascii="Times New Roman" w:hAnsi="Times New Roman" w:cs="Times New Roman"/>
                <w:b/>
                <w:sz w:val="17"/>
                <w:szCs w:val="17"/>
              </w:rPr>
              <w:t>Karakteristike, bez uređaja za zaštitu od sunca</w:t>
            </w:r>
          </w:p>
        </w:tc>
        <w:tc>
          <w:tcPr>
            <w:tcW w:w="2209" w:type="pct"/>
            <w:gridSpan w:val="10"/>
            <w:tcBorders>
              <w:left w:val="single" w:sz="6" w:space="0" w:color="000000"/>
              <w:bottom w:val="single" w:sz="6" w:space="0" w:color="000000"/>
              <w:right w:val="single" w:sz="6" w:space="0" w:color="000000"/>
            </w:tcBorders>
            <w:shd w:val="clear" w:color="auto" w:fill="3B3838" w:themeFill="background2" w:themeFillShade="40"/>
          </w:tcPr>
          <w:p w14:paraId="00F7E879" w14:textId="77777777" w:rsidR="00657A6D" w:rsidRPr="00A43E3B" w:rsidRDefault="00657A6D" w:rsidP="00451BFA">
            <w:pPr>
              <w:pStyle w:val="TableParagraph"/>
              <w:ind w:left="1335"/>
              <w:rPr>
                <w:rFonts w:ascii="Times New Roman" w:hAnsi="Times New Roman" w:cs="Times New Roman"/>
                <w:b/>
                <w:sz w:val="17"/>
                <w:szCs w:val="17"/>
              </w:rPr>
            </w:pPr>
            <w:r w:rsidRPr="00A43E3B">
              <w:rPr>
                <w:rFonts w:ascii="Times New Roman" w:hAnsi="Times New Roman" w:cs="Times New Roman"/>
                <w:b/>
                <w:sz w:val="17"/>
                <w:szCs w:val="17"/>
              </w:rPr>
              <w:t>Karakteristike sa spoljnim uređajima za zaštitu od sunca</w:t>
            </w:r>
          </w:p>
        </w:tc>
        <w:tc>
          <w:tcPr>
            <w:tcW w:w="1513" w:type="pct"/>
            <w:gridSpan w:val="7"/>
            <w:tcBorders>
              <w:left w:val="single" w:sz="6" w:space="0" w:color="000000"/>
              <w:bottom w:val="single" w:sz="6" w:space="0" w:color="000000"/>
            </w:tcBorders>
            <w:shd w:val="clear" w:color="auto" w:fill="3B3838" w:themeFill="background2" w:themeFillShade="40"/>
          </w:tcPr>
          <w:p w14:paraId="419E1F62" w14:textId="77777777" w:rsidR="00657A6D" w:rsidRPr="00A43E3B" w:rsidRDefault="00657A6D" w:rsidP="00451BFA">
            <w:pPr>
              <w:pStyle w:val="TableParagraph"/>
              <w:ind w:left="362"/>
              <w:rPr>
                <w:rFonts w:ascii="Times New Roman" w:hAnsi="Times New Roman" w:cs="Times New Roman"/>
                <w:b/>
                <w:sz w:val="17"/>
                <w:szCs w:val="17"/>
              </w:rPr>
            </w:pPr>
            <w:r w:rsidRPr="00A43E3B">
              <w:rPr>
                <w:rFonts w:ascii="Times New Roman" w:hAnsi="Times New Roman" w:cs="Times New Roman"/>
                <w:b/>
                <w:sz w:val="17"/>
                <w:szCs w:val="17"/>
              </w:rPr>
              <w:t>Karakteristike sa unutrašnjom zaštitom od sunca</w:t>
            </w:r>
          </w:p>
        </w:tc>
      </w:tr>
      <w:tr w:rsidR="00657A6D" w:rsidRPr="00A43E3B" w14:paraId="6E39BCD8" w14:textId="77777777" w:rsidTr="00451BFA">
        <w:trPr>
          <w:trHeight w:val="973"/>
        </w:trPr>
        <w:tc>
          <w:tcPr>
            <w:tcW w:w="646" w:type="pct"/>
            <w:vMerge/>
            <w:tcBorders>
              <w:top w:val="nil"/>
              <w:right w:val="single" w:sz="6" w:space="0" w:color="000000"/>
            </w:tcBorders>
          </w:tcPr>
          <w:p w14:paraId="6AAC68A5" w14:textId="77777777" w:rsidR="00657A6D" w:rsidRPr="00A43E3B" w:rsidRDefault="00657A6D" w:rsidP="00451BFA">
            <w:pPr>
              <w:rPr>
                <w:sz w:val="17"/>
                <w:szCs w:val="17"/>
              </w:rPr>
            </w:pPr>
          </w:p>
        </w:tc>
        <w:tc>
          <w:tcPr>
            <w:tcW w:w="632" w:type="pct"/>
            <w:gridSpan w:val="3"/>
            <w:vMerge/>
            <w:tcBorders>
              <w:top w:val="nil"/>
              <w:left w:val="single" w:sz="6" w:space="0" w:color="000000"/>
              <w:bottom w:val="single" w:sz="6" w:space="0" w:color="000000"/>
              <w:right w:val="single" w:sz="6" w:space="0" w:color="000000"/>
            </w:tcBorders>
          </w:tcPr>
          <w:p w14:paraId="73377840" w14:textId="77777777" w:rsidR="00657A6D" w:rsidRPr="00A43E3B" w:rsidRDefault="00657A6D" w:rsidP="00451BFA">
            <w:pPr>
              <w:rPr>
                <w:sz w:val="17"/>
                <w:szCs w:val="17"/>
              </w:rPr>
            </w:pPr>
          </w:p>
        </w:tc>
        <w:tc>
          <w:tcPr>
            <w:tcW w:w="440"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320D282F"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cs="Times New Roman"/>
                <w:sz w:val="17"/>
                <w:szCs w:val="17"/>
              </w:rPr>
              <w:t xml:space="preserve">Spoljašnje venecijaner roletne </w:t>
            </w:r>
            <w:r w:rsidRPr="00A43E3B">
              <w:rPr>
                <w:rFonts w:ascii="Times New Roman" w:hAnsi="Times New Roman" w:cs="Times New Roman"/>
                <w:b/>
                <w:sz w:val="17"/>
                <w:szCs w:val="17"/>
              </w:rPr>
              <w:t>(položaj 10°)</w:t>
            </w:r>
          </w:p>
        </w:tc>
        <w:tc>
          <w:tcPr>
            <w:tcW w:w="422"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3DCB7382"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cs="Times New Roman"/>
                <w:b/>
                <w:sz w:val="17"/>
                <w:szCs w:val="17"/>
              </w:rPr>
              <w:t>Spoljašnje venecijaner roletne (položaj 45°)</w:t>
            </w:r>
          </w:p>
        </w:tc>
        <w:tc>
          <w:tcPr>
            <w:tcW w:w="428"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411B134D" w14:textId="77777777" w:rsidR="00657A6D" w:rsidRPr="00A43E3B" w:rsidRDefault="00657A6D" w:rsidP="00451BFA">
            <w:pPr>
              <w:pStyle w:val="TableParagraph"/>
              <w:ind w:left="113" w:firstLine="50"/>
              <w:rPr>
                <w:rFonts w:ascii="Times New Roman" w:hAnsi="Times New Roman" w:cs="Times New Roman"/>
                <w:b/>
                <w:sz w:val="17"/>
                <w:szCs w:val="17"/>
              </w:rPr>
            </w:pPr>
            <w:r w:rsidRPr="00A43E3B">
              <w:rPr>
                <w:rFonts w:ascii="Times New Roman" w:hAnsi="Times New Roman" w:cs="Times New Roman"/>
                <w:b/>
                <w:sz w:val="17"/>
                <w:szCs w:val="17"/>
              </w:rPr>
              <w:t>Vertikalna tenda</w:t>
            </w:r>
          </w:p>
        </w:tc>
        <w:tc>
          <w:tcPr>
            <w:tcW w:w="457"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46C038FB"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cs="Times New Roman"/>
                <w:b/>
                <w:sz w:val="17"/>
                <w:szCs w:val="17"/>
              </w:rPr>
              <w:t>Roletne (potpuno zatvorene)</w:t>
            </w:r>
          </w:p>
        </w:tc>
        <w:tc>
          <w:tcPr>
            <w:tcW w:w="463"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756BE03" w14:textId="77777777" w:rsidR="00657A6D" w:rsidRPr="00A43E3B" w:rsidRDefault="00657A6D" w:rsidP="00451BFA">
            <w:pPr>
              <w:pStyle w:val="TableParagraph"/>
              <w:ind w:left="113" w:hanging="3"/>
              <w:jc w:val="center"/>
              <w:rPr>
                <w:rFonts w:ascii="Times New Roman" w:hAnsi="Times New Roman" w:cs="Times New Roman"/>
                <w:spacing w:val="80"/>
                <w:position w:val="6"/>
                <w:sz w:val="17"/>
                <w:szCs w:val="17"/>
              </w:rPr>
            </w:pPr>
            <w:r w:rsidRPr="00A43E3B">
              <w:rPr>
                <w:rFonts w:ascii="Times New Roman" w:hAnsi="Times New Roman" w:cs="Times New Roman"/>
                <w:sz w:val="17"/>
                <w:szCs w:val="17"/>
              </w:rPr>
              <w:t>Roletne</w:t>
            </w:r>
          </w:p>
          <w:p w14:paraId="35C46836" w14:textId="77777777" w:rsidR="00657A6D" w:rsidRPr="00A43E3B" w:rsidRDefault="00657A6D" w:rsidP="00451BFA">
            <w:pPr>
              <w:pStyle w:val="TableParagraph"/>
              <w:ind w:left="113" w:hanging="3"/>
              <w:jc w:val="center"/>
              <w:rPr>
                <w:rFonts w:ascii="Times New Roman" w:hAnsi="Times New Roman" w:cs="Times New Roman"/>
                <w:b/>
                <w:sz w:val="17"/>
                <w:szCs w:val="17"/>
              </w:rPr>
            </w:pPr>
            <w:r w:rsidRPr="00A43E3B">
              <w:rPr>
                <w:rFonts w:ascii="Times New Roman" w:hAnsi="Times New Roman" w:cs="Times New Roman"/>
                <w:b/>
                <w:sz w:val="17"/>
                <w:szCs w:val="17"/>
              </w:rPr>
              <w:t>(3/4 zatvorene)</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4ADEA167"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cs="Times New Roman"/>
                <w:sz w:val="17"/>
                <w:szCs w:val="17"/>
              </w:rPr>
              <w:t xml:space="preserve">Unutrašnje venecijaner roletne </w:t>
            </w:r>
            <w:r w:rsidRPr="00A43E3B">
              <w:rPr>
                <w:rFonts w:ascii="Times New Roman" w:hAnsi="Times New Roman" w:cs="Times New Roman"/>
                <w:b/>
                <w:sz w:val="17"/>
                <w:szCs w:val="17"/>
              </w:rPr>
              <w:t>(položaj 10°)</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59E2D8B0" w14:textId="77777777" w:rsidR="00657A6D" w:rsidRPr="00A43E3B" w:rsidRDefault="00657A6D" w:rsidP="00451BFA">
            <w:pPr>
              <w:pStyle w:val="TableParagraph"/>
              <w:ind w:left="113"/>
              <w:jc w:val="center"/>
              <w:rPr>
                <w:rFonts w:ascii="Times New Roman" w:hAnsi="Times New Roman" w:cs="Times New Roman"/>
                <w:b/>
                <w:sz w:val="17"/>
                <w:szCs w:val="17"/>
              </w:rPr>
            </w:pPr>
            <w:r w:rsidRPr="00A43E3B">
              <w:rPr>
                <w:rFonts w:ascii="Times New Roman" w:hAnsi="Times New Roman" w:cs="Times New Roman"/>
                <w:b/>
                <w:sz w:val="17"/>
                <w:szCs w:val="17"/>
              </w:rPr>
              <w:t>Unutrašnje venecijaner roletne (položaj 45°)</w:t>
            </w:r>
          </w:p>
        </w:tc>
        <w:tc>
          <w:tcPr>
            <w:tcW w:w="424" w:type="pct"/>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14:paraId="6E9FC3D5" w14:textId="77777777" w:rsidR="00657A6D" w:rsidRPr="00A43E3B" w:rsidRDefault="00657A6D" w:rsidP="00451BFA">
            <w:pPr>
              <w:pStyle w:val="TableParagraph"/>
              <w:ind w:left="113"/>
              <w:rPr>
                <w:rFonts w:ascii="Times New Roman" w:hAnsi="Times New Roman" w:cs="Times New Roman"/>
                <w:b/>
                <w:sz w:val="17"/>
                <w:szCs w:val="17"/>
              </w:rPr>
            </w:pPr>
            <w:r w:rsidRPr="00A43E3B">
              <w:rPr>
                <w:rFonts w:ascii="Times New Roman" w:hAnsi="Times New Roman" w:cs="Times New Roman"/>
                <w:b/>
                <w:sz w:val="17"/>
                <w:szCs w:val="17"/>
              </w:rPr>
              <w:t>Tekstilne rolo zavese</w:t>
            </w:r>
          </w:p>
        </w:tc>
        <w:tc>
          <w:tcPr>
            <w:tcW w:w="241" w:type="pct"/>
            <w:tcBorders>
              <w:top w:val="single" w:sz="6" w:space="0" w:color="000000"/>
              <w:left w:val="single" w:sz="6" w:space="0" w:color="000000"/>
              <w:bottom w:val="single" w:sz="6" w:space="0" w:color="000000"/>
            </w:tcBorders>
            <w:shd w:val="clear" w:color="auto" w:fill="AEAAAA" w:themeFill="background2" w:themeFillShade="BF"/>
            <w:vAlign w:val="center"/>
          </w:tcPr>
          <w:p w14:paraId="0228B1CD" w14:textId="77777777" w:rsidR="00657A6D" w:rsidRPr="00A43E3B" w:rsidRDefault="00657A6D" w:rsidP="00451BFA">
            <w:pPr>
              <w:pStyle w:val="TableParagraph"/>
              <w:jc w:val="center"/>
              <w:rPr>
                <w:rFonts w:ascii="Times New Roman" w:hAnsi="Times New Roman" w:cs="Times New Roman"/>
                <w:b/>
                <w:sz w:val="17"/>
                <w:szCs w:val="17"/>
              </w:rPr>
            </w:pPr>
            <w:r w:rsidRPr="00A43E3B">
              <w:rPr>
                <w:rFonts w:ascii="Times New Roman" w:hAnsi="Times New Roman" w:cs="Times New Roman"/>
                <w:sz w:val="17"/>
                <w:szCs w:val="17"/>
              </w:rPr>
              <w:t>Folija za staklo</w:t>
            </w:r>
          </w:p>
        </w:tc>
      </w:tr>
      <w:tr w:rsidR="00657A6D" w:rsidRPr="00A43E3B" w14:paraId="595D6A69" w14:textId="77777777" w:rsidTr="00451BFA">
        <w:trPr>
          <w:trHeight w:val="863"/>
        </w:trPr>
        <w:tc>
          <w:tcPr>
            <w:tcW w:w="646" w:type="pct"/>
            <w:vMerge/>
            <w:tcBorders>
              <w:top w:val="nil"/>
              <w:right w:val="single" w:sz="6" w:space="0" w:color="000000"/>
            </w:tcBorders>
          </w:tcPr>
          <w:p w14:paraId="380E8D3A" w14:textId="77777777" w:rsidR="00657A6D" w:rsidRPr="00A43E3B" w:rsidRDefault="00657A6D" w:rsidP="00451BFA">
            <w:pPr>
              <w:rPr>
                <w:sz w:val="17"/>
                <w:szCs w:val="17"/>
              </w:rPr>
            </w:pPr>
          </w:p>
        </w:tc>
        <w:tc>
          <w:tcPr>
            <w:tcW w:w="632" w:type="pct"/>
            <w:gridSpan w:val="3"/>
            <w:vMerge/>
            <w:tcBorders>
              <w:top w:val="nil"/>
              <w:left w:val="single" w:sz="6" w:space="0" w:color="000000"/>
              <w:bottom w:val="single" w:sz="6" w:space="0" w:color="000000"/>
              <w:right w:val="single" w:sz="6" w:space="0" w:color="000000"/>
            </w:tcBorders>
          </w:tcPr>
          <w:p w14:paraId="214CC410" w14:textId="77777777" w:rsidR="00657A6D" w:rsidRPr="00A43E3B" w:rsidRDefault="00657A6D" w:rsidP="00451BFA">
            <w:pPr>
              <w:rPr>
                <w:sz w:val="17"/>
                <w:szCs w:val="17"/>
              </w:rPr>
            </w:pPr>
          </w:p>
        </w:tc>
        <w:tc>
          <w:tcPr>
            <w:tcW w:w="220"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90A530F"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20"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C213799"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Tamno siva</w:t>
            </w:r>
          </w:p>
        </w:tc>
        <w:tc>
          <w:tcPr>
            <w:tcW w:w="21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615EB78E"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1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9B4ADA9"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Tamno siva</w:t>
            </w:r>
          </w:p>
        </w:tc>
        <w:tc>
          <w:tcPr>
            <w:tcW w:w="214"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376F586"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14"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5B5FA4F"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Srednje siva</w:t>
            </w:r>
          </w:p>
        </w:tc>
        <w:tc>
          <w:tcPr>
            <w:tcW w:w="228"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1508071"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28"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85C3D6D"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Tamno siva</w:t>
            </w:r>
          </w:p>
        </w:tc>
        <w:tc>
          <w:tcPr>
            <w:tcW w:w="251"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75AD5849"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620D29F"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Tamno siva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043CD909"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D5ED562"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Tamno siva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2A2CE366"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71C8EE2"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Tamno siva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3DA22AE0"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c>
          <w:tcPr>
            <w:tcW w:w="212" w:type="pct"/>
            <w:tcBorders>
              <w:top w:val="single" w:sz="6" w:space="0" w:color="000000"/>
              <w:left w:val="single" w:sz="6" w:space="0" w:color="000000"/>
              <w:bottom w:val="single" w:sz="6" w:space="0" w:color="000000"/>
              <w:right w:val="single" w:sz="6" w:space="0" w:color="000000"/>
            </w:tcBorders>
            <w:shd w:val="clear" w:color="auto" w:fill="AEAAAA" w:themeFill="background2" w:themeFillShade="BF"/>
            <w:textDirection w:val="btLr"/>
            <w:vAlign w:val="center"/>
          </w:tcPr>
          <w:p w14:paraId="1153A4C0"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Aluminijum</w:t>
            </w:r>
          </w:p>
        </w:tc>
        <w:tc>
          <w:tcPr>
            <w:tcW w:w="241" w:type="pct"/>
            <w:tcBorders>
              <w:top w:val="single" w:sz="6" w:space="0" w:color="000000"/>
              <w:left w:val="single" w:sz="6" w:space="0" w:color="000000"/>
              <w:bottom w:val="single" w:sz="6" w:space="0" w:color="000000"/>
            </w:tcBorders>
            <w:shd w:val="clear" w:color="auto" w:fill="AEAAAA" w:themeFill="background2" w:themeFillShade="BF"/>
            <w:textDirection w:val="btLr"/>
            <w:vAlign w:val="center"/>
          </w:tcPr>
          <w:p w14:paraId="50E41744" w14:textId="77777777" w:rsidR="00657A6D" w:rsidRPr="00A43E3B" w:rsidRDefault="00657A6D" w:rsidP="00451BFA">
            <w:pPr>
              <w:pStyle w:val="TableParagraph"/>
              <w:ind w:left="113"/>
              <w:rPr>
                <w:rFonts w:ascii="Times New Roman" w:hAnsi="Times New Roman" w:cs="Times New Roman"/>
                <w:bCs/>
                <w:sz w:val="17"/>
                <w:szCs w:val="17"/>
              </w:rPr>
            </w:pPr>
            <w:r w:rsidRPr="00A43E3B">
              <w:rPr>
                <w:rFonts w:ascii="Times New Roman" w:hAnsi="Times New Roman" w:cs="Times New Roman"/>
                <w:sz w:val="17"/>
                <w:szCs w:val="17"/>
              </w:rPr>
              <w:t>Bela</w:t>
            </w:r>
          </w:p>
        </w:tc>
      </w:tr>
      <w:tr w:rsidR="00657A6D" w:rsidRPr="00A43E3B" w14:paraId="3ED6BA1C" w14:textId="77777777" w:rsidTr="00451BFA">
        <w:trPr>
          <w:trHeight w:val="221"/>
        </w:trPr>
        <w:tc>
          <w:tcPr>
            <w:tcW w:w="646" w:type="pct"/>
            <w:vMerge/>
            <w:tcBorders>
              <w:top w:val="nil"/>
              <w:right w:val="single" w:sz="6" w:space="0" w:color="000000"/>
            </w:tcBorders>
          </w:tcPr>
          <w:p w14:paraId="6FC82EC2" w14:textId="77777777" w:rsidR="00657A6D" w:rsidRPr="00A43E3B" w:rsidRDefault="00657A6D" w:rsidP="00451BFA">
            <w:pPr>
              <w:rPr>
                <w:sz w:val="17"/>
                <w:szCs w:val="17"/>
              </w:rPr>
            </w:pPr>
          </w:p>
        </w:tc>
        <w:tc>
          <w:tcPr>
            <w:tcW w:w="193" w:type="pct"/>
            <w:tcBorders>
              <w:top w:val="single" w:sz="6" w:space="0" w:color="000000"/>
              <w:left w:val="single" w:sz="6" w:space="0" w:color="000000"/>
              <w:right w:val="single" w:sz="6" w:space="0" w:color="000000"/>
            </w:tcBorders>
            <w:shd w:val="clear" w:color="auto" w:fill="E7E6E6" w:themeFill="background2"/>
            <w:vAlign w:val="center"/>
          </w:tcPr>
          <w:p w14:paraId="6DB6C8E7" w14:textId="77777777" w:rsidR="00657A6D" w:rsidRPr="00A43E3B" w:rsidRDefault="00657A6D" w:rsidP="00451BFA">
            <w:pPr>
              <w:pStyle w:val="TableParagraph"/>
              <w:jc w:val="center"/>
              <w:rPr>
                <w:rFonts w:ascii="Times New Roman" w:eastAsia="Cambria" w:hAnsi="Times New Roman" w:cs="Times New Roman"/>
                <w:sz w:val="17"/>
                <w:szCs w:val="17"/>
              </w:rPr>
            </w:pPr>
            <w:r w:rsidRPr="00A43E3B">
              <w:rPr>
                <w:rFonts w:ascii="Times New Roman" w:hAnsi="Times New Roman" w:cs="Times New Roman"/>
                <w:i/>
                <w:sz w:val="17"/>
                <w:szCs w:val="17"/>
              </w:rPr>
              <w:t>U</w:t>
            </w:r>
            <w:r w:rsidRPr="00A43E3B">
              <w:rPr>
                <w:rFonts w:ascii="Times New Roman" w:hAnsi="Times New Roman" w:cs="Times New Roman"/>
                <w:i/>
                <w:sz w:val="17"/>
                <w:szCs w:val="17"/>
                <w:vertAlign w:val="subscript"/>
              </w:rPr>
              <w:t>g</w:t>
            </w:r>
            <w:r w:rsidRPr="00A43E3B">
              <w:rPr>
                <w:rFonts w:ascii="Times New Roman" w:hAnsi="Times New Roman" w:cs="Times New Roman"/>
                <w:i/>
                <w:sz w:val="17"/>
                <w:szCs w:val="17"/>
                <w:vertAlign w:val="superscript"/>
              </w:rPr>
              <w:t>d</w:t>
            </w:r>
          </w:p>
        </w:tc>
        <w:tc>
          <w:tcPr>
            <w:tcW w:w="219" w:type="pct"/>
            <w:tcBorders>
              <w:top w:val="single" w:sz="6" w:space="0" w:color="000000"/>
              <w:left w:val="single" w:sz="6" w:space="0" w:color="000000"/>
              <w:right w:val="single" w:sz="6" w:space="0" w:color="000000"/>
            </w:tcBorders>
            <w:shd w:val="clear" w:color="auto" w:fill="E7E6E6" w:themeFill="background2"/>
          </w:tcPr>
          <w:p w14:paraId="18462CA6" w14:textId="77777777" w:rsidR="00657A6D" w:rsidRPr="00A43E3B" w:rsidRDefault="00657A6D" w:rsidP="00451BFA">
            <w:pPr>
              <w:pStyle w:val="TableParagraph"/>
              <w:ind w:left="145"/>
              <w:jc w:val="center"/>
              <w:rPr>
                <w:rFonts w:ascii="Times New Roman" w:eastAsia="Cambria" w:hAnsi="Times New Roman" w:cs="Times New Roman"/>
                <w:sz w:val="17"/>
                <w:szCs w:val="17"/>
              </w:rPr>
            </w:pPr>
            <w:r w:rsidRPr="00A43E3B">
              <w:rPr>
                <w:rFonts w:ascii="Cambria Math" w:hAnsi="Cambria Math" w:cs="Cambria Math"/>
                <w:sz w:val="17"/>
                <w:szCs w:val="17"/>
              </w:rPr>
              <w:t>𝑔</w:t>
            </w:r>
          </w:p>
        </w:tc>
        <w:tc>
          <w:tcPr>
            <w:tcW w:w="219" w:type="pct"/>
            <w:tcBorders>
              <w:top w:val="single" w:sz="6" w:space="0" w:color="000000"/>
              <w:left w:val="single" w:sz="6" w:space="0" w:color="000000"/>
              <w:right w:val="single" w:sz="6" w:space="0" w:color="000000"/>
            </w:tcBorders>
            <w:shd w:val="clear" w:color="auto" w:fill="E7E6E6" w:themeFill="background2"/>
          </w:tcPr>
          <w:p w14:paraId="572B90FA" w14:textId="77777777" w:rsidR="00657A6D" w:rsidRPr="00A43E3B" w:rsidRDefault="00657A6D" w:rsidP="00451BFA">
            <w:pPr>
              <w:pStyle w:val="TableParagraph"/>
              <w:ind w:left="142"/>
              <w:jc w:val="center"/>
              <w:rPr>
                <w:rFonts w:ascii="Times New Roman" w:eastAsia="Cambria" w:hAnsi="Times New Roman" w:cs="Times New Roman"/>
                <w:sz w:val="17"/>
                <w:szCs w:val="17"/>
              </w:rPr>
            </w:pPr>
            <w:r w:rsidRPr="00A43E3B">
              <w:rPr>
                <w:rFonts w:ascii="Cambria Math" w:hAnsi="Cambria Math" w:cs="Cambria Math"/>
                <w:sz w:val="17"/>
                <w:szCs w:val="17"/>
              </w:rPr>
              <w:t>𝜏</w:t>
            </w:r>
            <w:r w:rsidRPr="00A43E3B">
              <w:rPr>
                <w:rFonts w:ascii="Times New Roman" w:hAnsi="Times New Roman" w:cs="Times New Roman"/>
                <w:sz w:val="17"/>
                <w:szCs w:val="17"/>
                <w:vertAlign w:val="subscript"/>
              </w:rPr>
              <w:t>e</w:t>
            </w:r>
          </w:p>
        </w:tc>
        <w:tc>
          <w:tcPr>
            <w:tcW w:w="220" w:type="pct"/>
            <w:tcBorders>
              <w:top w:val="single" w:sz="6" w:space="0" w:color="000000"/>
              <w:left w:val="single" w:sz="6" w:space="0" w:color="000000"/>
              <w:right w:val="single" w:sz="6" w:space="0" w:color="000000"/>
            </w:tcBorders>
            <w:shd w:val="clear" w:color="auto" w:fill="E7E6E6" w:themeFill="background2"/>
          </w:tcPr>
          <w:p w14:paraId="3D65BB42" w14:textId="77777777" w:rsidR="00657A6D" w:rsidRPr="00A43E3B" w:rsidRDefault="00657A6D" w:rsidP="00451BFA">
            <w:pPr>
              <w:pStyle w:val="TableParagraph"/>
              <w:ind w:left="108"/>
              <w:jc w:val="center"/>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20" w:type="pct"/>
            <w:tcBorders>
              <w:top w:val="single" w:sz="6" w:space="0" w:color="000000"/>
              <w:left w:val="single" w:sz="6" w:space="0" w:color="000000"/>
              <w:right w:val="single" w:sz="6" w:space="0" w:color="000000"/>
            </w:tcBorders>
            <w:shd w:val="clear" w:color="auto" w:fill="E7E6E6" w:themeFill="background2"/>
          </w:tcPr>
          <w:p w14:paraId="02CDB729" w14:textId="77777777" w:rsidR="00657A6D" w:rsidRPr="00A43E3B" w:rsidRDefault="00657A6D" w:rsidP="00451BFA">
            <w:pPr>
              <w:pStyle w:val="TableParagraph"/>
              <w:ind w:left="108"/>
              <w:jc w:val="center"/>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1" w:type="pct"/>
            <w:tcBorders>
              <w:top w:val="single" w:sz="6" w:space="0" w:color="000000"/>
              <w:left w:val="single" w:sz="6" w:space="0" w:color="000000"/>
              <w:right w:val="single" w:sz="6" w:space="0" w:color="000000"/>
            </w:tcBorders>
            <w:shd w:val="clear" w:color="auto" w:fill="E7E6E6" w:themeFill="background2"/>
          </w:tcPr>
          <w:p w14:paraId="28F84DC1"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1" w:type="pct"/>
            <w:tcBorders>
              <w:top w:val="single" w:sz="6" w:space="0" w:color="000000"/>
              <w:left w:val="single" w:sz="6" w:space="0" w:color="000000"/>
              <w:right w:val="single" w:sz="6" w:space="0" w:color="000000"/>
            </w:tcBorders>
            <w:shd w:val="clear" w:color="auto" w:fill="E7E6E6" w:themeFill="background2"/>
          </w:tcPr>
          <w:p w14:paraId="58CB9EE2" w14:textId="77777777" w:rsidR="00657A6D" w:rsidRPr="00A43E3B" w:rsidRDefault="00657A6D" w:rsidP="00451BFA">
            <w:pPr>
              <w:pStyle w:val="TableParagraph"/>
              <w:ind w:left="185"/>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4" w:type="pct"/>
            <w:tcBorders>
              <w:top w:val="single" w:sz="6" w:space="0" w:color="000000"/>
              <w:left w:val="single" w:sz="6" w:space="0" w:color="000000"/>
              <w:right w:val="single" w:sz="6" w:space="0" w:color="000000"/>
            </w:tcBorders>
            <w:shd w:val="clear" w:color="auto" w:fill="E7E6E6" w:themeFill="background2"/>
          </w:tcPr>
          <w:p w14:paraId="169B36AB" w14:textId="77777777" w:rsidR="00657A6D" w:rsidRPr="00A43E3B" w:rsidRDefault="00657A6D" w:rsidP="00451BFA">
            <w:pPr>
              <w:pStyle w:val="TableParagraph"/>
              <w:ind w:left="112"/>
              <w:jc w:val="center"/>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4" w:type="pct"/>
            <w:tcBorders>
              <w:top w:val="single" w:sz="6" w:space="0" w:color="000000"/>
              <w:left w:val="single" w:sz="6" w:space="0" w:color="000000"/>
              <w:right w:val="single" w:sz="6" w:space="0" w:color="000000"/>
            </w:tcBorders>
            <w:shd w:val="clear" w:color="auto" w:fill="E7E6E6" w:themeFill="background2"/>
          </w:tcPr>
          <w:p w14:paraId="5B8D0D8B"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28" w:type="pct"/>
            <w:tcBorders>
              <w:top w:val="single" w:sz="6" w:space="0" w:color="000000"/>
              <w:left w:val="single" w:sz="6" w:space="0" w:color="000000"/>
              <w:right w:val="single" w:sz="6" w:space="0" w:color="000000"/>
            </w:tcBorders>
            <w:shd w:val="clear" w:color="auto" w:fill="E7E6E6" w:themeFill="background2"/>
          </w:tcPr>
          <w:p w14:paraId="4D4D7C04"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28" w:type="pct"/>
            <w:tcBorders>
              <w:top w:val="single" w:sz="6" w:space="0" w:color="000000"/>
              <w:left w:val="single" w:sz="6" w:space="0" w:color="000000"/>
              <w:right w:val="single" w:sz="6" w:space="0" w:color="000000"/>
            </w:tcBorders>
            <w:shd w:val="clear" w:color="auto" w:fill="E7E6E6" w:themeFill="background2"/>
          </w:tcPr>
          <w:p w14:paraId="309B7C39"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51" w:type="pct"/>
            <w:tcBorders>
              <w:top w:val="single" w:sz="6" w:space="0" w:color="000000"/>
              <w:left w:val="single" w:sz="6" w:space="0" w:color="000000"/>
              <w:right w:val="single" w:sz="6" w:space="0" w:color="000000"/>
            </w:tcBorders>
            <w:shd w:val="clear" w:color="auto" w:fill="E7E6E6" w:themeFill="background2"/>
          </w:tcPr>
          <w:p w14:paraId="57F95738"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1393E83F"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2C4177C1" w14:textId="77777777" w:rsidR="00657A6D" w:rsidRPr="00A43E3B" w:rsidRDefault="00657A6D" w:rsidP="00451BFA">
            <w:pPr>
              <w:pStyle w:val="TableParagraph"/>
              <w:ind w:left="191"/>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669BE9CC"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06652A47" w14:textId="77777777" w:rsidR="00657A6D" w:rsidRPr="00A43E3B" w:rsidRDefault="00657A6D" w:rsidP="00451BFA">
            <w:pPr>
              <w:pStyle w:val="TableParagraph"/>
              <w:ind w:left="192"/>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7213A03C" w14:textId="77777777" w:rsidR="00657A6D" w:rsidRPr="00A43E3B" w:rsidRDefault="00657A6D" w:rsidP="00451BFA">
            <w:pPr>
              <w:pStyle w:val="TableParagraph"/>
              <w:ind w:left="118"/>
              <w:jc w:val="center"/>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75F711B5"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12" w:type="pct"/>
            <w:tcBorders>
              <w:top w:val="single" w:sz="6" w:space="0" w:color="000000"/>
              <w:left w:val="single" w:sz="6" w:space="0" w:color="000000"/>
              <w:right w:val="single" w:sz="6" w:space="0" w:color="000000"/>
            </w:tcBorders>
            <w:shd w:val="clear" w:color="auto" w:fill="E7E6E6" w:themeFill="background2"/>
          </w:tcPr>
          <w:p w14:paraId="226F4CF5" w14:textId="77777777" w:rsidR="00657A6D" w:rsidRPr="00A43E3B" w:rsidRDefault="00657A6D" w:rsidP="00451BFA">
            <w:pPr>
              <w:pStyle w:val="TableParagraph"/>
              <w:ind w:left="194"/>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c>
          <w:tcPr>
            <w:tcW w:w="241" w:type="pct"/>
            <w:tcBorders>
              <w:top w:val="single" w:sz="6" w:space="0" w:color="000000"/>
              <w:left w:val="single" w:sz="6" w:space="0" w:color="000000"/>
            </w:tcBorders>
            <w:shd w:val="clear" w:color="auto" w:fill="E7E6E6" w:themeFill="background2"/>
          </w:tcPr>
          <w:p w14:paraId="22E824C1" w14:textId="77777777" w:rsidR="00657A6D" w:rsidRPr="00A43E3B" w:rsidRDefault="00657A6D" w:rsidP="00451BFA">
            <w:pPr>
              <w:pStyle w:val="TableParagraph"/>
              <w:jc w:val="right"/>
              <w:rPr>
                <w:rFonts w:ascii="Times New Roman" w:eastAsia="Cambria"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p>
        </w:tc>
      </w:tr>
      <w:tr w:rsidR="00657A6D" w:rsidRPr="00A43E3B" w14:paraId="152F11DD" w14:textId="77777777" w:rsidTr="00451BFA">
        <w:trPr>
          <w:trHeight w:val="257"/>
        </w:trPr>
        <w:tc>
          <w:tcPr>
            <w:tcW w:w="646" w:type="pct"/>
            <w:vMerge w:val="restart"/>
            <w:tcBorders>
              <w:bottom w:val="single" w:sz="6" w:space="0" w:color="000000"/>
              <w:right w:val="single" w:sz="6" w:space="0" w:color="000000"/>
            </w:tcBorders>
          </w:tcPr>
          <w:p w14:paraId="4EAE8E46"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Trostruko solarno zaštitno staklo sa argonskim punjenjem i dva zaština premaza</w:t>
            </w:r>
          </w:p>
        </w:tc>
        <w:tc>
          <w:tcPr>
            <w:tcW w:w="193" w:type="pct"/>
            <w:tcBorders>
              <w:left w:val="single" w:sz="6" w:space="0" w:color="000000"/>
              <w:bottom w:val="single" w:sz="6" w:space="0" w:color="000000"/>
              <w:right w:val="single" w:sz="6" w:space="0" w:color="000000"/>
            </w:tcBorders>
          </w:tcPr>
          <w:p w14:paraId="199505EC"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cs="Times New Roman"/>
                <w:sz w:val="17"/>
                <w:szCs w:val="17"/>
              </w:rPr>
              <w:t>0,7</w:t>
            </w:r>
          </w:p>
        </w:tc>
        <w:tc>
          <w:tcPr>
            <w:tcW w:w="219" w:type="pct"/>
            <w:tcBorders>
              <w:left w:val="single" w:sz="6" w:space="0" w:color="000000"/>
              <w:bottom w:val="single" w:sz="6" w:space="0" w:color="000000"/>
              <w:right w:val="single" w:sz="6" w:space="0" w:color="000000"/>
            </w:tcBorders>
          </w:tcPr>
          <w:p w14:paraId="0510F732"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cs="Times New Roman"/>
                <w:sz w:val="17"/>
                <w:szCs w:val="17"/>
              </w:rPr>
              <w:t>0,34</w:t>
            </w:r>
          </w:p>
        </w:tc>
        <w:tc>
          <w:tcPr>
            <w:tcW w:w="219" w:type="pct"/>
            <w:tcBorders>
              <w:left w:val="single" w:sz="6" w:space="0" w:color="000000"/>
              <w:bottom w:val="single" w:sz="6" w:space="0" w:color="000000"/>
              <w:right w:val="single" w:sz="6" w:space="0" w:color="000000"/>
            </w:tcBorders>
          </w:tcPr>
          <w:p w14:paraId="76E7DF13"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cs="Times New Roman"/>
                <w:sz w:val="17"/>
                <w:szCs w:val="17"/>
              </w:rPr>
              <w:t>0,29</w:t>
            </w:r>
          </w:p>
        </w:tc>
        <w:tc>
          <w:tcPr>
            <w:tcW w:w="220" w:type="pct"/>
            <w:tcBorders>
              <w:left w:val="single" w:sz="6" w:space="0" w:color="000000"/>
              <w:bottom w:val="single" w:sz="6" w:space="0" w:color="000000"/>
              <w:right w:val="single" w:sz="6" w:space="0" w:color="000000"/>
            </w:tcBorders>
          </w:tcPr>
          <w:p w14:paraId="3865D8A9"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cs="Times New Roman"/>
                <w:sz w:val="17"/>
                <w:szCs w:val="17"/>
              </w:rPr>
              <w:t>0,04</w:t>
            </w:r>
          </w:p>
        </w:tc>
        <w:tc>
          <w:tcPr>
            <w:tcW w:w="220" w:type="pct"/>
            <w:tcBorders>
              <w:left w:val="single" w:sz="6" w:space="0" w:color="000000"/>
              <w:bottom w:val="single" w:sz="6" w:space="0" w:color="000000"/>
              <w:right w:val="single" w:sz="6" w:space="0" w:color="000000"/>
            </w:tcBorders>
          </w:tcPr>
          <w:p w14:paraId="36358F81"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cs="Times New Roman"/>
                <w:sz w:val="17"/>
                <w:szCs w:val="17"/>
              </w:rPr>
              <w:t>0,06</w:t>
            </w:r>
          </w:p>
        </w:tc>
        <w:tc>
          <w:tcPr>
            <w:tcW w:w="211" w:type="pct"/>
            <w:tcBorders>
              <w:left w:val="single" w:sz="6" w:space="0" w:color="000000"/>
              <w:bottom w:val="single" w:sz="6" w:space="0" w:color="000000"/>
              <w:right w:val="single" w:sz="6" w:space="0" w:color="000000"/>
            </w:tcBorders>
          </w:tcPr>
          <w:p w14:paraId="3FCF25F9"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0,07</w:t>
            </w:r>
          </w:p>
        </w:tc>
        <w:tc>
          <w:tcPr>
            <w:tcW w:w="211" w:type="pct"/>
            <w:tcBorders>
              <w:left w:val="single" w:sz="6" w:space="0" w:color="000000"/>
              <w:bottom w:val="single" w:sz="6" w:space="0" w:color="000000"/>
              <w:right w:val="single" w:sz="6" w:space="0" w:color="000000"/>
            </w:tcBorders>
          </w:tcPr>
          <w:p w14:paraId="08F0A0B2" w14:textId="77777777" w:rsidR="00657A6D" w:rsidRPr="00A43E3B" w:rsidRDefault="00657A6D" w:rsidP="00451BFA">
            <w:pPr>
              <w:pStyle w:val="TableParagraph"/>
              <w:ind w:left="154"/>
              <w:rPr>
                <w:rFonts w:ascii="Times New Roman" w:hAnsi="Times New Roman" w:cs="Times New Roman"/>
                <w:sz w:val="17"/>
                <w:szCs w:val="17"/>
              </w:rPr>
            </w:pPr>
            <w:r w:rsidRPr="00A43E3B">
              <w:rPr>
                <w:rFonts w:ascii="Times New Roman" w:hAnsi="Times New Roman" w:cs="Times New Roman"/>
                <w:sz w:val="17"/>
                <w:szCs w:val="17"/>
              </w:rPr>
              <w:t>0,06</w:t>
            </w:r>
          </w:p>
        </w:tc>
        <w:tc>
          <w:tcPr>
            <w:tcW w:w="214" w:type="pct"/>
            <w:tcBorders>
              <w:left w:val="single" w:sz="6" w:space="0" w:color="000000"/>
              <w:bottom w:val="single" w:sz="6" w:space="0" w:color="000000"/>
              <w:right w:val="single" w:sz="6" w:space="0" w:color="000000"/>
            </w:tcBorders>
          </w:tcPr>
          <w:p w14:paraId="12517AF9"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cs="Times New Roman"/>
                <w:sz w:val="17"/>
                <w:szCs w:val="17"/>
              </w:rPr>
              <w:t>0,12</w:t>
            </w:r>
          </w:p>
        </w:tc>
        <w:tc>
          <w:tcPr>
            <w:tcW w:w="214" w:type="pct"/>
            <w:tcBorders>
              <w:left w:val="single" w:sz="6" w:space="0" w:color="000000"/>
              <w:bottom w:val="single" w:sz="6" w:space="0" w:color="000000"/>
              <w:right w:val="single" w:sz="6" w:space="0" w:color="000000"/>
            </w:tcBorders>
          </w:tcPr>
          <w:p w14:paraId="5AE75FAC"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0,08</w:t>
            </w:r>
          </w:p>
        </w:tc>
        <w:tc>
          <w:tcPr>
            <w:tcW w:w="228" w:type="pct"/>
            <w:tcBorders>
              <w:left w:val="single" w:sz="6" w:space="0" w:color="000000"/>
              <w:bottom w:val="single" w:sz="6" w:space="0" w:color="000000"/>
              <w:right w:val="single" w:sz="6" w:space="0" w:color="000000"/>
            </w:tcBorders>
          </w:tcPr>
          <w:p w14:paraId="794E32AE"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0,10</w:t>
            </w:r>
          </w:p>
        </w:tc>
        <w:tc>
          <w:tcPr>
            <w:tcW w:w="228" w:type="pct"/>
            <w:tcBorders>
              <w:left w:val="single" w:sz="6" w:space="0" w:color="000000"/>
              <w:bottom w:val="single" w:sz="6" w:space="0" w:color="000000"/>
              <w:right w:val="single" w:sz="6" w:space="0" w:color="000000"/>
            </w:tcBorders>
          </w:tcPr>
          <w:p w14:paraId="47FB3E50"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0,08</w:t>
            </w:r>
          </w:p>
        </w:tc>
        <w:tc>
          <w:tcPr>
            <w:tcW w:w="251" w:type="pct"/>
            <w:tcBorders>
              <w:left w:val="single" w:sz="6" w:space="0" w:color="000000"/>
              <w:bottom w:val="single" w:sz="6" w:space="0" w:color="000000"/>
              <w:right w:val="single" w:sz="6" w:space="0" w:color="000000"/>
            </w:tcBorders>
          </w:tcPr>
          <w:p w14:paraId="0C925BB5"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0,16</w:t>
            </w:r>
          </w:p>
        </w:tc>
        <w:tc>
          <w:tcPr>
            <w:tcW w:w="212" w:type="pct"/>
            <w:tcBorders>
              <w:left w:val="single" w:sz="6" w:space="0" w:color="000000"/>
              <w:bottom w:val="single" w:sz="6" w:space="0" w:color="000000"/>
              <w:right w:val="single" w:sz="6" w:space="0" w:color="000000"/>
            </w:tcBorders>
          </w:tcPr>
          <w:p w14:paraId="65D4DDA8"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0,15</w:t>
            </w:r>
          </w:p>
        </w:tc>
        <w:tc>
          <w:tcPr>
            <w:tcW w:w="212" w:type="pct"/>
            <w:tcBorders>
              <w:left w:val="single" w:sz="6" w:space="0" w:color="000000"/>
              <w:bottom w:val="single" w:sz="6" w:space="0" w:color="000000"/>
              <w:right w:val="single" w:sz="6" w:space="0" w:color="000000"/>
            </w:tcBorders>
          </w:tcPr>
          <w:p w14:paraId="32486AFF"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cs="Times New Roman"/>
                <w:sz w:val="17"/>
                <w:szCs w:val="17"/>
              </w:rPr>
              <w:t>0,28</w:t>
            </w:r>
          </w:p>
        </w:tc>
        <w:tc>
          <w:tcPr>
            <w:tcW w:w="212" w:type="pct"/>
            <w:tcBorders>
              <w:left w:val="single" w:sz="6" w:space="0" w:color="000000"/>
              <w:bottom w:val="single" w:sz="6" w:space="0" w:color="000000"/>
              <w:right w:val="single" w:sz="6" w:space="0" w:color="000000"/>
            </w:tcBorders>
          </w:tcPr>
          <w:p w14:paraId="1F3D80DF"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0,32</w:t>
            </w:r>
          </w:p>
        </w:tc>
        <w:tc>
          <w:tcPr>
            <w:tcW w:w="212" w:type="pct"/>
            <w:tcBorders>
              <w:left w:val="single" w:sz="6" w:space="0" w:color="000000"/>
              <w:bottom w:val="single" w:sz="6" w:space="0" w:color="000000"/>
              <w:right w:val="single" w:sz="6" w:space="0" w:color="000000"/>
            </w:tcBorders>
          </w:tcPr>
          <w:p w14:paraId="1585A263"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cs="Times New Roman"/>
                <w:sz w:val="17"/>
                <w:szCs w:val="17"/>
              </w:rPr>
              <w:t>0,28</w:t>
            </w:r>
          </w:p>
        </w:tc>
        <w:tc>
          <w:tcPr>
            <w:tcW w:w="212" w:type="pct"/>
            <w:tcBorders>
              <w:left w:val="single" w:sz="6" w:space="0" w:color="000000"/>
              <w:bottom w:val="single" w:sz="6" w:space="0" w:color="000000"/>
              <w:right w:val="single" w:sz="6" w:space="0" w:color="000000"/>
            </w:tcBorders>
          </w:tcPr>
          <w:p w14:paraId="42B36C5B"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cs="Times New Roman"/>
                <w:sz w:val="17"/>
                <w:szCs w:val="17"/>
              </w:rPr>
              <w:t>0,32</w:t>
            </w:r>
          </w:p>
        </w:tc>
        <w:tc>
          <w:tcPr>
            <w:tcW w:w="212" w:type="pct"/>
            <w:tcBorders>
              <w:left w:val="single" w:sz="6" w:space="0" w:color="000000"/>
              <w:bottom w:val="single" w:sz="6" w:space="0" w:color="000000"/>
              <w:right w:val="single" w:sz="6" w:space="0" w:color="000000"/>
            </w:tcBorders>
          </w:tcPr>
          <w:p w14:paraId="7850C854"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0,27</w:t>
            </w:r>
          </w:p>
        </w:tc>
        <w:tc>
          <w:tcPr>
            <w:tcW w:w="212" w:type="pct"/>
            <w:tcBorders>
              <w:left w:val="single" w:sz="6" w:space="0" w:color="000000"/>
              <w:bottom w:val="single" w:sz="6" w:space="0" w:color="000000"/>
              <w:right w:val="single" w:sz="6" w:space="0" w:color="000000"/>
            </w:tcBorders>
          </w:tcPr>
          <w:p w14:paraId="4E224696"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cs="Times New Roman"/>
                <w:sz w:val="17"/>
                <w:szCs w:val="17"/>
              </w:rPr>
              <w:t>0,28</w:t>
            </w:r>
          </w:p>
        </w:tc>
        <w:tc>
          <w:tcPr>
            <w:tcW w:w="241" w:type="pct"/>
            <w:tcBorders>
              <w:left w:val="single" w:sz="6" w:space="0" w:color="000000"/>
              <w:bottom w:val="single" w:sz="6" w:space="0" w:color="000000"/>
            </w:tcBorders>
          </w:tcPr>
          <w:p w14:paraId="13FABCF0"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0,27</w:t>
            </w:r>
          </w:p>
        </w:tc>
      </w:tr>
      <w:tr w:rsidR="00657A6D" w:rsidRPr="00A43E3B" w14:paraId="32BA9E6D" w14:textId="77777777" w:rsidTr="00451BFA">
        <w:trPr>
          <w:trHeight w:val="270"/>
        </w:trPr>
        <w:tc>
          <w:tcPr>
            <w:tcW w:w="646" w:type="pct"/>
            <w:vMerge/>
            <w:tcBorders>
              <w:top w:val="nil"/>
              <w:bottom w:val="single" w:sz="6" w:space="0" w:color="000000"/>
              <w:right w:val="single" w:sz="6" w:space="0" w:color="000000"/>
            </w:tcBorders>
          </w:tcPr>
          <w:p w14:paraId="49CD1A7C"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5C7DE0A9"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cs="Times New Roman"/>
                <w:sz w:val="17"/>
                <w:szCs w:val="17"/>
              </w:rPr>
              <w:t>0,7</w:t>
            </w:r>
          </w:p>
        </w:tc>
        <w:tc>
          <w:tcPr>
            <w:tcW w:w="219" w:type="pct"/>
            <w:tcBorders>
              <w:top w:val="single" w:sz="6" w:space="0" w:color="000000"/>
              <w:left w:val="single" w:sz="6" w:space="0" w:color="000000"/>
              <w:bottom w:val="single" w:sz="6" w:space="0" w:color="000000"/>
              <w:right w:val="single" w:sz="6" w:space="0" w:color="000000"/>
            </w:tcBorders>
          </w:tcPr>
          <w:p w14:paraId="64209686"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cs="Times New Roman"/>
                <w:sz w:val="17"/>
                <w:szCs w:val="17"/>
              </w:rPr>
              <w:t>0,24</w:t>
            </w:r>
          </w:p>
        </w:tc>
        <w:tc>
          <w:tcPr>
            <w:tcW w:w="219" w:type="pct"/>
            <w:tcBorders>
              <w:top w:val="single" w:sz="6" w:space="0" w:color="000000"/>
              <w:left w:val="single" w:sz="6" w:space="0" w:color="000000"/>
              <w:bottom w:val="single" w:sz="6" w:space="0" w:color="000000"/>
              <w:right w:val="single" w:sz="6" w:space="0" w:color="000000"/>
            </w:tcBorders>
          </w:tcPr>
          <w:p w14:paraId="513B786E"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cs="Times New Roman"/>
                <w:sz w:val="17"/>
                <w:szCs w:val="17"/>
              </w:rPr>
              <w:t>0,21</w:t>
            </w:r>
          </w:p>
        </w:tc>
        <w:tc>
          <w:tcPr>
            <w:tcW w:w="220" w:type="pct"/>
            <w:tcBorders>
              <w:top w:val="single" w:sz="6" w:space="0" w:color="000000"/>
              <w:left w:val="single" w:sz="6" w:space="0" w:color="000000"/>
              <w:bottom w:val="single" w:sz="6" w:space="0" w:color="000000"/>
              <w:right w:val="single" w:sz="6" w:space="0" w:color="000000"/>
            </w:tcBorders>
          </w:tcPr>
          <w:p w14:paraId="7188076C"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cs="Times New Roman"/>
                <w:sz w:val="17"/>
                <w:szCs w:val="17"/>
              </w:rPr>
              <w:t>0,04</w:t>
            </w:r>
          </w:p>
        </w:tc>
        <w:tc>
          <w:tcPr>
            <w:tcW w:w="220" w:type="pct"/>
            <w:tcBorders>
              <w:top w:val="single" w:sz="6" w:space="0" w:color="000000"/>
              <w:left w:val="single" w:sz="6" w:space="0" w:color="000000"/>
              <w:bottom w:val="single" w:sz="6" w:space="0" w:color="000000"/>
              <w:right w:val="single" w:sz="6" w:space="0" w:color="000000"/>
            </w:tcBorders>
          </w:tcPr>
          <w:p w14:paraId="0A91B6EB"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cs="Times New Roman"/>
                <w:sz w:val="17"/>
                <w:szCs w:val="17"/>
              </w:rPr>
              <w:t>0,06</w:t>
            </w:r>
          </w:p>
        </w:tc>
        <w:tc>
          <w:tcPr>
            <w:tcW w:w="211" w:type="pct"/>
            <w:tcBorders>
              <w:top w:val="single" w:sz="6" w:space="0" w:color="000000"/>
              <w:left w:val="single" w:sz="6" w:space="0" w:color="000000"/>
              <w:bottom w:val="single" w:sz="6" w:space="0" w:color="000000"/>
              <w:right w:val="single" w:sz="6" w:space="0" w:color="000000"/>
            </w:tcBorders>
          </w:tcPr>
          <w:p w14:paraId="13231271"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0,06</w:t>
            </w:r>
          </w:p>
        </w:tc>
        <w:tc>
          <w:tcPr>
            <w:tcW w:w="211" w:type="pct"/>
            <w:tcBorders>
              <w:top w:val="single" w:sz="6" w:space="0" w:color="000000"/>
              <w:left w:val="single" w:sz="6" w:space="0" w:color="000000"/>
              <w:bottom w:val="single" w:sz="6" w:space="0" w:color="000000"/>
              <w:right w:val="single" w:sz="6" w:space="0" w:color="000000"/>
            </w:tcBorders>
          </w:tcPr>
          <w:p w14:paraId="43872DF3" w14:textId="77777777" w:rsidR="00657A6D" w:rsidRPr="00A43E3B" w:rsidRDefault="00657A6D" w:rsidP="00451BFA">
            <w:pPr>
              <w:pStyle w:val="TableParagraph"/>
              <w:ind w:left="154"/>
              <w:rPr>
                <w:rFonts w:ascii="Times New Roman" w:hAnsi="Times New Roman" w:cs="Times New Roman"/>
                <w:sz w:val="17"/>
                <w:szCs w:val="17"/>
              </w:rPr>
            </w:pPr>
            <w:r w:rsidRPr="00A43E3B">
              <w:rPr>
                <w:rFonts w:ascii="Times New Roman" w:hAnsi="Times New Roman" w:cs="Times New Roman"/>
                <w:sz w:val="17"/>
                <w:szCs w:val="17"/>
              </w:rPr>
              <w:t>0,06</w:t>
            </w:r>
          </w:p>
        </w:tc>
        <w:tc>
          <w:tcPr>
            <w:tcW w:w="214" w:type="pct"/>
            <w:tcBorders>
              <w:top w:val="single" w:sz="6" w:space="0" w:color="000000"/>
              <w:left w:val="single" w:sz="6" w:space="0" w:color="000000"/>
              <w:bottom w:val="single" w:sz="6" w:space="0" w:color="000000"/>
              <w:right w:val="single" w:sz="6" w:space="0" w:color="000000"/>
            </w:tcBorders>
          </w:tcPr>
          <w:p w14:paraId="33FAA642"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cs="Times New Roman"/>
                <w:sz w:val="17"/>
                <w:szCs w:val="17"/>
              </w:rPr>
              <w:t>0,10</w:t>
            </w:r>
          </w:p>
        </w:tc>
        <w:tc>
          <w:tcPr>
            <w:tcW w:w="214" w:type="pct"/>
            <w:tcBorders>
              <w:top w:val="single" w:sz="6" w:space="0" w:color="000000"/>
              <w:left w:val="single" w:sz="6" w:space="0" w:color="000000"/>
              <w:bottom w:val="single" w:sz="6" w:space="0" w:color="000000"/>
              <w:right w:val="single" w:sz="6" w:space="0" w:color="000000"/>
            </w:tcBorders>
          </w:tcPr>
          <w:p w14:paraId="31C909CB"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0,07</w:t>
            </w:r>
          </w:p>
        </w:tc>
        <w:tc>
          <w:tcPr>
            <w:tcW w:w="228" w:type="pct"/>
            <w:tcBorders>
              <w:top w:val="single" w:sz="6" w:space="0" w:color="000000"/>
              <w:left w:val="single" w:sz="6" w:space="0" w:color="000000"/>
              <w:bottom w:val="single" w:sz="6" w:space="0" w:color="000000"/>
              <w:right w:val="single" w:sz="6" w:space="0" w:color="000000"/>
            </w:tcBorders>
          </w:tcPr>
          <w:p w14:paraId="08898618"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0,08</w:t>
            </w:r>
          </w:p>
        </w:tc>
        <w:tc>
          <w:tcPr>
            <w:tcW w:w="228" w:type="pct"/>
            <w:tcBorders>
              <w:top w:val="single" w:sz="6" w:space="0" w:color="000000"/>
              <w:left w:val="single" w:sz="6" w:space="0" w:color="000000"/>
              <w:bottom w:val="single" w:sz="6" w:space="0" w:color="000000"/>
              <w:right w:val="single" w:sz="6" w:space="0" w:color="000000"/>
            </w:tcBorders>
          </w:tcPr>
          <w:p w14:paraId="1EE9F5ED"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0,07</w:t>
            </w:r>
          </w:p>
        </w:tc>
        <w:tc>
          <w:tcPr>
            <w:tcW w:w="251" w:type="pct"/>
            <w:tcBorders>
              <w:top w:val="single" w:sz="6" w:space="0" w:color="000000"/>
              <w:left w:val="single" w:sz="6" w:space="0" w:color="000000"/>
              <w:bottom w:val="single" w:sz="6" w:space="0" w:color="000000"/>
              <w:right w:val="single" w:sz="6" w:space="0" w:color="000000"/>
            </w:tcBorders>
          </w:tcPr>
          <w:p w14:paraId="108C4936"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0,12</w:t>
            </w:r>
          </w:p>
        </w:tc>
        <w:tc>
          <w:tcPr>
            <w:tcW w:w="212" w:type="pct"/>
            <w:tcBorders>
              <w:top w:val="single" w:sz="6" w:space="0" w:color="000000"/>
              <w:left w:val="single" w:sz="6" w:space="0" w:color="000000"/>
              <w:bottom w:val="single" w:sz="6" w:space="0" w:color="000000"/>
              <w:right w:val="single" w:sz="6" w:space="0" w:color="000000"/>
            </w:tcBorders>
          </w:tcPr>
          <w:p w14:paraId="70E1545C"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0,12</w:t>
            </w:r>
          </w:p>
        </w:tc>
        <w:tc>
          <w:tcPr>
            <w:tcW w:w="212" w:type="pct"/>
            <w:tcBorders>
              <w:top w:val="single" w:sz="6" w:space="0" w:color="000000"/>
              <w:left w:val="single" w:sz="6" w:space="0" w:color="000000"/>
              <w:bottom w:val="single" w:sz="6" w:space="0" w:color="000000"/>
              <w:right w:val="single" w:sz="6" w:space="0" w:color="000000"/>
            </w:tcBorders>
          </w:tcPr>
          <w:p w14:paraId="0F6E5306"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cs="Times New Roman"/>
                <w:sz w:val="17"/>
                <w:szCs w:val="17"/>
              </w:rPr>
              <w:t>0,21</w:t>
            </w:r>
          </w:p>
        </w:tc>
        <w:tc>
          <w:tcPr>
            <w:tcW w:w="212" w:type="pct"/>
            <w:tcBorders>
              <w:top w:val="single" w:sz="6" w:space="0" w:color="000000"/>
              <w:left w:val="single" w:sz="6" w:space="0" w:color="000000"/>
              <w:bottom w:val="single" w:sz="6" w:space="0" w:color="000000"/>
              <w:right w:val="single" w:sz="6" w:space="0" w:color="000000"/>
            </w:tcBorders>
          </w:tcPr>
          <w:p w14:paraId="1673BB90"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0,23</w:t>
            </w:r>
          </w:p>
        </w:tc>
        <w:tc>
          <w:tcPr>
            <w:tcW w:w="212" w:type="pct"/>
            <w:tcBorders>
              <w:top w:val="single" w:sz="6" w:space="0" w:color="000000"/>
              <w:left w:val="single" w:sz="6" w:space="0" w:color="000000"/>
              <w:bottom w:val="single" w:sz="6" w:space="0" w:color="000000"/>
              <w:right w:val="single" w:sz="6" w:space="0" w:color="000000"/>
            </w:tcBorders>
          </w:tcPr>
          <w:p w14:paraId="70EF477F"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cs="Times New Roman"/>
                <w:sz w:val="17"/>
                <w:szCs w:val="17"/>
              </w:rPr>
              <w:t>0,21</w:t>
            </w:r>
          </w:p>
        </w:tc>
        <w:tc>
          <w:tcPr>
            <w:tcW w:w="212" w:type="pct"/>
            <w:tcBorders>
              <w:top w:val="single" w:sz="6" w:space="0" w:color="000000"/>
              <w:left w:val="single" w:sz="6" w:space="0" w:color="000000"/>
              <w:bottom w:val="single" w:sz="6" w:space="0" w:color="000000"/>
              <w:right w:val="single" w:sz="6" w:space="0" w:color="000000"/>
            </w:tcBorders>
          </w:tcPr>
          <w:p w14:paraId="2696B838"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cs="Times New Roman"/>
                <w:sz w:val="17"/>
                <w:szCs w:val="17"/>
              </w:rPr>
              <w:t>0,23</w:t>
            </w:r>
          </w:p>
        </w:tc>
        <w:tc>
          <w:tcPr>
            <w:tcW w:w="212" w:type="pct"/>
            <w:tcBorders>
              <w:top w:val="single" w:sz="6" w:space="0" w:color="000000"/>
              <w:left w:val="single" w:sz="6" w:space="0" w:color="000000"/>
              <w:bottom w:val="single" w:sz="6" w:space="0" w:color="000000"/>
              <w:right w:val="single" w:sz="6" w:space="0" w:color="000000"/>
            </w:tcBorders>
          </w:tcPr>
          <w:p w14:paraId="7F25F12A"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0,21</w:t>
            </w:r>
          </w:p>
        </w:tc>
        <w:tc>
          <w:tcPr>
            <w:tcW w:w="212" w:type="pct"/>
            <w:tcBorders>
              <w:top w:val="single" w:sz="6" w:space="0" w:color="000000"/>
              <w:left w:val="single" w:sz="6" w:space="0" w:color="000000"/>
              <w:bottom w:val="single" w:sz="6" w:space="0" w:color="000000"/>
              <w:right w:val="single" w:sz="6" w:space="0" w:color="000000"/>
            </w:tcBorders>
          </w:tcPr>
          <w:p w14:paraId="6DA1DAA1"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cs="Times New Roman"/>
                <w:sz w:val="17"/>
                <w:szCs w:val="17"/>
              </w:rPr>
              <w:t>0,21</w:t>
            </w:r>
          </w:p>
        </w:tc>
        <w:tc>
          <w:tcPr>
            <w:tcW w:w="241" w:type="pct"/>
            <w:tcBorders>
              <w:top w:val="single" w:sz="6" w:space="0" w:color="000000"/>
              <w:left w:val="single" w:sz="6" w:space="0" w:color="000000"/>
              <w:bottom w:val="single" w:sz="6" w:space="0" w:color="000000"/>
            </w:tcBorders>
          </w:tcPr>
          <w:p w14:paraId="754D54C9"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0,20</w:t>
            </w:r>
          </w:p>
        </w:tc>
      </w:tr>
      <w:tr w:rsidR="00657A6D" w:rsidRPr="00A43E3B" w14:paraId="05DCB995" w14:textId="77777777" w:rsidTr="00451BFA">
        <w:trPr>
          <w:trHeight w:val="416"/>
        </w:trPr>
        <w:tc>
          <w:tcPr>
            <w:tcW w:w="646" w:type="pct"/>
            <w:vMerge/>
            <w:tcBorders>
              <w:top w:val="nil"/>
              <w:bottom w:val="single" w:sz="6" w:space="0" w:color="000000"/>
              <w:right w:val="single" w:sz="6" w:space="0" w:color="000000"/>
            </w:tcBorders>
          </w:tcPr>
          <w:p w14:paraId="3C5C9BBB" w14:textId="77777777" w:rsidR="00657A6D" w:rsidRPr="00A43E3B" w:rsidRDefault="00657A6D" w:rsidP="00451BFA">
            <w:pPr>
              <w:rPr>
                <w:sz w:val="17"/>
                <w:szCs w:val="17"/>
              </w:rPr>
            </w:pPr>
          </w:p>
        </w:tc>
        <w:tc>
          <w:tcPr>
            <w:tcW w:w="193" w:type="pct"/>
            <w:tcBorders>
              <w:top w:val="single" w:sz="6" w:space="0" w:color="000000"/>
              <w:left w:val="single" w:sz="6" w:space="0" w:color="000000"/>
              <w:bottom w:val="single" w:sz="6" w:space="0" w:color="000000"/>
              <w:right w:val="single" w:sz="6" w:space="0" w:color="000000"/>
            </w:tcBorders>
          </w:tcPr>
          <w:p w14:paraId="47CF307F"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cs="Times New Roman"/>
                <w:sz w:val="17"/>
                <w:szCs w:val="17"/>
              </w:rPr>
              <w:t>0,7</w:t>
            </w:r>
          </w:p>
        </w:tc>
        <w:tc>
          <w:tcPr>
            <w:tcW w:w="219" w:type="pct"/>
            <w:tcBorders>
              <w:top w:val="single" w:sz="6" w:space="0" w:color="000000"/>
              <w:left w:val="single" w:sz="6" w:space="0" w:color="000000"/>
              <w:bottom w:val="single" w:sz="6" w:space="0" w:color="000000"/>
              <w:right w:val="single" w:sz="6" w:space="0" w:color="000000"/>
            </w:tcBorders>
          </w:tcPr>
          <w:p w14:paraId="728450A0"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cs="Times New Roman"/>
                <w:sz w:val="17"/>
                <w:szCs w:val="17"/>
              </w:rPr>
              <w:t>0,16</w:t>
            </w:r>
          </w:p>
        </w:tc>
        <w:tc>
          <w:tcPr>
            <w:tcW w:w="219" w:type="pct"/>
            <w:tcBorders>
              <w:top w:val="single" w:sz="6" w:space="0" w:color="000000"/>
              <w:left w:val="single" w:sz="6" w:space="0" w:color="000000"/>
              <w:bottom w:val="single" w:sz="6" w:space="0" w:color="000000"/>
              <w:right w:val="single" w:sz="6" w:space="0" w:color="000000"/>
            </w:tcBorders>
          </w:tcPr>
          <w:p w14:paraId="5915F7D2"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cs="Times New Roman"/>
                <w:sz w:val="17"/>
                <w:szCs w:val="17"/>
              </w:rPr>
              <w:t>0,13</w:t>
            </w:r>
          </w:p>
        </w:tc>
        <w:tc>
          <w:tcPr>
            <w:tcW w:w="220" w:type="pct"/>
            <w:tcBorders>
              <w:top w:val="single" w:sz="6" w:space="0" w:color="000000"/>
              <w:left w:val="single" w:sz="6" w:space="0" w:color="000000"/>
              <w:bottom w:val="single" w:sz="6" w:space="0" w:color="000000"/>
              <w:right w:val="single" w:sz="6" w:space="0" w:color="000000"/>
            </w:tcBorders>
          </w:tcPr>
          <w:p w14:paraId="3AD10A22"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cs="Times New Roman"/>
                <w:sz w:val="17"/>
                <w:szCs w:val="17"/>
              </w:rPr>
              <w:t>0,03</w:t>
            </w:r>
          </w:p>
        </w:tc>
        <w:tc>
          <w:tcPr>
            <w:tcW w:w="220" w:type="pct"/>
            <w:tcBorders>
              <w:top w:val="single" w:sz="6" w:space="0" w:color="000000"/>
              <w:left w:val="single" w:sz="6" w:space="0" w:color="000000"/>
              <w:bottom w:val="single" w:sz="6" w:space="0" w:color="000000"/>
              <w:right w:val="single" w:sz="6" w:space="0" w:color="000000"/>
            </w:tcBorders>
          </w:tcPr>
          <w:p w14:paraId="007E81D6" w14:textId="77777777" w:rsidR="00657A6D" w:rsidRPr="00A43E3B" w:rsidRDefault="00657A6D" w:rsidP="00451BFA">
            <w:pPr>
              <w:pStyle w:val="TableParagraph"/>
              <w:ind w:left="108"/>
              <w:jc w:val="center"/>
              <w:rPr>
                <w:rFonts w:ascii="Times New Roman" w:hAnsi="Times New Roman" w:cs="Times New Roman"/>
                <w:sz w:val="17"/>
                <w:szCs w:val="17"/>
              </w:rPr>
            </w:pPr>
            <w:r w:rsidRPr="00A43E3B">
              <w:rPr>
                <w:rFonts w:ascii="Times New Roman" w:hAnsi="Times New Roman" w:cs="Times New Roman"/>
                <w:sz w:val="17"/>
                <w:szCs w:val="17"/>
              </w:rPr>
              <w:t>0,06</w:t>
            </w:r>
          </w:p>
        </w:tc>
        <w:tc>
          <w:tcPr>
            <w:tcW w:w="211" w:type="pct"/>
            <w:tcBorders>
              <w:top w:val="single" w:sz="6" w:space="0" w:color="000000"/>
              <w:left w:val="single" w:sz="6" w:space="0" w:color="000000"/>
              <w:bottom w:val="single" w:sz="6" w:space="0" w:color="000000"/>
              <w:right w:val="single" w:sz="6" w:space="0" w:color="000000"/>
            </w:tcBorders>
          </w:tcPr>
          <w:p w14:paraId="1047AD29"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0,05</w:t>
            </w:r>
          </w:p>
        </w:tc>
        <w:tc>
          <w:tcPr>
            <w:tcW w:w="211" w:type="pct"/>
            <w:tcBorders>
              <w:top w:val="single" w:sz="6" w:space="0" w:color="000000"/>
              <w:left w:val="single" w:sz="6" w:space="0" w:color="000000"/>
              <w:bottom w:val="single" w:sz="6" w:space="0" w:color="000000"/>
              <w:right w:val="single" w:sz="6" w:space="0" w:color="000000"/>
            </w:tcBorders>
          </w:tcPr>
          <w:p w14:paraId="28CABD23" w14:textId="77777777" w:rsidR="00657A6D" w:rsidRPr="00A43E3B" w:rsidRDefault="00657A6D" w:rsidP="00451BFA">
            <w:pPr>
              <w:pStyle w:val="TableParagraph"/>
              <w:ind w:left="154"/>
              <w:rPr>
                <w:rFonts w:ascii="Times New Roman" w:hAnsi="Times New Roman" w:cs="Times New Roman"/>
                <w:sz w:val="17"/>
                <w:szCs w:val="17"/>
              </w:rPr>
            </w:pPr>
            <w:r w:rsidRPr="00A43E3B">
              <w:rPr>
                <w:rFonts w:ascii="Times New Roman" w:hAnsi="Times New Roman" w:cs="Times New Roman"/>
                <w:sz w:val="17"/>
                <w:szCs w:val="17"/>
              </w:rPr>
              <w:t>0,06</w:t>
            </w:r>
          </w:p>
        </w:tc>
        <w:tc>
          <w:tcPr>
            <w:tcW w:w="214" w:type="pct"/>
            <w:tcBorders>
              <w:top w:val="single" w:sz="6" w:space="0" w:color="000000"/>
              <w:left w:val="single" w:sz="6" w:space="0" w:color="000000"/>
              <w:bottom w:val="single" w:sz="6" w:space="0" w:color="000000"/>
              <w:right w:val="single" w:sz="6" w:space="0" w:color="000000"/>
            </w:tcBorders>
          </w:tcPr>
          <w:p w14:paraId="04C6B263" w14:textId="77777777" w:rsidR="00657A6D" w:rsidRPr="00A43E3B" w:rsidRDefault="00657A6D" w:rsidP="00451BFA">
            <w:pPr>
              <w:pStyle w:val="TableParagraph"/>
              <w:ind w:left="112"/>
              <w:jc w:val="center"/>
              <w:rPr>
                <w:rFonts w:ascii="Times New Roman" w:hAnsi="Times New Roman" w:cs="Times New Roman"/>
                <w:sz w:val="17"/>
                <w:szCs w:val="17"/>
              </w:rPr>
            </w:pPr>
            <w:r w:rsidRPr="00A43E3B">
              <w:rPr>
                <w:rFonts w:ascii="Times New Roman" w:hAnsi="Times New Roman" w:cs="Times New Roman"/>
                <w:sz w:val="17"/>
                <w:szCs w:val="17"/>
              </w:rPr>
              <w:t>0,08</w:t>
            </w:r>
          </w:p>
        </w:tc>
        <w:tc>
          <w:tcPr>
            <w:tcW w:w="214" w:type="pct"/>
            <w:tcBorders>
              <w:top w:val="single" w:sz="6" w:space="0" w:color="000000"/>
              <w:left w:val="single" w:sz="6" w:space="0" w:color="000000"/>
              <w:bottom w:val="single" w:sz="6" w:space="0" w:color="000000"/>
              <w:right w:val="single" w:sz="6" w:space="0" w:color="000000"/>
            </w:tcBorders>
          </w:tcPr>
          <w:p w14:paraId="55B62072"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0,06</w:t>
            </w:r>
          </w:p>
        </w:tc>
        <w:tc>
          <w:tcPr>
            <w:tcW w:w="228" w:type="pct"/>
            <w:tcBorders>
              <w:top w:val="single" w:sz="6" w:space="0" w:color="000000"/>
              <w:left w:val="single" w:sz="6" w:space="0" w:color="000000"/>
              <w:bottom w:val="single" w:sz="6" w:space="0" w:color="000000"/>
              <w:right w:val="single" w:sz="6" w:space="0" w:color="000000"/>
            </w:tcBorders>
          </w:tcPr>
          <w:p w14:paraId="47079882"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0,06</w:t>
            </w:r>
          </w:p>
        </w:tc>
        <w:tc>
          <w:tcPr>
            <w:tcW w:w="228" w:type="pct"/>
            <w:tcBorders>
              <w:top w:val="single" w:sz="6" w:space="0" w:color="000000"/>
              <w:left w:val="single" w:sz="6" w:space="0" w:color="000000"/>
              <w:bottom w:val="single" w:sz="6" w:space="0" w:color="000000"/>
              <w:right w:val="single" w:sz="6" w:space="0" w:color="000000"/>
            </w:tcBorders>
          </w:tcPr>
          <w:p w14:paraId="0972825B"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0,07</w:t>
            </w:r>
          </w:p>
        </w:tc>
        <w:tc>
          <w:tcPr>
            <w:tcW w:w="251" w:type="pct"/>
            <w:tcBorders>
              <w:top w:val="single" w:sz="6" w:space="0" w:color="000000"/>
              <w:left w:val="single" w:sz="6" w:space="0" w:color="000000"/>
              <w:bottom w:val="single" w:sz="6" w:space="0" w:color="000000"/>
              <w:right w:val="single" w:sz="6" w:space="0" w:color="000000"/>
            </w:tcBorders>
          </w:tcPr>
          <w:p w14:paraId="08FF8958"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0,09</w:t>
            </w:r>
          </w:p>
        </w:tc>
        <w:tc>
          <w:tcPr>
            <w:tcW w:w="212" w:type="pct"/>
            <w:tcBorders>
              <w:top w:val="single" w:sz="6" w:space="0" w:color="000000"/>
              <w:left w:val="single" w:sz="6" w:space="0" w:color="000000"/>
              <w:bottom w:val="single" w:sz="6" w:space="0" w:color="000000"/>
              <w:right w:val="single" w:sz="6" w:space="0" w:color="000000"/>
            </w:tcBorders>
          </w:tcPr>
          <w:p w14:paraId="4E44B5DB"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0,09</w:t>
            </w:r>
          </w:p>
        </w:tc>
        <w:tc>
          <w:tcPr>
            <w:tcW w:w="212" w:type="pct"/>
            <w:tcBorders>
              <w:top w:val="single" w:sz="6" w:space="0" w:color="000000"/>
              <w:left w:val="single" w:sz="6" w:space="0" w:color="000000"/>
              <w:bottom w:val="single" w:sz="6" w:space="0" w:color="000000"/>
              <w:right w:val="single" w:sz="6" w:space="0" w:color="000000"/>
            </w:tcBorders>
          </w:tcPr>
          <w:p w14:paraId="3D0177F0" w14:textId="77777777" w:rsidR="00657A6D" w:rsidRPr="00A43E3B" w:rsidRDefault="00657A6D" w:rsidP="00451BFA">
            <w:pPr>
              <w:pStyle w:val="TableParagraph"/>
              <w:ind w:left="160"/>
              <w:rPr>
                <w:rFonts w:ascii="Times New Roman" w:hAnsi="Times New Roman" w:cs="Times New Roman"/>
                <w:sz w:val="17"/>
                <w:szCs w:val="17"/>
              </w:rPr>
            </w:pPr>
            <w:r w:rsidRPr="00A43E3B">
              <w:rPr>
                <w:rFonts w:ascii="Times New Roman" w:hAnsi="Times New Roman" w:cs="Times New Roman"/>
                <w:sz w:val="17"/>
                <w:szCs w:val="17"/>
              </w:rPr>
              <w:t>0,15</w:t>
            </w:r>
          </w:p>
        </w:tc>
        <w:tc>
          <w:tcPr>
            <w:tcW w:w="212" w:type="pct"/>
            <w:tcBorders>
              <w:top w:val="single" w:sz="6" w:space="0" w:color="000000"/>
              <w:left w:val="single" w:sz="6" w:space="0" w:color="000000"/>
              <w:bottom w:val="single" w:sz="6" w:space="0" w:color="000000"/>
              <w:right w:val="single" w:sz="6" w:space="0" w:color="000000"/>
            </w:tcBorders>
          </w:tcPr>
          <w:p w14:paraId="7C6302CF"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0,15</w:t>
            </w:r>
          </w:p>
        </w:tc>
        <w:tc>
          <w:tcPr>
            <w:tcW w:w="212" w:type="pct"/>
            <w:tcBorders>
              <w:top w:val="single" w:sz="6" w:space="0" w:color="000000"/>
              <w:left w:val="single" w:sz="6" w:space="0" w:color="000000"/>
              <w:bottom w:val="single" w:sz="6" w:space="0" w:color="000000"/>
              <w:right w:val="single" w:sz="6" w:space="0" w:color="000000"/>
            </w:tcBorders>
          </w:tcPr>
          <w:p w14:paraId="7D6FAA1E" w14:textId="77777777" w:rsidR="00657A6D" w:rsidRPr="00A43E3B" w:rsidRDefault="00657A6D" w:rsidP="00451BFA">
            <w:pPr>
              <w:pStyle w:val="TableParagraph"/>
              <w:ind w:left="162"/>
              <w:rPr>
                <w:rFonts w:ascii="Times New Roman" w:hAnsi="Times New Roman" w:cs="Times New Roman"/>
                <w:sz w:val="17"/>
                <w:szCs w:val="17"/>
              </w:rPr>
            </w:pPr>
            <w:r w:rsidRPr="00A43E3B">
              <w:rPr>
                <w:rFonts w:ascii="Times New Roman" w:hAnsi="Times New Roman" w:cs="Times New Roman"/>
                <w:sz w:val="17"/>
                <w:szCs w:val="17"/>
              </w:rPr>
              <w:t>0,15</w:t>
            </w:r>
          </w:p>
        </w:tc>
        <w:tc>
          <w:tcPr>
            <w:tcW w:w="212" w:type="pct"/>
            <w:tcBorders>
              <w:top w:val="single" w:sz="6" w:space="0" w:color="000000"/>
              <w:left w:val="single" w:sz="6" w:space="0" w:color="000000"/>
              <w:bottom w:val="single" w:sz="6" w:space="0" w:color="000000"/>
              <w:right w:val="single" w:sz="6" w:space="0" w:color="000000"/>
            </w:tcBorders>
          </w:tcPr>
          <w:p w14:paraId="3FDE48E5" w14:textId="77777777" w:rsidR="00657A6D" w:rsidRPr="00A43E3B" w:rsidRDefault="00657A6D" w:rsidP="00451BFA">
            <w:pPr>
              <w:pStyle w:val="TableParagraph"/>
              <w:ind w:left="118"/>
              <w:jc w:val="center"/>
              <w:rPr>
                <w:rFonts w:ascii="Times New Roman" w:hAnsi="Times New Roman" w:cs="Times New Roman"/>
                <w:sz w:val="17"/>
                <w:szCs w:val="17"/>
              </w:rPr>
            </w:pPr>
            <w:r w:rsidRPr="00A43E3B">
              <w:rPr>
                <w:rFonts w:ascii="Times New Roman" w:hAnsi="Times New Roman" w:cs="Times New Roman"/>
                <w:sz w:val="17"/>
                <w:szCs w:val="17"/>
              </w:rPr>
              <w:t>0,15</w:t>
            </w:r>
          </w:p>
        </w:tc>
        <w:tc>
          <w:tcPr>
            <w:tcW w:w="212" w:type="pct"/>
            <w:tcBorders>
              <w:top w:val="single" w:sz="6" w:space="0" w:color="000000"/>
              <w:left w:val="single" w:sz="6" w:space="0" w:color="000000"/>
              <w:bottom w:val="single" w:sz="6" w:space="0" w:color="000000"/>
              <w:right w:val="single" w:sz="6" w:space="0" w:color="000000"/>
            </w:tcBorders>
          </w:tcPr>
          <w:p w14:paraId="4D9F46BE"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0,14</w:t>
            </w:r>
          </w:p>
        </w:tc>
        <w:tc>
          <w:tcPr>
            <w:tcW w:w="212" w:type="pct"/>
            <w:tcBorders>
              <w:top w:val="single" w:sz="6" w:space="0" w:color="000000"/>
              <w:left w:val="single" w:sz="6" w:space="0" w:color="000000"/>
              <w:bottom w:val="single" w:sz="6" w:space="0" w:color="000000"/>
              <w:right w:val="single" w:sz="6" w:space="0" w:color="000000"/>
            </w:tcBorders>
          </w:tcPr>
          <w:p w14:paraId="7269C0C9" w14:textId="77777777" w:rsidR="00657A6D" w:rsidRPr="00A43E3B" w:rsidRDefault="00657A6D" w:rsidP="00451BFA">
            <w:pPr>
              <w:pStyle w:val="TableParagraph"/>
              <w:ind w:left="164"/>
              <w:rPr>
                <w:rFonts w:ascii="Times New Roman" w:hAnsi="Times New Roman" w:cs="Times New Roman"/>
                <w:sz w:val="17"/>
                <w:szCs w:val="17"/>
              </w:rPr>
            </w:pPr>
            <w:r w:rsidRPr="00A43E3B">
              <w:rPr>
                <w:rFonts w:ascii="Times New Roman" w:hAnsi="Times New Roman" w:cs="Times New Roman"/>
                <w:sz w:val="17"/>
                <w:szCs w:val="17"/>
              </w:rPr>
              <w:t>0,15</w:t>
            </w:r>
          </w:p>
        </w:tc>
        <w:tc>
          <w:tcPr>
            <w:tcW w:w="241" w:type="pct"/>
            <w:tcBorders>
              <w:top w:val="single" w:sz="6" w:space="0" w:color="000000"/>
              <w:left w:val="single" w:sz="6" w:space="0" w:color="000000"/>
              <w:bottom w:val="single" w:sz="6" w:space="0" w:color="000000"/>
            </w:tcBorders>
          </w:tcPr>
          <w:p w14:paraId="5E15D016"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0,14</w:t>
            </w:r>
          </w:p>
        </w:tc>
      </w:tr>
      <w:tr w:rsidR="00657A6D" w:rsidRPr="00A43E3B" w14:paraId="28587068" w14:textId="77777777" w:rsidTr="00451BFA">
        <w:trPr>
          <w:trHeight w:val="911"/>
        </w:trPr>
        <w:tc>
          <w:tcPr>
            <w:tcW w:w="646" w:type="pct"/>
            <w:tcBorders>
              <w:top w:val="single" w:sz="6" w:space="0" w:color="000000"/>
              <w:bottom w:val="single" w:sz="6" w:space="0" w:color="000000"/>
              <w:right w:val="single" w:sz="6" w:space="0" w:color="000000"/>
            </w:tcBorders>
          </w:tcPr>
          <w:p w14:paraId="7FC83795" w14:textId="77777777" w:rsidR="00657A6D" w:rsidRPr="00A43E3B" w:rsidRDefault="00657A6D" w:rsidP="00451BFA">
            <w:pPr>
              <w:pStyle w:val="TableParagraph"/>
              <w:ind w:left="103"/>
              <w:rPr>
                <w:rFonts w:ascii="Times New Roman" w:hAnsi="Times New Roman" w:cs="Times New Roman"/>
                <w:sz w:val="17"/>
                <w:szCs w:val="17"/>
                <w:lang w:val="sq-AL"/>
              </w:rPr>
            </w:pPr>
            <w:r w:rsidRPr="00A43E3B">
              <w:rPr>
                <w:rFonts w:ascii="Times New Roman" w:hAnsi="Times New Roman" w:cs="Times New Roman"/>
                <w:sz w:val="17"/>
                <w:szCs w:val="17"/>
                <w:lang w:val="sq-AL"/>
              </w:rPr>
              <w:t xml:space="preserve">Dvostruko izolaciono staklo sa argonskim punjenjem sa jednim zaštitnim premazom; </w:t>
            </w:r>
          </w:p>
          <w:p w14:paraId="3F0940A5" w14:textId="77777777" w:rsidR="00657A6D" w:rsidRPr="00A43E3B" w:rsidRDefault="00657A6D" w:rsidP="00451BFA">
            <w:pPr>
              <w:pStyle w:val="TableParagraph"/>
              <w:ind w:left="103"/>
              <w:rPr>
                <w:rFonts w:ascii="Times New Roman" w:hAnsi="Times New Roman" w:cs="Times New Roman"/>
                <w:spacing w:val="-2"/>
                <w:position w:val="6"/>
                <w:sz w:val="17"/>
                <w:szCs w:val="17"/>
              </w:rPr>
            </w:pPr>
            <w:r w:rsidRPr="00A43E3B">
              <w:rPr>
                <w:rFonts w:ascii="Times New Roman" w:hAnsi="Times New Roman" w:cs="Times New Roman"/>
                <w:sz w:val="17"/>
                <w:szCs w:val="17"/>
              </w:rPr>
              <w:t>Podesivi f</w:t>
            </w:r>
          </w:p>
        </w:tc>
        <w:tc>
          <w:tcPr>
            <w:tcW w:w="193" w:type="pct"/>
            <w:tcBorders>
              <w:top w:val="single" w:sz="6" w:space="0" w:color="000000"/>
              <w:left w:val="single" w:sz="6" w:space="0" w:color="000000"/>
              <w:bottom w:val="single" w:sz="6" w:space="0" w:color="000000"/>
              <w:right w:val="single" w:sz="6" w:space="0" w:color="000000"/>
            </w:tcBorders>
          </w:tcPr>
          <w:p w14:paraId="6101DAF9"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cs="Times New Roman"/>
                <w:sz w:val="17"/>
                <w:szCs w:val="17"/>
              </w:rPr>
              <w:t>1,1</w:t>
            </w:r>
          </w:p>
        </w:tc>
        <w:tc>
          <w:tcPr>
            <w:tcW w:w="219" w:type="pct"/>
            <w:tcBorders>
              <w:top w:val="single" w:sz="6" w:space="0" w:color="000000"/>
              <w:left w:val="single" w:sz="6" w:space="0" w:color="000000"/>
              <w:bottom w:val="single" w:sz="6" w:space="0" w:color="000000"/>
              <w:right w:val="single" w:sz="6" w:space="0" w:color="000000"/>
            </w:tcBorders>
          </w:tcPr>
          <w:p w14:paraId="1F3A64EA"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cs="Times New Roman"/>
                <w:sz w:val="17"/>
                <w:szCs w:val="17"/>
              </w:rPr>
              <w:t>0,41</w:t>
            </w:r>
          </w:p>
        </w:tc>
        <w:tc>
          <w:tcPr>
            <w:tcW w:w="219" w:type="pct"/>
            <w:tcBorders>
              <w:top w:val="single" w:sz="6" w:space="0" w:color="000000"/>
              <w:left w:val="single" w:sz="6" w:space="0" w:color="000000"/>
              <w:bottom w:val="single" w:sz="6" w:space="0" w:color="000000"/>
              <w:right w:val="single" w:sz="6" w:space="0" w:color="000000"/>
            </w:tcBorders>
          </w:tcPr>
          <w:p w14:paraId="1E3E3269"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cs="Times New Roman"/>
                <w:sz w:val="17"/>
                <w:szCs w:val="17"/>
              </w:rPr>
              <w:t>0,36</w:t>
            </w:r>
          </w:p>
        </w:tc>
        <w:tc>
          <w:tcPr>
            <w:tcW w:w="3722" w:type="pct"/>
            <w:gridSpan w:val="17"/>
            <w:tcBorders>
              <w:top w:val="single" w:sz="6" w:space="0" w:color="000000"/>
              <w:left w:val="single" w:sz="6" w:space="0" w:color="000000"/>
              <w:bottom w:val="single" w:sz="6" w:space="0" w:color="000000"/>
            </w:tcBorders>
          </w:tcPr>
          <w:p w14:paraId="5320B1F9" w14:textId="77777777" w:rsidR="00657A6D" w:rsidRPr="00A43E3B" w:rsidRDefault="00657A6D" w:rsidP="00451BFA">
            <w:pPr>
              <w:pStyle w:val="TableParagraph"/>
              <w:ind w:left="114"/>
              <w:rPr>
                <w:rFonts w:ascii="Times New Roman"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r w:rsidRPr="00A43E3B">
              <w:rPr>
                <w:rFonts w:ascii="Times New Roman" w:hAnsi="Times New Roman" w:cs="Times New Roman"/>
                <w:sz w:val="17"/>
                <w:szCs w:val="17"/>
              </w:rPr>
              <w:t xml:space="preserve"> = 0,20</w:t>
            </w:r>
          </w:p>
        </w:tc>
      </w:tr>
      <w:tr w:rsidR="00657A6D" w:rsidRPr="00A43E3B" w14:paraId="3CA98F7A" w14:textId="77777777" w:rsidTr="00451BFA">
        <w:trPr>
          <w:trHeight w:val="897"/>
        </w:trPr>
        <w:tc>
          <w:tcPr>
            <w:tcW w:w="646" w:type="pct"/>
            <w:tcBorders>
              <w:top w:val="single" w:sz="6" w:space="0" w:color="000000"/>
              <w:bottom w:val="single" w:sz="6" w:space="0" w:color="000000"/>
              <w:right w:val="single" w:sz="6" w:space="0" w:color="000000"/>
            </w:tcBorders>
          </w:tcPr>
          <w:p w14:paraId="63DCFC2D" w14:textId="77777777" w:rsidR="00657A6D" w:rsidRPr="00A43E3B" w:rsidRDefault="00657A6D" w:rsidP="00451BFA">
            <w:pPr>
              <w:pStyle w:val="TableParagraph"/>
              <w:ind w:left="103"/>
              <w:rPr>
                <w:rFonts w:ascii="Times New Roman" w:hAnsi="Times New Roman" w:cs="Times New Roman"/>
                <w:sz w:val="17"/>
                <w:szCs w:val="17"/>
              </w:rPr>
            </w:pPr>
            <w:r w:rsidRPr="00A43E3B">
              <w:rPr>
                <w:rFonts w:ascii="Times New Roman" w:hAnsi="Times New Roman" w:cs="Times New Roman"/>
                <w:sz w:val="17"/>
                <w:szCs w:val="17"/>
              </w:rPr>
              <w:t xml:space="preserve">Trostruko izolaciono staklo sa argonskim punjenjem sa dva zaštitna premaza; </w:t>
            </w:r>
          </w:p>
          <w:p w14:paraId="2FC3459B" w14:textId="77777777" w:rsidR="00657A6D" w:rsidRPr="00A43E3B" w:rsidRDefault="00657A6D" w:rsidP="00451BFA">
            <w:pPr>
              <w:pStyle w:val="TableParagraph"/>
              <w:ind w:left="103"/>
              <w:rPr>
                <w:rFonts w:ascii="Times New Roman" w:hAnsi="Times New Roman" w:cs="Times New Roman"/>
                <w:spacing w:val="-2"/>
                <w:position w:val="6"/>
                <w:sz w:val="17"/>
                <w:szCs w:val="17"/>
              </w:rPr>
            </w:pPr>
            <w:r w:rsidRPr="00A43E3B">
              <w:rPr>
                <w:rFonts w:ascii="Times New Roman" w:hAnsi="Times New Roman" w:cs="Times New Roman"/>
                <w:sz w:val="17"/>
                <w:szCs w:val="17"/>
              </w:rPr>
              <w:t>Podesivi f</w:t>
            </w:r>
          </w:p>
        </w:tc>
        <w:tc>
          <w:tcPr>
            <w:tcW w:w="193" w:type="pct"/>
            <w:tcBorders>
              <w:top w:val="single" w:sz="6" w:space="0" w:color="000000"/>
              <w:left w:val="single" w:sz="6" w:space="0" w:color="000000"/>
              <w:bottom w:val="single" w:sz="6" w:space="0" w:color="000000"/>
              <w:right w:val="single" w:sz="6" w:space="0" w:color="000000"/>
            </w:tcBorders>
          </w:tcPr>
          <w:p w14:paraId="71521D6D" w14:textId="77777777" w:rsidR="00657A6D" w:rsidRPr="00A43E3B" w:rsidRDefault="00657A6D" w:rsidP="00451BFA">
            <w:pPr>
              <w:pStyle w:val="TableParagraph"/>
              <w:ind w:left="157"/>
              <w:jc w:val="center"/>
              <w:rPr>
                <w:rFonts w:ascii="Times New Roman" w:hAnsi="Times New Roman" w:cs="Times New Roman"/>
                <w:sz w:val="17"/>
                <w:szCs w:val="17"/>
              </w:rPr>
            </w:pPr>
            <w:r w:rsidRPr="00A43E3B">
              <w:rPr>
                <w:rFonts w:ascii="Times New Roman" w:hAnsi="Times New Roman" w:cs="Times New Roman"/>
                <w:sz w:val="17"/>
                <w:szCs w:val="17"/>
              </w:rPr>
              <w:t>0,7</w:t>
            </w:r>
          </w:p>
        </w:tc>
        <w:tc>
          <w:tcPr>
            <w:tcW w:w="219" w:type="pct"/>
            <w:tcBorders>
              <w:top w:val="single" w:sz="6" w:space="0" w:color="000000"/>
              <w:left w:val="single" w:sz="6" w:space="0" w:color="000000"/>
              <w:bottom w:val="single" w:sz="6" w:space="0" w:color="000000"/>
              <w:right w:val="single" w:sz="6" w:space="0" w:color="000000"/>
            </w:tcBorders>
          </w:tcPr>
          <w:p w14:paraId="763FE1CB" w14:textId="77777777" w:rsidR="00657A6D" w:rsidRPr="00A43E3B" w:rsidRDefault="00657A6D" w:rsidP="00451BFA">
            <w:pPr>
              <w:pStyle w:val="TableParagraph"/>
              <w:ind w:left="150"/>
              <w:jc w:val="center"/>
              <w:rPr>
                <w:rFonts w:ascii="Times New Roman" w:hAnsi="Times New Roman" w:cs="Times New Roman"/>
                <w:sz w:val="17"/>
                <w:szCs w:val="17"/>
              </w:rPr>
            </w:pPr>
            <w:r w:rsidRPr="00A43E3B">
              <w:rPr>
                <w:rFonts w:ascii="Times New Roman" w:hAnsi="Times New Roman" w:cs="Times New Roman"/>
                <w:sz w:val="17"/>
                <w:szCs w:val="17"/>
              </w:rPr>
              <w:t>0,36</w:t>
            </w:r>
          </w:p>
        </w:tc>
        <w:tc>
          <w:tcPr>
            <w:tcW w:w="219" w:type="pct"/>
            <w:tcBorders>
              <w:top w:val="single" w:sz="6" w:space="0" w:color="000000"/>
              <w:left w:val="single" w:sz="6" w:space="0" w:color="000000"/>
              <w:bottom w:val="single" w:sz="6" w:space="0" w:color="000000"/>
              <w:right w:val="single" w:sz="6" w:space="0" w:color="000000"/>
            </w:tcBorders>
          </w:tcPr>
          <w:p w14:paraId="0BC62B0D" w14:textId="77777777" w:rsidR="00657A6D" w:rsidRPr="00A43E3B" w:rsidRDefault="00657A6D" w:rsidP="00451BFA">
            <w:pPr>
              <w:pStyle w:val="TableParagraph"/>
              <w:ind w:left="151"/>
              <w:jc w:val="center"/>
              <w:rPr>
                <w:rFonts w:ascii="Times New Roman" w:hAnsi="Times New Roman" w:cs="Times New Roman"/>
                <w:sz w:val="17"/>
                <w:szCs w:val="17"/>
              </w:rPr>
            </w:pPr>
            <w:r w:rsidRPr="00A43E3B">
              <w:rPr>
                <w:rFonts w:ascii="Times New Roman" w:hAnsi="Times New Roman" w:cs="Times New Roman"/>
                <w:sz w:val="17"/>
                <w:szCs w:val="17"/>
              </w:rPr>
              <w:t>0,31</w:t>
            </w:r>
          </w:p>
        </w:tc>
        <w:tc>
          <w:tcPr>
            <w:tcW w:w="3722" w:type="pct"/>
            <w:gridSpan w:val="17"/>
            <w:tcBorders>
              <w:top w:val="single" w:sz="6" w:space="0" w:color="000000"/>
              <w:left w:val="single" w:sz="6" w:space="0" w:color="000000"/>
              <w:bottom w:val="single" w:sz="6" w:space="0" w:color="000000"/>
            </w:tcBorders>
          </w:tcPr>
          <w:p w14:paraId="4C6E4067" w14:textId="77777777" w:rsidR="00657A6D" w:rsidRPr="00A43E3B" w:rsidRDefault="00657A6D" w:rsidP="00451BFA">
            <w:pPr>
              <w:pStyle w:val="TableParagraph"/>
              <w:ind w:left="114"/>
              <w:rPr>
                <w:rFonts w:ascii="Times New Roman" w:hAnsi="Times New Roman" w:cs="Times New Roman"/>
                <w:sz w:val="17"/>
                <w:szCs w:val="17"/>
              </w:rPr>
            </w:pPr>
            <w:r w:rsidRPr="00A43E3B">
              <w:rPr>
                <w:rFonts w:ascii="Cambria Math" w:hAnsi="Cambria Math" w:cs="Cambria Math"/>
                <w:sz w:val="17"/>
                <w:szCs w:val="17"/>
              </w:rPr>
              <w:t>𝑔</w:t>
            </w:r>
            <w:r w:rsidRPr="00A43E3B">
              <w:rPr>
                <w:rFonts w:ascii="Times New Roman" w:hAnsi="Times New Roman" w:cs="Times New Roman"/>
                <w:sz w:val="17"/>
                <w:szCs w:val="17"/>
                <w:vertAlign w:val="subscript"/>
              </w:rPr>
              <w:t>tot</w:t>
            </w:r>
            <w:r w:rsidRPr="00A43E3B">
              <w:rPr>
                <w:rFonts w:ascii="Times New Roman" w:hAnsi="Times New Roman" w:cs="Times New Roman"/>
                <w:sz w:val="17"/>
                <w:szCs w:val="17"/>
              </w:rPr>
              <w:t xml:space="preserve"> = 0,17</w:t>
            </w:r>
          </w:p>
        </w:tc>
      </w:tr>
      <w:tr w:rsidR="00657A6D" w:rsidRPr="00A43E3B" w14:paraId="43DC7AB8" w14:textId="77777777" w:rsidTr="00451BFA">
        <w:trPr>
          <w:trHeight w:val="271"/>
        </w:trPr>
        <w:tc>
          <w:tcPr>
            <w:tcW w:w="1278" w:type="pct"/>
            <w:gridSpan w:val="4"/>
            <w:tcBorders>
              <w:top w:val="single" w:sz="6" w:space="0" w:color="000000"/>
              <w:bottom w:val="single" w:sz="6" w:space="0" w:color="000000"/>
              <w:right w:val="single" w:sz="6" w:space="0" w:color="000000"/>
            </w:tcBorders>
          </w:tcPr>
          <w:p w14:paraId="4FF20FEA" w14:textId="77777777" w:rsidR="00657A6D" w:rsidRPr="00A43E3B" w:rsidRDefault="00657A6D" w:rsidP="00451BFA">
            <w:pPr>
              <w:pStyle w:val="TableParagraph"/>
              <w:rPr>
                <w:rFonts w:ascii="Times New Roman" w:hAnsi="Times New Roman" w:cs="Times New Roman"/>
                <w:sz w:val="17"/>
                <w:szCs w:val="17"/>
                <w:lang w:val="sq-AL"/>
              </w:rPr>
            </w:pPr>
          </w:p>
        </w:tc>
        <w:tc>
          <w:tcPr>
            <w:tcW w:w="3722" w:type="pct"/>
            <w:gridSpan w:val="17"/>
            <w:tcBorders>
              <w:top w:val="single" w:sz="6" w:space="0" w:color="000000"/>
              <w:left w:val="single" w:sz="6" w:space="0" w:color="000000"/>
              <w:bottom w:val="single" w:sz="6" w:space="0" w:color="000000"/>
            </w:tcBorders>
          </w:tcPr>
          <w:p w14:paraId="1459609F" w14:textId="77777777" w:rsidR="00657A6D" w:rsidRPr="00A43E3B" w:rsidRDefault="00657A6D" w:rsidP="00451BFA">
            <w:pPr>
              <w:pStyle w:val="TableParagraph"/>
              <w:rPr>
                <w:rFonts w:ascii="Times New Roman" w:hAnsi="Times New Roman" w:cs="Times New Roman"/>
                <w:b/>
                <w:sz w:val="17"/>
                <w:szCs w:val="17"/>
                <w:lang w:val="sq-AL"/>
              </w:rPr>
            </w:pPr>
            <w:r w:rsidRPr="00A43E3B">
              <w:rPr>
                <w:rFonts w:ascii="Times New Roman" w:hAnsi="Times New Roman" w:cs="Times New Roman"/>
                <w:b/>
                <w:sz w:val="17"/>
                <w:szCs w:val="17"/>
                <w:lang w:val="sq-AL"/>
              </w:rPr>
              <w:t xml:space="preserve">   Karakteristike uređaja za zaštitu od sunčevog zračenja</w:t>
            </w:r>
          </w:p>
        </w:tc>
      </w:tr>
      <w:tr w:rsidR="00657A6D" w:rsidRPr="00A43E3B" w14:paraId="42FDE7F8" w14:textId="77777777" w:rsidTr="00451BFA">
        <w:trPr>
          <w:trHeight w:val="280"/>
        </w:trPr>
        <w:tc>
          <w:tcPr>
            <w:tcW w:w="1278" w:type="pct"/>
            <w:gridSpan w:val="4"/>
            <w:tcBorders>
              <w:top w:val="single" w:sz="6" w:space="0" w:color="000000"/>
              <w:bottom w:val="single" w:sz="6" w:space="0" w:color="000000"/>
              <w:right w:val="single" w:sz="6" w:space="0" w:color="000000"/>
            </w:tcBorders>
          </w:tcPr>
          <w:p w14:paraId="7C5CBF34" w14:textId="77777777" w:rsidR="00657A6D" w:rsidRPr="00A43E3B" w:rsidRDefault="00657A6D" w:rsidP="00451BFA">
            <w:pPr>
              <w:pStyle w:val="TableParagraph"/>
              <w:ind w:left="103"/>
              <w:rPr>
                <w:rFonts w:ascii="Times New Roman" w:eastAsia="Cambria" w:hAnsi="Times New Roman" w:cs="Times New Roman"/>
                <w:sz w:val="17"/>
                <w:szCs w:val="17"/>
              </w:rPr>
            </w:pPr>
            <w:r w:rsidRPr="00A43E3B">
              <w:rPr>
                <w:rFonts w:ascii="Times New Roman" w:hAnsi="Times New Roman" w:cs="Times New Roman"/>
                <w:sz w:val="17"/>
                <w:szCs w:val="17"/>
              </w:rPr>
              <w:t xml:space="preserve">Propustljivost </w:t>
            </w:r>
            <w:r w:rsidRPr="00A43E3B">
              <w:rPr>
                <w:rFonts w:ascii="Cambria Math" w:hAnsi="Cambria Math" w:cs="Cambria Math"/>
                <w:sz w:val="17"/>
                <w:szCs w:val="17"/>
              </w:rPr>
              <w:t>𝜏</w:t>
            </w:r>
            <w:r w:rsidRPr="00A43E3B">
              <w:rPr>
                <w:rFonts w:ascii="Times New Roman" w:hAnsi="Times New Roman" w:cs="Times New Roman"/>
                <w:sz w:val="17"/>
                <w:szCs w:val="17"/>
                <w:vertAlign w:val="subscript"/>
              </w:rPr>
              <w:t>e,B0°</w:t>
            </w:r>
          </w:p>
        </w:tc>
        <w:tc>
          <w:tcPr>
            <w:tcW w:w="220" w:type="pct"/>
            <w:tcBorders>
              <w:top w:val="single" w:sz="6" w:space="0" w:color="000000"/>
              <w:left w:val="single" w:sz="6" w:space="0" w:color="000000"/>
              <w:bottom w:val="single" w:sz="6" w:space="0" w:color="000000"/>
              <w:right w:val="single" w:sz="6" w:space="0" w:color="000000"/>
            </w:tcBorders>
          </w:tcPr>
          <w:p w14:paraId="0D203058"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cs="Times New Roman"/>
                <w:sz w:val="17"/>
                <w:szCs w:val="17"/>
              </w:rPr>
              <w:t>0,06</w:t>
            </w:r>
          </w:p>
        </w:tc>
        <w:tc>
          <w:tcPr>
            <w:tcW w:w="220" w:type="pct"/>
            <w:tcBorders>
              <w:top w:val="single" w:sz="6" w:space="0" w:color="000000"/>
              <w:left w:val="single" w:sz="6" w:space="0" w:color="000000"/>
              <w:bottom w:val="single" w:sz="6" w:space="0" w:color="000000"/>
              <w:right w:val="single" w:sz="6" w:space="0" w:color="000000"/>
            </w:tcBorders>
          </w:tcPr>
          <w:p w14:paraId="26EB5C96"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cs="Times New Roman"/>
                <w:sz w:val="17"/>
                <w:szCs w:val="17"/>
              </w:rPr>
              <w:t>0,01</w:t>
            </w:r>
          </w:p>
        </w:tc>
        <w:tc>
          <w:tcPr>
            <w:tcW w:w="211" w:type="pct"/>
            <w:tcBorders>
              <w:top w:val="single" w:sz="6" w:space="0" w:color="000000"/>
              <w:left w:val="single" w:sz="6" w:space="0" w:color="000000"/>
              <w:bottom w:val="single" w:sz="6" w:space="0" w:color="000000"/>
              <w:right w:val="single" w:sz="6" w:space="0" w:color="000000"/>
            </w:tcBorders>
          </w:tcPr>
          <w:p w14:paraId="2E4BBE4F"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0,12</w:t>
            </w:r>
          </w:p>
        </w:tc>
        <w:tc>
          <w:tcPr>
            <w:tcW w:w="211" w:type="pct"/>
            <w:tcBorders>
              <w:top w:val="single" w:sz="6" w:space="0" w:color="000000"/>
              <w:left w:val="single" w:sz="6" w:space="0" w:color="000000"/>
              <w:bottom w:val="single" w:sz="6" w:space="0" w:color="000000"/>
              <w:right w:val="single" w:sz="6" w:space="0" w:color="000000"/>
            </w:tcBorders>
          </w:tcPr>
          <w:p w14:paraId="2AD0B20B" w14:textId="77777777" w:rsidR="00657A6D" w:rsidRPr="00A43E3B" w:rsidRDefault="00657A6D" w:rsidP="00451BFA">
            <w:pPr>
              <w:pStyle w:val="TableParagraph"/>
              <w:ind w:left="117"/>
              <w:rPr>
                <w:rFonts w:ascii="Times New Roman" w:hAnsi="Times New Roman" w:cs="Times New Roman"/>
                <w:sz w:val="17"/>
                <w:szCs w:val="17"/>
              </w:rPr>
            </w:pPr>
            <w:r w:rsidRPr="00A43E3B">
              <w:rPr>
                <w:rFonts w:ascii="Times New Roman" w:hAnsi="Times New Roman" w:cs="Times New Roman"/>
                <w:sz w:val="17"/>
                <w:szCs w:val="17"/>
              </w:rPr>
              <w:t>0,02</w:t>
            </w:r>
          </w:p>
        </w:tc>
        <w:tc>
          <w:tcPr>
            <w:tcW w:w="214" w:type="pct"/>
            <w:tcBorders>
              <w:top w:val="single" w:sz="6" w:space="0" w:color="000000"/>
              <w:left w:val="single" w:sz="6" w:space="0" w:color="000000"/>
              <w:bottom w:val="single" w:sz="6" w:space="0" w:color="000000"/>
              <w:right w:val="single" w:sz="6" w:space="0" w:color="000000"/>
            </w:tcBorders>
          </w:tcPr>
          <w:p w14:paraId="234B2591" w14:textId="77777777" w:rsidR="00657A6D" w:rsidRPr="00A43E3B" w:rsidRDefault="00657A6D" w:rsidP="00451BFA">
            <w:pPr>
              <w:pStyle w:val="TableParagraph"/>
              <w:ind w:left="69"/>
              <w:jc w:val="center"/>
              <w:rPr>
                <w:rFonts w:ascii="Times New Roman" w:hAnsi="Times New Roman" w:cs="Times New Roman"/>
                <w:sz w:val="17"/>
                <w:szCs w:val="17"/>
              </w:rPr>
            </w:pPr>
            <w:r w:rsidRPr="00A43E3B">
              <w:rPr>
                <w:rFonts w:ascii="Times New Roman" w:hAnsi="Times New Roman" w:cs="Times New Roman"/>
                <w:sz w:val="17"/>
                <w:szCs w:val="17"/>
              </w:rPr>
              <w:t>0,27</w:t>
            </w:r>
          </w:p>
        </w:tc>
        <w:tc>
          <w:tcPr>
            <w:tcW w:w="214" w:type="pct"/>
            <w:tcBorders>
              <w:top w:val="single" w:sz="6" w:space="0" w:color="000000"/>
              <w:left w:val="single" w:sz="6" w:space="0" w:color="000000"/>
              <w:bottom w:val="single" w:sz="6" w:space="0" w:color="000000"/>
              <w:right w:val="single" w:sz="6" w:space="0" w:color="000000"/>
            </w:tcBorders>
          </w:tcPr>
          <w:p w14:paraId="14ECEFCA"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0,12</w:t>
            </w:r>
          </w:p>
        </w:tc>
        <w:tc>
          <w:tcPr>
            <w:tcW w:w="228" w:type="pct"/>
            <w:tcBorders>
              <w:top w:val="single" w:sz="6" w:space="0" w:color="000000"/>
              <w:left w:val="single" w:sz="6" w:space="0" w:color="000000"/>
              <w:bottom w:val="single" w:sz="6" w:space="0" w:color="000000"/>
              <w:right w:val="single" w:sz="6" w:space="0" w:color="000000"/>
            </w:tcBorders>
          </w:tcPr>
          <w:p w14:paraId="60B7D021"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0,21</w:t>
            </w:r>
          </w:p>
        </w:tc>
        <w:tc>
          <w:tcPr>
            <w:tcW w:w="228" w:type="pct"/>
            <w:tcBorders>
              <w:top w:val="single" w:sz="6" w:space="0" w:color="000000"/>
              <w:left w:val="single" w:sz="6" w:space="0" w:color="000000"/>
              <w:bottom w:val="single" w:sz="6" w:space="0" w:color="000000"/>
              <w:right w:val="single" w:sz="6" w:space="0" w:color="000000"/>
            </w:tcBorders>
          </w:tcPr>
          <w:p w14:paraId="06B8613A"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0,09</w:t>
            </w:r>
          </w:p>
        </w:tc>
        <w:tc>
          <w:tcPr>
            <w:tcW w:w="251" w:type="pct"/>
            <w:tcBorders>
              <w:top w:val="single" w:sz="6" w:space="0" w:color="000000"/>
              <w:left w:val="single" w:sz="6" w:space="0" w:color="000000"/>
              <w:bottom w:val="single" w:sz="6" w:space="0" w:color="000000"/>
              <w:right w:val="single" w:sz="6" w:space="0" w:color="000000"/>
            </w:tcBorders>
          </w:tcPr>
          <w:p w14:paraId="6A769C60" w14:textId="77777777" w:rsidR="00657A6D" w:rsidRPr="00A43E3B" w:rsidRDefault="00657A6D" w:rsidP="00451BFA">
            <w:pPr>
              <w:pStyle w:val="TableParagraph"/>
              <w:ind w:left="121"/>
              <w:rPr>
                <w:rFonts w:ascii="Times New Roman" w:hAnsi="Times New Roman" w:cs="Times New Roman"/>
                <w:sz w:val="17"/>
                <w:szCs w:val="17"/>
              </w:rPr>
            </w:pPr>
            <w:r w:rsidRPr="00A43E3B">
              <w:rPr>
                <w:rFonts w:ascii="Times New Roman" w:hAnsi="Times New Roman" w:cs="Times New Roman"/>
                <w:sz w:val="17"/>
                <w:szCs w:val="17"/>
              </w:rPr>
              <w:t>0,098</w:t>
            </w:r>
          </w:p>
        </w:tc>
        <w:tc>
          <w:tcPr>
            <w:tcW w:w="212" w:type="pct"/>
            <w:tcBorders>
              <w:top w:val="single" w:sz="6" w:space="0" w:color="000000"/>
              <w:left w:val="single" w:sz="6" w:space="0" w:color="000000"/>
              <w:bottom w:val="single" w:sz="6" w:space="0" w:color="000000"/>
              <w:right w:val="single" w:sz="6" w:space="0" w:color="000000"/>
            </w:tcBorders>
          </w:tcPr>
          <w:p w14:paraId="6359F274"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0,02</w:t>
            </w:r>
          </w:p>
        </w:tc>
        <w:tc>
          <w:tcPr>
            <w:tcW w:w="212" w:type="pct"/>
            <w:tcBorders>
              <w:top w:val="single" w:sz="6" w:space="0" w:color="000000"/>
              <w:left w:val="single" w:sz="6" w:space="0" w:color="000000"/>
              <w:bottom w:val="single" w:sz="6" w:space="0" w:color="000000"/>
              <w:right w:val="single" w:sz="6" w:space="0" w:color="000000"/>
            </w:tcBorders>
          </w:tcPr>
          <w:p w14:paraId="0CB73558" w14:textId="77777777" w:rsidR="00657A6D" w:rsidRPr="00A43E3B" w:rsidRDefault="00657A6D" w:rsidP="00451BFA">
            <w:pPr>
              <w:pStyle w:val="TableParagraph"/>
              <w:ind w:left="121"/>
              <w:rPr>
                <w:rFonts w:ascii="Times New Roman" w:hAnsi="Times New Roman" w:cs="Times New Roman"/>
                <w:sz w:val="17"/>
                <w:szCs w:val="17"/>
              </w:rPr>
            </w:pPr>
            <w:r w:rsidRPr="00A43E3B">
              <w:rPr>
                <w:rFonts w:ascii="Times New Roman" w:hAnsi="Times New Roman" w:cs="Times New Roman"/>
                <w:sz w:val="17"/>
                <w:szCs w:val="17"/>
              </w:rPr>
              <w:t>0,13</w:t>
            </w:r>
          </w:p>
        </w:tc>
        <w:tc>
          <w:tcPr>
            <w:tcW w:w="212" w:type="pct"/>
            <w:tcBorders>
              <w:top w:val="single" w:sz="6" w:space="0" w:color="000000"/>
              <w:left w:val="single" w:sz="6" w:space="0" w:color="000000"/>
              <w:bottom w:val="single" w:sz="6" w:space="0" w:color="000000"/>
              <w:right w:val="single" w:sz="6" w:space="0" w:color="000000"/>
            </w:tcBorders>
          </w:tcPr>
          <w:p w14:paraId="6B862557"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0,05</w:t>
            </w:r>
          </w:p>
        </w:tc>
        <w:tc>
          <w:tcPr>
            <w:tcW w:w="212" w:type="pct"/>
            <w:tcBorders>
              <w:top w:val="single" w:sz="6" w:space="0" w:color="000000"/>
              <w:left w:val="single" w:sz="6" w:space="0" w:color="000000"/>
              <w:bottom w:val="single" w:sz="6" w:space="0" w:color="000000"/>
              <w:right w:val="single" w:sz="6" w:space="0" w:color="000000"/>
            </w:tcBorders>
          </w:tcPr>
          <w:p w14:paraId="14537989" w14:textId="77777777" w:rsidR="00657A6D" w:rsidRPr="00A43E3B" w:rsidRDefault="00657A6D" w:rsidP="00451BFA">
            <w:pPr>
              <w:pStyle w:val="TableParagraph"/>
              <w:ind w:left="124"/>
              <w:rPr>
                <w:rFonts w:ascii="Times New Roman" w:hAnsi="Times New Roman" w:cs="Times New Roman"/>
                <w:sz w:val="17"/>
                <w:szCs w:val="17"/>
              </w:rPr>
            </w:pPr>
            <w:r w:rsidRPr="00A43E3B">
              <w:rPr>
                <w:rFonts w:ascii="Times New Roman" w:hAnsi="Times New Roman" w:cs="Times New Roman"/>
                <w:sz w:val="17"/>
                <w:szCs w:val="17"/>
              </w:rPr>
              <w:t>0,15</w:t>
            </w:r>
          </w:p>
        </w:tc>
        <w:tc>
          <w:tcPr>
            <w:tcW w:w="212" w:type="pct"/>
            <w:tcBorders>
              <w:top w:val="single" w:sz="6" w:space="0" w:color="000000"/>
              <w:left w:val="single" w:sz="6" w:space="0" w:color="000000"/>
              <w:bottom w:val="single" w:sz="6" w:space="0" w:color="000000"/>
              <w:right w:val="single" w:sz="6" w:space="0" w:color="000000"/>
            </w:tcBorders>
          </w:tcPr>
          <w:p w14:paraId="616A4B38" w14:textId="77777777" w:rsidR="00657A6D" w:rsidRPr="00A43E3B" w:rsidRDefault="00657A6D" w:rsidP="00451BFA">
            <w:pPr>
              <w:pStyle w:val="TableParagraph"/>
              <w:ind w:left="78"/>
              <w:jc w:val="center"/>
              <w:rPr>
                <w:rFonts w:ascii="Times New Roman" w:hAnsi="Times New Roman" w:cs="Times New Roman"/>
                <w:sz w:val="17"/>
                <w:szCs w:val="17"/>
              </w:rPr>
            </w:pPr>
            <w:r w:rsidRPr="00A43E3B">
              <w:rPr>
                <w:rFonts w:ascii="Times New Roman" w:hAnsi="Times New Roman" w:cs="Times New Roman"/>
                <w:sz w:val="17"/>
                <w:szCs w:val="17"/>
              </w:rPr>
              <w:t>0,06</w:t>
            </w:r>
          </w:p>
        </w:tc>
        <w:tc>
          <w:tcPr>
            <w:tcW w:w="212" w:type="pct"/>
            <w:tcBorders>
              <w:top w:val="single" w:sz="6" w:space="0" w:color="000000"/>
              <w:left w:val="single" w:sz="6" w:space="0" w:color="000000"/>
              <w:bottom w:val="single" w:sz="6" w:space="0" w:color="000000"/>
              <w:right w:val="single" w:sz="6" w:space="0" w:color="000000"/>
            </w:tcBorders>
          </w:tcPr>
          <w:p w14:paraId="45D48400"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0,35</w:t>
            </w:r>
          </w:p>
        </w:tc>
        <w:tc>
          <w:tcPr>
            <w:tcW w:w="212" w:type="pct"/>
            <w:tcBorders>
              <w:top w:val="single" w:sz="6" w:space="0" w:color="000000"/>
              <w:left w:val="single" w:sz="6" w:space="0" w:color="000000"/>
              <w:bottom w:val="single" w:sz="6" w:space="0" w:color="000000"/>
              <w:right w:val="single" w:sz="6" w:space="0" w:color="000000"/>
            </w:tcBorders>
          </w:tcPr>
          <w:p w14:paraId="04D8D9FB" w14:textId="77777777" w:rsidR="00657A6D" w:rsidRPr="00A43E3B" w:rsidRDefault="00657A6D" w:rsidP="00451BFA">
            <w:pPr>
              <w:pStyle w:val="TableParagraph"/>
              <w:ind w:left="125"/>
              <w:rPr>
                <w:rFonts w:ascii="Times New Roman" w:hAnsi="Times New Roman" w:cs="Times New Roman"/>
                <w:sz w:val="17"/>
                <w:szCs w:val="17"/>
              </w:rPr>
            </w:pPr>
            <w:r w:rsidRPr="00A43E3B">
              <w:rPr>
                <w:rFonts w:ascii="Times New Roman" w:hAnsi="Times New Roman" w:cs="Times New Roman"/>
                <w:sz w:val="17"/>
                <w:szCs w:val="17"/>
              </w:rPr>
              <w:t>0,07</w:t>
            </w:r>
          </w:p>
        </w:tc>
        <w:tc>
          <w:tcPr>
            <w:tcW w:w="241" w:type="pct"/>
            <w:tcBorders>
              <w:top w:val="single" w:sz="6" w:space="0" w:color="000000"/>
              <w:left w:val="single" w:sz="6" w:space="0" w:color="000000"/>
              <w:bottom w:val="single" w:sz="6" w:space="0" w:color="000000"/>
            </w:tcBorders>
          </w:tcPr>
          <w:p w14:paraId="0E2F2DD4"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0,15</w:t>
            </w:r>
          </w:p>
        </w:tc>
      </w:tr>
      <w:tr w:rsidR="00657A6D" w:rsidRPr="00A43E3B" w14:paraId="5C4EB47F" w14:textId="77777777" w:rsidTr="00451BFA">
        <w:trPr>
          <w:trHeight w:val="279"/>
        </w:trPr>
        <w:tc>
          <w:tcPr>
            <w:tcW w:w="1278" w:type="pct"/>
            <w:gridSpan w:val="4"/>
            <w:tcBorders>
              <w:top w:val="single" w:sz="6" w:space="0" w:color="000000"/>
              <w:right w:val="single" w:sz="6" w:space="0" w:color="000000"/>
            </w:tcBorders>
          </w:tcPr>
          <w:p w14:paraId="21B8F9A6" w14:textId="77777777" w:rsidR="00657A6D" w:rsidRPr="00A43E3B" w:rsidRDefault="00657A6D" w:rsidP="00451BFA">
            <w:pPr>
              <w:pStyle w:val="TableParagraph"/>
              <w:ind w:left="103"/>
              <w:rPr>
                <w:rFonts w:ascii="Times New Roman" w:eastAsia="Cambria" w:hAnsi="Times New Roman" w:cs="Times New Roman"/>
                <w:sz w:val="17"/>
                <w:szCs w:val="17"/>
              </w:rPr>
            </w:pPr>
            <w:r w:rsidRPr="00A43E3B">
              <w:rPr>
                <w:rFonts w:ascii="Times New Roman" w:hAnsi="Times New Roman" w:cs="Times New Roman"/>
                <w:sz w:val="17"/>
                <w:szCs w:val="17"/>
              </w:rPr>
              <w:t xml:space="preserve">Reflektivnost </w:t>
            </w:r>
            <w:r w:rsidRPr="00A43E3B">
              <w:rPr>
                <w:rFonts w:ascii="Cambria Math" w:hAnsi="Cambria Math" w:cs="Cambria Math"/>
                <w:sz w:val="17"/>
                <w:szCs w:val="17"/>
              </w:rPr>
              <w:t>𝜌</w:t>
            </w:r>
            <w:r w:rsidRPr="00A43E3B">
              <w:rPr>
                <w:rFonts w:ascii="Times New Roman" w:hAnsi="Times New Roman" w:cs="Times New Roman"/>
                <w:sz w:val="17"/>
                <w:szCs w:val="17"/>
                <w:vertAlign w:val="subscript"/>
              </w:rPr>
              <w:t>e,B0°</w:t>
            </w:r>
          </w:p>
        </w:tc>
        <w:tc>
          <w:tcPr>
            <w:tcW w:w="220" w:type="pct"/>
            <w:tcBorders>
              <w:top w:val="single" w:sz="6" w:space="0" w:color="000000"/>
              <w:left w:val="single" w:sz="6" w:space="0" w:color="000000"/>
              <w:right w:val="single" w:sz="6" w:space="0" w:color="000000"/>
            </w:tcBorders>
          </w:tcPr>
          <w:p w14:paraId="504E2600"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cs="Times New Roman"/>
                <w:sz w:val="17"/>
                <w:szCs w:val="17"/>
              </w:rPr>
              <w:t>0,74</w:t>
            </w:r>
          </w:p>
        </w:tc>
        <w:tc>
          <w:tcPr>
            <w:tcW w:w="220" w:type="pct"/>
            <w:tcBorders>
              <w:top w:val="single" w:sz="6" w:space="0" w:color="000000"/>
              <w:left w:val="single" w:sz="6" w:space="0" w:color="000000"/>
              <w:right w:val="single" w:sz="6" w:space="0" w:color="000000"/>
            </w:tcBorders>
          </w:tcPr>
          <w:p w14:paraId="6114BFE4" w14:textId="77777777" w:rsidR="00657A6D" w:rsidRPr="00A43E3B" w:rsidRDefault="00657A6D" w:rsidP="00451BFA">
            <w:pPr>
              <w:pStyle w:val="TableParagraph"/>
              <w:ind w:left="57"/>
              <w:jc w:val="center"/>
              <w:rPr>
                <w:rFonts w:ascii="Times New Roman" w:hAnsi="Times New Roman" w:cs="Times New Roman"/>
                <w:sz w:val="17"/>
                <w:szCs w:val="17"/>
              </w:rPr>
            </w:pPr>
            <w:r w:rsidRPr="00A43E3B">
              <w:rPr>
                <w:rFonts w:ascii="Times New Roman" w:hAnsi="Times New Roman" w:cs="Times New Roman"/>
                <w:sz w:val="17"/>
                <w:szCs w:val="17"/>
              </w:rPr>
              <w:t>0,09</w:t>
            </w:r>
          </w:p>
        </w:tc>
        <w:tc>
          <w:tcPr>
            <w:tcW w:w="211" w:type="pct"/>
            <w:tcBorders>
              <w:top w:val="single" w:sz="6" w:space="0" w:color="000000"/>
              <w:left w:val="single" w:sz="6" w:space="0" w:color="000000"/>
              <w:right w:val="single" w:sz="6" w:space="0" w:color="000000"/>
            </w:tcBorders>
          </w:tcPr>
          <w:p w14:paraId="74126B43"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0,74</w:t>
            </w:r>
          </w:p>
        </w:tc>
        <w:tc>
          <w:tcPr>
            <w:tcW w:w="211" w:type="pct"/>
            <w:tcBorders>
              <w:top w:val="single" w:sz="6" w:space="0" w:color="000000"/>
              <w:left w:val="single" w:sz="6" w:space="0" w:color="000000"/>
              <w:right w:val="single" w:sz="6" w:space="0" w:color="000000"/>
            </w:tcBorders>
          </w:tcPr>
          <w:p w14:paraId="01A9D697" w14:textId="77777777" w:rsidR="00657A6D" w:rsidRPr="00A43E3B" w:rsidRDefault="00657A6D" w:rsidP="00451BFA">
            <w:pPr>
              <w:pStyle w:val="TableParagraph"/>
              <w:ind w:left="117"/>
              <w:rPr>
                <w:rFonts w:ascii="Times New Roman" w:hAnsi="Times New Roman" w:cs="Times New Roman"/>
                <w:sz w:val="17"/>
                <w:szCs w:val="17"/>
              </w:rPr>
            </w:pPr>
            <w:r w:rsidRPr="00A43E3B">
              <w:rPr>
                <w:rFonts w:ascii="Times New Roman" w:hAnsi="Times New Roman" w:cs="Times New Roman"/>
                <w:sz w:val="17"/>
                <w:szCs w:val="17"/>
              </w:rPr>
              <w:t>0,09</w:t>
            </w:r>
          </w:p>
        </w:tc>
        <w:tc>
          <w:tcPr>
            <w:tcW w:w="214" w:type="pct"/>
            <w:tcBorders>
              <w:top w:val="single" w:sz="6" w:space="0" w:color="000000"/>
              <w:left w:val="single" w:sz="6" w:space="0" w:color="000000"/>
              <w:right w:val="single" w:sz="6" w:space="0" w:color="000000"/>
            </w:tcBorders>
          </w:tcPr>
          <w:p w14:paraId="6B9A0C09" w14:textId="77777777" w:rsidR="00657A6D" w:rsidRPr="00A43E3B" w:rsidRDefault="00657A6D" w:rsidP="00451BFA">
            <w:pPr>
              <w:pStyle w:val="TableParagraph"/>
              <w:ind w:left="69"/>
              <w:jc w:val="center"/>
              <w:rPr>
                <w:rFonts w:ascii="Times New Roman" w:hAnsi="Times New Roman" w:cs="Times New Roman"/>
                <w:sz w:val="17"/>
                <w:szCs w:val="17"/>
              </w:rPr>
            </w:pPr>
            <w:r w:rsidRPr="00A43E3B">
              <w:rPr>
                <w:rFonts w:ascii="Times New Roman" w:hAnsi="Times New Roman" w:cs="Times New Roman"/>
                <w:sz w:val="17"/>
                <w:szCs w:val="17"/>
              </w:rPr>
              <w:t>0,57</w:t>
            </w:r>
          </w:p>
        </w:tc>
        <w:tc>
          <w:tcPr>
            <w:tcW w:w="214" w:type="pct"/>
            <w:tcBorders>
              <w:top w:val="single" w:sz="6" w:space="0" w:color="000000"/>
              <w:left w:val="single" w:sz="6" w:space="0" w:color="000000"/>
              <w:right w:val="single" w:sz="6" w:space="0" w:color="000000"/>
            </w:tcBorders>
          </w:tcPr>
          <w:p w14:paraId="0FCCA36B"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0,34</w:t>
            </w:r>
          </w:p>
        </w:tc>
        <w:tc>
          <w:tcPr>
            <w:tcW w:w="228" w:type="pct"/>
            <w:tcBorders>
              <w:top w:val="single" w:sz="6" w:space="0" w:color="000000"/>
              <w:left w:val="single" w:sz="6" w:space="0" w:color="000000"/>
              <w:right w:val="single" w:sz="6" w:space="0" w:color="000000"/>
            </w:tcBorders>
          </w:tcPr>
          <w:p w14:paraId="38A5FF56"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0,65</w:t>
            </w:r>
          </w:p>
        </w:tc>
        <w:tc>
          <w:tcPr>
            <w:tcW w:w="228" w:type="pct"/>
            <w:tcBorders>
              <w:top w:val="single" w:sz="6" w:space="0" w:color="000000"/>
              <w:left w:val="single" w:sz="6" w:space="0" w:color="000000"/>
              <w:right w:val="single" w:sz="6" w:space="0" w:color="000000"/>
            </w:tcBorders>
          </w:tcPr>
          <w:p w14:paraId="53415A50"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0,13</w:t>
            </w:r>
          </w:p>
        </w:tc>
        <w:tc>
          <w:tcPr>
            <w:tcW w:w="251" w:type="pct"/>
            <w:tcBorders>
              <w:top w:val="single" w:sz="6" w:space="0" w:color="000000"/>
              <w:left w:val="single" w:sz="6" w:space="0" w:color="000000"/>
              <w:right w:val="single" w:sz="6" w:space="0" w:color="000000"/>
            </w:tcBorders>
          </w:tcPr>
          <w:p w14:paraId="0D328143" w14:textId="77777777" w:rsidR="00657A6D" w:rsidRPr="00A43E3B" w:rsidRDefault="00657A6D" w:rsidP="00451BFA">
            <w:pPr>
              <w:pStyle w:val="TableParagraph"/>
              <w:ind w:left="121"/>
              <w:rPr>
                <w:rFonts w:ascii="Times New Roman" w:hAnsi="Times New Roman" w:cs="Times New Roman"/>
                <w:sz w:val="17"/>
                <w:szCs w:val="17"/>
              </w:rPr>
            </w:pPr>
            <w:r w:rsidRPr="00A43E3B">
              <w:rPr>
                <w:rFonts w:ascii="Times New Roman" w:hAnsi="Times New Roman" w:cs="Times New Roman"/>
                <w:sz w:val="17"/>
                <w:szCs w:val="17"/>
              </w:rPr>
              <w:t>0,65</w:t>
            </w:r>
          </w:p>
        </w:tc>
        <w:tc>
          <w:tcPr>
            <w:tcW w:w="212" w:type="pct"/>
            <w:tcBorders>
              <w:top w:val="single" w:sz="6" w:space="0" w:color="000000"/>
              <w:left w:val="single" w:sz="6" w:space="0" w:color="000000"/>
              <w:right w:val="single" w:sz="6" w:space="0" w:color="000000"/>
            </w:tcBorders>
          </w:tcPr>
          <w:p w14:paraId="6595A4C7"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0,13</w:t>
            </w:r>
          </w:p>
        </w:tc>
        <w:tc>
          <w:tcPr>
            <w:tcW w:w="212" w:type="pct"/>
            <w:tcBorders>
              <w:top w:val="single" w:sz="6" w:space="0" w:color="000000"/>
              <w:left w:val="single" w:sz="6" w:space="0" w:color="000000"/>
              <w:right w:val="single" w:sz="6" w:space="0" w:color="000000"/>
            </w:tcBorders>
          </w:tcPr>
          <w:p w14:paraId="38DF6466" w14:textId="77777777" w:rsidR="00657A6D" w:rsidRPr="00A43E3B" w:rsidRDefault="00657A6D" w:rsidP="00451BFA">
            <w:pPr>
              <w:pStyle w:val="TableParagraph"/>
              <w:ind w:left="121"/>
              <w:rPr>
                <w:rFonts w:ascii="Times New Roman" w:hAnsi="Times New Roman" w:cs="Times New Roman"/>
                <w:sz w:val="17"/>
                <w:szCs w:val="17"/>
              </w:rPr>
            </w:pPr>
            <w:r w:rsidRPr="00A43E3B">
              <w:rPr>
                <w:rFonts w:ascii="Times New Roman" w:hAnsi="Times New Roman" w:cs="Times New Roman"/>
                <w:sz w:val="17"/>
                <w:szCs w:val="17"/>
              </w:rPr>
              <w:t>0,74</w:t>
            </w:r>
          </w:p>
        </w:tc>
        <w:tc>
          <w:tcPr>
            <w:tcW w:w="212" w:type="pct"/>
            <w:tcBorders>
              <w:top w:val="single" w:sz="6" w:space="0" w:color="000000"/>
              <w:left w:val="single" w:sz="6" w:space="0" w:color="000000"/>
              <w:right w:val="single" w:sz="6" w:space="0" w:color="000000"/>
            </w:tcBorders>
          </w:tcPr>
          <w:p w14:paraId="6D1B6B6D"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0,52</w:t>
            </w:r>
          </w:p>
        </w:tc>
        <w:tc>
          <w:tcPr>
            <w:tcW w:w="212" w:type="pct"/>
            <w:tcBorders>
              <w:top w:val="single" w:sz="6" w:space="0" w:color="000000"/>
              <w:left w:val="single" w:sz="6" w:space="0" w:color="000000"/>
              <w:right w:val="single" w:sz="6" w:space="0" w:color="000000"/>
            </w:tcBorders>
          </w:tcPr>
          <w:p w14:paraId="4FF534A6" w14:textId="77777777" w:rsidR="00657A6D" w:rsidRPr="00A43E3B" w:rsidRDefault="00657A6D" w:rsidP="00451BFA">
            <w:pPr>
              <w:pStyle w:val="TableParagraph"/>
              <w:ind w:left="124"/>
              <w:rPr>
                <w:rFonts w:ascii="Times New Roman" w:hAnsi="Times New Roman" w:cs="Times New Roman"/>
                <w:sz w:val="17"/>
                <w:szCs w:val="17"/>
              </w:rPr>
            </w:pPr>
            <w:r w:rsidRPr="00A43E3B">
              <w:rPr>
                <w:rFonts w:ascii="Times New Roman" w:hAnsi="Times New Roman" w:cs="Times New Roman"/>
                <w:sz w:val="17"/>
                <w:szCs w:val="17"/>
              </w:rPr>
              <w:t>0,74</w:t>
            </w:r>
          </w:p>
        </w:tc>
        <w:tc>
          <w:tcPr>
            <w:tcW w:w="212" w:type="pct"/>
            <w:tcBorders>
              <w:top w:val="single" w:sz="6" w:space="0" w:color="000000"/>
              <w:left w:val="single" w:sz="6" w:space="0" w:color="000000"/>
              <w:right w:val="single" w:sz="6" w:space="0" w:color="000000"/>
            </w:tcBorders>
          </w:tcPr>
          <w:p w14:paraId="0CF1AE7B" w14:textId="77777777" w:rsidR="00657A6D" w:rsidRPr="00A43E3B" w:rsidRDefault="00657A6D" w:rsidP="00451BFA">
            <w:pPr>
              <w:pStyle w:val="TableParagraph"/>
              <w:ind w:left="78"/>
              <w:jc w:val="center"/>
              <w:rPr>
                <w:rFonts w:ascii="Times New Roman" w:hAnsi="Times New Roman" w:cs="Times New Roman"/>
                <w:sz w:val="17"/>
                <w:szCs w:val="17"/>
              </w:rPr>
            </w:pPr>
            <w:r w:rsidRPr="00A43E3B">
              <w:rPr>
                <w:rFonts w:ascii="Times New Roman" w:hAnsi="Times New Roman" w:cs="Times New Roman"/>
                <w:sz w:val="17"/>
                <w:szCs w:val="17"/>
              </w:rPr>
              <w:t>0,52</w:t>
            </w:r>
          </w:p>
        </w:tc>
        <w:tc>
          <w:tcPr>
            <w:tcW w:w="212" w:type="pct"/>
            <w:tcBorders>
              <w:top w:val="single" w:sz="6" w:space="0" w:color="000000"/>
              <w:left w:val="single" w:sz="6" w:space="0" w:color="000000"/>
              <w:right w:val="single" w:sz="6" w:space="0" w:color="000000"/>
            </w:tcBorders>
          </w:tcPr>
          <w:p w14:paraId="2EBF66EC"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0,58</w:t>
            </w:r>
          </w:p>
        </w:tc>
        <w:tc>
          <w:tcPr>
            <w:tcW w:w="212" w:type="pct"/>
            <w:tcBorders>
              <w:top w:val="single" w:sz="6" w:space="0" w:color="000000"/>
              <w:left w:val="single" w:sz="6" w:space="0" w:color="000000"/>
              <w:right w:val="single" w:sz="6" w:space="0" w:color="000000"/>
            </w:tcBorders>
          </w:tcPr>
          <w:p w14:paraId="7FDC3516" w14:textId="77777777" w:rsidR="00657A6D" w:rsidRPr="00A43E3B" w:rsidRDefault="00657A6D" w:rsidP="00451BFA">
            <w:pPr>
              <w:pStyle w:val="TableParagraph"/>
              <w:ind w:left="125"/>
              <w:rPr>
                <w:rFonts w:ascii="Times New Roman" w:hAnsi="Times New Roman" w:cs="Times New Roman"/>
                <w:sz w:val="17"/>
                <w:szCs w:val="17"/>
              </w:rPr>
            </w:pPr>
            <w:r w:rsidRPr="00A43E3B">
              <w:rPr>
                <w:rFonts w:ascii="Times New Roman" w:hAnsi="Times New Roman" w:cs="Times New Roman"/>
                <w:sz w:val="17"/>
                <w:szCs w:val="17"/>
              </w:rPr>
              <w:t>0,45</w:t>
            </w:r>
          </w:p>
        </w:tc>
        <w:tc>
          <w:tcPr>
            <w:tcW w:w="241" w:type="pct"/>
            <w:tcBorders>
              <w:top w:val="single" w:sz="6" w:space="0" w:color="000000"/>
              <w:left w:val="single" w:sz="6" w:space="0" w:color="000000"/>
            </w:tcBorders>
          </w:tcPr>
          <w:p w14:paraId="3DED8687" w14:textId="77777777" w:rsidR="00657A6D" w:rsidRPr="00A43E3B" w:rsidRDefault="00657A6D" w:rsidP="00451BFA">
            <w:pPr>
              <w:pStyle w:val="TableParagraph"/>
              <w:jc w:val="right"/>
              <w:rPr>
                <w:rFonts w:ascii="Times New Roman" w:hAnsi="Times New Roman" w:cs="Times New Roman"/>
                <w:sz w:val="17"/>
                <w:szCs w:val="17"/>
              </w:rPr>
            </w:pPr>
            <w:r w:rsidRPr="00A43E3B">
              <w:rPr>
                <w:rFonts w:ascii="Times New Roman" w:hAnsi="Times New Roman" w:cs="Times New Roman"/>
                <w:sz w:val="17"/>
                <w:szCs w:val="17"/>
              </w:rPr>
              <w:t>0,60</w:t>
            </w:r>
          </w:p>
        </w:tc>
      </w:tr>
      <w:tr w:rsidR="00657A6D" w:rsidRPr="00A43E3B" w14:paraId="4C33FB94" w14:textId="77777777" w:rsidTr="00451BFA">
        <w:trPr>
          <w:trHeight w:val="319"/>
        </w:trPr>
        <w:tc>
          <w:tcPr>
            <w:tcW w:w="5000" w:type="pct"/>
            <w:gridSpan w:val="21"/>
          </w:tcPr>
          <w:p w14:paraId="526F429A"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sq-AL"/>
              </w:rPr>
            </w:pPr>
            <w:r w:rsidRPr="00A43E3B">
              <w:rPr>
                <w:rFonts w:ascii="Times New Roman" w:hAnsi="Times New Roman" w:cs="Times New Roman"/>
                <w:sz w:val="17"/>
                <w:szCs w:val="17"/>
                <w:lang w:val="sq-AL"/>
              </w:rPr>
              <w:t xml:space="preserve">Izračunavanje </w:t>
            </w:r>
            <w:r w:rsidRPr="00A43E3B">
              <w:rPr>
                <w:rFonts w:ascii="Times New Roman" w:hAnsi="Times New Roman" w:cs="Times New Roman"/>
                <w:i/>
                <w:sz w:val="17"/>
                <w:szCs w:val="17"/>
                <w:lang w:val="sq-AL"/>
              </w:rPr>
              <w:t>g</w:t>
            </w:r>
            <w:r w:rsidRPr="00A43E3B">
              <w:rPr>
                <w:rFonts w:ascii="Times New Roman" w:hAnsi="Times New Roman" w:cs="Times New Roman"/>
                <w:sz w:val="17"/>
                <w:szCs w:val="17"/>
                <w:vertAlign w:val="subscript"/>
                <w:lang w:val="sq-AL"/>
              </w:rPr>
              <w:t>tot</w:t>
            </w:r>
            <w:r w:rsidRPr="00A43E3B">
              <w:rPr>
                <w:rFonts w:ascii="Times New Roman" w:hAnsi="Times New Roman" w:cs="Times New Roman"/>
                <w:sz w:val="17"/>
                <w:szCs w:val="17"/>
                <w:lang w:val="sq-AL"/>
              </w:rPr>
              <w:t xml:space="preserve"> prema EN 13363-1, kao što je opisano za foliju (tanki sloj nanet na staklo) u EN 410.</w:t>
            </w:r>
          </w:p>
          <w:p w14:paraId="115AFF51"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cs="Times New Roman"/>
                <w:sz w:val="17"/>
                <w:szCs w:val="17"/>
                <w:lang w:val="pt-BR"/>
              </w:rPr>
              <w:t xml:space="preserve">Sistemi sa lamelama se preporučuju da se procenjuju podešavanjem ugla lamele od 45°. Vrednosti lamela postavljenih pod uglom od 10° određuju se merenjem (ponderisanjem) na ovaj način: </w:t>
            </w:r>
            <w:r w:rsidRPr="00A43E3B">
              <w:rPr>
                <w:rFonts w:ascii="Times New Roman" w:hAnsi="Times New Roman" w:cs="Times New Roman"/>
                <w:i/>
                <w:sz w:val="17"/>
                <w:szCs w:val="17"/>
                <w:lang w:val="pt-BR"/>
              </w:rPr>
              <w:t>g</w:t>
            </w:r>
            <w:r w:rsidRPr="00A43E3B">
              <w:rPr>
                <w:rFonts w:ascii="Times New Roman" w:hAnsi="Times New Roman" w:cs="Times New Roman"/>
                <w:sz w:val="17"/>
                <w:szCs w:val="17"/>
                <w:vertAlign w:val="subscript"/>
                <w:lang w:val="pt-BR"/>
              </w:rPr>
              <w:t>tot</w:t>
            </w:r>
            <w:r w:rsidRPr="00A43E3B">
              <w:rPr>
                <w:rFonts w:ascii="Times New Roman" w:hAnsi="Times New Roman" w:cs="Times New Roman"/>
                <w:sz w:val="17"/>
                <w:szCs w:val="17"/>
                <w:lang w:val="pt-BR"/>
              </w:rPr>
              <w:t xml:space="preserve">,10° = 2/3 g ukupno </w:t>
            </w:r>
            <w:r w:rsidRPr="00A43E3B">
              <w:rPr>
                <w:rFonts w:ascii="Times New Roman" w:hAnsi="Times New Roman" w:cs="Times New Roman"/>
                <w:i/>
                <w:sz w:val="17"/>
                <w:szCs w:val="17"/>
                <w:lang w:val="pt-BR"/>
              </w:rPr>
              <w:t>g</w:t>
            </w:r>
            <w:r w:rsidRPr="00A43E3B">
              <w:rPr>
                <w:rFonts w:ascii="Times New Roman" w:hAnsi="Times New Roman" w:cs="Times New Roman"/>
                <w:sz w:val="17"/>
                <w:szCs w:val="17"/>
                <w:vertAlign w:val="subscript"/>
                <w:lang w:val="pt-BR"/>
              </w:rPr>
              <w:t>tot</w:t>
            </w:r>
            <w:r w:rsidRPr="00A43E3B">
              <w:rPr>
                <w:rFonts w:ascii="Times New Roman" w:hAnsi="Times New Roman" w:cs="Times New Roman"/>
                <w:sz w:val="17"/>
                <w:szCs w:val="17"/>
                <w:lang w:val="pt-BR"/>
              </w:rPr>
              <w:t xml:space="preserve">,0° + 1/3 </w:t>
            </w:r>
            <w:r w:rsidRPr="00A43E3B">
              <w:rPr>
                <w:rFonts w:ascii="Times New Roman" w:hAnsi="Times New Roman" w:cs="Times New Roman"/>
                <w:i/>
                <w:sz w:val="17"/>
                <w:szCs w:val="17"/>
                <w:lang w:val="pt-BR"/>
              </w:rPr>
              <w:t>g</w:t>
            </w:r>
            <w:r w:rsidRPr="00A43E3B">
              <w:rPr>
                <w:rFonts w:ascii="Times New Roman" w:hAnsi="Times New Roman" w:cs="Times New Roman"/>
                <w:sz w:val="17"/>
                <w:szCs w:val="17"/>
                <w:vertAlign w:val="subscript"/>
                <w:lang w:val="pt-BR"/>
              </w:rPr>
              <w:t>tot</w:t>
            </w:r>
            <w:r w:rsidRPr="00A43E3B">
              <w:rPr>
                <w:rFonts w:ascii="Times New Roman" w:hAnsi="Times New Roman" w:cs="Times New Roman"/>
                <w:sz w:val="17"/>
                <w:szCs w:val="17"/>
                <w:lang w:val="pt-BR"/>
              </w:rPr>
              <w:t>,45°.</w:t>
            </w:r>
          </w:p>
          <w:p w14:paraId="6B017315"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cs="Times New Roman"/>
                <w:sz w:val="17"/>
                <w:szCs w:val="17"/>
                <w:lang w:val="pt-BR"/>
              </w:rPr>
              <w:t>Ovi sistemi ne pružaju adekvatnu zaštitu od odsjaja. Naknadna ugradnja zaštite od odsjaja smanjuje prodor svetlosti, ali gotovo da nema uticaja na g</w:t>
            </w:r>
            <w:r w:rsidRPr="00A43E3B">
              <w:rPr>
                <w:rFonts w:ascii="Times New Roman" w:hAnsi="Times New Roman" w:cs="Times New Roman"/>
                <w:sz w:val="17"/>
                <w:szCs w:val="17"/>
                <w:vertAlign w:val="subscript"/>
                <w:lang w:val="pt-BR"/>
              </w:rPr>
              <w:t>tot</w:t>
            </w:r>
            <w:r w:rsidRPr="00A43E3B">
              <w:rPr>
                <w:rFonts w:ascii="Times New Roman" w:hAnsi="Times New Roman" w:cs="Times New Roman"/>
                <w:sz w:val="17"/>
                <w:szCs w:val="17"/>
                <w:lang w:val="pt-BR"/>
              </w:rPr>
              <w:t xml:space="preserve">. </w:t>
            </w:r>
          </w:p>
          <w:p w14:paraId="31A8D05C"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cs="Times New Roman"/>
                <w:sz w:val="17"/>
                <w:szCs w:val="17"/>
                <w:lang w:val="pt-BR"/>
              </w:rPr>
              <w:t>Projektne vrednosti iz DIN V 4108-4 u W/(m2K) (uključujući korekcionu vrednost od 0,1 W/(m2K)).</w:t>
            </w:r>
          </w:p>
          <w:p w14:paraId="344E2A45"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cs="Times New Roman"/>
                <w:sz w:val="17"/>
                <w:szCs w:val="17"/>
                <w:lang w:val="pt-BR"/>
              </w:rPr>
              <w:t>Uređaji za roletne su preporučuje da se vrednuju kao "3/4" zatvoreni“. Vrednosti za „3/4 zatvoreno“ se određuju merenjem težine (ponderisanjem): gtot,3/4 zatvoreno = 3/4 gtot,potpuno zatvoreno + 1/4 g.</w:t>
            </w:r>
          </w:p>
          <w:p w14:paraId="35B87288"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cs="Times New Roman"/>
                <w:sz w:val="17"/>
                <w:szCs w:val="17"/>
                <w:lang w:val="pt-BR"/>
              </w:rPr>
              <w:t xml:space="preserve">Navedene vrednosti </w:t>
            </w:r>
            <w:r w:rsidRPr="00A43E3B">
              <w:rPr>
                <w:rFonts w:ascii="Times New Roman" w:hAnsi="Times New Roman" w:cs="Times New Roman"/>
                <w:i/>
                <w:sz w:val="17"/>
                <w:szCs w:val="17"/>
                <w:lang w:val="pt-BR"/>
              </w:rPr>
              <w:t>g</w:t>
            </w:r>
            <w:r w:rsidRPr="00A43E3B">
              <w:rPr>
                <w:rFonts w:ascii="Times New Roman" w:hAnsi="Times New Roman" w:cs="Times New Roman"/>
                <w:sz w:val="17"/>
                <w:szCs w:val="17"/>
                <w:vertAlign w:val="subscript"/>
                <w:lang w:val="pt-BR"/>
              </w:rPr>
              <w:t>tot</w:t>
            </w:r>
            <w:r w:rsidRPr="00A43E3B">
              <w:rPr>
                <w:rFonts w:ascii="Times New Roman" w:hAnsi="Times New Roman" w:cs="Times New Roman"/>
                <w:sz w:val="17"/>
                <w:szCs w:val="17"/>
                <w:lang w:val="pt-BR"/>
              </w:rPr>
              <w:t xml:space="preserve"> ne uzimajte u obzir dodatnu zaštitu od sunčevog zračenja.</w:t>
            </w:r>
          </w:p>
          <w:p w14:paraId="000EA09B" w14:textId="77777777" w:rsidR="00657A6D" w:rsidRPr="00A43E3B" w:rsidRDefault="00657A6D" w:rsidP="00451BFA">
            <w:pPr>
              <w:pStyle w:val="TableParagraph"/>
              <w:numPr>
                <w:ilvl w:val="0"/>
                <w:numId w:val="39"/>
              </w:numPr>
              <w:tabs>
                <w:tab w:val="left" w:pos="433"/>
                <w:tab w:val="left" w:pos="434"/>
              </w:tabs>
              <w:ind w:left="386" w:hanging="329"/>
              <w:rPr>
                <w:rFonts w:ascii="Times New Roman" w:hAnsi="Times New Roman" w:cs="Times New Roman"/>
                <w:sz w:val="17"/>
                <w:szCs w:val="17"/>
                <w:lang w:val="pt-BR"/>
              </w:rPr>
            </w:pPr>
            <w:r w:rsidRPr="00A43E3B">
              <w:rPr>
                <w:rFonts w:ascii="Times New Roman" w:hAnsi="Times New Roman" w:cs="Times New Roman"/>
                <w:sz w:val="17"/>
                <w:szCs w:val="17"/>
                <w:lang w:val="pt-BR"/>
              </w:rPr>
              <w:lastRenderedPageBreak/>
              <w:t>Unutrašnji uređaji za zaštitu od sunca (folija) – sloj ili folija postavljena na staklo sa unutrašnje strane prostora radi kontrole prodora svetlosti i sunčeve energije, smanjujući toplotu i UV zračenje</w:t>
            </w:r>
          </w:p>
        </w:tc>
      </w:tr>
    </w:tbl>
    <w:p w14:paraId="01472920" w14:textId="77777777" w:rsidR="00657A6D" w:rsidRPr="00A43E3B" w:rsidRDefault="00657A6D" w:rsidP="00657A6D">
      <w:pPr>
        <w:tabs>
          <w:tab w:val="left" w:pos="612"/>
          <w:tab w:val="left" w:pos="613"/>
        </w:tabs>
        <w:sectPr w:rsidR="00657A6D" w:rsidRPr="00A43E3B" w:rsidSect="00AE0080">
          <w:pgSz w:w="16838" w:h="11906" w:orient="landscape"/>
          <w:pgMar w:top="1440" w:right="1440" w:bottom="1440" w:left="1440" w:header="677" w:footer="734" w:gutter="0"/>
          <w:pgNumType w:start="40"/>
          <w:cols w:space="720"/>
          <w:docGrid w:linePitch="326"/>
        </w:sectPr>
      </w:pPr>
    </w:p>
    <w:p w14:paraId="22014EE6" w14:textId="77777777" w:rsidR="00657A6D" w:rsidRPr="00A43E3B" w:rsidRDefault="00657A6D" w:rsidP="00657A6D">
      <w:pPr>
        <w:rPr>
          <w:b/>
          <w:bCs/>
        </w:rPr>
      </w:pPr>
      <w:r w:rsidRPr="00A43E3B">
        <w:rPr>
          <w:b/>
          <w:bCs/>
        </w:rPr>
        <w:lastRenderedPageBreak/>
        <w:t>PRILOG 3</w:t>
      </w:r>
    </w:p>
    <w:p w14:paraId="273C8FB8" w14:textId="77777777" w:rsidR="00657A6D" w:rsidRPr="00A43E3B" w:rsidRDefault="00657A6D" w:rsidP="00657A6D">
      <w:pPr>
        <w:rPr>
          <w:b/>
          <w:bCs/>
        </w:rPr>
      </w:pPr>
      <w:r w:rsidRPr="00A43E3B">
        <w:rPr>
          <w:b/>
          <w:bCs/>
        </w:rPr>
        <w:t>SPISAK GRAĐEVINSKOG MATERIJALA</w:t>
      </w:r>
    </w:p>
    <w:p w14:paraId="596253BB" w14:textId="77777777" w:rsidR="00657A6D" w:rsidRPr="00A43E3B" w:rsidRDefault="00657A6D" w:rsidP="00657A6D"/>
    <w:p w14:paraId="2C3312E0" w14:textId="77777777" w:rsidR="00657A6D" w:rsidRPr="00A43E3B" w:rsidRDefault="00657A6D" w:rsidP="00657A6D">
      <w:r w:rsidRPr="00A43E3B">
        <w:t>Projektne vrednosti toplotne provodljivosti, λ [W/(m·K)], i približne vrednosti faktora otpora difuziji vodene pare μ (-)</w:t>
      </w:r>
    </w:p>
    <w:p w14:paraId="3E67E6C1" w14:textId="77777777" w:rsidR="00657A6D" w:rsidRPr="00A43E3B" w:rsidRDefault="00657A6D" w:rsidP="00657A6D"/>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827"/>
        <w:gridCol w:w="2345"/>
        <w:gridCol w:w="742"/>
        <w:gridCol w:w="1799"/>
        <w:gridCol w:w="1250"/>
        <w:gridCol w:w="914"/>
        <w:gridCol w:w="1052"/>
      </w:tblGrid>
      <w:tr w:rsidR="00657A6D" w:rsidRPr="00A43E3B" w14:paraId="3FCC545C" w14:textId="77777777" w:rsidTr="00451BFA">
        <w:trPr>
          <w:trHeight w:val="990"/>
          <w:tblHeader/>
        </w:trPr>
        <w:tc>
          <w:tcPr>
            <w:tcW w:w="0" w:type="auto"/>
            <w:shd w:val="clear" w:color="auto" w:fill="DEEAF6" w:themeFill="accent5" w:themeFillTint="33"/>
            <w:vAlign w:val="center"/>
          </w:tcPr>
          <w:p w14:paraId="330C499D" w14:textId="77777777" w:rsidR="00657A6D" w:rsidRPr="00A43E3B" w:rsidRDefault="00657A6D" w:rsidP="00451BFA">
            <w:pPr>
              <w:jc w:val="center"/>
              <w:rPr>
                <w:b/>
                <w:bCs/>
                <w:sz w:val="20"/>
                <w:szCs w:val="20"/>
              </w:rPr>
            </w:pPr>
            <w:r w:rsidRPr="00A43E3B">
              <w:rPr>
                <w:b/>
                <w:bCs/>
                <w:sz w:val="20"/>
                <w:szCs w:val="20"/>
              </w:rPr>
              <w:t>Red.broj.</w:t>
            </w:r>
          </w:p>
        </w:tc>
        <w:tc>
          <w:tcPr>
            <w:tcW w:w="0" w:type="auto"/>
            <w:shd w:val="clear" w:color="auto" w:fill="DEEAF6" w:themeFill="accent5" w:themeFillTint="33"/>
            <w:vAlign w:val="center"/>
          </w:tcPr>
          <w:p w14:paraId="7970DB28" w14:textId="77777777" w:rsidR="00657A6D" w:rsidRPr="00A43E3B" w:rsidRDefault="00657A6D" w:rsidP="00451BFA">
            <w:pPr>
              <w:jc w:val="center"/>
              <w:rPr>
                <w:b/>
                <w:bCs/>
                <w:sz w:val="20"/>
                <w:szCs w:val="20"/>
              </w:rPr>
            </w:pPr>
            <w:r w:rsidRPr="00A43E3B">
              <w:rPr>
                <w:b/>
                <w:bCs/>
                <w:sz w:val="20"/>
                <w:szCs w:val="20"/>
              </w:rPr>
              <w:t>Ime</w:t>
            </w:r>
          </w:p>
        </w:tc>
        <w:tc>
          <w:tcPr>
            <w:tcW w:w="0" w:type="auto"/>
            <w:shd w:val="clear" w:color="auto" w:fill="DEEAF6" w:themeFill="accent5" w:themeFillTint="33"/>
            <w:vAlign w:val="center"/>
          </w:tcPr>
          <w:p w14:paraId="7994868A" w14:textId="77777777" w:rsidR="00657A6D" w:rsidRPr="00A43E3B" w:rsidRDefault="00657A6D" w:rsidP="00451BFA">
            <w:pPr>
              <w:jc w:val="center"/>
              <w:rPr>
                <w:b/>
                <w:bCs/>
                <w:sz w:val="20"/>
                <w:szCs w:val="20"/>
              </w:rPr>
            </w:pPr>
            <w:r w:rsidRPr="00A43E3B">
              <w:rPr>
                <w:b/>
                <w:bCs/>
                <w:sz w:val="20"/>
                <w:szCs w:val="20"/>
              </w:rPr>
              <w:t>Gustina</w:t>
            </w:r>
          </w:p>
          <w:p w14:paraId="51FA4375" w14:textId="77777777" w:rsidR="00657A6D" w:rsidRPr="00A43E3B" w:rsidRDefault="00657A6D" w:rsidP="00451BFA">
            <w:pPr>
              <w:jc w:val="center"/>
              <w:rPr>
                <w:b/>
                <w:bCs/>
                <w:sz w:val="20"/>
                <w:szCs w:val="20"/>
              </w:rPr>
            </w:pPr>
            <w:r w:rsidRPr="00A43E3B">
              <w:rPr>
                <w:b/>
                <w:bCs/>
                <w:sz w:val="20"/>
                <w:szCs w:val="20"/>
              </w:rPr>
              <w:t>ρ</w:t>
            </w:r>
          </w:p>
          <w:p w14:paraId="08FACBEE" w14:textId="77777777" w:rsidR="00657A6D" w:rsidRPr="00A43E3B" w:rsidRDefault="00657A6D" w:rsidP="00451BFA">
            <w:pPr>
              <w:jc w:val="center"/>
              <w:rPr>
                <w:b/>
                <w:bCs/>
                <w:sz w:val="20"/>
                <w:szCs w:val="20"/>
              </w:rPr>
            </w:pPr>
            <w:r w:rsidRPr="00A43E3B">
              <w:rPr>
                <w:b/>
                <w:bCs/>
                <w:sz w:val="20"/>
                <w:szCs w:val="20"/>
              </w:rPr>
              <w:t>kg/m³</w:t>
            </w:r>
          </w:p>
        </w:tc>
        <w:tc>
          <w:tcPr>
            <w:tcW w:w="0" w:type="auto"/>
            <w:shd w:val="clear" w:color="auto" w:fill="DEEAF6" w:themeFill="accent5" w:themeFillTint="33"/>
            <w:vAlign w:val="center"/>
          </w:tcPr>
          <w:p w14:paraId="186E1692" w14:textId="77777777" w:rsidR="00657A6D" w:rsidRPr="00A43E3B" w:rsidRDefault="00657A6D" w:rsidP="00451BFA">
            <w:pPr>
              <w:jc w:val="center"/>
              <w:rPr>
                <w:b/>
                <w:bCs/>
                <w:sz w:val="20"/>
                <w:szCs w:val="20"/>
              </w:rPr>
            </w:pPr>
            <w:r w:rsidRPr="00A43E3B">
              <w:rPr>
                <w:b/>
                <w:bCs/>
                <w:sz w:val="20"/>
                <w:szCs w:val="20"/>
              </w:rPr>
              <w:t>Koeficijent termalne provodljivosti        λ</w:t>
            </w:r>
          </w:p>
          <w:p w14:paraId="52649FDA" w14:textId="77777777" w:rsidR="00657A6D" w:rsidRPr="00A43E3B" w:rsidRDefault="00657A6D" w:rsidP="00451BFA">
            <w:pPr>
              <w:jc w:val="center"/>
              <w:rPr>
                <w:b/>
                <w:bCs/>
                <w:sz w:val="20"/>
                <w:szCs w:val="20"/>
              </w:rPr>
            </w:pPr>
            <w:r w:rsidRPr="00A43E3B">
              <w:rPr>
                <w:b/>
                <w:bCs/>
                <w:sz w:val="20"/>
                <w:szCs w:val="20"/>
              </w:rPr>
              <w:t>W/(m·K)</w:t>
            </w:r>
          </w:p>
        </w:tc>
        <w:tc>
          <w:tcPr>
            <w:tcW w:w="0" w:type="auto"/>
            <w:shd w:val="clear" w:color="auto" w:fill="DEEAF6" w:themeFill="accent5" w:themeFillTint="33"/>
            <w:vAlign w:val="center"/>
          </w:tcPr>
          <w:p w14:paraId="79554C9A" w14:textId="77777777" w:rsidR="00657A6D" w:rsidRPr="00A43E3B" w:rsidRDefault="00657A6D" w:rsidP="00451BFA">
            <w:pPr>
              <w:jc w:val="center"/>
              <w:rPr>
                <w:b/>
                <w:bCs/>
                <w:sz w:val="20"/>
                <w:szCs w:val="20"/>
              </w:rPr>
            </w:pPr>
            <w:r w:rsidRPr="00A43E3B">
              <w:rPr>
                <w:b/>
                <w:bCs/>
                <w:sz w:val="20"/>
                <w:szCs w:val="20"/>
              </w:rPr>
              <w:t>Specifični toplotni kapacitet</w:t>
            </w:r>
          </w:p>
          <w:p w14:paraId="5868AB0D" w14:textId="77777777" w:rsidR="00657A6D" w:rsidRPr="00A43E3B" w:rsidRDefault="00657A6D" w:rsidP="00451BFA">
            <w:pPr>
              <w:jc w:val="center"/>
              <w:rPr>
                <w:b/>
                <w:bCs/>
                <w:sz w:val="20"/>
                <w:szCs w:val="20"/>
              </w:rPr>
            </w:pPr>
            <w:r w:rsidRPr="00A43E3B">
              <w:rPr>
                <w:b/>
                <w:bCs/>
                <w:sz w:val="20"/>
                <w:szCs w:val="20"/>
              </w:rPr>
              <w:t>cp</w:t>
            </w:r>
          </w:p>
          <w:p w14:paraId="4276FC59" w14:textId="77777777" w:rsidR="00657A6D" w:rsidRPr="00A43E3B" w:rsidRDefault="00657A6D" w:rsidP="00451BFA">
            <w:pPr>
              <w:jc w:val="center"/>
              <w:rPr>
                <w:b/>
                <w:bCs/>
                <w:sz w:val="20"/>
                <w:szCs w:val="20"/>
              </w:rPr>
            </w:pPr>
            <w:r w:rsidRPr="00A43E3B">
              <w:rPr>
                <w:b/>
                <w:bCs/>
                <w:sz w:val="20"/>
                <w:szCs w:val="20"/>
              </w:rPr>
              <w:t>J/(kg·K)</w:t>
            </w:r>
          </w:p>
        </w:tc>
        <w:tc>
          <w:tcPr>
            <w:tcW w:w="914" w:type="dxa"/>
            <w:shd w:val="clear" w:color="auto" w:fill="DEEAF6" w:themeFill="accent5" w:themeFillTint="33"/>
            <w:vAlign w:val="center"/>
          </w:tcPr>
          <w:p w14:paraId="69BBA803" w14:textId="77777777" w:rsidR="00657A6D" w:rsidRPr="00A43E3B" w:rsidRDefault="00657A6D" w:rsidP="00451BFA">
            <w:pPr>
              <w:jc w:val="center"/>
              <w:rPr>
                <w:b/>
                <w:bCs/>
                <w:sz w:val="20"/>
                <w:szCs w:val="20"/>
              </w:rPr>
            </w:pPr>
            <w:r w:rsidRPr="00A43E3B">
              <w:rPr>
                <w:b/>
                <w:bCs/>
                <w:sz w:val="20"/>
                <w:szCs w:val="20"/>
              </w:rPr>
              <w:t>Faktor otpornosti na vodena isparenja donji</w:t>
            </w:r>
          </w:p>
          <w:p w14:paraId="5F297871" w14:textId="77777777" w:rsidR="00657A6D" w:rsidRPr="00A43E3B" w:rsidRDefault="00657A6D" w:rsidP="00451BFA">
            <w:pPr>
              <w:jc w:val="center"/>
              <w:rPr>
                <w:b/>
                <w:bCs/>
                <w:sz w:val="20"/>
                <w:szCs w:val="20"/>
              </w:rPr>
            </w:pPr>
            <w:r w:rsidRPr="00A43E3B">
              <w:rPr>
                <w:b/>
                <w:bCs/>
                <w:sz w:val="20"/>
                <w:szCs w:val="20"/>
              </w:rPr>
              <w:t>μ (-)</w:t>
            </w:r>
          </w:p>
        </w:tc>
        <w:tc>
          <w:tcPr>
            <w:tcW w:w="1052" w:type="dxa"/>
            <w:shd w:val="clear" w:color="auto" w:fill="DEEAF6" w:themeFill="accent5" w:themeFillTint="33"/>
            <w:vAlign w:val="center"/>
          </w:tcPr>
          <w:p w14:paraId="54FE82D5" w14:textId="77777777" w:rsidR="00657A6D" w:rsidRPr="00A43E3B" w:rsidRDefault="00657A6D" w:rsidP="00451BFA">
            <w:pPr>
              <w:jc w:val="center"/>
              <w:rPr>
                <w:b/>
                <w:bCs/>
                <w:sz w:val="20"/>
                <w:szCs w:val="20"/>
              </w:rPr>
            </w:pPr>
            <w:r w:rsidRPr="00A43E3B">
              <w:rPr>
                <w:b/>
                <w:bCs/>
                <w:sz w:val="20"/>
                <w:szCs w:val="20"/>
              </w:rPr>
              <w:t>Faktor otpornosti na vodena isparenja gornji</w:t>
            </w:r>
          </w:p>
          <w:p w14:paraId="42EE01EA" w14:textId="77777777" w:rsidR="00657A6D" w:rsidRPr="00A43E3B" w:rsidRDefault="00657A6D" w:rsidP="00451BFA">
            <w:pPr>
              <w:jc w:val="center"/>
              <w:rPr>
                <w:b/>
                <w:bCs/>
                <w:sz w:val="20"/>
                <w:szCs w:val="20"/>
              </w:rPr>
            </w:pPr>
            <w:r w:rsidRPr="00A43E3B">
              <w:rPr>
                <w:b/>
                <w:bCs/>
                <w:sz w:val="20"/>
                <w:szCs w:val="20"/>
              </w:rPr>
              <w:t>μ (-)</w:t>
            </w:r>
          </w:p>
        </w:tc>
      </w:tr>
      <w:tr w:rsidR="00657A6D" w:rsidRPr="00A43E3B" w14:paraId="37EF7CB4" w14:textId="77777777" w:rsidTr="00451BFA">
        <w:trPr>
          <w:trHeight w:val="186"/>
        </w:trPr>
        <w:tc>
          <w:tcPr>
            <w:tcW w:w="0" w:type="auto"/>
          </w:tcPr>
          <w:p w14:paraId="1CCD2BE9" w14:textId="77777777" w:rsidR="00657A6D" w:rsidRPr="00A43E3B" w:rsidRDefault="00657A6D" w:rsidP="00451BFA">
            <w:pPr>
              <w:rPr>
                <w:sz w:val="20"/>
                <w:szCs w:val="20"/>
              </w:rPr>
            </w:pPr>
            <w:r w:rsidRPr="00A43E3B">
              <w:rPr>
                <w:sz w:val="20"/>
                <w:szCs w:val="20"/>
              </w:rPr>
              <w:t>1.</w:t>
            </w:r>
          </w:p>
        </w:tc>
        <w:tc>
          <w:tcPr>
            <w:tcW w:w="0" w:type="auto"/>
            <w:gridSpan w:val="6"/>
          </w:tcPr>
          <w:p w14:paraId="061A3EFF" w14:textId="77777777" w:rsidR="00657A6D" w:rsidRPr="00A43E3B" w:rsidRDefault="00657A6D" w:rsidP="00451BFA">
            <w:pPr>
              <w:rPr>
                <w:sz w:val="20"/>
                <w:szCs w:val="20"/>
              </w:rPr>
            </w:pPr>
            <w:r w:rsidRPr="00A43E3B">
              <w:rPr>
                <w:sz w:val="20"/>
                <w:szCs w:val="20"/>
              </w:rPr>
              <w:t>Zidovi</w:t>
            </w:r>
          </w:p>
        </w:tc>
      </w:tr>
      <w:tr w:rsidR="00657A6D" w:rsidRPr="00A43E3B" w14:paraId="64B08F58" w14:textId="77777777" w:rsidTr="00451BFA">
        <w:trPr>
          <w:trHeight w:val="186"/>
        </w:trPr>
        <w:tc>
          <w:tcPr>
            <w:tcW w:w="0" w:type="auto"/>
          </w:tcPr>
          <w:p w14:paraId="798FC47A" w14:textId="77777777" w:rsidR="00657A6D" w:rsidRPr="00A43E3B" w:rsidRDefault="00657A6D" w:rsidP="00451BFA">
            <w:pPr>
              <w:rPr>
                <w:sz w:val="20"/>
                <w:szCs w:val="20"/>
              </w:rPr>
            </w:pPr>
            <w:r w:rsidRPr="00A43E3B">
              <w:rPr>
                <w:sz w:val="20"/>
                <w:szCs w:val="20"/>
              </w:rPr>
              <w:t>1.01</w:t>
            </w:r>
          </w:p>
        </w:tc>
        <w:tc>
          <w:tcPr>
            <w:tcW w:w="0" w:type="auto"/>
          </w:tcPr>
          <w:p w14:paraId="1B717A47" w14:textId="77777777" w:rsidR="00657A6D" w:rsidRPr="00A43E3B" w:rsidRDefault="00657A6D" w:rsidP="00451BFA">
            <w:pPr>
              <w:rPr>
                <w:sz w:val="20"/>
                <w:szCs w:val="20"/>
              </w:rPr>
            </w:pPr>
            <w:r w:rsidRPr="00A43E3B">
              <w:rPr>
                <w:sz w:val="20"/>
                <w:szCs w:val="20"/>
              </w:rPr>
              <w:t>Puna glinena cigla</w:t>
            </w:r>
          </w:p>
        </w:tc>
        <w:tc>
          <w:tcPr>
            <w:tcW w:w="0" w:type="auto"/>
            <w:vAlign w:val="center"/>
          </w:tcPr>
          <w:p w14:paraId="6B6CB64E" w14:textId="77777777" w:rsidR="00657A6D" w:rsidRPr="00A43E3B" w:rsidRDefault="00657A6D" w:rsidP="00451BFA">
            <w:pPr>
              <w:jc w:val="center"/>
              <w:rPr>
                <w:sz w:val="20"/>
                <w:szCs w:val="20"/>
              </w:rPr>
            </w:pPr>
            <w:r w:rsidRPr="00A43E3B">
              <w:rPr>
                <w:sz w:val="20"/>
                <w:szCs w:val="20"/>
              </w:rPr>
              <w:t>1800</w:t>
            </w:r>
          </w:p>
        </w:tc>
        <w:tc>
          <w:tcPr>
            <w:tcW w:w="0" w:type="auto"/>
            <w:vAlign w:val="center"/>
          </w:tcPr>
          <w:p w14:paraId="449AB73C" w14:textId="77777777" w:rsidR="00657A6D" w:rsidRPr="00A43E3B" w:rsidRDefault="00657A6D" w:rsidP="00451BFA">
            <w:pPr>
              <w:jc w:val="center"/>
              <w:rPr>
                <w:sz w:val="20"/>
                <w:szCs w:val="20"/>
              </w:rPr>
            </w:pPr>
            <w:r w:rsidRPr="00A43E3B">
              <w:rPr>
                <w:sz w:val="20"/>
                <w:szCs w:val="20"/>
              </w:rPr>
              <w:t>0,810</w:t>
            </w:r>
          </w:p>
        </w:tc>
        <w:tc>
          <w:tcPr>
            <w:tcW w:w="0" w:type="auto"/>
            <w:vAlign w:val="center"/>
          </w:tcPr>
          <w:p w14:paraId="7E745E06"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5147F53A"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5097A562" w14:textId="77777777" w:rsidR="00657A6D" w:rsidRPr="00A43E3B" w:rsidRDefault="00657A6D" w:rsidP="00451BFA">
            <w:pPr>
              <w:jc w:val="center"/>
              <w:rPr>
                <w:sz w:val="20"/>
                <w:szCs w:val="20"/>
              </w:rPr>
            </w:pPr>
            <w:r w:rsidRPr="00A43E3B">
              <w:rPr>
                <w:sz w:val="20"/>
                <w:szCs w:val="20"/>
              </w:rPr>
              <w:t>10</w:t>
            </w:r>
          </w:p>
        </w:tc>
      </w:tr>
      <w:tr w:rsidR="00657A6D" w:rsidRPr="00A43E3B" w14:paraId="7FD17665" w14:textId="77777777" w:rsidTr="00451BFA">
        <w:trPr>
          <w:trHeight w:val="186"/>
        </w:trPr>
        <w:tc>
          <w:tcPr>
            <w:tcW w:w="0" w:type="auto"/>
          </w:tcPr>
          <w:p w14:paraId="64780EA4" w14:textId="77777777" w:rsidR="00657A6D" w:rsidRPr="00A43E3B" w:rsidRDefault="00657A6D" w:rsidP="00451BFA">
            <w:pPr>
              <w:rPr>
                <w:sz w:val="20"/>
                <w:szCs w:val="20"/>
              </w:rPr>
            </w:pPr>
            <w:r w:rsidRPr="00A43E3B">
              <w:rPr>
                <w:sz w:val="20"/>
                <w:szCs w:val="20"/>
              </w:rPr>
              <w:t>1.02</w:t>
            </w:r>
          </w:p>
        </w:tc>
        <w:tc>
          <w:tcPr>
            <w:tcW w:w="0" w:type="auto"/>
          </w:tcPr>
          <w:p w14:paraId="6CD68417" w14:textId="77777777" w:rsidR="00657A6D" w:rsidRPr="00A43E3B" w:rsidRDefault="00657A6D" w:rsidP="00451BFA">
            <w:pPr>
              <w:rPr>
                <w:sz w:val="20"/>
                <w:szCs w:val="20"/>
              </w:rPr>
            </w:pPr>
            <w:r w:rsidRPr="00A43E3B">
              <w:rPr>
                <w:sz w:val="20"/>
                <w:szCs w:val="20"/>
              </w:rPr>
              <w:t>Puna glinena cigla</w:t>
            </w:r>
          </w:p>
        </w:tc>
        <w:tc>
          <w:tcPr>
            <w:tcW w:w="0" w:type="auto"/>
            <w:vAlign w:val="center"/>
          </w:tcPr>
          <w:p w14:paraId="7C965060"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2D9673FA" w14:textId="77777777" w:rsidR="00657A6D" w:rsidRPr="00A43E3B" w:rsidRDefault="00657A6D" w:rsidP="00451BFA">
            <w:pPr>
              <w:jc w:val="center"/>
              <w:rPr>
                <w:sz w:val="20"/>
                <w:szCs w:val="20"/>
              </w:rPr>
            </w:pPr>
            <w:r w:rsidRPr="00A43E3B">
              <w:rPr>
                <w:sz w:val="20"/>
                <w:szCs w:val="20"/>
              </w:rPr>
              <w:t>0,680</w:t>
            </w:r>
          </w:p>
        </w:tc>
        <w:tc>
          <w:tcPr>
            <w:tcW w:w="0" w:type="auto"/>
            <w:vAlign w:val="center"/>
          </w:tcPr>
          <w:p w14:paraId="7FEC1675"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1F268223"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235B4777" w14:textId="77777777" w:rsidR="00657A6D" w:rsidRPr="00A43E3B" w:rsidRDefault="00657A6D" w:rsidP="00451BFA">
            <w:pPr>
              <w:jc w:val="center"/>
              <w:rPr>
                <w:sz w:val="20"/>
                <w:szCs w:val="20"/>
              </w:rPr>
            </w:pPr>
            <w:r w:rsidRPr="00A43E3B">
              <w:rPr>
                <w:sz w:val="20"/>
                <w:szCs w:val="20"/>
              </w:rPr>
              <w:t>10</w:t>
            </w:r>
          </w:p>
        </w:tc>
      </w:tr>
      <w:tr w:rsidR="00657A6D" w:rsidRPr="00A43E3B" w14:paraId="7F567DCD" w14:textId="77777777" w:rsidTr="00451BFA">
        <w:trPr>
          <w:trHeight w:val="186"/>
        </w:trPr>
        <w:tc>
          <w:tcPr>
            <w:tcW w:w="0" w:type="auto"/>
          </w:tcPr>
          <w:p w14:paraId="21B7FC8D" w14:textId="77777777" w:rsidR="00657A6D" w:rsidRPr="00A43E3B" w:rsidRDefault="00657A6D" w:rsidP="00451BFA">
            <w:pPr>
              <w:rPr>
                <w:sz w:val="20"/>
                <w:szCs w:val="20"/>
              </w:rPr>
            </w:pPr>
            <w:r w:rsidRPr="00A43E3B">
              <w:rPr>
                <w:sz w:val="20"/>
                <w:szCs w:val="20"/>
              </w:rPr>
              <w:t>1.03</w:t>
            </w:r>
          </w:p>
        </w:tc>
        <w:tc>
          <w:tcPr>
            <w:tcW w:w="0" w:type="auto"/>
          </w:tcPr>
          <w:p w14:paraId="2A606A71" w14:textId="77777777" w:rsidR="00657A6D" w:rsidRPr="00A43E3B" w:rsidRDefault="00657A6D" w:rsidP="00451BFA">
            <w:pPr>
              <w:rPr>
                <w:sz w:val="20"/>
                <w:szCs w:val="20"/>
              </w:rPr>
            </w:pPr>
            <w:r w:rsidRPr="00A43E3B">
              <w:rPr>
                <w:sz w:val="20"/>
                <w:szCs w:val="20"/>
              </w:rPr>
              <w:t>Klinker cigla</w:t>
            </w:r>
          </w:p>
        </w:tc>
        <w:tc>
          <w:tcPr>
            <w:tcW w:w="0" w:type="auto"/>
            <w:vAlign w:val="center"/>
          </w:tcPr>
          <w:p w14:paraId="4FE033E3" w14:textId="77777777" w:rsidR="00657A6D" w:rsidRPr="00A43E3B" w:rsidRDefault="00657A6D" w:rsidP="00451BFA">
            <w:pPr>
              <w:jc w:val="center"/>
              <w:rPr>
                <w:sz w:val="20"/>
                <w:szCs w:val="20"/>
              </w:rPr>
            </w:pPr>
            <w:r w:rsidRPr="00A43E3B">
              <w:rPr>
                <w:sz w:val="20"/>
                <w:szCs w:val="20"/>
              </w:rPr>
              <w:t>1900</w:t>
            </w:r>
          </w:p>
        </w:tc>
        <w:tc>
          <w:tcPr>
            <w:tcW w:w="0" w:type="auto"/>
            <w:vAlign w:val="center"/>
          </w:tcPr>
          <w:p w14:paraId="67336633" w14:textId="77777777" w:rsidR="00657A6D" w:rsidRPr="00A43E3B" w:rsidRDefault="00657A6D" w:rsidP="00451BFA">
            <w:pPr>
              <w:jc w:val="center"/>
              <w:rPr>
                <w:sz w:val="20"/>
                <w:szCs w:val="20"/>
              </w:rPr>
            </w:pPr>
            <w:r w:rsidRPr="00A43E3B">
              <w:rPr>
                <w:sz w:val="20"/>
                <w:szCs w:val="20"/>
              </w:rPr>
              <w:t>0,850</w:t>
            </w:r>
          </w:p>
        </w:tc>
        <w:tc>
          <w:tcPr>
            <w:tcW w:w="0" w:type="auto"/>
            <w:vAlign w:val="center"/>
          </w:tcPr>
          <w:p w14:paraId="39E4B175" w14:textId="77777777" w:rsidR="00657A6D" w:rsidRPr="00A43E3B" w:rsidRDefault="00657A6D" w:rsidP="00451BFA">
            <w:pPr>
              <w:jc w:val="center"/>
              <w:rPr>
                <w:sz w:val="20"/>
                <w:szCs w:val="20"/>
              </w:rPr>
            </w:pPr>
            <w:r w:rsidRPr="00A43E3B">
              <w:rPr>
                <w:sz w:val="20"/>
                <w:szCs w:val="20"/>
              </w:rPr>
              <w:t>800</w:t>
            </w:r>
          </w:p>
        </w:tc>
        <w:tc>
          <w:tcPr>
            <w:tcW w:w="914" w:type="dxa"/>
            <w:vAlign w:val="center"/>
          </w:tcPr>
          <w:p w14:paraId="1578A3CF" w14:textId="77777777" w:rsidR="00657A6D" w:rsidRPr="00A43E3B" w:rsidRDefault="00657A6D" w:rsidP="00451BFA">
            <w:pPr>
              <w:jc w:val="center"/>
              <w:rPr>
                <w:sz w:val="20"/>
                <w:szCs w:val="20"/>
              </w:rPr>
            </w:pPr>
            <w:r w:rsidRPr="00A43E3B">
              <w:rPr>
                <w:sz w:val="20"/>
                <w:szCs w:val="20"/>
              </w:rPr>
              <w:t>50</w:t>
            </w:r>
          </w:p>
        </w:tc>
        <w:tc>
          <w:tcPr>
            <w:tcW w:w="1052" w:type="dxa"/>
            <w:vAlign w:val="center"/>
          </w:tcPr>
          <w:p w14:paraId="5030E88E" w14:textId="77777777" w:rsidR="00657A6D" w:rsidRPr="00A43E3B" w:rsidRDefault="00657A6D" w:rsidP="00451BFA">
            <w:pPr>
              <w:jc w:val="center"/>
              <w:rPr>
                <w:sz w:val="20"/>
                <w:szCs w:val="20"/>
              </w:rPr>
            </w:pPr>
            <w:r w:rsidRPr="00A43E3B">
              <w:rPr>
                <w:sz w:val="20"/>
                <w:szCs w:val="20"/>
              </w:rPr>
              <w:t>100</w:t>
            </w:r>
          </w:p>
        </w:tc>
      </w:tr>
      <w:tr w:rsidR="00657A6D" w:rsidRPr="00A43E3B" w14:paraId="1F1C932B" w14:textId="77777777" w:rsidTr="00451BFA">
        <w:trPr>
          <w:trHeight w:val="186"/>
        </w:trPr>
        <w:tc>
          <w:tcPr>
            <w:tcW w:w="0" w:type="auto"/>
          </w:tcPr>
          <w:p w14:paraId="34252918" w14:textId="77777777" w:rsidR="00657A6D" w:rsidRPr="00A43E3B" w:rsidRDefault="00657A6D" w:rsidP="00451BFA">
            <w:pPr>
              <w:rPr>
                <w:sz w:val="20"/>
                <w:szCs w:val="20"/>
              </w:rPr>
            </w:pPr>
            <w:r w:rsidRPr="00A43E3B">
              <w:rPr>
                <w:sz w:val="20"/>
                <w:szCs w:val="20"/>
              </w:rPr>
              <w:t>1.04</w:t>
            </w:r>
          </w:p>
        </w:tc>
        <w:tc>
          <w:tcPr>
            <w:tcW w:w="0" w:type="auto"/>
          </w:tcPr>
          <w:p w14:paraId="10A64EDF" w14:textId="77777777" w:rsidR="00657A6D" w:rsidRPr="00A43E3B" w:rsidRDefault="00657A6D" w:rsidP="00451BFA">
            <w:pPr>
              <w:rPr>
                <w:sz w:val="20"/>
                <w:szCs w:val="20"/>
              </w:rPr>
            </w:pPr>
            <w:r w:rsidRPr="00A43E3B">
              <w:rPr>
                <w:sz w:val="20"/>
                <w:szCs w:val="20"/>
              </w:rPr>
              <w:t>Klinker cigla</w:t>
            </w:r>
          </w:p>
        </w:tc>
        <w:tc>
          <w:tcPr>
            <w:tcW w:w="0" w:type="auto"/>
            <w:vAlign w:val="center"/>
          </w:tcPr>
          <w:p w14:paraId="572C699F" w14:textId="77777777" w:rsidR="00657A6D" w:rsidRPr="00A43E3B" w:rsidRDefault="00657A6D" w:rsidP="00451BFA">
            <w:pPr>
              <w:jc w:val="center"/>
              <w:rPr>
                <w:sz w:val="20"/>
                <w:szCs w:val="20"/>
              </w:rPr>
            </w:pPr>
            <w:r w:rsidRPr="00A43E3B">
              <w:rPr>
                <w:sz w:val="20"/>
                <w:szCs w:val="20"/>
              </w:rPr>
              <w:t>1700</w:t>
            </w:r>
          </w:p>
        </w:tc>
        <w:tc>
          <w:tcPr>
            <w:tcW w:w="0" w:type="auto"/>
            <w:vAlign w:val="center"/>
          </w:tcPr>
          <w:p w14:paraId="5DDCE3D5" w14:textId="77777777" w:rsidR="00657A6D" w:rsidRPr="00A43E3B" w:rsidRDefault="00657A6D" w:rsidP="00451BFA">
            <w:pPr>
              <w:jc w:val="center"/>
              <w:rPr>
                <w:sz w:val="20"/>
                <w:szCs w:val="20"/>
              </w:rPr>
            </w:pPr>
            <w:r w:rsidRPr="00A43E3B">
              <w:rPr>
                <w:sz w:val="20"/>
                <w:szCs w:val="20"/>
              </w:rPr>
              <w:t>0,800</w:t>
            </w:r>
          </w:p>
        </w:tc>
        <w:tc>
          <w:tcPr>
            <w:tcW w:w="0" w:type="auto"/>
            <w:vAlign w:val="center"/>
          </w:tcPr>
          <w:p w14:paraId="7E1D51DE" w14:textId="77777777" w:rsidR="00657A6D" w:rsidRPr="00A43E3B" w:rsidRDefault="00657A6D" w:rsidP="00451BFA">
            <w:pPr>
              <w:jc w:val="center"/>
              <w:rPr>
                <w:sz w:val="20"/>
                <w:szCs w:val="20"/>
              </w:rPr>
            </w:pPr>
            <w:r w:rsidRPr="00A43E3B">
              <w:rPr>
                <w:sz w:val="20"/>
                <w:szCs w:val="20"/>
              </w:rPr>
              <w:t>800</w:t>
            </w:r>
          </w:p>
        </w:tc>
        <w:tc>
          <w:tcPr>
            <w:tcW w:w="914" w:type="dxa"/>
            <w:vAlign w:val="center"/>
          </w:tcPr>
          <w:p w14:paraId="45DABCA4" w14:textId="77777777" w:rsidR="00657A6D" w:rsidRPr="00A43E3B" w:rsidRDefault="00657A6D" w:rsidP="00451BFA">
            <w:pPr>
              <w:jc w:val="center"/>
              <w:rPr>
                <w:sz w:val="20"/>
                <w:szCs w:val="20"/>
              </w:rPr>
            </w:pPr>
            <w:r w:rsidRPr="00A43E3B">
              <w:rPr>
                <w:sz w:val="20"/>
                <w:szCs w:val="20"/>
              </w:rPr>
              <w:t>50</w:t>
            </w:r>
          </w:p>
        </w:tc>
        <w:tc>
          <w:tcPr>
            <w:tcW w:w="1052" w:type="dxa"/>
            <w:vAlign w:val="center"/>
          </w:tcPr>
          <w:p w14:paraId="7383B751" w14:textId="77777777" w:rsidR="00657A6D" w:rsidRPr="00A43E3B" w:rsidRDefault="00657A6D" w:rsidP="00451BFA">
            <w:pPr>
              <w:jc w:val="center"/>
              <w:rPr>
                <w:sz w:val="20"/>
                <w:szCs w:val="20"/>
              </w:rPr>
            </w:pPr>
            <w:r w:rsidRPr="00A43E3B">
              <w:rPr>
                <w:sz w:val="20"/>
                <w:szCs w:val="20"/>
              </w:rPr>
              <w:t>100</w:t>
            </w:r>
          </w:p>
        </w:tc>
      </w:tr>
      <w:tr w:rsidR="00657A6D" w:rsidRPr="00A43E3B" w14:paraId="5A628A07" w14:textId="77777777" w:rsidTr="00451BFA">
        <w:trPr>
          <w:trHeight w:val="186"/>
        </w:trPr>
        <w:tc>
          <w:tcPr>
            <w:tcW w:w="0" w:type="auto"/>
          </w:tcPr>
          <w:p w14:paraId="26468C19" w14:textId="77777777" w:rsidR="00657A6D" w:rsidRPr="00A43E3B" w:rsidRDefault="00657A6D" w:rsidP="00451BFA">
            <w:pPr>
              <w:rPr>
                <w:sz w:val="20"/>
                <w:szCs w:val="20"/>
              </w:rPr>
            </w:pPr>
            <w:r w:rsidRPr="00A43E3B">
              <w:rPr>
                <w:sz w:val="20"/>
                <w:szCs w:val="20"/>
              </w:rPr>
              <w:t>1.05</w:t>
            </w:r>
          </w:p>
        </w:tc>
        <w:tc>
          <w:tcPr>
            <w:tcW w:w="0" w:type="auto"/>
          </w:tcPr>
          <w:p w14:paraId="7B796CC0" w14:textId="77777777" w:rsidR="00657A6D" w:rsidRPr="00A43E3B" w:rsidRDefault="00657A6D" w:rsidP="00451BFA">
            <w:pPr>
              <w:rPr>
                <w:sz w:val="20"/>
                <w:szCs w:val="20"/>
              </w:rPr>
            </w:pPr>
            <w:r w:rsidRPr="00A43E3B">
              <w:rPr>
                <w:sz w:val="20"/>
                <w:szCs w:val="20"/>
              </w:rPr>
              <w:t>Puna glinena cigla za fasadu</w:t>
            </w:r>
          </w:p>
        </w:tc>
        <w:tc>
          <w:tcPr>
            <w:tcW w:w="0" w:type="auto"/>
            <w:vAlign w:val="center"/>
          </w:tcPr>
          <w:p w14:paraId="7C4E0180" w14:textId="77777777" w:rsidR="00657A6D" w:rsidRPr="00A43E3B" w:rsidRDefault="00657A6D" w:rsidP="00451BFA">
            <w:pPr>
              <w:jc w:val="center"/>
              <w:rPr>
                <w:sz w:val="20"/>
                <w:szCs w:val="20"/>
              </w:rPr>
            </w:pPr>
            <w:r w:rsidRPr="00A43E3B">
              <w:rPr>
                <w:sz w:val="20"/>
                <w:szCs w:val="20"/>
              </w:rPr>
              <w:t>1800</w:t>
            </w:r>
          </w:p>
        </w:tc>
        <w:tc>
          <w:tcPr>
            <w:tcW w:w="0" w:type="auto"/>
            <w:vAlign w:val="center"/>
          </w:tcPr>
          <w:p w14:paraId="579C802A" w14:textId="77777777" w:rsidR="00657A6D" w:rsidRPr="00A43E3B" w:rsidRDefault="00657A6D" w:rsidP="00451BFA">
            <w:pPr>
              <w:jc w:val="center"/>
              <w:rPr>
                <w:sz w:val="20"/>
                <w:szCs w:val="20"/>
              </w:rPr>
            </w:pPr>
            <w:r w:rsidRPr="00A43E3B">
              <w:rPr>
                <w:sz w:val="20"/>
                <w:szCs w:val="20"/>
              </w:rPr>
              <w:t>0,830</w:t>
            </w:r>
          </w:p>
        </w:tc>
        <w:tc>
          <w:tcPr>
            <w:tcW w:w="0" w:type="auto"/>
            <w:vAlign w:val="center"/>
          </w:tcPr>
          <w:p w14:paraId="29ED9E0E"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1BD54DEA"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611AC0C7" w14:textId="77777777" w:rsidR="00657A6D" w:rsidRPr="00A43E3B" w:rsidRDefault="00657A6D" w:rsidP="00451BFA">
            <w:pPr>
              <w:jc w:val="center"/>
              <w:rPr>
                <w:sz w:val="20"/>
                <w:szCs w:val="20"/>
              </w:rPr>
            </w:pPr>
            <w:r w:rsidRPr="00A43E3B">
              <w:rPr>
                <w:sz w:val="20"/>
                <w:szCs w:val="20"/>
              </w:rPr>
              <w:t>10</w:t>
            </w:r>
          </w:p>
        </w:tc>
      </w:tr>
      <w:tr w:rsidR="00657A6D" w:rsidRPr="00A43E3B" w14:paraId="7FC99F23" w14:textId="77777777" w:rsidTr="00451BFA">
        <w:trPr>
          <w:trHeight w:val="186"/>
        </w:trPr>
        <w:tc>
          <w:tcPr>
            <w:tcW w:w="0" w:type="auto"/>
          </w:tcPr>
          <w:p w14:paraId="1156126D" w14:textId="77777777" w:rsidR="00657A6D" w:rsidRPr="00A43E3B" w:rsidRDefault="00657A6D" w:rsidP="00451BFA">
            <w:pPr>
              <w:rPr>
                <w:sz w:val="20"/>
                <w:szCs w:val="20"/>
              </w:rPr>
            </w:pPr>
            <w:r w:rsidRPr="00A43E3B">
              <w:rPr>
                <w:sz w:val="20"/>
                <w:szCs w:val="20"/>
              </w:rPr>
              <w:t>1.06</w:t>
            </w:r>
          </w:p>
        </w:tc>
        <w:tc>
          <w:tcPr>
            <w:tcW w:w="0" w:type="auto"/>
          </w:tcPr>
          <w:p w14:paraId="2E0D97F2" w14:textId="77777777" w:rsidR="00657A6D" w:rsidRPr="00A43E3B" w:rsidRDefault="00657A6D" w:rsidP="00451BFA">
            <w:pPr>
              <w:rPr>
                <w:sz w:val="20"/>
                <w:szCs w:val="20"/>
              </w:rPr>
            </w:pPr>
            <w:r w:rsidRPr="00A43E3B">
              <w:rPr>
                <w:sz w:val="20"/>
                <w:szCs w:val="20"/>
              </w:rPr>
              <w:t>Puna glinena cigla za fasadu</w:t>
            </w:r>
          </w:p>
        </w:tc>
        <w:tc>
          <w:tcPr>
            <w:tcW w:w="0" w:type="auto"/>
            <w:vAlign w:val="center"/>
          </w:tcPr>
          <w:p w14:paraId="5A8AE92B"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1E1FF0B0" w14:textId="77777777" w:rsidR="00657A6D" w:rsidRPr="00A43E3B" w:rsidRDefault="00657A6D" w:rsidP="00451BFA">
            <w:pPr>
              <w:jc w:val="center"/>
              <w:rPr>
                <w:sz w:val="20"/>
                <w:szCs w:val="20"/>
              </w:rPr>
            </w:pPr>
            <w:r w:rsidRPr="00A43E3B">
              <w:rPr>
                <w:sz w:val="20"/>
                <w:szCs w:val="20"/>
              </w:rPr>
              <w:t>0,700</w:t>
            </w:r>
          </w:p>
        </w:tc>
        <w:tc>
          <w:tcPr>
            <w:tcW w:w="0" w:type="auto"/>
            <w:vAlign w:val="center"/>
          </w:tcPr>
          <w:p w14:paraId="4A615027"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124CB533"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23D00E84" w14:textId="77777777" w:rsidR="00657A6D" w:rsidRPr="00A43E3B" w:rsidRDefault="00657A6D" w:rsidP="00451BFA">
            <w:pPr>
              <w:jc w:val="center"/>
              <w:rPr>
                <w:sz w:val="20"/>
                <w:szCs w:val="20"/>
              </w:rPr>
            </w:pPr>
            <w:r w:rsidRPr="00A43E3B">
              <w:rPr>
                <w:sz w:val="20"/>
                <w:szCs w:val="20"/>
              </w:rPr>
              <w:t>10</w:t>
            </w:r>
          </w:p>
        </w:tc>
      </w:tr>
      <w:tr w:rsidR="00657A6D" w:rsidRPr="00A43E3B" w14:paraId="74462A09" w14:textId="77777777" w:rsidTr="00451BFA">
        <w:trPr>
          <w:trHeight w:val="186"/>
        </w:trPr>
        <w:tc>
          <w:tcPr>
            <w:tcW w:w="0" w:type="auto"/>
          </w:tcPr>
          <w:p w14:paraId="74EB02F7" w14:textId="77777777" w:rsidR="00657A6D" w:rsidRPr="00A43E3B" w:rsidRDefault="00657A6D" w:rsidP="00451BFA">
            <w:pPr>
              <w:rPr>
                <w:sz w:val="20"/>
                <w:szCs w:val="20"/>
              </w:rPr>
            </w:pPr>
            <w:r w:rsidRPr="00A43E3B">
              <w:rPr>
                <w:sz w:val="20"/>
                <w:szCs w:val="20"/>
              </w:rPr>
              <w:t>1.07</w:t>
            </w:r>
          </w:p>
        </w:tc>
        <w:tc>
          <w:tcPr>
            <w:tcW w:w="0" w:type="auto"/>
          </w:tcPr>
          <w:p w14:paraId="76DDA44E" w14:textId="77777777" w:rsidR="00657A6D" w:rsidRPr="00A43E3B" w:rsidRDefault="00657A6D" w:rsidP="00451BFA">
            <w:pPr>
              <w:rPr>
                <w:sz w:val="20"/>
                <w:szCs w:val="20"/>
              </w:rPr>
            </w:pPr>
            <w:r w:rsidRPr="00A43E3B">
              <w:rPr>
                <w:sz w:val="20"/>
                <w:szCs w:val="20"/>
              </w:rPr>
              <w:t>Puna glinena cigla za fasadu</w:t>
            </w:r>
          </w:p>
        </w:tc>
        <w:tc>
          <w:tcPr>
            <w:tcW w:w="0" w:type="auto"/>
            <w:vAlign w:val="center"/>
          </w:tcPr>
          <w:p w14:paraId="2FF537CD"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6D6A89DD" w14:textId="77777777" w:rsidR="00657A6D" w:rsidRPr="00A43E3B" w:rsidRDefault="00657A6D" w:rsidP="00451BFA">
            <w:pPr>
              <w:jc w:val="center"/>
              <w:rPr>
                <w:sz w:val="20"/>
                <w:szCs w:val="20"/>
              </w:rPr>
            </w:pPr>
            <w:r w:rsidRPr="00A43E3B">
              <w:rPr>
                <w:sz w:val="20"/>
                <w:szCs w:val="20"/>
              </w:rPr>
              <w:t>0,550</w:t>
            </w:r>
          </w:p>
        </w:tc>
        <w:tc>
          <w:tcPr>
            <w:tcW w:w="0" w:type="auto"/>
            <w:vAlign w:val="center"/>
          </w:tcPr>
          <w:p w14:paraId="2B37CDAF"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16DA89B8"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58E214D6" w14:textId="77777777" w:rsidR="00657A6D" w:rsidRPr="00A43E3B" w:rsidRDefault="00657A6D" w:rsidP="00451BFA">
            <w:pPr>
              <w:jc w:val="center"/>
              <w:rPr>
                <w:sz w:val="20"/>
                <w:szCs w:val="20"/>
              </w:rPr>
            </w:pPr>
            <w:r w:rsidRPr="00A43E3B">
              <w:rPr>
                <w:sz w:val="20"/>
                <w:szCs w:val="20"/>
              </w:rPr>
              <w:t>10</w:t>
            </w:r>
          </w:p>
        </w:tc>
      </w:tr>
      <w:tr w:rsidR="00657A6D" w:rsidRPr="00A43E3B" w14:paraId="5E88AAD4" w14:textId="77777777" w:rsidTr="00451BFA">
        <w:trPr>
          <w:trHeight w:val="186"/>
        </w:trPr>
        <w:tc>
          <w:tcPr>
            <w:tcW w:w="0" w:type="auto"/>
          </w:tcPr>
          <w:p w14:paraId="42C7825F" w14:textId="77777777" w:rsidR="00657A6D" w:rsidRPr="00A43E3B" w:rsidRDefault="00657A6D" w:rsidP="00451BFA">
            <w:pPr>
              <w:rPr>
                <w:sz w:val="20"/>
                <w:szCs w:val="20"/>
              </w:rPr>
            </w:pPr>
            <w:r w:rsidRPr="00A43E3B">
              <w:rPr>
                <w:sz w:val="20"/>
                <w:szCs w:val="20"/>
              </w:rPr>
              <w:t>1.08</w:t>
            </w:r>
          </w:p>
        </w:tc>
        <w:tc>
          <w:tcPr>
            <w:tcW w:w="0" w:type="auto"/>
          </w:tcPr>
          <w:p w14:paraId="7AE14DF3" w14:textId="77777777" w:rsidR="00657A6D" w:rsidRPr="00A43E3B" w:rsidRDefault="00657A6D" w:rsidP="00451BFA">
            <w:pPr>
              <w:rPr>
                <w:sz w:val="20"/>
                <w:szCs w:val="20"/>
              </w:rPr>
            </w:pPr>
            <w:r w:rsidRPr="00A43E3B">
              <w:rPr>
                <w:sz w:val="20"/>
                <w:szCs w:val="20"/>
              </w:rPr>
              <w:t>Porozni glineni blok</w:t>
            </w:r>
          </w:p>
        </w:tc>
        <w:tc>
          <w:tcPr>
            <w:tcW w:w="0" w:type="auto"/>
            <w:vAlign w:val="center"/>
          </w:tcPr>
          <w:p w14:paraId="30786282"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1567D930" w14:textId="77777777" w:rsidR="00657A6D" w:rsidRPr="00A43E3B" w:rsidRDefault="00657A6D" w:rsidP="00451BFA">
            <w:pPr>
              <w:jc w:val="center"/>
              <w:rPr>
                <w:sz w:val="20"/>
                <w:szCs w:val="20"/>
              </w:rPr>
            </w:pPr>
            <w:r w:rsidRPr="00A43E3B">
              <w:rPr>
                <w:sz w:val="20"/>
                <w:szCs w:val="20"/>
              </w:rPr>
              <w:t>0,480</w:t>
            </w:r>
          </w:p>
        </w:tc>
        <w:tc>
          <w:tcPr>
            <w:tcW w:w="0" w:type="auto"/>
            <w:vAlign w:val="center"/>
          </w:tcPr>
          <w:p w14:paraId="4C03D69C"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4A4D0626"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07F1B3BA" w14:textId="77777777" w:rsidR="00657A6D" w:rsidRPr="00A43E3B" w:rsidRDefault="00657A6D" w:rsidP="00451BFA">
            <w:pPr>
              <w:jc w:val="center"/>
              <w:rPr>
                <w:sz w:val="20"/>
                <w:szCs w:val="20"/>
              </w:rPr>
            </w:pPr>
            <w:r w:rsidRPr="00A43E3B">
              <w:rPr>
                <w:sz w:val="20"/>
                <w:szCs w:val="20"/>
              </w:rPr>
              <w:t>10</w:t>
            </w:r>
          </w:p>
        </w:tc>
      </w:tr>
      <w:tr w:rsidR="00657A6D" w:rsidRPr="00A43E3B" w14:paraId="53EFAC77" w14:textId="77777777" w:rsidTr="00451BFA">
        <w:trPr>
          <w:trHeight w:val="186"/>
        </w:trPr>
        <w:tc>
          <w:tcPr>
            <w:tcW w:w="0" w:type="auto"/>
          </w:tcPr>
          <w:p w14:paraId="3C0E7310" w14:textId="77777777" w:rsidR="00657A6D" w:rsidRPr="00A43E3B" w:rsidRDefault="00657A6D" w:rsidP="00451BFA">
            <w:pPr>
              <w:rPr>
                <w:sz w:val="20"/>
                <w:szCs w:val="20"/>
              </w:rPr>
            </w:pPr>
            <w:r w:rsidRPr="00A43E3B">
              <w:rPr>
                <w:sz w:val="20"/>
                <w:szCs w:val="20"/>
              </w:rPr>
              <w:t>1.09</w:t>
            </w:r>
          </w:p>
        </w:tc>
        <w:tc>
          <w:tcPr>
            <w:tcW w:w="0" w:type="auto"/>
          </w:tcPr>
          <w:p w14:paraId="116103CF" w14:textId="77777777" w:rsidR="00657A6D" w:rsidRPr="00A43E3B" w:rsidRDefault="00657A6D" w:rsidP="00451BFA">
            <w:pPr>
              <w:rPr>
                <w:sz w:val="20"/>
                <w:szCs w:val="20"/>
              </w:rPr>
            </w:pPr>
            <w:r w:rsidRPr="00A43E3B">
              <w:rPr>
                <w:sz w:val="20"/>
                <w:szCs w:val="20"/>
              </w:rPr>
              <w:t>Porozni glineni blok</w:t>
            </w:r>
          </w:p>
        </w:tc>
        <w:tc>
          <w:tcPr>
            <w:tcW w:w="0" w:type="auto"/>
            <w:vAlign w:val="center"/>
          </w:tcPr>
          <w:p w14:paraId="51DBCB41"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78115926" w14:textId="77777777" w:rsidR="00657A6D" w:rsidRPr="00A43E3B" w:rsidRDefault="00657A6D" w:rsidP="00451BFA">
            <w:pPr>
              <w:jc w:val="center"/>
              <w:rPr>
                <w:sz w:val="20"/>
                <w:szCs w:val="20"/>
              </w:rPr>
            </w:pPr>
            <w:r w:rsidRPr="00A43E3B">
              <w:rPr>
                <w:sz w:val="20"/>
                <w:szCs w:val="20"/>
              </w:rPr>
              <w:t>0,450</w:t>
            </w:r>
          </w:p>
        </w:tc>
        <w:tc>
          <w:tcPr>
            <w:tcW w:w="0" w:type="auto"/>
            <w:vAlign w:val="center"/>
          </w:tcPr>
          <w:p w14:paraId="4C95ED28"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2EB7F62B"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626B92E8" w14:textId="77777777" w:rsidR="00657A6D" w:rsidRPr="00A43E3B" w:rsidRDefault="00657A6D" w:rsidP="00451BFA">
            <w:pPr>
              <w:jc w:val="center"/>
              <w:rPr>
                <w:sz w:val="20"/>
                <w:szCs w:val="20"/>
              </w:rPr>
            </w:pPr>
            <w:r w:rsidRPr="00A43E3B">
              <w:rPr>
                <w:sz w:val="20"/>
                <w:szCs w:val="20"/>
              </w:rPr>
              <w:t>10</w:t>
            </w:r>
          </w:p>
        </w:tc>
      </w:tr>
      <w:tr w:rsidR="00657A6D" w:rsidRPr="00A43E3B" w14:paraId="29BD0866" w14:textId="77777777" w:rsidTr="00451BFA">
        <w:trPr>
          <w:trHeight w:val="186"/>
        </w:trPr>
        <w:tc>
          <w:tcPr>
            <w:tcW w:w="0" w:type="auto"/>
          </w:tcPr>
          <w:p w14:paraId="2CB8376F" w14:textId="77777777" w:rsidR="00657A6D" w:rsidRPr="00A43E3B" w:rsidRDefault="00657A6D" w:rsidP="00451BFA">
            <w:pPr>
              <w:rPr>
                <w:sz w:val="20"/>
                <w:szCs w:val="20"/>
              </w:rPr>
            </w:pPr>
            <w:r w:rsidRPr="00A43E3B">
              <w:rPr>
                <w:sz w:val="20"/>
                <w:szCs w:val="20"/>
              </w:rPr>
              <w:t>1.10</w:t>
            </w:r>
          </w:p>
        </w:tc>
        <w:tc>
          <w:tcPr>
            <w:tcW w:w="0" w:type="auto"/>
          </w:tcPr>
          <w:p w14:paraId="32336DE0" w14:textId="77777777" w:rsidR="00657A6D" w:rsidRPr="00A43E3B" w:rsidRDefault="00657A6D" w:rsidP="00451BFA">
            <w:pPr>
              <w:rPr>
                <w:sz w:val="20"/>
                <w:szCs w:val="20"/>
              </w:rPr>
            </w:pPr>
            <w:r w:rsidRPr="00A43E3B">
              <w:rPr>
                <w:sz w:val="20"/>
                <w:szCs w:val="20"/>
              </w:rPr>
              <w:t>Porozni glineni blok</w:t>
            </w:r>
          </w:p>
        </w:tc>
        <w:tc>
          <w:tcPr>
            <w:tcW w:w="0" w:type="auto"/>
            <w:vAlign w:val="center"/>
          </w:tcPr>
          <w:p w14:paraId="7A0AE7F6" w14:textId="77777777" w:rsidR="00657A6D" w:rsidRPr="00A43E3B" w:rsidRDefault="00657A6D" w:rsidP="00451BFA">
            <w:pPr>
              <w:jc w:val="center"/>
              <w:rPr>
                <w:sz w:val="20"/>
                <w:szCs w:val="20"/>
              </w:rPr>
            </w:pPr>
            <w:r w:rsidRPr="00A43E3B">
              <w:rPr>
                <w:sz w:val="20"/>
                <w:szCs w:val="20"/>
              </w:rPr>
              <w:t>900</w:t>
            </w:r>
          </w:p>
        </w:tc>
        <w:tc>
          <w:tcPr>
            <w:tcW w:w="0" w:type="auto"/>
            <w:vAlign w:val="center"/>
          </w:tcPr>
          <w:p w14:paraId="0F71D469" w14:textId="77777777" w:rsidR="00657A6D" w:rsidRPr="00A43E3B" w:rsidRDefault="00657A6D" w:rsidP="00451BFA">
            <w:pPr>
              <w:jc w:val="center"/>
              <w:rPr>
                <w:sz w:val="20"/>
                <w:szCs w:val="20"/>
              </w:rPr>
            </w:pPr>
            <w:r w:rsidRPr="00A43E3B">
              <w:rPr>
                <w:sz w:val="20"/>
                <w:szCs w:val="20"/>
              </w:rPr>
              <w:t>0,420</w:t>
            </w:r>
          </w:p>
        </w:tc>
        <w:tc>
          <w:tcPr>
            <w:tcW w:w="0" w:type="auto"/>
            <w:vAlign w:val="center"/>
          </w:tcPr>
          <w:p w14:paraId="1CEE865B"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05A50C1B"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27CE2062" w14:textId="77777777" w:rsidR="00657A6D" w:rsidRPr="00A43E3B" w:rsidRDefault="00657A6D" w:rsidP="00451BFA">
            <w:pPr>
              <w:jc w:val="center"/>
              <w:rPr>
                <w:sz w:val="20"/>
                <w:szCs w:val="20"/>
              </w:rPr>
            </w:pPr>
            <w:r w:rsidRPr="00A43E3B">
              <w:rPr>
                <w:sz w:val="20"/>
                <w:szCs w:val="20"/>
              </w:rPr>
              <w:t>10</w:t>
            </w:r>
          </w:p>
        </w:tc>
      </w:tr>
      <w:tr w:rsidR="00657A6D" w:rsidRPr="00A43E3B" w14:paraId="6EDB2704" w14:textId="77777777" w:rsidTr="00451BFA">
        <w:trPr>
          <w:trHeight w:val="186"/>
        </w:trPr>
        <w:tc>
          <w:tcPr>
            <w:tcW w:w="0" w:type="auto"/>
          </w:tcPr>
          <w:p w14:paraId="53F7FEC1" w14:textId="77777777" w:rsidR="00657A6D" w:rsidRPr="00A43E3B" w:rsidRDefault="00657A6D" w:rsidP="00451BFA">
            <w:pPr>
              <w:rPr>
                <w:sz w:val="20"/>
                <w:szCs w:val="20"/>
              </w:rPr>
            </w:pPr>
            <w:r w:rsidRPr="00A43E3B">
              <w:rPr>
                <w:sz w:val="20"/>
                <w:szCs w:val="20"/>
              </w:rPr>
              <w:t>1.11</w:t>
            </w:r>
          </w:p>
        </w:tc>
        <w:tc>
          <w:tcPr>
            <w:tcW w:w="0" w:type="auto"/>
          </w:tcPr>
          <w:p w14:paraId="6BF519D0" w14:textId="77777777" w:rsidR="00657A6D" w:rsidRPr="00A43E3B" w:rsidRDefault="00657A6D" w:rsidP="00451BFA">
            <w:pPr>
              <w:rPr>
                <w:sz w:val="20"/>
                <w:szCs w:val="20"/>
              </w:rPr>
            </w:pPr>
            <w:r w:rsidRPr="00A43E3B">
              <w:rPr>
                <w:sz w:val="20"/>
                <w:szCs w:val="20"/>
              </w:rPr>
              <w:t>Porozni glineni blok</w:t>
            </w:r>
          </w:p>
        </w:tc>
        <w:tc>
          <w:tcPr>
            <w:tcW w:w="0" w:type="auto"/>
            <w:vAlign w:val="center"/>
          </w:tcPr>
          <w:p w14:paraId="34EC2963" w14:textId="77777777" w:rsidR="00657A6D" w:rsidRPr="00A43E3B" w:rsidRDefault="00657A6D" w:rsidP="00451BFA">
            <w:pPr>
              <w:jc w:val="center"/>
              <w:rPr>
                <w:sz w:val="20"/>
                <w:szCs w:val="20"/>
              </w:rPr>
            </w:pPr>
            <w:r w:rsidRPr="00A43E3B">
              <w:rPr>
                <w:sz w:val="20"/>
                <w:szCs w:val="20"/>
              </w:rPr>
              <w:t>800</w:t>
            </w:r>
          </w:p>
        </w:tc>
        <w:tc>
          <w:tcPr>
            <w:tcW w:w="0" w:type="auto"/>
            <w:vAlign w:val="center"/>
          </w:tcPr>
          <w:p w14:paraId="62FC994C" w14:textId="77777777" w:rsidR="00657A6D" w:rsidRPr="00A43E3B" w:rsidRDefault="00657A6D" w:rsidP="00451BFA">
            <w:pPr>
              <w:jc w:val="center"/>
              <w:rPr>
                <w:sz w:val="20"/>
                <w:szCs w:val="20"/>
              </w:rPr>
            </w:pPr>
            <w:r w:rsidRPr="00A43E3B">
              <w:rPr>
                <w:sz w:val="20"/>
                <w:szCs w:val="20"/>
              </w:rPr>
              <w:t>0,390</w:t>
            </w:r>
          </w:p>
        </w:tc>
        <w:tc>
          <w:tcPr>
            <w:tcW w:w="0" w:type="auto"/>
            <w:vAlign w:val="center"/>
          </w:tcPr>
          <w:p w14:paraId="0F91ECC0"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6C344A0E"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2D09DFCB" w14:textId="77777777" w:rsidR="00657A6D" w:rsidRPr="00A43E3B" w:rsidRDefault="00657A6D" w:rsidP="00451BFA">
            <w:pPr>
              <w:jc w:val="center"/>
              <w:rPr>
                <w:sz w:val="20"/>
                <w:szCs w:val="20"/>
              </w:rPr>
            </w:pPr>
            <w:r w:rsidRPr="00A43E3B">
              <w:rPr>
                <w:sz w:val="20"/>
                <w:szCs w:val="20"/>
              </w:rPr>
              <w:t>10</w:t>
            </w:r>
          </w:p>
        </w:tc>
      </w:tr>
      <w:tr w:rsidR="00657A6D" w:rsidRPr="00A43E3B" w14:paraId="64EF55A4" w14:textId="77777777" w:rsidTr="00451BFA">
        <w:trPr>
          <w:trHeight w:val="186"/>
        </w:trPr>
        <w:tc>
          <w:tcPr>
            <w:tcW w:w="0" w:type="auto"/>
          </w:tcPr>
          <w:p w14:paraId="6874AE1A" w14:textId="77777777" w:rsidR="00657A6D" w:rsidRPr="00A43E3B" w:rsidRDefault="00657A6D" w:rsidP="00451BFA">
            <w:pPr>
              <w:rPr>
                <w:sz w:val="20"/>
                <w:szCs w:val="20"/>
              </w:rPr>
            </w:pPr>
            <w:r w:rsidRPr="00A43E3B">
              <w:rPr>
                <w:sz w:val="20"/>
                <w:szCs w:val="20"/>
              </w:rPr>
              <w:t>1.12</w:t>
            </w:r>
          </w:p>
        </w:tc>
        <w:tc>
          <w:tcPr>
            <w:tcW w:w="0" w:type="auto"/>
          </w:tcPr>
          <w:p w14:paraId="5F47F9C7" w14:textId="77777777" w:rsidR="00657A6D" w:rsidRPr="00A43E3B" w:rsidRDefault="00657A6D" w:rsidP="00451BFA">
            <w:pPr>
              <w:rPr>
                <w:sz w:val="20"/>
                <w:szCs w:val="20"/>
              </w:rPr>
            </w:pPr>
            <w:r w:rsidRPr="00A43E3B">
              <w:rPr>
                <w:sz w:val="20"/>
                <w:szCs w:val="20"/>
              </w:rPr>
              <w:t>Puna krečno-silikatna cigla</w:t>
            </w:r>
          </w:p>
        </w:tc>
        <w:tc>
          <w:tcPr>
            <w:tcW w:w="0" w:type="auto"/>
            <w:vAlign w:val="center"/>
          </w:tcPr>
          <w:p w14:paraId="67463B6E" w14:textId="77777777" w:rsidR="00657A6D" w:rsidRPr="00A43E3B" w:rsidRDefault="00657A6D" w:rsidP="00451BFA">
            <w:pPr>
              <w:jc w:val="center"/>
              <w:rPr>
                <w:sz w:val="20"/>
                <w:szCs w:val="20"/>
              </w:rPr>
            </w:pPr>
            <w:r w:rsidRPr="00A43E3B">
              <w:rPr>
                <w:sz w:val="20"/>
                <w:szCs w:val="20"/>
              </w:rPr>
              <w:t>1800</w:t>
            </w:r>
          </w:p>
        </w:tc>
        <w:tc>
          <w:tcPr>
            <w:tcW w:w="0" w:type="auto"/>
            <w:vAlign w:val="center"/>
          </w:tcPr>
          <w:p w14:paraId="0C62D9A2" w14:textId="77777777" w:rsidR="00657A6D" w:rsidRPr="00A43E3B" w:rsidRDefault="00657A6D" w:rsidP="00451BFA">
            <w:pPr>
              <w:jc w:val="center"/>
              <w:rPr>
                <w:sz w:val="20"/>
                <w:szCs w:val="20"/>
              </w:rPr>
            </w:pPr>
            <w:r w:rsidRPr="00A43E3B">
              <w:rPr>
                <w:sz w:val="20"/>
                <w:szCs w:val="20"/>
              </w:rPr>
              <w:t>0,990</w:t>
            </w:r>
          </w:p>
        </w:tc>
        <w:tc>
          <w:tcPr>
            <w:tcW w:w="0" w:type="auto"/>
            <w:vAlign w:val="center"/>
          </w:tcPr>
          <w:p w14:paraId="4743DA31"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11166870" w14:textId="77777777" w:rsidR="00657A6D" w:rsidRPr="00A43E3B" w:rsidRDefault="00657A6D" w:rsidP="00451BFA">
            <w:pPr>
              <w:jc w:val="center"/>
              <w:rPr>
                <w:sz w:val="20"/>
                <w:szCs w:val="20"/>
              </w:rPr>
            </w:pPr>
            <w:r w:rsidRPr="00A43E3B">
              <w:rPr>
                <w:sz w:val="20"/>
                <w:szCs w:val="20"/>
              </w:rPr>
              <w:t>15</w:t>
            </w:r>
          </w:p>
        </w:tc>
        <w:tc>
          <w:tcPr>
            <w:tcW w:w="1052" w:type="dxa"/>
            <w:vAlign w:val="center"/>
          </w:tcPr>
          <w:p w14:paraId="23B153FA" w14:textId="77777777" w:rsidR="00657A6D" w:rsidRPr="00A43E3B" w:rsidRDefault="00657A6D" w:rsidP="00451BFA">
            <w:pPr>
              <w:jc w:val="center"/>
              <w:rPr>
                <w:sz w:val="20"/>
                <w:szCs w:val="20"/>
              </w:rPr>
            </w:pPr>
            <w:r w:rsidRPr="00A43E3B">
              <w:rPr>
                <w:sz w:val="20"/>
                <w:szCs w:val="20"/>
              </w:rPr>
              <w:t>25</w:t>
            </w:r>
          </w:p>
        </w:tc>
      </w:tr>
      <w:tr w:rsidR="00657A6D" w:rsidRPr="00A43E3B" w14:paraId="519D157F" w14:textId="77777777" w:rsidTr="00451BFA">
        <w:trPr>
          <w:trHeight w:val="186"/>
        </w:trPr>
        <w:tc>
          <w:tcPr>
            <w:tcW w:w="0" w:type="auto"/>
          </w:tcPr>
          <w:p w14:paraId="4CB55AC8" w14:textId="77777777" w:rsidR="00657A6D" w:rsidRPr="00A43E3B" w:rsidRDefault="00657A6D" w:rsidP="00451BFA">
            <w:pPr>
              <w:rPr>
                <w:sz w:val="20"/>
                <w:szCs w:val="20"/>
              </w:rPr>
            </w:pPr>
            <w:r w:rsidRPr="00A43E3B">
              <w:rPr>
                <w:sz w:val="20"/>
                <w:szCs w:val="20"/>
              </w:rPr>
              <w:t>1.13</w:t>
            </w:r>
          </w:p>
        </w:tc>
        <w:tc>
          <w:tcPr>
            <w:tcW w:w="0" w:type="auto"/>
          </w:tcPr>
          <w:p w14:paraId="64687B34" w14:textId="77777777" w:rsidR="00657A6D" w:rsidRPr="00A43E3B" w:rsidRDefault="00657A6D" w:rsidP="00451BFA">
            <w:pPr>
              <w:rPr>
                <w:sz w:val="20"/>
                <w:szCs w:val="20"/>
              </w:rPr>
            </w:pPr>
            <w:r w:rsidRPr="00A43E3B">
              <w:rPr>
                <w:sz w:val="20"/>
                <w:szCs w:val="20"/>
              </w:rPr>
              <w:t>Puna krečno-silikatna cigla</w:t>
            </w:r>
          </w:p>
        </w:tc>
        <w:tc>
          <w:tcPr>
            <w:tcW w:w="0" w:type="auto"/>
            <w:vAlign w:val="center"/>
          </w:tcPr>
          <w:p w14:paraId="174B5DD9"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415C0D26" w14:textId="77777777" w:rsidR="00657A6D" w:rsidRPr="00A43E3B" w:rsidRDefault="00657A6D" w:rsidP="00451BFA">
            <w:pPr>
              <w:jc w:val="center"/>
              <w:rPr>
                <w:sz w:val="20"/>
                <w:szCs w:val="20"/>
              </w:rPr>
            </w:pPr>
            <w:r w:rsidRPr="00A43E3B">
              <w:rPr>
                <w:sz w:val="20"/>
                <w:szCs w:val="20"/>
              </w:rPr>
              <w:t>0,790</w:t>
            </w:r>
          </w:p>
        </w:tc>
        <w:tc>
          <w:tcPr>
            <w:tcW w:w="0" w:type="auto"/>
            <w:vAlign w:val="center"/>
          </w:tcPr>
          <w:p w14:paraId="037130F1"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286F41A1" w14:textId="77777777" w:rsidR="00657A6D" w:rsidRPr="00A43E3B" w:rsidRDefault="00657A6D" w:rsidP="00451BFA">
            <w:pPr>
              <w:jc w:val="center"/>
              <w:rPr>
                <w:sz w:val="20"/>
                <w:szCs w:val="20"/>
              </w:rPr>
            </w:pPr>
            <w:r w:rsidRPr="00A43E3B">
              <w:rPr>
                <w:sz w:val="20"/>
                <w:szCs w:val="20"/>
              </w:rPr>
              <w:t>15</w:t>
            </w:r>
          </w:p>
        </w:tc>
        <w:tc>
          <w:tcPr>
            <w:tcW w:w="1052" w:type="dxa"/>
            <w:vAlign w:val="center"/>
          </w:tcPr>
          <w:p w14:paraId="4F357A2E" w14:textId="77777777" w:rsidR="00657A6D" w:rsidRPr="00A43E3B" w:rsidRDefault="00657A6D" w:rsidP="00451BFA">
            <w:pPr>
              <w:jc w:val="center"/>
              <w:rPr>
                <w:sz w:val="20"/>
                <w:szCs w:val="20"/>
              </w:rPr>
            </w:pPr>
            <w:r w:rsidRPr="00A43E3B">
              <w:rPr>
                <w:sz w:val="20"/>
                <w:szCs w:val="20"/>
              </w:rPr>
              <w:t>25</w:t>
            </w:r>
          </w:p>
        </w:tc>
      </w:tr>
      <w:tr w:rsidR="00657A6D" w:rsidRPr="00A43E3B" w14:paraId="63C443B3" w14:textId="77777777" w:rsidTr="00451BFA">
        <w:trPr>
          <w:trHeight w:val="186"/>
        </w:trPr>
        <w:tc>
          <w:tcPr>
            <w:tcW w:w="0" w:type="auto"/>
          </w:tcPr>
          <w:p w14:paraId="124E7A5D" w14:textId="77777777" w:rsidR="00657A6D" w:rsidRPr="00A43E3B" w:rsidRDefault="00657A6D" w:rsidP="00451BFA">
            <w:pPr>
              <w:rPr>
                <w:sz w:val="20"/>
                <w:szCs w:val="20"/>
              </w:rPr>
            </w:pPr>
            <w:r w:rsidRPr="00A43E3B">
              <w:rPr>
                <w:sz w:val="20"/>
                <w:szCs w:val="20"/>
              </w:rPr>
              <w:t>1.14</w:t>
            </w:r>
          </w:p>
        </w:tc>
        <w:tc>
          <w:tcPr>
            <w:tcW w:w="0" w:type="auto"/>
          </w:tcPr>
          <w:p w14:paraId="67B8F15D" w14:textId="77777777" w:rsidR="00657A6D" w:rsidRPr="00A43E3B" w:rsidRDefault="00657A6D" w:rsidP="00451BFA">
            <w:pPr>
              <w:rPr>
                <w:sz w:val="20"/>
                <w:szCs w:val="20"/>
              </w:rPr>
            </w:pPr>
            <w:r w:rsidRPr="00A43E3B">
              <w:rPr>
                <w:sz w:val="20"/>
                <w:szCs w:val="20"/>
              </w:rPr>
              <w:t>Puna krečno-silikatna cigla</w:t>
            </w:r>
          </w:p>
        </w:tc>
        <w:tc>
          <w:tcPr>
            <w:tcW w:w="0" w:type="auto"/>
            <w:vAlign w:val="center"/>
          </w:tcPr>
          <w:p w14:paraId="3D1063BD"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38CF132A" w14:textId="77777777" w:rsidR="00657A6D" w:rsidRPr="00A43E3B" w:rsidRDefault="00657A6D" w:rsidP="00451BFA">
            <w:pPr>
              <w:jc w:val="center"/>
              <w:rPr>
                <w:sz w:val="20"/>
                <w:szCs w:val="20"/>
              </w:rPr>
            </w:pPr>
            <w:r w:rsidRPr="00A43E3B">
              <w:rPr>
                <w:sz w:val="20"/>
                <w:szCs w:val="20"/>
              </w:rPr>
              <w:t>0,560</w:t>
            </w:r>
          </w:p>
        </w:tc>
        <w:tc>
          <w:tcPr>
            <w:tcW w:w="0" w:type="auto"/>
            <w:vAlign w:val="center"/>
          </w:tcPr>
          <w:p w14:paraId="7B1F135D"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7236C035" w14:textId="77777777" w:rsidR="00657A6D" w:rsidRPr="00A43E3B" w:rsidRDefault="00657A6D" w:rsidP="00451BFA">
            <w:pPr>
              <w:jc w:val="center"/>
              <w:rPr>
                <w:sz w:val="20"/>
                <w:szCs w:val="20"/>
              </w:rPr>
            </w:pPr>
            <w:r w:rsidRPr="00A43E3B">
              <w:rPr>
                <w:sz w:val="20"/>
                <w:szCs w:val="20"/>
              </w:rPr>
              <w:t>15</w:t>
            </w:r>
          </w:p>
        </w:tc>
        <w:tc>
          <w:tcPr>
            <w:tcW w:w="1052" w:type="dxa"/>
            <w:vAlign w:val="center"/>
          </w:tcPr>
          <w:p w14:paraId="3978A0F9" w14:textId="77777777" w:rsidR="00657A6D" w:rsidRPr="00A43E3B" w:rsidRDefault="00657A6D" w:rsidP="00451BFA">
            <w:pPr>
              <w:jc w:val="center"/>
              <w:rPr>
                <w:sz w:val="20"/>
                <w:szCs w:val="20"/>
              </w:rPr>
            </w:pPr>
            <w:r w:rsidRPr="00A43E3B">
              <w:rPr>
                <w:sz w:val="20"/>
                <w:szCs w:val="20"/>
              </w:rPr>
              <w:t>25</w:t>
            </w:r>
          </w:p>
        </w:tc>
      </w:tr>
      <w:tr w:rsidR="00657A6D" w:rsidRPr="00A43E3B" w14:paraId="3C10E2EB" w14:textId="77777777" w:rsidTr="00451BFA">
        <w:trPr>
          <w:trHeight w:val="186"/>
        </w:trPr>
        <w:tc>
          <w:tcPr>
            <w:tcW w:w="0" w:type="auto"/>
          </w:tcPr>
          <w:p w14:paraId="7B6622A9" w14:textId="77777777" w:rsidR="00657A6D" w:rsidRPr="00A43E3B" w:rsidRDefault="00657A6D" w:rsidP="00451BFA">
            <w:pPr>
              <w:rPr>
                <w:sz w:val="20"/>
                <w:szCs w:val="20"/>
              </w:rPr>
            </w:pPr>
            <w:r w:rsidRPr="00A43E3B">
              <w:rPr>
                <w:sz w:val="20"/>
                <w:szCs w:val="20"/>
              </w:rPr>
              <w:t>1.15</w:t>
            </w:r>
          </w:p>
        </w:tc>
        <w:tc>
          <w:tcPr>
            <w:tcW w:w="0" w:type="auto"/>
          </w:tcPr>
          <w:p w14:paraId="184C982C" w14:textId="77777777" w:rsidR="00657A6D" w:rsidRPr="00A43E3B" w:rsidRDefault="00657A6D" w:rsidP="00451BFA">
            <w:pPr>
              <w:rPr>
                <w:sz w:val="20"/>
                <w:szCs w:val="20"/>
              </w:rPr>
            </w:pPr>
            <w:r w:rsidRPr="00A43E3B">
              <w:rPr>
                <w:sz w:val="20"/>
                <w:szCs w:val="20"/>
              </w:rPr>
              <w:t>Prirodni kamen</w:t>
            </w:r>
          </w:p>
        </w:tc>
        <w:tc>
          <w:tcPr>
            <w:tcW w:w="0" w:type="auto"/>
            <w:vAlign w:val="center"/>
          </w:tcPr>
          <w:p w14:paraId="4D767D51" w14:textId="77777777" w:rsidR="00657A6D" w:rsidRPr="00A43E3B" w:rsidRDefault="00657A6D" w:rsidP="00451BFA">
            <w:pPr>
              <w:jc w:val="center"/>
              <w:rPr>
                <w:sz w:val="20"/>
                <w:szCs w:val="20"/>
              </w:rPr>
            </w:pPr>
            <w:r w:rsidRPr="00A43E3B">
              <w:rPr>
                <w:sz w:val="20"/>
                <w:szCs w:val="20"/>
              </w:rPr>
              <w:t>2000</w:t>
            </w:r>
          </w:p>
        </w:tc>
        <w:tc>
          <w:tcPr>
            <w:tcW w:w="0" w:type="auto"/>
            <w:vAlign w:val="center"/>
          </w:tcPr>
          <w:p w14:paraId="55B26225" w14:textId="77777777" w:rsidR="00657A6D" w:rsidRPr="00A43E3B" w:rsidRDefault="00657A6D" w:rsidP="00451BFA">
            <w:pPr>
              <w:jc w:val="center"/>
              <w:rPr>
                <w:sz w:val="20"/>
                <w:szCs w:val="20"/>
              </w:rPr>
            </w:pPr>
            <w:r w:rsidRPr="00A43E3B">
              <w:rPr>
                <w:sz w:val="20"/>
                <w:szCs w:val="20"/>
              </w:rPr>
              <w:t>1,400</w:t>
            </w:r>
          </w:p>
        </w:tc>
        <w:tc>
          <w:tcPr>
            <w:tcW w:w="0" w:type="auto"/>
            <w:vAlign w:val="center"/>
          </w:tcPr>
          <w:p w14:paraId="376BF77D"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4024C47" w14:textId="77777777" w:rsidR="00657A6D" w:rsidRPr="00A43E3B" w:rsidRDefault="00657A6D" w:rsidP="00451BFA">
            <w:pPr>
              <w:jc w:val="center"/>
              <w:rPr>
                <w:sz w:val="20"/>
                <w:szCs w:val="20"/>
              </w:rPr>
            </w:pPr>
            <w:r w:rsidRPr="00A43E3B">
              <w:rPr>
                <w:sz w:val="20"/>
                <w:szCs w:val="20"/>
              </w:rPr>
              <w:t>50</w:t>
            </w:r>
          </w:p>
        </w:tc>
        <w:tc>
          <w:tcPr>
            <w:tcW w:w="1052" w:type="dxa"/>
            <w:vAlign w:val="center"/>
          </w:tcPr>
          <w:p w14:paraId="27351FC7" w14:textId="77777777" w:rsidR="00657A6D" w:rsidRPr="00A43E3B" w:rsidRDefault="00657A6D" w:rsidP="00451BFA">
            <w:pPr>
              <w:jc w:val="center"/>
              <w:rPr>
                <w:sz w:val="20"/>
                <w:szCs w:val="20"/>
              </w:rPr>
            </w:pPr>
          </w:p>
        </w:tc>
      </w:tr>
      <w:tr w:rsidR="00657A6D" w:rsidRPr="00A43E3B" w14:paraId="4CEE0D93" w14:textId="77777777" w:rsidTr="00451BFA">
        <w:trPr>
          <w:trHeight w:val="186"/>
        </w:trPr>
        <w:tc>
          <w:tcPr>
            <w:tcW w:w="0" w:type="auto"/>
          </w:tcPr>
          <w:p w14:paraId="6EDE321A" w14:textId="77777777" w:rsidR="00657A6D" w:rsidRPr="00A43E3B" w:rsidRDefault="00657A6D" w:rsidP="00451BFA">
            <w:pPr>
              <w:rPr>
                <w:sz w:val="20"/>
                <w:szCs w:val="20"/>
              </w:rPr>
            </w:pPr>
            <w:r w:rsidRPr="00A43E3B">
              <w:rPr>
                <w:sz w:val="20"/>
                <w:szCs w:val="20"/>
              </w:rPr>
              <w:t>1.16</w:t>
            </w:r>
          </w:p>
        </w:tc>
        <w:tc>
          <w:tcPr>
            <w:tcW w:w="0" w:type="auto"/>
          </w:tcPr>
          <w:p w14:paraId="5D34FC64" w14:textId="77777777" w:rsidR="00657A6D" w:rsidRPr="00A43E3B" w:rsidRDefault="00657A6D" w:rsidP="00451BFA">
            <w:pPr>
              <w:rPr>
                <w:sz w:val="20"/>
                <w:szCs w:val="20"/>
              </w:rPr>
            </w:pPr>
            <w:r w:rsidRPr="00A43E3B">
              <w:rPr>
                <w:sz w:val="20"/>
                <w:szCs w:val="20"/>
              </w:rPr>
              <w:t>Porozni betonski blok</w:t>
            </w:r>
          </w:p>
        </w:tc>
        <w:tc>
          <w:tcPr>
            <w:tcW w:w="0" w:type="auto"/>
            <w:vAlign w:val="center"/>
          </w:tcPr>
          <w:p w14:paraId="54C3665D"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673AD60C" w14:textId="77777777" w:rsidR="00657A6D" w:rsidRPr="00A43E3B" w:rsidRDefault="00657A6D" w:rsidP="00451BFA">
            <w:pPr>
              <w:jc w:val="center"/>
              <w:rPr>
                <w:sz w:val="20"/>
                <w:szCs w:val="20"/>
              </w:rPr>
            </w:pPr>
            <w:r w:rsidRPr="00A43E3B">
              <w:rPr>
                <w:sz w:val="20"/>
                <w:szCs w:val="20"/>
              </w:rPr>
              <w:t>0,700</w:t>
            </w:r>
          </w:p>
        </w:tc>
        <w:tc>
          <w:tcPr>
            <w:tcW w:w="0" w:type="auto"/>
            <w:vAlign w:val="center"/>
          </w:tcPr>
          <w:p w14:paraId="57328983"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8D249CB"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4665DD78" w14:textId="77777777" w:rsidR="00657A6D" w:rsidRPr="00A43E3B" w:rsidRDefault="00657A6D" w:rsidP="00451BFA">
            <w:pPr>
              <w:jc w:val="center"/>
              <w:rPr>
                <w:sz w:val="20"/>
                <w:szCs w:val="20"/>
              </w:rPr>
            </w:pPr>
            <w:r w:rsidRPr="00A43E3B">
              <w:rPr>
                <w:sz w:val="20"/>
                <w:szCs w:val="20"/>
              </w:rPr>
              <w:t>15</w:t>
            </w:r>
          </w:p>
        </w:tc>
      </w:tr>
      <w:tr w:rsidR="00657A6D" w:rsidRPr="00A43E3B" w14:paraId="5C0B6F17" w14:textId="77777777" w:rsidTr="00451BFA">
        <w:trPr>
          <w:trHeight w:val="186"/>
        </w:trPr>
        <w:tc>
          <w:tcPr>
            <w:tcW w:w="0" w:type="auto"/>
          </w:tcPr>
          <w:p w14:paraId="638B9718" w14:textId="77777777" w:rsidR="00657A6D" w:rsidRPr="00A43E3B" w:rsidRDefault="00657A6D" w:rsidP="00451BFA">
            <w:pPr>
              <w:rPr>
                <w:sz w:val="20"/>
                <w:szCs w:val="20"/>
              </w:rPr>
            </w:pPr>
            <w:r w:rsidRPr="00A43E3B">
              <w:rPr>
                <w:sz w:val="20"/>
                <w:szCs w:val="20"/>
              </w:rPr>
              <w:t>1.17</w:t>
            </w:r>
          </w:p>
        </w:tc>
        <w:tc>
          <w:tcPr>
            <w:tcW w:w="0" w:type="auto"/>
            <w:vAlign w:val="center"/>
          </w:tcPr>
          <w:p w14:paraId="7D3053A0" w14:textId="77777777" w:rsidR="00657A6D" w:rsidRPr="00A43E3B" w:rsidRDefault="00657A6D" w:rsidP="00451BFA">
            <w:pPr>
              <w:rPr>
                <w:sz w:val="20"/>
                <w:szCs w:val="20"/>
              </w:rPr>
            </w:pPr>
            <w:r w:rsidRPr="00A43E3B">
              <w:rPr>
                <w:sz w:val="20"/>
                <w:szCs w:val="20"/>
              </w:rPr>
              <w:t>Porozni betonski blok</w:t>
            </w:r>
          </w:p>
        </w:tc>
        <w:tc>
          <w:tcPr>
            <w:tcW w:w="0" w:type="auto"/>
            <w:vAlign w:val="center"/>
          </w:tcPr>
          <w:p w14:paraId="42050E25"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56FC865E" w14:textId="77777777" w:rsidR="00657A6D" w:rsidRPr="00A43E3B" w:rsidRDefault="00657A6D" w:rsidP="00451BFA">
            <w:pPr>
              <w:jc w:val="center"/>
              <w:rPr>
                <w:sz w:val="20"/>
                <w:szCs w:val="20"/>
              </w:rPr>
            </w:pPr>
            <w:r w:rsidRPr="00A43E3B">
              <w:rPr>
                <w:sz w:val="20"/>
                <w:szCs w:val="20"/>
              </w:rPr>
              <w:t>0,800</w:t>
            </w:r>
          </w:p>
        </w:tc>
        <w:tc>
          <w:tcPr>
            <w:tcW w:w="0" w:type="auto"/>
            <w:vAlign w:val="center"/>
          </w:tcPr>
          <w:p w14:paraId="30BBB7B0"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C82B83A"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2DE24204" w14:textId="77777777" w:rsidR="00657A6D" w:rsidRPr="00A43E3B" w:rsidRDefault="00657A6D" w:rsidP="00451BFA">
            <w:pPr>
              <w:jc w:val="center"/>
              <w:rPr>
                <w:sz w:val="20"/>
                <w:szCs w:val="20"/>
              </w:rPr>
            </w:pPr>
            <w:r w:rsidRPr="00A43E3B">
              <w:rPr>
                <w:sz w:val="20"/>
                <w:szCs w:val="20"/>
              </w:rPr>
              <w:t>15</w:t>
            </w:r>
          </w:p>
        </w:tc>
      </w:tr>
      <w:tr w:rsidR="00657A6D" w:rsidRPr="00A43E3B" w14:paraId="5586A3F1" w14:textId="77777777" w:rsidTr="00451BFA">
        <w:trPr>
          <w:trHeight w:val="186"/>
        </w:trPr>
        <w:tc>
          <w:tcPr>
            <w:tcW w:w="0" w:type="auto"/>
          </w:tcPr>
          <w:p w14:paraId="3DB1A4D1" w14:textId="77777777" w:rsidR="00657A6D" w:rsidRPr="00A43E3B" w:rsidRDefault="00657A6D" w:rsidP="00451BFA">
            <w:pPr>
              <w:rPr>
                <w:sz w:val="20"/>
                <w:szCs w:val="20"/>
              </w:rPr>
            </w:pPr>
            <w:r w:rsidRPr="00A43E3B">
              <w:rPr>
                <w:sz w:val="20"/>
                <w:szCs w:val="20"/>
              </w:rPr>
              <w:t>1.18</w:t>
            </w:r>
          </w:p>
        </w:tc>
        <w:tc>
          <w:tcPr>
            <w:tcW w:w="0" w:type="auto"/>
            <w:vAlign w:val="center"/>
          </w:tcPr>
          <w:p w14:paraId="630CA922" w14:textId="77777777" w:rsidR="00657A6D" w:rsidRPr="00A43E3B" w:rsidRDefault="00657A6D" w:rsidP="00451BFA">
            <w:pPr>
              <w:rPr>
                <w:sz w:val="20"/>
                <w:szCs w:val="20"/>
              </w:rPr>
            </w:pPr>
            <w:r w:rsidRPr="00A43E3B">
              <w:rPr>
                <w:sz w:val="20"/>
                <w:szCs w:val="20"/>
              </w:rPr>
              <w:t>Porozni betonski blok</w:t>
            </w:r>
          </w:p>
        </w:tc>
        <w:tc>
          <w:tcPr>
            <w:tcW w:w="0" w:type="auto"/>
            <w:vAlign w:val="center"/>
          </w:tcPr>
          <w:p w14:paraId="77C17AEE" w14:textId="77777777" w:rsidR="00657A6D" w:rsidRPr="00A43E3B" w:rsidRDefault="00657A6D" w:rsidP="00451BFA">
            <w:pPr>
              <w:jc w:val="center"/>
              <w:rPr>
                <w:sz w:val="20"/>
                <w:szCs w:val="20"/>
              </w:rPr>
            </w:pPr>
            <w:r w:rsidRPr="00A43E3B">
              <w:rPr>
                <w:sz w:val="20"/>
                <w:szCs w:val="20"/>
              </w:rPr>
              <w:t>1400</w:t>
            </w:r>
          </w:p>
        </w:tc>
        <w:tc>
          <w:tcPr>
            <w:tcW w:w="0" w:type="auto"/>
            <w:vAlign w:val="center"/>
          </w:tcPr>
          <w:p w14:paraId="5495E6C9" w14:textId="77777777" w:rsidR="00657A6D" w:rsidRPr="00A43E3B" w:rsidRDefault="00657A6D" w:rsidP="00451BFA">
            <w:pPr>
              <w:jc w:val="center"/>
              <w:rPr>
                <w:sz w:val="20"/>
                <w:szCs w:val="20"/>
              </w:rPr>
            </w:pPr>
            <w:r w:rsidRPr="00A43E3B">
              <w:rPr>
                <w:sz w:val="20"/>
                <w:szCs w:val="20"/>
              </w:rPr>
              <w:t>0,900</w:t>
            </w:r>
          </w:p>
        </w:tc>
        <w:tc>
          <w:tcPr>
            <w:tcW w:w="0" w:type="auto"/>
            <w:vAlign w:val="center"/>
          </w:tcPr>
          <w:p w14:paraId="15C37D45"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7A98827" w14:textId="77777777" w:rsidR="00657A6D" w:rsidRPr="00A43E3B" w:rsidRDefault="00657A6D" w:rsidP="00451BFA">
            <w:pPr>
              <w:jc w:val="center"/>
              <w:rPr>
                <w:sz w:val="20"/>
                <w:szCs w:val="20"/>
              </w:rPr>
            </w:pPr>
            <w:r w:rsidRPr="00A43E3B">
              <w:rPr>
                <w:sz w:val="20"/>
                <w:szCs w:val="20"/>
              </w:rPr>
              <w:t>20</w:t>
            </w:r>
          </w:p>
        </w:tc>
        <w:tc>
          <w:tcPr>
            <w:tcW w:w="1052" w:type="dxa"/>
            <w:vAlign w:val="center"/>
          </w:tcPr>
          <w:p w14:paraId="0DD8E99B" w14:textId="77777777" w:rsidR="00657A6D" w:rsidRPr="00A43E3B" w:rsidRDefault="00657A6D" w:rsidP="00451BFA">
            <w:pPr>
              <w:jc w:val="center"/>
              <w:rPr>
                <w:sz w:val="20"/>
                <w:szCs w:val="20"/>
              </w:rPr>
            </w:pPr>
            <w:r w:rsidRPr="00A43E3B">
              <w:rPr>
                <w:sz w:val="20"/>
                <w:szCs w:val="20"/>
              </w:rPr>
              <w:t>30</w:t>
            </w:r>
          </w:p>
        </w:tc>
      </w:tr>
      <w:tr w:rsidR="00657A6D" w:rsidRPr="00A43E3B" w14:paraId="776E641B" w14:textId="77777777" w:rsidTr="00451BFA">
        <w:trPr>
          <w:trHeight w:val="186"/>
        </w:trPr>
        <w:tc>
          <w:tcPr>
            <w:tcW w:w="0" w:type="auto"/>
          </w:tcPr>
          <w:p w14:paraId="294C3D14" w14:textId="77777777" w:rsidR="00657A6D" w:rsidRPr="00A43E3B" w:rsidRDefault="00657A6D" w:rsidP="00451BFA">
            <w:pPr>
              <w:rPr>
                <w:sz w:val="20"/>
                <w:szCs w:val="20"/>
              </w:rPr>
            </w:pPr>
            <w:r w:rsidRPr="00A43E3B">
              <w:rPr>
                <w:sz w:val="20"/>
                <w:szCs w:val="20"/>
              </w:rPr>
              <w:t>1.19</w:t>
            </w:r>
          </w:p>
        </w:tc>
        <w:tc>
          <w:tcPr>
            <w:tcW w:w="0" w:type="auto"/>
            <w:vAlign w:val="center"/>
          </w:tcPr>
          <w:p w14:paraId="6CCFEAA6" w14:textId="77777777" w:rsidR="00657A6D" w:rsidRPr="00A43E3B" w:rsidRDefault="00657A6D" w:rsidP="00451BFA">
            <w:pPr>
              <w:rPr>
                <w:sz w:val="20"/>
                <w:szCs w:val="20"/>
              </w:rPr>
            </w:pPr>
            <w:r w:rsidRPr="00A43E3B">
              <w:rPr>
                <w:sz w:val="20"/>
                <w:szCs w:val="20"/>
              </w:rPr>
              <w:t>Porozni betonski blok</w:t>
            </w:r>
          </w:p>
        </w:tc>
        <w:tc>
          <w:tcPr>
            <w:tcW w:w="0" w:type="auto"/>
            <w:vAlign w:val="center"/>
          </w:tcPr>
          <w:p w14:paraId="7F69DFF5"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1BC1AB5F"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6FD82E9B"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380DB01" w14:textId="77777777" w:rsidR="00657A6D" w:rsidRPr="00A43E3B" w:rsidRDefault="00657A6D" w:rsidP="00451BFA">
            <w:pPr>
              <w:jc w:val="center"/>
              <w:rPr>
                <w:sz w:val="20"/>
                <w:szCs w:val="20"/>
              </w:rPr>
            </w:pPr>
            <w:r w:rsidRPr="00A43E3B">
              <w:rPr>
                <w:sz w:val="20"/>
                <w:szCs w:val="20"/>
              </w:rPr>
              <w:t>20</w:t>
            </w:r>
          </w:p>
        </w:tc>
        <w:tc>
          <w:tcPr>
            <w:tcW w:w="1052" w:type="dxa"/>
            <w:vAlign w:val="center"/>
          </w:tcPr>
          <w:p w14:paraId="115EA862" w14:textId="77777777" w:rsidR="00657A6D" w:rsidRPr="00A43E3B" w:rsidRDefault="00657A6D" w:rsidP="00451BFA">
            <w:pPr>
              <w:jc w:val="center"/>
              <w:rPr>
                <w:sz w:val="20"/>
                <w:szCs w:val="20"/>
              </w:rPr>
            </w:pPr>
            <w:r w:rsidRPr="00A43E3B">
              <w:rPr>
                <w:sz w:val="20"/>
                <w:szCs w:val="20"/>
              </w:rPr>
              <w:t>30</w:t>
            </w:r>
          </w:p>
        </w:tc>
      </w:tr>
      <w:tr w:rsidR="00657A6D" w:rsidRPr="00A43E3B" w14:paraId="7F6A913C" w14:textId="77777777" w:rsidTr="00451BFA">
        <w:trPr>
          <w:trHeight w:val="186"/>
        </w:trPr>
        <w:tc>
          <w:tcPr>
            <w:tcW w:w="0" w:type="auto"/>
          </w:tcPr>
          <w:p w14:paraId="61035BF7" w14:textId="77777777" w:rsidR="00657A6D" w:rsidRPr="00A43E3B" w:rsidRDefault="00657A6D" w:rsidP="00451BFA">
            <w:pPr>
              <w:rPr>
                <w:sz w:val="20"/>
                <w:szCs w:val="20"/>
              </w:rPr>
            </w:pPr>
            <w:r w:rsidRPr="00A43E3B">
              <w:rPr>
                <w:sz w:val="20"/>
                <w:szCs w:val="20"/>
              </w:rPr>
              <w:t>1.20</w:t>
            </w:r>
          </w:p>
        </w:tc>
        <w:tc>
          <w:tcPr>
            <w:tcW w:w="0" w:type="auto"/>
          </w:tcPr>
          <w:p w14:paraId="58EBEBD2" w14:textId="77777777" w:rsidR="00657A6D" w:rsidRPr="00A43E3B" w:rsidRDefault="00657A6D" w:rsidP="00451BFA">
            <w:pPr>
              <w:rPr>
                <w:sz w:val="20"/>
                <w:szCs w:val="20"/>
              </w:rPr>
            </w:pPr>
            <w:r w:rsidRPr="00A43E3B">
              <w:rPr>
                <w:sz w:val="20"/>
                <w:szCs w:val="20"/>
              </w:rPr>
              <w:t>Porozni betonski blok</w:t>
            </w:r>
          </w:p>
        </w:tc>
        <w:tc>
          <w:tcPr>
            <w:tcW w:w="0" w:type="auto"/>
            <w:vAlign w:val="center"/>
          </w:tcPr>
          <w:p w14:paraId="6DC2B000" w14:textId="77777777" w:rsidR="00657A6D" w:rsidRPr="00A43E3B" w:rsidRDefault="00657A6D" w:rsidP="00451BFA">
            <w:pPr>
              <w:jc w:val="center"/>
              <w:rPr>
                <w:sz w:val="20"/>
                <w:szCs w:val="20"/>
              </w:rPr>
            </w:pPr>
            <w:r w:rsidRPr="00A43E3B">
              <w:rPr>
                <w:sz w:val="20"/>
                <w:szCs w:val="20"/>
              </w:rPr>
              <w:t>1800</w:t>
            </w:r>
          </w:p>
        </w:tc>
        <w:tc>
          <w:tcPr>
            <w:tcW w:w="0" w:type="auto"/>
            <w:vAlign w:val="center"/>
          </w:tcPr>
          <w:p w14:paraId="60E6F299"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16F5C880"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6E19A612" w14:textId="77777777" w:rsidR="00657A6D" w:rsidRPr="00A43E3B" w:rsidRDefault="00657A6D" w:rsidP="00451BFA">
            <w:pPr>
              <w:jc w:val="center"/>
              <w:rPr>
                <w:sz w:val="20"/>
                <w:szCs w:val="20"/>
              </w:rPr>
            </w:pPr>
            <w:r w:rsidRPr="00A43E3B">
              <w:rPr>
                <w:sz w:val="20"/>
                <w:szCs w:val="20"/>
              </w:rPr>
              <w:t>20</w:t>
            </w:r>
          </w:p>
        </w:tc>
        <w:tc>
          <w:tcPr>
            <w:tcW w:w="1052" w:type="dxa"/>
            <w:vAlign w:val="center"/>
          </w:tcPr>
          <w:p w14:paraId="6904FCFE" w14:textId="77777777" w:rsidR="00657A6D" w:rsidRPr="00A43E3B" w:rsidRDefault="00657A6D" w:rsidP="00451BFA">
            <w:pPr>
              <w:jc w:val="center"/>
              <w:rPr>
                <w:sz w:val="20"/>
                <w:szCs w:val="20"/>
              </w:rPr>
            </w:pPr>
            <w:r w:rsidRPr="00A43E3B">
              <w:rPr>
                <w:sz w:val="20"/>
                <w:szCs w:val="20"/>
              </w:rPr>
              <w:t>30</w:t>
            </w:r>
          </w:p>
        </w:tc>
      </w:tr>
      <w:tr w:rsidR="00657A6D" w:rsidRPr="00A43E3B" w14:paraId="6A197779" w14:textId="77777777" w:rsidTr="00451BFA">
        <w:trPr>
          <w:trHeight w:val="186"/>
        </w:trPr>
        <w:tc>
          <w:tcPr>
            <w:tcW w:w="0" w:type="auto"/>
          </w:tcPr>
          <w:p w14:paraId="36529964" w14:textId="77777777" w:rsidR="00657A6D" w:rsidRPr="00A43E3B" w:rsidRDefault="00657A6D" w:rsidP="00451BFA">
            <w:pPr>
              <w:rPr>
                <w:sz w:val="20"/>
                <w:szCs w:val="20"/>
              </w:rPr>
            </w:pPr>
            <w:r w:rsidRPr="00A43E3B">
              <w:rPr>
                <w:sz w:val="20"/>
                <w:szCs w:val="20"/>
              </w:rPr>
              <w:t>1.21</w:t>
            </w:r>
          </w:p>
        </w:tc>
        <w:tc>
          <w:tcPr>
            <w:tcW w:w="0" w:type="auto"/>
          </w:tcPr>
          <w:p w14:paraId="19D36F11" w14:textId="77777777" w:rsidR="00657A6D" w:rsidRPr="00A43E3B" w:rsidRDefault="00657A6D" w:rsidP="00451BFA">
            <w:pPr>
              <w:rPr>
                <w:sz w:val="20"/>
                <w:szCs w:val="20"/>
              </w:rPr>
            </w:pPr>
            <w:r w:rsidRPr="00A43E3B">
              <w:rPr>
                <w:sz w:val="20"/>
                <w:szCs w:val="20"/>
              </w:rPr>
              <w:t>Porozni betonski blok</w:t>
            </w:r>
          </w:p>
        </w:tc>
        <w:tc>
          <w:tcPr>
            <w:tcW w:w="0" w:type="auto"/>
            <w:vAlign w:val="center"/>
          </w:tcPr>
          <w:p w14:paraId="5F589B91" w14:textId="77777777" w:rsidR="00657A6D" w:rsidRPr="00A43E3B" w:rsidRDefault="00657A6D" w:rsidP="00451BFA">
            <w:pPr>
              <w:jc w:val="center"/>
              <w:rPr>
                <w:sz w:val="20"/>
                <w:szCs w:val="20"/>
              </w:rPr>
            </w:pPr>
            <w:r w:rsidRPr="00A43E3B">
              <w:rPr>
                <w:sz w:val="20"/>
                <w:szCs w:val="20"/>
              </w:rPr>
              <w:t>2000</w:t>
            </w:r>
          </w:p>
        </w:tc>
        <w:tc>
          <w:tcPr>
            <w:tcW w:w="0" w:type="auto"/>
            <w:vAlign w:val="center"/>
          </w:tcPr>
          <w:p w14:paraId="6554F2F3" w14:textId="77777777" w:rsidR="00657A6D" w:rsidRPr="00A43E3B" w:rsidRDefault="00657A6D" w:rsidP="00451BFA">
            <w:pPr>
              <w:jc w:val="center"/>
              <w:rPr>
                <w:sz w:val="20"/>
                <w:szCs w:val="20"/>
              </w:rPr>
            </w:pPr>
            <w:r w:rsidRPr="00A43E3B">
              <w:rPr>
                <w:sz w:val="20"/>
                <w:szCs w:val="20"/>
              </w:rPr>
              <w:t>1,400</w:t>
            </w:r>
          </w:p>
        </w:tc>
        <w:tc>
          <w:tcPr>
            <w:tcW w:w="0" w:type="auto"/>
            <w:vAlign w:val="center"/>
          </w:tcPr>
          <w:p w14:paraId="06F935FD"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198D8FE" w14:textId="77777777" w:rsidR="00657A6D" w:rsidRPr="00A43E3B" w:rsidRDefault="00657A6D" w:rsidP="00451BFA">
            <w:pPr>
              <w:jc w:val="center"/>
              <w:rPr>
                <w:sz w:val="20"/>
                <w:szCs w:val="20"/>
              </w:rPr>
            </w:pPr>
            <w:r w:rsidRPr="00A43E3B">
              <w:rPr>
                <w:sz w:val="20"/>
                <w:szCs w:val="20"/>
              </w:rPr>
              <w:t>20</w:t>
            </w:r>
          </w:p>
        </w:tc>
        <w:tc>
          <w:tcPr>
            <w:tcW w:w="1052" w:type="dxa"/>
            <w:vAlign w:val="center"/>
          </w:tcPr>
          <w:p w14:paraId="7FC956F2" w14:textId="77777777" w:rsidR="00657A6D" w:rsidRPr="00A43E3B" w:rsidRDefault="00657A6D" w:rsidP="00451BFA">
            <w:pPr>
              <w:jc w:val="center"/>
              <w:rPr>
                <w:sz w:val="20"/>
                <w:szCs w:val="20"/>
              </w:rPr>
            </w:pPr>
            <w:r w:rsidRPr="00A43E3B">
              <w:rPr>
                <w:sz w:val="20"/>
                <w:szCs w:val="20"/>
              </w:rPr>
              <w:t>30</w:t>
            </w:r>
          </w:p>
        </w:tc>
      </w:tr>
      <w:tr w:rsidR="00657A6D" w:rsidRPr="00A43E3B" w14:paraId="3702CA13" w14:textId="77777777" w:rsidTr="00451BFA">
        <w:trPr>
          <w:trHeight w:val="186"/>
        </w:trPr>
        <w:tc>
          <w:tcPr>
            <w:tcW w:w="0" w:type="auto"/>
          </w:tcPr>
          <w:p w14:paraId="6E095D02" w14:textId="77777777" w:rsidR="00657A6D" w:rsidRPr="00A43E3B" w:rsidRDefault="00657A6D" w:rsidP="00451BFA">
            <w:pPr>
              <w:rPr>
                <w:sz w:val="20"/>
                <w:szCs w:val="20"/>
              </w:rPr>
            </w:pPr>
            <w:r w:rsidRPr="00A43E3B">
              <w:rPr>
                <w:sz w:val="20"/>
                <w:szCs w:val="20"/>
              </w:rPr>
              <w:t>1.22</w:t>
            </w:r>
          </w:p>
        </w:tc>
        <w:tc>
          <w:tcPr>
            <w:tcW w:w="0" w:type="auto"/>
          </w:tcPr>
          <w:p w14:paraId="7841FFD2" w14:textId="77777777" w:rsidR="00657A6D" w:rsidRPr="00A43E3B" w:rsidRDefault="00657A6D" w:rsidP="00451BFA">
            <w:pPr>
              <w:rPr>
                <w:sz w:val="20"/>
                <w:szCs w:val="20"/>
              </w:rPr>
            </w:pPr>
            <w:r w:rsidRPr="00A43E3B">
              <w:rPr>
                <w:sz w:val="20"/>
                <w:szCs w:val="20"/>
              </w:rPr>
              <w:t>Porozni lagani betonski blok</w:t>
            </w:r>
          </w:p>
        </w:tc>
        <w:tc>
          <w:tcPr>
            <w:tcW w:w="0" w:type="auto"/>
            <w:vAlign w:val="center"/>
          </w:tcPr>
          <w:p w14:paraId="17002349" w14:textId="77777777" w:rsidR="00657A6D" w:rsidRPr="00A43E3B" w:rsidRDefault="00657A6D" w:rsidP="00451BFA">
            <w:pPr>
              <w:jc w:val="center"/>
              <w:rPr>
                <w:sz w:val="20"/>
                <w:szCs w:val="20"/>
              </w:rPr>
            </w:pPr>
            <w:r w:rsidRPr="00A43E3B">
              <w:rPr>
                <w:sz w:val="20"/>
                <w:szCs w:val="20"/>
              </w:rPr>
              <w:t>500</w:t>
            </w:r>
          </w:p>
        </w:tc>
        <w:tc>
          <w:tcPr>
            <w:tcW w:w="0" w:type="auto"/>
            <w:vAlign w:val="center"/>
          </w:tcPr>
          <w:p w14:paraId="7B567511" w14:textId="77777777" w:rsidR="00657A6D" w:rsidRPr="00A43E3B" w:rsidRDefault="00657A6D" w:rsidP="00451BFA">
            <w:pPr>
              <w:jc w:val="center"/>
              <w:rPr>
                <w:sz w:val="20"/>
                <w:szCs w:val="20"/>
              </w:rPr>
            </w:pPr>
            <w:r w:rsidRPr="00A43E3B">
              <w:rPr>
                <w:sz w:val="20"/>
                <w:szCs w:val="20"/>
              </w:rPr>
              <w:t>0,300</w:t>
            </w:r>
          </w:p>
        </w:tc>
        <w:tc>
          <w:tcPr>
            <w:tcW w:w="0" w:type="auto"/>
            <w:vAlign w:val="center"/>
          </w:tcPr>
          <w:p w14:paraId="3ED60D4E"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4C93431"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25E400E3" w14:textId="77777777" w:rsidR="00657A6D" w:rsidRPr="00A43E3B" w:rsidRDefault="00657A6D" w:rsidP="00451BFA">
            <w:pPr>
              <w:jc w:val="center"/>
              <w:rPr>
                <w:sz w:val="20"/>
                <w:szCs w:val="20"/>
              </w:rPr>
            </w:pPr>
            <w:r w:rsidRPr="00A43E3B">
              <w:rPr>
                <w:sz w:val="20"/>
                <w:szCs w:val="20"/>
              </w:rPr>
              <w:t>10</w:t>
            </w:r>
          </w:p>
        </w:tc>
      </w:tr>
      <w:tr w:rsidR="00657A6D" w:rsidRPr="00A43E3B" w14:paraId="5FF80748" w14:textId="77777777" w:rsidTr="00451BFA">
        <w:trPr>
          <w:trHeight w:val="186"/>
        </w:trPr>
        <w:tc>
          <w:tcPr>
            <w:tcW w:w="0" w:type="auto"/>
          </w:tcPr>
          <w:p w14:paraId="010F0AEE" w14:textId="77777777" w:rsidR="00657A6D" w:rsidRPr="00A43E3B" w:rsidRDefault="00657A6D" w:rsidP="00451BFA">
            <w:pPr>
              <w:rPr>
                <w:sz w:val="20"/>
                <w:szCs w:val="20"/>
              </w:rPr>
            </w:pPr>
            <w:r w:rsidRPr="00A43E3B">
              <w:rPr>
                <w:sz w:val="20"/>
                <w:szCs w:val="20"/>
              </w:rPr>
              <w:t>1.23</w:t>
            </w:r>
          </w:p>
        </w:tc>
        <w:tc>
          <w:tcPr>
            <w:tcW w:w="0" w:type="auto"/>
            <w:vAlign w:val="center"/>
          </w:tcPr>
          <w:p w14:paraId="3922FFA3" w14:textId="77777777" w:rsidR="00657A6D" w:rsidRPr="00A43E3B" w:rsidRDefault="00657A6D" w:rsidP="00451BFA">
            <w:pPr>
              <w:rPr>
                <w:sz w:val="20"/>
                <w:szCs w:val="20"/>
              </w:rPr>
            </w:pPr>
            <w:r w:rsidRPr="00A43E3B">
              <w:rPr>
                <w:sz w:val="20"/>
                <w:szCs w:val="20"/>
              </w:rPr>
              <w:t>Porozni lagani betonski blok</w:t>
            </w:r>
          </w:p>
        </w:tc>
        <w:tc>
          <w:tcPr>
            <w:tcW w:w="0" w:type="auto"/>
            <w:vAlign w:val="center"/>
          </w:tcPr>
          <w:p w14:paraId="0EB5EC62" w14:textId="77777777" w:rsidR="00657A6D" w:rsidRPr="00A43E3B" w:rsidRDefault="00657A6D" w:rsidP="00451BFA">
            <w:pPr>
              <w:jc w:val="center"/>
              <w:rPr>
                <w:sz w:val="20"/>
                <w:szCs w:val="20"/>
              </w:rPr>
            </w:pPr>
            <w:r w:rsidRPr="00A43E3B">
              <w:rPr>
                <w:sz w:val="20"/>
                <w:szCs w:val="20"/>
              </w:rPr>
              <w:t>700</w:t>
            </w:r>
          </w:p>
        </w:tc>
        <w:tc>
          <w:tcPr>
            <w:tcW w:w="0" w:type="auto"/>
            <w:vAlign w:val="center"/>
          </w:tcPr>
          <w:p w14:paraId="743A1436" w14:textId="77777777" w:rsidR="00657A6D" w:rsidRPr="00A43E3B" w:rsidRDefault="00657A6D" w:rsidP="00451BFA">
            <w:pPr>
              <w:jc w:val="center"/>
              <w:rPr>
                <w:sz w:val="20"/>
                <w:szCs w:val="20"/>
              </w:rPr>
            </w:pPr>
            <w:r w:rsidRPr="00A43E3B">
              <w:rPr>
                <w:sz w:val="20"/>
                <w:szCs w:val="20"/>
              </w:rPr>
              <w:t>0,370</w:t>
            </w:r>
          </w:p>
        </w:tc>
        <w:tc>
          <w:tcPr>
            <w:tcW w:w="0" w:type="auto"/>
            <w:vAlign w:val="center"/>
          </w:tcPr>
          <w:p w14:paraId="732646B0"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1E72BD82"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32DCE989" w14:textId="77777777" w:rsidR="00657A6D" w:rsidRPr="00A43E3B" w:rsidRDefault="00657A6D" w:rsidP="00451BFA">
            <w:pPr>
              <w:jc w:val="center"/>
              <w:rPr>
                <w:sz w:val="20"/>
                <w:szCs w:val="20"/>
              </w:rPr>
            </w:pPr>
            <w:r w:rsidRPr="00A43E3B">
              <w:rPr>
                <w:sz w:val="20"/>
                <w:szCs w:val="20"/>
              </w:rPr>
              <w:t>10</w:t>
            </w:r>
          </w:p>
        </w:tc>
      </w:tr>
      <w:tr w:rsidR="00657A6D" w:rsidRPr="00A43E3B" w14:paraId="1A1AAC38" w14:textId="77777777" w:rsidTr="00451BFA">
        <w:trPr>
          <w:trHeight w:val="186"/>
        </w:trPr>
        <w:tc>
          <w:tcPr>
            <w:tcW w:w="0" w:type="auto"/>
          </w:tcPr>
          <w:p w14:paraId="493C3F2E" w14:textId="77777777" w:rsidR="00657A6D" w:rsidRPr="00A43E3B" w:rsidRDefault="00657A6D" w:rsidP="00451BFA">
            <w:pPr>
              <w:rPr>
                <w:sz w:val="20"/>
                <w:szCs w:val="20"/>
              </w:rPr>
            </w:pPr>
            <w:r w:rsidRPr="00A43E3B">
              <w:rPr>
                <w:sz w:val="20"/>
                <w:szCs w:val="20"/>
              </w:rPr>
              <w:t>1.24</w:t>
            </w:r>
          </w:p>
        </w:tc>
        <w:tc>
          <w:tcPr>
            <w:tcW w:w="0" w:type="auto"/>
            <w:vAlign w:val="center"/>
          </w:tcPr>
          <w:p w14:paraId="2750A260" w14:textId="77777777" w:rsidR="00657A6D" w:rsidRPr="00A43E3B" w:rsidRDefault="00657A6D" w:rsidP="00451BFA">
            <w:pPr>
              <w:rPr>
                <w:sz w:val="20"/>
                <w:szCs w:val="20"/>
              </w:rPr>
            </w:pPr>
            <w:r w:rsidRPr="00A43E3B">
              <w:rPr>
                <w:sz w:val="20"/>
                <w:szCs w:val="20"/>
              </w:rPr>
              <w:t>Porozni lagani betonski blok</w:t>
            </w:r>
          </w:p>
        </w:tc>
        <w:tc>
          <w:tcPr>
            <w:tcW w:w="0" w:type="auto"/>
            <w:vAlign w:val="center"/>
          </w:tcPr>
          <w:p w14:paraId="5B720E78" w14:textId="77777777" w:rsidR="00657A6D" w:rsidRPr="00A43E3B" w:rsidRDefault="00657A6D" w:rsidP="00451BFA">
            <w:pPr>
              <w:jc w:val="center"/>
              <w:rPr>
                <w:sz w:val="20"/>
                <w:szCs w:val="20"/>
              </w:rPr>
            </w:pPr>
            <w:r w:rsidRPr="00A43E3B">
              <w:rPr>
                <w:sz w:val="20"/>
                <w:szCs w:val="20"/>
              </w:rPr>
              <w:t>900</w:t>
            </w:r>
          </w:p>
        </w:tc>
        <w:tc>
          <w:tcPr>
            <w:tcW w:w="0" w:type="auto"/>
            <w:vAlign w:val="center"/>
          </w:tcPr>
          <w:p w14:paraId="41A20A61" w14:textId="77777777" w:rsidR="00657A6D" w:rsidRPr="00A43E3B" w:rsidRDefault="00657A6D" w:rsidP="00451BFA">
            <w:pPr>
              <w:jc w:val="center"/>
              <w:rPr>
                <w:sz w:val="20"/>
                <w:szCs w:val="20"/>
              </w:rPr>
            </w:pPr>
            <w:r w:rsidRPr="00A43E3B">
              <w:rPr>
                <w:sz w:val="20"/>
                <w:szCs w:val="20"/>
              </w:rPr>
              <w:t>0,460</w:t>
            </w:r>
          </w:p>
        </w:tc>
        <w:tc>
          <w:tcPr>
            <w:tcW w:w="0" w:type="auto"/>
            <w:vAlign w:val="center"/>
          </w:tcPr>
          <w:p w14:paraId="0074FD9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3312EDF"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30DFF083" w14:textId="77777777" w:rsidR="00657A6D" w:rsidRPr="00A43E3B" w:rsidRDefault="00657A6D" w:rsidP="00451BFA">
            <w:pPr>
              <w:jc w:val="center"/>
              <w:rPr>
                <w:sz w:val="20"/>
                <w:szCs w:val="20"/>
              </w:rPr>
            </w:pPr>
            <w:r w:rsidRPr="00A43E3B">
              <w:rPr>
                <w:sz w:val="20"/>
                <w:szCs w:val="20"/>
              </w:rPr>
              <w:t>10</w:t>
            </w:r>
          </w:p>
        </w:tc>
      </w:tr>
      <w:tr w:rsidR="00657A6D" w:rsidRPr="00A43E3B" w14:paraId="7BA6066C" w14:textId="77777777" w:rsidTr="00451BFA">
        <w:trPr>
          <w:trHeight w:val="186"/>
        </w:trPr>
        <w:tc>
          <w:tcPr>
            <w:tcW w:w="0" w:type="auto"/>
          </w:tcPr>
          <w:p w14:paraId="0C4D9B47" w14:textId="77777777" w:rsidR="00657A6D" w:rsidRPr="00A43E3B" w:rsidRDefault="00657A6D" w:rsidP="00451BFA">
            <w:pPr>
              <w:rPr>
                <w:sz w:val="20"/>
                <w:szCs w:val="20"/>
              </w:rPr>
            </w:pPr>
            <w:r w:rsidRPr="00A43E3B">
              <w:rPr>
                <w:sz w:val="20"/>
                <w:szCs w:val="20"/>
              </w:rPr>
              <w:t>1.25</w:t>
            </w:r>
          </w:p>
        </w:tc>
        <w:tc>
          <w:tcPr>
            <w:tcW w:w="0" w:type="auto"/>
            <w:vAlign w:val="center"/>
          </w:tcPr>
          <w:p w14:paraId="184AB419" w14:textId="77777777" w:rsidR="00657A6D" w:rsidRPr="00A43E3B" w:rsidRDefault="00657A6D" w:rsidP="00451BFA">
            <w:pPr>
              <w:rPr>
                <w:sz w:val="20"/>
                <w:szCs w:val="20"/>
              </w:rPr>
            </w:pPr>
            <w:r w:rsidRPr="00A43E3B">
              <w:rPr>
                <w:sz w:val="20"/>
                <w:szCs w:val="20"/>
              </w:rPr>
              <w:t>Porozni lagani betonski blok</w:t>
            </w:r>
          </w:p>
        </w:tc>
        <w:tc>
          <w:tcPr>
            <w:tcW w:w="0" w:type="auto"/>
            <w:vAlign w:val="center"/>
          </w:tcPr>
          <w:p w14:paraId="04EBCEE2"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656C5AE0" w14:textId="77777777" w:rsidR="00657A6D" w:rsidRPr="00A43E3B" w:rsidRDefault="00657A6D" w:rsidP="00451BFA">
            <w:pPr>
              <w:jc w:val="center"/>
              <w:rPr>
                <w:sz w:val="20"/>
                <w:szCs w:val="20"/>
              </w:rPr>
            </w:pPr>
            <w:r w:rsidRPr="00A43E3B">
              <w:rPr>
                <w:sz w:val="20"/>
                <w:szCs w:val="20"/>
              </w:rPr>
              <w:t>0,520</w:t>
            </w:r>
          </w:p>
        </w:tc>
        <w:tc>
          <w:tcPr>
            <w:tcW w:w="0" w:type="auto"/>
            <w:vAlign w:val="center"/>
          </w:tcPr>
          <w:p w14:paraId="08E7305D"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83707A6"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622D370E" w14:textId="77777777" w:rsidR="00657A6D" w:rsidRPr="00A43E3B" w:rsidRDefault="00657A6D" w:rsidP="00451BFA">
            <w:pPr>
              <w:jc w:val="center"/>
              <w:rPr>
                <w:sz w:val="20"/>
                <w:szCs w:val="20"/>
              </w:rPr>
            </w:pPr>
            <w:r w:rsidRPr="00A43E3B">
              <w:rPr>
                <w:sz w:val="20"/>
                <w:szCs w:val="20"/>
              </w:rPr>
              <w:t>10</w:t>
            </w:r>
          </w:p>
        </w:tc>
      </w:tr>
      <w:tr w:rsidR="00657A6D" w:rsidRPr="00A43E3B" w14:paraId="3648A685" w14:textId="77777777" w:rsidTr="00451BFA">
        <w:trPr>
          <w:trHeight w:val="186"/>
        </w:trPr>
        <w:tc>
          <w:tcPr>
            <w:tcW w:w="0" w:type="auto"/>
          </w:tcPr>
          <w:p w14:paraId="2B51647B" w14:textId="77777777" w:rsidR="00657A6D" w:rsidRPr="00A43E3B" w:rsidRDefault="00657A6D" w:rsidP="00451BFA">
            <w:pPr>
              <w:rPr>
                <w:sz w:val="20"/>
                <w:szCs w:val="20"/>
              </w:rPr>
            </w:pPr>
            <w:r w:rsidRPr="00A43E3B">
              <w:rPr>
                <w:sz w:val="20"/>
                <w:szCs w:val="20"/>
              </w:rPr>
              <w:t>1.26</w:t>
            </w:r>
          </w:p>
        </w:tc>
        <w:tc>
          <w:tcPr>
            <w:tcW w:w="0" w:type="auto"/>
            <w:vAlign w:val="center"/>
          </w:tcPr>
          <w:p w14:paraId="6C889746" w14:textId="77777777" w:rsidR="00657A6D" w:rsidRPr="00A43E3B" w:rsidRDefault="00657A6D" w:rsidP="00451BFA">
            <w:pPr>
              <w:rPr>
                <w:sz w:val="20"/>
                <w:szCs w:val="20"/>
              </w:rPr>
            </w:pPr>
            <w:r w:rsidRPr="00A43E3B">
              <w:rPr>
                <w:sz w:val="20"/>
                <w:szCs w:val="20"/>
              </w:rPr>
              <w:t>Porozni lagani betonski blok</w:t>
            </w:r>
          </w:p>
        </w:tc>
        <w:tc>
          <w:tcPr>
            <w:tcW w:w="0" w:type="auto"/>
            <w:vAlign w:val="center"/>
          </w:tcPr>
          <w:p w14:paraId="4F205B67"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275F6BBD" w14:textId="77777777" w:rsidR="00657A6D" w:rsidRPr="00A43E3B" w:rsidRDefault="00657A6D" w:rsidP="00451BFA">
            <w:pPr>
              <w:jc w:val="center"/>
              <w:rPr>
                <w:sz w:val="20"/>
                <w:szCs w:val="20"/>
              </w:rPr>
            </w:pPr>
            <w:r w:rsidRPr="00A43E3B">
              <w:rPr>
                <w:sz w:val="20"/>
                <w:szCs w:val="20"/>
              </w:rPr>
              <w:t>0,600</w:t>
            </w:r>
          </w:p>
        </w:tc>
        <w:tc>
          <w:tcPr>
            <w:tcW w:w="0" w:type="auto"/>
            <w:vAlign w:val="center"/>
          </w:tcPr>
          <w:p w14:paraId="12B50C0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69B1E44"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47E4F99C" w14:textId="77777777" w:rsidR="00657A6D" w:rsidRPr="00A43E3B" w:rsidRDefault="00657A6D" w:rsidP="00451BFA">
            <w:pPr>
              <w:jc w:val="center"/>
              <w:rPr>
                <w:sz w:val="20"/>
                <w:szCs w:val="20"/>
              </w:rPr>
            </w:pPr>
            <w:r w:rsidRPr="00A43E3B">
              <w:rPr>
                <w:sz w:val="20"/>
                <w:szCs w:val="20"/>
              </w:rPr>
              <w:t>10</w:t>
            </w:r>
          </w:p>
        </w:tc>
      </w:tr>
      <w:tr w:rsidR="00657A6D" w:rsidRPr="00A43E3B" w14:paraId="5F234646" w14:textId="77777777" w:rsidTr="00451BFA">
        <w:trPr>
          <w:trHeight w:val="186"/>
        </w:trPr>
        <w:tc>
          <w:tcPr>
            <w:tcW w:w="0" w:type="auto"/>
          </w:tcPr>
          <w:p w14:paraId="1C2915C9" w14:textId="77777777" w:rsidR="00657A6D" w:rsidRPr="00A43E3B" w:rsidRDefault="00657A6D" w:rsidP="00451BFA">
            <w:pPr>
              <w:rPr>
                <w:sz w:val="20"/>
                <w:szCs w:val="20"/>
              </w:rPr>
            </w:pPr>
            <w:r w:rsidRPr="00A43E3B">
              <w:rPr>
                <w:sz w:val="20"/>
                <w:szCs w:val="20"/>
              </w:rPr>
              <w:t>1.27</w:t>
            </w:r>
          </w:p>
        </w:tc>
        <w:tc>
          <w:tcPr>
            <w:tcW w:w="0" w:type="auto"/>
            <w:vAlign w:val="center"/>
          </w:tcPr>
          <w:p w14:paraId="6F356ED9" w14:textId="77777777" w:rsidR="00657A6D" w:rsidRPr="00A43E3B" w:rsidRDefault="00657A6D" w:rsidP="00451BFA">
            <w:pPr>
              <w:rPr>
                <w:sz w:val="20"/>
                <w:szCs w:val="20"/>
              </w:rPr>
            </w:pPr>
            <w:r w:rsidRPr="00A43E3B">
              <w:rPr>
                <w:sz w:val="20"/>
                <w:szCs w:val="20"/>
              </w:rPr>
              <w:t>Porozni lagani betonski blok</w:t>
            </w:r>
          </w:p>
        </w:tc>
        <w:tc>
          <w:tcPr>
            <w:tcW w:w="0" w:type="auto"/>
            <w:vAlign w:val="center"/>
          </w:tcPr>
          <w:p w14:paraId="6FEA68D3" w14:textId="77777777" w:rsidR="00657A6D" w:rsidRPr="00A43E3B" w:rsidRDefault="00657A6D" w:rsidP="00451BFA">
            <w:pPr>
              <w:jc w:val="center"/>
              <w:rPr>
                <w:sz w:val="20"/>
                <w:szCs w:val="20"/>
              </w:rPr>
            </w:pPr>
            <w:r w:rsidRPr="00A43E3B">
              <w:rPr>
                <w:sz w:val="20"/>
                <w:szCs w:val="20"/>
              </w:rPr>
              <w:t>1400</w:t>
            </w:r>
          </w:p>
        </w:tc>
        <w:tc>
          <w:tcPr>
            <w:tcW w:w="0" w:type="auto"/>
            <w:vAlign w:val="center"/>
          </w:tcPr>
          <w:p w14:paraId="0EC4595F" w14:textId="77777777" w:rsidR="00657A6D" w:rsidRPr="00A43E3B" w:rsidRDefault="00657A6D" w:rsidP="00451BFA">
            <w:pPr>
              <w:jc w:val="center"/>
              <w:rPr>
                <w:sz w:val="20"/>
                <w:szCs w:val="20"/>
              </w:rPr>
            </w:pPr>
            <w:r w:rsidRPr="00A43E3B">
              <w:rPr>
                <w:sz w:val="20"/>
                <w:szCs w:val="20"/>
              </w:rPr>
              <w:t>0,720</w:t>
            </w:r>
          </w:p>
        </w:tc>
        <w:tc>
          <w:tcPr>
            <w:tcW w:w="0" w:type="auto"/>
            <w:vAlign w:val="center"/>
          </w:tcPr>
          <w:p w14:paraId="1DA54896"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68DE695F"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377D5B45" w14:textId="77777777" w:rsidR="00657A6D" w:rsidRPr="00A43E3B" w:rsidRDefault="00657A6D" w:rsidP="00451BFA">
            <w:pPr>
              <w:jc w:val="center"/>
              <w:rPr>
                <w:sz w:val="20"/>
                <w:szCs w:val="20"/>
              </w:rPr>
            </w:pPr>
            <w:r w:rsidRPr="00A43E3B">
              <w:rPr>
                <w:sz w:val="20"/>
                <w:szCs w:val="20"/>
              </w:rPr>
              <w:t>10</w:t>
            </w:r>
          </w:p>
        </w:tc>
      </w:tr>
      <w:tr w:rsidR="00657A6D" w:rsidRPr="00A43E3B" w14:paraId="60595C5D" w14:textId="77777777" w:rsidTr="00451BFA">
        <w:trPr>
          <w:gridAfter w:val="1"/>
          <w:wAfter w:w="279" w:type="dxa"/>
          <w:trHeight w:val="276"/>
        </w:trPr>
        <w:tc>
          <w:tcPr>
            <w:tcW w:w="0" w:type="auto"/>
            <w:vAlign w:val="center"/>
          </w:tcPr>
          <w:p w14:paraId="674BCDF5" w14:textId="77777777" w:rsidR="00657A6D" w:rsidRPr="00A43E3B" w:rsidRDefault="00657A6D" w:rsidP="00451BFA">
            <w:pPr>
              <w:rPr>
                <w:sz w:val="20"/>
                <w:szCs w:val="20"/>
              </w:rPr>
            </w:pPr>
            <w:r w:rsidRPr="00A43E3B">
              <w:rPr>
                <w:sz w:val="20"/>
                <w:szCs w:val="20"/>
              </w:rPr>
              <w:t>2</w:t>
            </w:r>
          </w:p>
        </w:tc>
        <w:tc>
          <w:tcPr>
            <w:tcW w:w="0" w:type="auto"/>
            <w:gridSpan w:val="5"/>
            <w:vAlign w:val="center"/>
          </w:tcPr>
          <w:p w14:paraId="62292ABC" w14:textId="77777777" w:rsidR="00657A6D" w:rsidRPr="00A43E3B" w:rsidRDefault="00657A6D" w:rsidP="00451BFA">
            <w:pPr>
              <w:rPr>
                <w:sz w:val="20"/>
                <w:szCs w:val="20"/>
              </w:rPr>
            </w:pPr>
            <w:r w:rsidRPr="00A43E3B">
              <w:rPr>
                <w:sz w:val="20"/>
                <w:szCs w:val="20"/>
              </w:rPr>
              <w:t>Beton i armirani beton</w:t>
            </w:r>
          </w:p>
        </w:tc>
      </w:tr>
      <w:tr w:rsidR="00657A6D" w:rsidRPr="00A43E3B" w14:paraId="5E3407D9" w14:textId="77777777" w:rsidTr="00451BFA">
        <w:trPr>
          <w:trHeight w:val="186"/>
        </w:trPr>
        <w:tc>
          <w:tcPr>
            <w:tcW w:w="0" w:type="auto"/>
          </w:tcPr>
          <w:p w14:paraId="5F395578" w14:textId="77777777" w:rsidR="00657A6D" w:rsidRPr="00A43E3B" w:rsidRDefault="00657A6D" w:rsidP="00451BFA">
            <w:pPr>
              <w:rPr>
                <w:sz w:val="20"/>
                <w:szCs w:val="20"/>
              </w:rPr>
            </w:pPr>
          </w:p>
        </w:tc>
        <w:tc>
          <w:tcPr>
            <w:tcW w:w="0" w:type="auto"/>
          </w:tcPr>
          <w:p w14:paraId="3590B5D6" w14:textId="77777777" w:rsidR="00657A6D" w:rsidRPr="00A43E3B" w:rsidRDefault="00657A6D" w:rsidP="00451BFA">
            <w:pPr>
              <w:rPr>
                <w:sz w:val="20"/>
                <w:szCs w:val="20"/>
              </w:rPr>
            </w:pPr>
            <w:r w:rsidRPr="00A43E3B">
              <w:rPr>
                <w:sz w:val="20"/>
                <w:szCs w:val="20"/>
              </w:rPr>
              <w:t>Puni blokovi od lakog betona</w:t>
            </w:r>
          </w:p>
        </w:tc>
        <w:tc>
          <w:tcPr>
            <w:tcW w:w="0" w:type="auto"/>
            <w:vAlign w:val="center"/>
          </w:tcPr>
          <w:p w14:paraId="0B9C9309" w14:textId="77777777" w:rsidR="00657A6D" w:rsidRPr="00A43E3B" w:rsidRDefault="00657A6D" w:rsidP="00451BFA">
            <w:pPr>
              <w:jc w:val="center"/>
              <w:rPr>
                <w:sz w:val="20"/>
                <w:szCs w:val="20"/>
              </w:rPr>
            </w:pPr>
            <w:r w:rsidRPr="00A43E3B">
              <w:rPr>
                <w:sz w:val="20"/>
                <w:szCs w:val="20"/>
              </w:rPr>
              <w:t>1000-1600</w:t>
            </w:r>
          </w:p>
        </w:tc>
        <w:tc>
          <w:tcPr>
            <w:tcW w:w="0" w:type="auto"/>
            <w:vAlign w:val="center"/>
          </w:tcPr>
          <w:p w14:paraId="10C16DE7" w14:textId="77777777" w:rsidR="00657A6D" w:rsidRPr="00A43E3B" w:rsidRDefault="00657A6D" w:rsidP="00451BFA">
            <w:pPr>
              <w:jc w:val="center"/>
              <w:rPr>
                <w:sz w:val="20"/>
                <w:szCs w:val="20"/>
              </w:rPr>
            </w:pPr>
            <w:r w:rsidRPr="00A43E3B">
              <w:rPr>
                <w:sz w:val="20"/>
                <w:szCs w:val="20"/>
              </w:rPr>
              <w:t>0,470-0,800</w:t>
            </w:r>
          </w:p>
        </w:tc>
        <w:tc>
          <w:tcPr>
            <w:tcW w:w="0" w:type="auto"/>
            <w:vAlign w:val="center"/>
          </w:tcPr>
          <w:p w14:paraId="67A20225"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D392D5E" w14:textId="77777777" w:rsidR="00657A6D" w:rsidRPr="00A43E3B" w:rsidRDefault="00657A6D" w:rsidP="00451BFA">
            <w:pPr>
              <w:jc w:val="center"/>
              <w:rPr>
                <w:sz w:val="20"/>
                <w:szCs w:val="20"/>
              </w:rPr>
            </w:pPr>
            <w:r w:rsidRPr="00A43E3B">
              <w:rPr>
                <w:sz w:val="20"/>
                <w:szCs w:val="20"/>
              </w:rPr>
              <w:t>4-9</w:t>
            </w:r>
          </w:p>
        </w:tc>
        <w:tc>
          <w:tcPr>
            <w:tcW w:w="1052" w:type="dxa"/>
            <w:vAlign w:val="center"/>
          </w:tcPr>
          <w:p w14:paraId="258E4684" w14:textId="77777777" w:rsidR="00657A6D" w:rsidRPr="00A43E3B" w:rsidRDefault="00657A6D" w:rsidP="00451BFA">
            <w:pPr>
              <w:jc w:val="center"/>
              <w:rPr>
                <w:sz w:val="20"/>
                <w:szCs w:val="20"/>
              </w:rPr>
            </w:pPr>
          </w:p>
        </w:tc>
      </w:tr>
      <w:tr w:rsidR="00657A6D" w:rsidRPr="00A43E3B" w14:paraId="1637D486" w14:textId="77777777" w:rsidTr="00451BFA">
        <w:trPr>
          <w:trHeight w:val="186"/>
        </w:trPr>
        <w:tc>
          <w:tcPr>
            <w:tcW w:w="0" w:type="auto"/>
          </w:tcPr>
          <w:p w14:paraId="0D1DFE21" w14:textId="77777777" w:rsidR="00657A6D" w:rsidRPr="00A43E3B" w:rsidRDefault="00657A6D" w:rsidP="00451BFA">
            <w:pPr>
              <w:rPr>
                <w:sz w:val="20"/>
                <w:szCs w:val="20"/>
              </w:rPr>
            </w:pPr>
          </w:p>
        </w:tc>
        <w:tc>
          <w:tcPr>
            <w:tcW w:w="0" w:type="auto"/>
          </w:tcPr>
          <w:p w14:paraId="52AAF9D9" w14:textId="77777777" w:rsidR="00657A6D" w:rsidRPr="00A43E3B" w:rsidRDefault="00657A6D" w:rsidP="00451BFA">
            <w:pPr>
              <w:rPr>
                <w:sz w:val="20"/>
                <w:szCs w:val="20"/>
              </w:rPr>
            </w:pPr>
            <w:r w:rsidRPr="00A43E3B">
              <w:rPr>
                <w:sz w:val="20"/>
                <w:szCs w:val="20"/>
              </w:rPr>
              <w:t>Cigle od pepela</w:t>
            </w:r>
          </w:p>
        </w:tc>
        <w:tc>
          <w:tcPr>
            <w:tcW w:w="0" w:type="auto"/>
            <w:vAlign w:val="center"/>
          </w:tcPr>
          <w:p w14:paraId="043FED13" w14:textId="77777777" w:rsidR="00657A6D" w:rsidRPr="00A43E3B" w:rsidRDefault="00657A6D" w:rsidP="00451BFA">
            <w:pPr>
              <w:jc w:val="center"/>
              <w:rPr>
                <w:sz w:val="20"/>
                <w:szCs w:val="20"/>
              </w:rPr>
            </w:pPr>
            <w:r w:rsidRPr="00A43E3B">
              <w:rPr>
                <w:sz w:val="20"/>
                <w:szCs w:val="20"/>
              </w:rPr>
              <w:t>1300-1500</w:t>
            </w:r>
          </w:p>
        </w:tc>
        <w:tc>
          <w:tcPr>
            <w:tcW w:w="0" w:type="auto"/>
            <w:vAlign w:val="center"/>
          </w:tcPr>
          <w:p w14:paraId="2376B351" w14:textId="77777777" w:rsidR="00657A6D" w:rsidRPr="00A43E3B" w:rsidRDefault="00657A6D" w:rsidP="00451BFA">
            <w:pPr>
              <w:jc w:val="center"/>
              <w:rPr>
                <w:sz w:val="20"/>
                <w:szCs w:val="20"/>
              </w:rPr>
            </w:pPr>
            <w:r w:rsidRPr="00A43E3B">
              <w:rPr>
                <w:sz w:val="20"/>
                <w:szCs w:val="20"/>
              </w:rPr>
              <w:t>0,470– 0,580</w:t>
            </w:r>
          </w:p>
        </w:tc>
        <w:tc>
          <w:tcPr>
            <w:tcW w:w="0" w:type="auto"/>
            <w:vAlign w:val="center"/>
          </w:tcPr>
          <w:p w14:paraId="1BC9F3DC" w14:textId="77777777" w:rsidR="00657A6D" w:rsidRPr="00A43E3B" w:rsidRDefault="00657A6D" w:rsidP="00451BFA">
            <w:pPr>
              <w:jc w:val="center"/>
              <w:rPr>
                <w:sz w:val="20"/>
                <w:szCs w:val="20"/>
              </w:rPr>
            </w:pPr>
            <w:r w:rsidRPr="00A43E3B">
              <w:rPr>
                <w:sz w:val="20"/>
                <w:szCs w:val="20"/>
              </w:rPr>
              <w:t>930</w:t>
            </w:r>
          </w:p>
        </w:tc>
        <w:tc>
          <w:tcPr>
            <w:tcW w:w="914" w:type="dxa"/>
            <w:vAlign w:val="center"/>
          </w:tcPr>
          <w:p w14:paraId="2D9CF2B3" w14:textId="77777777" w:rsidR="00657A6D" w:rsidRPr="00A43E3B" w:rsidRDefault="00657A6D" w:rsidP="00451BFA">
            <w:pPr>
              <w:jc w:val="center"/>
              <w:rPr>
                <w:sz w:val="20"/>
                <w:szCs w:val="20"/>
              </w:rPr>
            </w:pPr>
            <w:r w:rsidRPr="00A43E3B">
              <w:rPr>
                <w:sz w:val="20"/>
                <w:szCs w:val="20"/>
              </w:rPr>
              <w:t>4-5</w:t>
            </w:r>
          </w:p>
        </w:tc>
        <w:tc>
          <w:tcPr>
            <w:tcW w:w="1052" w:type="dxa"/>
            <w:vAlign w:val="center"/>
          </w:tcPr>
          <w:p w14:paraId="79178435" w14:textId="77777777" w:rsidR="00657A6D" w:rsidRPr="00A43E3B" w:rsidRDefault="00657A6D" w:rsidP="00451BFA">
            <w:pPr>
              <w:jc w:val="center"/>
              <w:rPr>
                <w:sz w:val="20"/>
                <w:szCs w:val="20"/>
              </w:rPr>
            </w:pPr>
          </w:p>
        </w:tc>
      </w:tr>
      <w:tr w:rsidR="00657A6D" w:rsidRPr="00A43E3B" w14:paraId="4A86999F" w14:textId="77777777" w:rsidTr="00451BFA">
        <w:trPr>
          <w:trHeight w:val="186"/>
        </w:trPr>
        <w:tc>
          <w:tcPr>
            <w:tcW w:w="0" w:type="auto"/>
          </w:tcPr>
          <w:p w14:paraId="76E0E87A" w14:textId="77777777" w:rsidR="00657A6D" w:rsidRPr="00A43E3B" w:rsidRDefault="00657A6D" w:rsidP="00451BFA">
            <w:pPr>
              <w:rPr>
                <w:sz w:val="20"/>
                <w:szCs w:val="20"/>
              </w:rPr>
            </w:pPr>
          </w:p>
        </w:tc>
        <w:tc>
          <w:tcPr>
            <w:tcW w:w="0" w:type="auto"/>
          </w:tcPr>
          <w:p w14:paraId="2D437B52" w14:textId="77777777" w:rsidR="00657A6D" w:rsidRPr="00A43E3B" w:rsidRDefault="00657A6D" w:rsidP="00451BFA">
            <w:pPr>
              <w:rPr>
                <w:sz w:val="20"/>
                <w:szCs w:val="20"/>
              </w:rPr>
            </w:pPr>
            <w:r w:rsidRPr="00A43E3B">
              <w:rPr>
                <w:sz w:val="20"/>
                <w:szCs w:val="20"/>
              </w:rPr>
              <w:t>Šuplji blokovi od šljake</w:t>
            </w:r>
          </w:p>
        </w:tc>
        <w:tc>
          <w:tcPr>
            <w:tcW w:w="0" w:type="auto"/>
            <w:vAlign w:val="center"/>
          </w:tcPr>
          <w:p w14:paraId="10DEBAF4" w14:textId="77777777" w:rsidR="00657A6D" w:rsidRPr="00A43E3B" w:rsidRDefault="00657A6D" w:rsidP="00451BFA">
            <w:pPr>
              <w:jc w:val="center"/>
              <w:rPr>
                <w:sz w:val="20"/>
                <w:szCs w:val="20"/>
              </w:rPr>
            </w:pPr>
            <w:r w:rsidRPr="00A43E3B">
              <w:rPr>
                <w:sz w:val="20"/>
                <w:szCs w:val="20"/>
              </w:rPr>
              <w:t>1200-1600</w:t>
            </w:r>
          </w:p>
        </w:tc>
        <w:tc>
          <w:tcPr>
            <w:tcW w:w="0" w:type="auto"/>
            <w:vAlign w:val="center"/>
          </w:tcPr>
          <w:p w14:paraId="4BB6E507" w14:textId="77777777" w:rsidR="00657A6D" w:rsidRPr="00A43E3B" w:rsidRDefault="00657A6D" w:rsidP="00451BFA">
            <w:pPr>
              <w:jc w:val="center"/>
              <w:rPr>
                <w:sz w:val="20"/>
                <w:szCs w:val="20"/>
              </w:rPr>
            </w:pPr>
            <w:r w:rsidRPr="00A43E3B">
              <w:rPr>
                <w:sz w:val="20"/>
                <w:szCs w:val="20"/>
              </w:rPr>
              <w:t>0,520– 0,640</w:t>
            </w:r>
          </w:p>
        </w:tc>
        <w:tc>
          <w:tcPr>
            <w:tcW w:w="0" w:type="auto"/>
            <w:vAlign w:val="center"/>
          </w:tcPr>
          <w:p w14:paraId="427D14D6" w14:textId="77777777" w:rsidR="00657A6D" w:rsidRPr="00A43E3B" w:rsidRDefault="00657A6D" w:rsidP="00451BFA">
            <w:pPr>
              <w:jc w:val="center"/>
              <w:rPr>
                <w:sz w:val="20"/>
                <w:szCs w:val="20"/>
              </w:rPr>
            </w:pPr>
            <w:r w:rsidRPr="00A43E3B">
              <w:rPr>
                <w:sz w:val="20"/>
                <w:szCs w:val="20"/>
              </w:rPr>
              <w:t>650-990</w:t>
            </w:r>
          </w:p>
        </w:tc>
        <w:tc>
          <w:tcPr>
            <w:tcW w:w="914" w:type="dxa"/>
            <w:vAlign w:val="center"/>
          </w:tcPr>
          <w:p w14:paraId="539520AB" w14:textId="77777777" w:rsidR="00657A6D" w:rsidRPr="00A43E3B" w:rsidRDefault="00657A6D" w:rsidP="00451BFA">
            <w:pPr>
              <w:jc w:val="center"/>
              <w:rPr>
                <w:sz w:val="20"/>
                <w:szCs w:val="20"/>
              </w:rPr>
            </w:pPr>
            <w:r w:rsidRPr="00A43E3B">
              <w:rPr>
                <w:sz w:val="20"/>
                <w:szCs w:val="20"/>
              </w:rPr>
              <w:t>4</w:t>
            </w:r>
          </w:p>
        </w:tc>
        <w:tc>
          <w:tcPr>
            <w:tcW w:w="1052" w:type="dxa"/>
            <w:vAlign w:val="center"/>
          </w:tcPr>
          <w:p w14:paraId="1B13328A" w14:textId="77777777" w:rsidR="00657A6D" w:rsidRPr="00A43E3B" w:rsidRDefault="00657A6D" w:rsidP="00451BFA">
            <w:pPr>
              <w:jc w:val="center"/>
              <w:rPr>
                <w:sz w:val="20"/>
                <w:szCs w:val="20"/>
              </w:rPr>
            </w:pPr>
          </w:p>
        </w:tc>
      </w:tr>
      <w:tr w:rsidR="00657A6D" w:rsidRPr="00A43E3B" w14:paraId="122CE51A" w14:textId="77777777" w:rsidTr="00451BFA">
        <w:trPr>
          <w:trHeight w:val="186"/>
        </w:trPr>
        <w:tc>
          <w:tcPr>
            <w:tcW w:w="0" w:type="auto"/>
          </w:tcPr>
          <w:p w14:paraId="28C03929" w14:textId="77777777" w:rsidR="00657A6D" w:rsidRPr="00A43E3B" w:rsidRDefault="00657A6D" w:rsidP="00451BFA">
            <w:pPr>
              <w:rPr>
                <w:sz w:val="20"/>
                <w:szCs w:val="20"/>
              </w:rPr>
            </w:pPr>
          </w:p>
        </w:tc>
        <w:tc>
          <w:tcPr>
            <w:tcW w:w="0" w:type="auto"/>
          </w:tcPr>
          <w:p w14:paraId="715DAFE9" w14:textId="77777777" w:rsidR="00657A6D" w:rsidRPr="00A43E3B" w:rsidRDefault="00657A6D" w:rsidP="00451BFA">
            <w:pPr>
              <w:rPr>
                <w:sz w:val="20"/>
                <w:szCs w:val="20"/>
              </w:rPr>
            </w:pPr>
            <w:r w:rsidRPr="00A43E3B">
              <w:rPr>
                <w:sz w:val="20"/>
                <w:szCs w:val="20"/>
              </w:rPr>
              <w:t>Autoklavirani gasbetonski blokovi (AAC)</w:t>
            </w:r>
          </w:p>
        </w:tc>
        <w:tc>
          <w:tcPr>
            <w:tcW w:w="0" w:type="auto"/>
            <w:vAlign w:val="center"/>
          </w:tcPr>
          <w:p w14:paraId="32326B91" w14:textId="77777777" w:rsidR="00657A6D" w:rsidRPr="00A43E3B" w:rsidRDefault="00657A6D" w:rsidP="00451BFA">
            <w:pPr>
              <w:jc w:val="center"/>
              <w:rPr>
                <w:sz w:val="20"/>
                <w:szCs w:val="20"/>
              </w:rPr>
            </w:pPr>
            <w:r w:rsidRPr="00A43E3B">
              <w:rPr>
                <w:sz w:val="20"/>
                <w:szCs w:val="20"/>
              </w:rPr>
              <w:t>440-650</w:t>
            </w:r>
          </w:p>
        </w:tc>
        <w:tc>
          <w:tcPr>
            <w:tcW w:w="0" w:type="auto"/>
            <w:vAlign w:val="center"/>
          </w:tcPr>
          <w:p w14:paraId="53555F22" w14:textId="77777777" w:rsidR="00657A6D" w:rsidRPr="00A43E3B" w:rsidRDefault="00657A6D" w:rsidP="00451BFA">
            <w:pPr>
              <w:jc w:val="center"/>
              <w:rPr>
                <w:sz w:val="20"/>
                <w:szCs w:val="20"/>
              </w:rPr>
            </w:pPr>
            <w:r w:rsidRPr="00A43E3B">
              <w:rPr>
                <w:sz w:val="20"/>
                <w:szCs w:val="20"/>
              </w:rPr>
              <w:t>0,130– 0,180</w:t>
            </w:r>
          </w:p>
        </w:tc>
        <w:tc>
          <w:tcPr>
            <w:tcW w:w="0" w:type="auto"/>
            <w:vAlign w:val="center"/>
          </w:tcPr>
          <w:p w14:paraId="0D2F83CE" w14:textId="77777777" w:rsidR="00657A6D" w:rsidRPr="00A43E3B" w:rsidRDefault="00657A6D" w:rsidP="00451BFA">
            <w:pPr>
              <w:jc w:val="center"/>
              <w:rPr>
                <w:sz w:val="20"/>
                <w:szCs w:val="20"/>
              </w:rPr>
            </w:pPr>
            <w:r w:rsidRPr="00A43E3B">
              <w:rPr>
                <w:sz w:val="20"/>
                <w:szCs w:val="20"/>
              </w:rPr>
              <w:t>840-1000</w:t>
            </w:r>
          </w:p>
        </w:tc>
        <w:tc>
          <w:tcPr>
            <w:tcW w:w="914" w:type="dxa"/>
            <w:vAlign w:val="center"/>
          </w:tcPr>
          <w:p w14:paraId="72E03140"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1DCE6607" w14:textId="77777777" w:rsidR="00657A6D" w:rsidRPr="00A43E3B" w:rsidRDefault="00657A6D" w:rsidP="00451BFA">
            <w:pPr>
              <w:jc w:val="center"/>
              <w:rPr>
                <w:sz w:val="20"/>
                <w:szCs w:val="20"/>
              </w:rPr>
            </w:pPr>
          </w:p>
        </w:tc>
      </w:tr>
      <w:tr w:rsidR="00657A6D" w:rsidRPr="00A43E3B" w14:paraId="3490E73F" w14:textId="77777777" w:rsidTr="00451BFA">
        <w:trPr>
          <w:trHeight w:val="186"/>
        </w:trPr>
        <w:tc>
          <w:tcPr>
            <w:tcW w:w="0" w:type="auto"/>
          </w:tcPr>
          <w:p w14:paraId="5F5DBFA7" w14:textId="77777777" w:rsidR="00657A6D" w:rsidRPr="00A43E3B" w:rsidRDefault="00657A6D" w:rsidP="00451BFA">
            <w:pPr>
              <w:rPr>
                <w:sz w:val="20"/>
                <w:szCs w:val="20"/>
              </w:rPr>
            </w:pPr>
            <w:r w:rsidRPr="00A43E3B">
              <w:rPr>
                <w:sz w:val="20"/>
                <w:szCs w:val="20"/>
              </w:rPr>
              <w:t>2.01</w:t>
            </w:r>
          </w:p>
        </w:tc>
        <w:tc>
          <w:tcPr>
            <w:tcW w:w="0" w:type="auto"/>
            <w:vAlign w:val="center"/>
          </w:tcPr>
          <w:p w14:paraId="2A8E6620" w14:textId="77777777" w:rsidR="00657A6D" w:rsidRPr="00A43E3B" w:rsidRDefault="00657A6D" w:rsidP="00451BFA">
            <w:pPr>
              <w:rPr>
                <w:sz w:val="20"/>
                <w:szCs w:val="20"/>
              </w:rPr>
            </w:pPr>
            <w:r w:rsidRPr="00A43E3B">
              <w:rPr>
                <w:sz w:val="20"/>
                <w:szCs w:val="20"/>
              </w:rPr>
              <w:t>Armirani beton</w:t>
            </w:r>
          </w:p>
        </w:tc>
        <w:tc>
          <w:tcPr>
            <w:tcW w:w="0" w:type="auto"/>
            <w:vAlign w:val="center"/>
          </w:tcPr>
          <w:p w14:paraId="33F0A827" w14:textId="77777777" w:rsidR="00657A6D" w:rsidRPr="00A43E3B" w:rsidRDefault="00657A6D" w:rsidP="00451BFA">
            <w:pPr>
              <w:jc w:val="center"/>
              <w:rPr>
                <w:sz w:val="20"/>
                <w:szCs w:val="20"/>
              </w:rPr>
            </w:pPr>
            <w:r w:rsidRPr="00A43E3B">
              <w:rPr>
                <w:sz w:val="20"/>
                <w:szCs w:val="20"/>
              </w:rPr>
              <w:t>2500</w:t>
            </w:r>
          </w:p>
        </w:tc>
        <w:tc>
          <w:tcPr>
            <w:tcW w:w="0" w:type="auto"/>
            <w:vAlign w:val="center"/>
          </w:tcPr>
          <w:p w14:paraId="326FA16F" w14:textId="77777777" w:rsidR="00657A6D" w:rsidRPr="00A43E3B" w:rsidRDefault="00657A6D" w:rsidP="00451BFA">
            <w:pPr>
              <w:jc w:val="center"/>
              <w:rPr>
                <w:sz w:val="20"/>
                <w:szCs w:val="20"/>
              </w:rPr>
            </w:pPr>
            <w:r w:rsidRPr="00A43E3B">
              <w:rPr>
                <w:sz w:val="20"/>
                <w:szCs w:val="20"/>
              </w:rPr>
              <w:t>2,600</w:t>
            </w:r>
          </w:p>
        </w:tc>
        <w:tc>
          <w:tcPr>
            <w:tcW w:w="0" w:type="auto"/>
            <w:vAlign w:val="center"/>
          </w:tcPr>
          <w:p w14:paraId="7F90DAD0"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327664E" w14:textId="77777777" w:rsidR="00657A6D" w:rsidRPr="00A43E3B" w:rsidRDefault="00657A6D" w:rsidP="00451BFA">
            <w:pPr>
              <w:jc w:val="center"/>
              <w:rPr>
                <w:sz w:val="20"/>
                <w:szCs w:val="20"/>
              </w:rPr>
            </w:pPr>
            <w:r w:rsidRPr="00A43E3B">
              <w:rPr>
                <w:sz w:val="20"/>
                <w:szCs w:val="20"/>
              </w:rPr>
              <w:t>80</w:t>
            </w:r>
          </w:p>
        </w:tc>
        <w:tc>
          <w:tcPr>
            <w:tcW w:w="1052" w:type="dxa"/>
            <w:vAlign w:val="center"/>
          </w:tcPr>
          <w:p w14:paraId="498CAB35" w14:textId="77777777" w:rsidR="00657A6D" w:rsidRPr="00A43E3B" w:rsidRDefault="00657A6D" w:rsidP="00451BFA">
            <w:pPr>
              <w:jc w:val="center"/>
              <w:rPr>
                <w:sz w:val="20"/>
                <w:szCs w:val="20"/>
              </w:rPr>
            </w:pPr>
            <w:r w:rsidRPr="00A43E3B">
              <w:rPr>
                <w:sz w:val="20"/>
                <w:szCs w:val="20"/>
              </w:rPr>
              <w:t>130</w:t>
            </w:r>
          </w:p>
        </w:tc>
      </w:tr>
      <w:tr w:rsidR="00657A6D" w:rsidRPr="00A43E3B" w14:paraId="6F402133" w14:textId="77777777" w:rsidTr="00451BFA">
        <w:trPr>
          <w:trHeight w:val="186"/>
        </w:trPr>
        <w:tc>
          <w:tcPr>
            <w:tcW w:w="0" w:type="auto"/>
          </w:tcPr>
          <w:p w14:paraId="3604314E" w14:textId="77777777" w:rsidR="00657A6D" w:rsidRPr="00A43E3B" w:rsidRDefault="00657A6D" w:rsidP="00451BFA">
            <w:pPr>
              <w:rPr>
                <w:sz w:val="20"/>
                <w:szCs w:val="20"/>
              </w:rPr>
            </w:pPr>
            <w:r w:rsidRPr="00A43E3B">
              <w:rPr>
                <w:sz w:val="20"/>
                <w:szCs w:val="20"/>
              </w:rPr>
              <w:t>2.02</w:t>
            </w:r>
          </w:p>
        </w:tc>
        <w:tc>
          <w:tcPr>
            <w:tcW w:w="0" w:type="auto"/>
            <w:vAlign w:val="center"/>
          </w:tcPr>
          <w:p w14:paraId="59E459DF" w14:textId="77777777" w:rsidR="00657A6D" w:rsidRPr="00A43E3B" w:rsidRDefault="00657A6D" w:rsidP="00451BFA">
            <w:pPr>
              <w:rPr>
                <w:sz w:val="20"/>
                <w:szCs w:val="20"/>
              </w:rPr>
            </w:pPr>
            <w:r w:rsidRPr="00A43E3B">
              <w:rPr>
                <w:sz w:val="20"/>
                <w:szCs w:val="20"/>
              </w:rPr>
              <w:t>Teški beton</w:t>
            </w:r>
          </w:p>
        </w:tc>
        <w:tc>
          <w:tcPr>
            <w:tcW w:w="0" w:type="auto"/>
            <w:vAlign w:val="center"/>
          </w:tcPr>
          <w:p w14:paraId="2858A65E" w14:textId="77777777" w:rsidR="00657A6D" w:rsidRPr="00A43E3B" w:rsidRDefault="00657A6D" w:rsidP="00451BFA">
            <w:pPr>
              <w:jc w:val="center"/>
              <w:rPr>
                <w:sz w:val="20"/>
                <w:szCs w:val="20"/>
              </w:rPr>
            </w:pPr>
            <w:r w:rsidRPr="00A43E3B">
              <w:rPr>
                <w:sz w:val="20"/>
                <w:szCs w:val="20"/>
              </w:rPr>
              <w:t>3200</w:t>
            </w:r>
          </w:p>
        </w:tc>
        <w:tc>
          <w:tcPr>
            <w:tcW w:w="0" w:type="auto"/>
            <w:vAlign w:val="center"/>
          </w:tcPr>
          <w:p w14:paraId="6BF31C44" w14:textId="77777777" w:rsidR="00657A6D" w:rsidRPr="00A43E3B" w:rsidRDefault="00657A6D" w:rsidP="00451BFA">
            <w:pPr>
              <w:jc w:val="center"/>
              <w:rPr>
                <w:sz w:val="20"/>
                <w:szCs w:val="20"/>
              </w:rPr>
            </w:pPr>
            <w:r w:rsidRPr="00A43E3B">
              <w:rPr>
                <w:sz w:val="20"/>
                <w:szCs w:val="20"/>
              </w:rPr>
              <w:t>2,60</w:t>
            </w:r>
          </w:p>
        </w:tc>
        <w:tc>
          <w:tcPr>
            <w:tcW w:w="0" w:type="auto"/>
            <w:vAlign w:val="center"/>
          </w:tcPr>
          <w:p w14:paraId="68905EC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590DEB9" w14:textId="77777777" w:rsidR="00657A6D" w:rsidRPr="00A43E3B" w:rsidRDefault="00657A6D" w:rsidP="00451BFA">
            <w:pPr>
              <w:jc w:val="center"/>
              <w:rPr>
                <w:sz w:val="20"/>
                <w:szCs w:val="20"/>
              </w:rPr>
            </w:pPr>
            <w:r w:rsidRPr="00A43E3B">
              <w:rPr>
                <w:sz w:val="20"/>
                <w:szCs w:val="20"/>
              </w:rPr>
              <w:t>80</w:t>
            </w:r>
          </w:p>
        </w:tc>
        <w:tc>
          <w:tcPr>
            <w:tcW w:w="1052" w:type="dxa"/>
            <w:vAlign w:val="center"/>
          </w:tcPr>
          <w:p w14:paraId="21BD1E4D" w14:textId="77777777" w:rsidR="00657A6D" w:rsidRPr="00A43E3B" w:rsidRDefault="00657A6D" w:rsidP="00451BFA">
            <w:pPr>
              <w:jc w:val="center"/>
              <w:rPr>
                <w:sz w:val="20"/>
                <w:szCs w:val="20"/>
              </w:rPr>
            </w:pPr>
            <w:r w:rsidRPr="00A43E3B">
              <w:rPr>
                <w:sz w:val="20"/>
                <w:szCs w:val="20"/>
              </w:rPr>
              <w:t>130</w:t>
            </w:r>
          </w:p>
        </w:tc>
      </w:tr>
      <w:tr w:rsidR="00657A6D" w:rsidRPr="00A43E3B" w14:paraId="686229D0" w14:textId="77777777" w:rsidTr="00451BFA">
        <w:trPr>
          <w:trHeight w:val="186"/>
        </w:trPr>
        <w:tc>
          <w:tcPr>
            <w:tcW w:w="0" w:type="auto"/>
          </w:tcPr>
          <w:p w14:paraId="0A468855" w14:textId="77777777" w:rsidR="00657A6D" w:rsidRPr="00A43E3B" w:rsidRDefault="00657A6D" w:rsidP="00451BFA">
            <w:pPr>
              <w:rPr>
                <w:sz w:val="20"/>
                <w:szCs w:val="20"/>
              </w:rPr>
            </w:pPr>
            <w:r w:rsidRPr="00A43E3B">
              <w:rPr>
                <w:sz w:val="20"/>
                <w:szCs w:val="20"/>
              </w:rPr>
              <w:t>2.03</w:t>
            </w:r>
          </w:p>
        </w:tc>
        <w:tc>
          <w:tcPr>
            <w:tcW w:w="0" w:type="auto"/>
            <w:vAlign w:val="center"/>
          </w:tcPr>
          <w:p w14:paraId="4EE8E072" w14:textId="77777777" w:rsidR="00657A6D" w:rsidRPr="00A43E3B" w:rsidRDefault="00657A6D" w:rsidP="00451BFA">
            <w:pPr>
              <w:rPr>
                <w:sz w:val="20"/>
                <w:szCs w:val="20"/>
              </w:rPr>
            </w:pPr>
            <w:r w:rsidRPr="00A43E3B">
              <w:rPr>
                <w:sz w:val="20"/>
                <w:szCs w:val="20"/>
              </w:rPr>
              <w:t>Beton</w:t>
            </w:r>
          </w:p>
        </w:tc>
        <w:tc>
          <w:tcPr>
            <w:tcW w:w="0" w:type="auto"/>
            <w:vAlign w:val="center"/>
          </w:tcPr>
          <w:p w14:paraId="56F75EC3" w14:textId="77777777" w:rsidR="00657A6D" w:rsidRPr="00A43E3B" w:rsidRDefault="00657A6D" w:rsidP="00451BFA">
            <w:pPr>
              <w:jc w:val="center"/>
              <w:rPr>
                <w:sz w:val="20"/>
                <w:szCs w:val="20"/>
              </w:rPr>
            </w:pPr>
            <w:r w:rsidRPr="00A43E3B">
              <w:rPr>
                <w:sz w:val="20"/>
                <w:szCs w:val="20"/>
              </w:rPr>
              <w:t>2400</w:t>
            </w:r>
          </w:p>
        </w:tc>
        <w:tc>
          <w:tcPr>
            <w:tcW w:w="0" w:type="auto"/>
            <w:vAlign w:val="center"/>
          </w:tcPr>
          <w:p w14:paraId="6AFB4783" w14:textId="77777777" w:rsidR="00657A6D" w:rsidRPr="00A43E3B" w:rsidRDefault="00657A6D" w:rsidP="00451BFA">
            <w:pPr>
              <w:jc w:val="center"/>
              <w:rPr>
                <w:sz w:val="20"/>
                <w:szCs w:val="20"/>
              </w:rPr>
            </w:pPr>
            <w:r w:rsidRPr="00A43E3B">
              <w:rPr>
                <w:sz w:val="20"/>
                <w:szCs w:val="20"/>
              </w:rPr>
              <w:t>2,500</w:t>
            </w:r>
          </w:p>
        </w:tc>
        <w:tc>
          <w:tcPr>
            <w:tcW w:w="0" w:type="auto"/>
            <w:vAlign w:val="center"/>
          </w:tcPr>
          <w:p w14:paraId="44F3634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83469D8" w14:textId="77777777" w:rsidR="00657A6D" w:rsidRPr="00A43E3B" w:rsidRDefault="00657A6D" w:rsidP="00451BFA">
            <w:pPr>
              <w:jc w:val="center"/>
              <w:rPr>
                <w:sz w:val="20"/>
                <w:szCs w:val="20"/>
              </w:rPr>
            </w:pPr>
            <w:r w:rsidRPr="00A43E3B">
              <w:rPr>
                <w:sz w:val="20"/>
                <w:szCs w:val="20"/>
              </w:rPr>
              <w:t>80</w:t>
            </w:r>
          </w:p>
        </w:tc>
        <w:tc>
          <w:tcPr>
            <w:tcW w:w="1052" w:type="dxa"/>
            <w:vAlign w:val="center"/>
          </w:tcPr>
          <w:p w14:paraId="1DCD4F26" w14:textId="77777777" w:rsidR="00657A6D" w:rsidRPr="00A43E3B" w:rsidRDefault="00657A6D" w:rsidP="00451BFA">
            <w:pPr>
              <w:jc w:val="center"/>
              <w:rPr>
                <w:sz w:val="20"/>
                <w:szCs w:val="20"/>
              </w:rPr>
            </w:pPr>
            <w:r w:rsidRPr="00A43E3B">
              <w:rPr>
                <w:sz w:val="20"/>
                <w:szCs w:val="20"/>
              </w:rPr>
              <w:t>130</w:t>
            </w:r>
          </w:p>
        </w:tc>
      </w:tr>
      <w:tr w:rsidR="00657A6D" w:rsidRPr="00A43E3B" w14:paraId="462AE1E6" w14:textId="77777777" w:rsidTr="00451BFA">
        <w:trPr>
          <w:trHeight w:val="186"/>
        </w:trPr>
        <w:tc>
          <w:tcPr>
            <w:tcW w:w="0" w:type="auto"/>
          </w:tcPr>
          <w:p w14:paraId="18EAF592" w14:textId="77777777" w:rsidR="00657A6D" w:rsidRPr="00A43E3B" w:rsidRDefault="00657A6D" w:rsidP="00451BFA">
            <w:pPr>
              <w:rPr>
                <w:sz w:val="20"/>
                <w:szCs w:val="20"/>
              </w:rPr>
            </w:pPr>
            <w:r w:rsidRPr="00A43E3B">
              <w:rPr>
                <w:sz w:val="20"/>
                <w:szCs w:val="20"/>
              </w:rPr>
              <w:t>2.04</w:t>
            </w:r>
          </w:p>
        </w:tc>
        <w:tc>
          <w:tcPr>
            <w:tcW w:w="0" w:type="auto"/>
            <w:vAlign w:val="center"/>
          </w:tcPr>
          <w:p w14:paraId="08DB8FD3" w14:textId="77777777" w:rsidR="00657A6D" w:rsidRPr="00A43E3B" w:rsidRDefault="00657A6D" w:rsidP="00451BFA">
            <w:pPr>
              <w:rPr>
                <w:sz w:val="20"/>
                <w:szCs w:val="20"/>
              </w:rPr>
            </w:pPr>
            <w:r w:rsidRPr="00A43E3B">
              <w:rPr>
                <w:sz w:val="20"/>
                <w:szCs w:val="20"/>
              </w:rPr>
              <w:t>Beton</w:t>
            </w:r>
          </w:p>
        </w:tc>
        <w:tc>
          <w:tcPr>
            <w:tcW w:w="0" w:type="auto"/>
            <w:vAlign w:val="center"/>
          </w:tcPr>
          <w:p w14:paraId="6A294474" w14:textId="77777777" w:rsidR="00657A6D" w:rsidRPr="00A43E3B" w:rsidRDefault="00657A6D" w:rsidP="00451BFA">
            <w:pPr>
              <w:jc w:val="center"/>
              <w:rPr>
                <w:sz w:val="20"/>
                <w:szCs w:val="20"/>
              </w:rPr>
            </w:pPr>
            <w:r w:rsidRPr="00A43E3B">
              <w:rPr>
                <w:sz w:val="20"/>
                <w:szCs w:val="20"/>
              </w:rPr>
              <w:t>2200</w:t>
            </w:r>
          </w:p>
        </w:tc>
        <w:tc>
          <w:tcPr>
            <w:tcW w:w="0" w:type="auto"/>
            <w:vAlign w:val="center"/>
          </w:tcPr>
          <w:p w14:paraId="4C33F5D3" w14:textId="77777777" w:rsidR="00657A6D" w:rsidRPr="00A43E3B" w:rsidRDefault="00657A6D" w:rsidP="00451BFA">
            <w:pPr>
              <w:jc w:val="center"/>
              <w:rPr>
                <w:sz w:val="20"/>
                <w:szCs w:val="20"/>
              </w:rPr>
            </w:pPr>
            <w:r w:rsidRPr="00A43E3B">
              <w:rPr>
                <w:sz w:val="20"/>
                <w:szCs w:val="20"/>
              </w:rPr>
              <w:t>1,650</w:t>
            </w:r>
          </w:p>
        </w:tc>
        <w:tc>
          <w:tcPr>
            <w:tcW w:w="0" w:type="auto"/>
            <w:vAlign w:val="center"/>
          </w:tcPr>
          <w:p w14:paraId="006A77C6"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F818B6C" w14:textId="77777777" w:rsidR="00657A6D" w:rsidRPr="00A43E3B" w:rsidRDefault="00657A6D" w:rsidP="00451BFA">
            <w:pPr>
              <w:jc w:val="center"/>
              <w:rPr>
                <w:sz w:val="20"/>
                <w:szCs w:val="20"/>
              </w:rPr>
            </w:pPr>
            <w:r w:rsidRPr="00A43E3B">
              <w:rPr>
                <w:sz w:val="20"/>
                <w:szCs w:val="20"/>
              </w:rPr>
              <w:t>70</w:t>
            </w:r>
          </w:p>
        </w:tc>
        <w:tc>
          <w:tcPr>
            <w:tcW w:w="1052" w:type="dxa"/>
            <w:vAlign w:val="center"/>
          </w:tcPr>
          <w:p w14:paraId="77CE7351" w14:textId="77777777" w:rsidR="00657A6D" w:rsidRPr="00A43E3B" w:rsidRDefault="00657A6D" w:rsidP="00451BFA">
            <w:pPr>
              <w:jc w:val="center"/>
              <w:rPr>
                <w:sz w:val="20"/>
                <w:szCs w:val="20"/>
              </w:rPr>
            </w:pPr>
            <w:r w:rsidRPr="00A43E3B">
              <w:rPr>
                <w:sz w:val="20"/>
                <w:szCs w:val="20"/>
              </w:rPr>
              <w:t>120</w:t>
            </w:r>
          </w:p>
        </w:tc>
      </w:tr>
      <w:tr w:rsidR="00657A6D" w:rsidRPr="00A43E3B" w14:paraId="704A1BB0" w14:textId="77777777" w:rsidTr="00451BFA">
        <w:trPr>
          <w:trHeight w:val="186"/>
        </w:trPr>
        <w:tc>
          <w:tcPr>
            <w:tcW w:w="0" w:type="auto"/>
          </w:tcPr>
          <w:p w14:paraId="76291356" w14:textId="77777777" w:rsidR="00657A6D" w:rsidRPr="00A43E3B" w:rsidRDefault="00657A6D" w:rsidP="00451BFA">
            <w:pPr>
              <w:rPr>
                <w:sz w:val="20"/>
                <w:szCs w:val="20"/>
              </w:rPr>
            </w:pPr>
            <w:r w:rsidRPr="00A43E3B">
              <w:rPr>
                <w:sz w:val="20"/>
                <w:szCs w:val="20"/>
              </w:rPr>
              <w:t>2.05</w:t>
            </w:r>
          </w:p>
        </w:tc>
        <w:tc>
          <w:tcPr>
            <w:tcW w:w="0" w:type="auto"/>
            <w:vAlign w:val="center"/>
          </w:tcPr>
          <w:p w14:paraId="20D7C1D4" w14:textId="77777777" w:rsidR="00657A6D" w:rsidRPr="00A43E3B" w:rsidRDefault="00657A6D" w:rsidP="00451BFA">
            <w:pPr>
              <w:rPr>
                <w:sz w:val="20"/>
                <w:szCs w:val="20"/>
              </w:rPr>
            </w:pPr>
            <w:r w:rsidRPr="00A43E3B">
              <w:rPr>
                <w:sz w:val="20"/>
                <w:szCs w:val="20"/>
              </w:rPr>
              <w:t>Beton</w:t>
            </w:r>
          </w:p>
        </w:tc>
        <w:tc>
          <w:tcPr>
            <w:tcW w:w="0" w:type="auto"/>
            <w:vAlign w:val="center"/>
          </w:tcPr>
          <w:p w14:paraId="1033B7F6" w14:textId="77777777" w:rsidR="00657A6D" w:rsidRPr="00A43E3B" w:rsidRDefault="00657A6D" w:rsidP="00451BFA">
            <w:pPr>
              <w:jc w:val="center"/>
              <w:rPr>
                <w:sz w:val="20"/>
                <w:szCs w:val="20"/>
              </w:rPr>
            </w:pPr>
            <w:r w:rsidRPr="00A43E3B">
              <w:rPr>
                <w:sz w:val="20"/>
                <w:szCs w:val="20"/>
              </w:rPr>
              <w:t>2000</w:t>
            </w:r>
          </w:p>
        </w:tc>
        <w:tc>
          <w:tcPr>
            <w:tcW w:w="0" w:type="auto"/>
            <w:vAlign w:val="center"/>
          </w:tcPr>
          <w:p w14:paraId="2B2518F5" w14:textId="77777777" w:rsidR="00657A6D" w:rsidRPr="00A43E3B" w:rsidRDefault="00657A6D" w:rsidP="00451BFA">
            <w:pPr>
              <w:jc w:val="center"/>
              <w:rPr>
                <w:sz w:val="20"/>
                <w:szCs w:val="20"/>
              </w:rPr>
            </w:pPr>
            <w:r w:rsidRPr="00A43E3B">
              <w:rPr>
                <w:sz w:val="20"/>
                <w:szCs w:val="20"/>
              </w:rPr>
              <w:t>1,350</w:t>
            </w:r>
          </w:p>
        </w:tc>
        <w:tc>
          <w:tcPr>
            <w:tcW w:w="0" w:type="auto"/>
            <w:vAlign w:val="center"/>
          </w:tcPr>
          <w:p w14:paraId="493B3882"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FF3B454"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435A0A4E" w14:textId="77777777" w:rsidR="00657A6D" w:rsidRPr="00A43E3B" w:rsidRDefault="00657A6D" w:rsidP="00451BFA">
            <w:pPr>
              <w:jc w:val="center"/>
              <w:rPr>
                <w:sz w:val="20"/>
                <w:szCs w:val="20"/>
              </w:rPr>
            </w:pPr>
            <w:r w:rsidRPr="00A43E3B">
              <w:rPr>
                <w:sz w:val="20"/>
                <w:szCs w:val="20"/>
              </w:rPr>
              <w:t>100</w:t>
            </w:r>
          </w:p>
        </w:tc>
      </w:tr>
      <w:tr w:rsidR="00657A6D" w:rsidRPr="00A43E3B" w14:paraId="76EF89A9" w14:textId="77777777" w:rsidTr="00451BFA">
        <w:trPr>
          <w:trHeight w:val="186"/>
        </w:trPr>
        <w:tc>
          <w:tcPr>
            <w:tcW w:w="0" w:type="auto"/>
          </w:tcPr>
          <w:p w14:paraId="66152878" w14:textId="77777777" w:rsidR="00657A6D" w:rsidRPr="00A43E3B" w:rsidRDefault="00657A6D" w:rsidP="00451BFA">
            <w:pPr>
              <w:rPr>
                <w:sz w:val="20"/>
                <w:szCs w:val="20"/>
              </w:rPr>
            </w:pPr>
            <w:r w:rsidRPr="00A43E3B">
              <w:rPr>
                <w:sz w:val="20"/>
                <w:szCs w:val="20"/>
              </w:rPr>
              <w:t>2.06</w:t>
            </w:r>
          </w:p>
        </w:tc>
        <w:tc>
          <w:tcPr>
            <w:tcW w:w="0" w:type="auto"/>
            <w:vAlign w:val="center"/>
          </w:tcPr>
          <w:p w14:paraId="54BE7569"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29AB139D" w14:textId="77777777" w:rsidR="00657A6D" w:rsidRPr="00A43E3B" w:rsidRDefault="00657A6D" w:rsidP="00451BFA">
            <w:pPr>
              <w:jc w:val="center"/>
              <w:rPr>
                <w:sz w:val="20"/>
                <w:szCs w:val="20"/>
              </w:rPr>
            </w:pPr>
            <w:r w:rsidRPr="00A43E3B">
              <w:rPr>
                <w:sz w:val="20"/>
                <w:szCs w:val="20"/>
              </w:rPr>
              <w:t>2000</w:t>
            </w:r>
          </w:p>
        </w:tc>
        <w:tc>
          <w:tcPr>
            <w:tcW w:w="0" w:type="auto"/>
            <w:vAlign w:val="center"/>
          </w:tcPr>
          <w:p w14:paraId="231C390A" w14:textId="77777777" w:rsidR="00657A6D" w:rsidRPr="00A43E3B" w:rsidRDefault="00657A6D" w:rsidP="00451BFA">
            <w:pPr>
              <w:jc w:val="center"/>
              <w:rPr>
                <w:sz w:val="20"/>
                <w:szCs w:val="20"/>
              </w:rPr>
            </w:pPr>
            <w:r w:rsidRPr="00A43E3B">
              <w:rPr>
                <w:sz w:val="20"/>
                <w:szCs w:val="20"/>
              </w:rPr>
              <w:t>1,350</w:t>
            </w:r>
          </w:p>
        </w:tc>
        <w:tc>
          <w:tcPr>
            <w:tcW w:w="0" w:type="auto"/>
            <w:vAlign w:val="center"/>
          </w:tcPr>
          <w:p w14:paraId="0CC507A8"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DC37565"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4E7B9AD4" w14:textId="77777777" w:rsidR="00657A6D" w:rsidRPr="00A43E3B" w:rsidRDefault="00657A6D" w:rsidP="00451BFA">
            <w:pPr>
              <w:jc w:val="center"/>
              <w:rPr>
                <w:sz w:val="20"/>
                <w:szCs w:val="20"/>
              </w:rPr>
            </w:pPr>
            <w:r w:rsidRPr="00A43E3B">
              <w:rPr>
                <w:sz w:val="20"/>
                <w:szCs w:val="20"/>
              </w:rPr>
              <w:t>100</w:t>
            </w:r>
          </w:p>
        </w:tc>
      </w:tr>
      <w:tr w:rsidR="00657A6D" w:rsidRPr="00A43E3B" w14:paraId="1163F9E0" w14:textId="77777777" w:rsidTr="00451BFA">
        <w:trPr>
          <w:trHeight w:val="186"/>
        </w:trPr>
        <w:tc>
          <w:tcPr>
            <w:tcW w:w="0" w:type="auto"/>
          </w:tcPr>
          <w:p w14:paraId="5E80FFA5" w14:textId="77777777" w:rsidR="00657A6D" w:rsidRPr="00A43E3B" w:rsidRDefault="00657A6D" w:rsidP="00451BFA">
            <w:pPr>
              <w:rPr>
                <w:sz w:val="20"/>
                <w:szCs w:val="20"/>
              </w:rPr>
            </w:pPr>
            <w:r w:rsidRPr="00A43E3B">
              <w:rPr>
                <w:sz w:val="20"/>
                <w:szCs w:val="20"/>
              </w:rPr>
              <w:t>2.07</w:t>
            </w:r>
          </w:p>
        </w:tc>
        <w:tc>
          <w:tcPr>
            <w:tcW w:w="0" w:type="auto"/>
            <w:vAlign w:val="center"/>
          </w:tcPr>
          <w:p w14:paraId="15DC4279"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3DEED427" w14:textId="77777777" w:rsidR="00657A6D" w:rsidRPr="00A43E3B" w:rsidRDefault="00657A6D" w:rsidP="00451BFA">
            <w:pPr>
              <w:jc w:val="center"/>
              <w:rPr>
                <w:sz w:val="20"/>
                <w:szCs w:val="20"/>
              </w:rPr>
            </w:pPr>
            <w:r w:rsidRPr="00A43E3B">
              <w:rPr>
                <w:sz w:val="20"/>
                <w:szCs w:val="20"/>
              </w:rPr>
              <w:t>1800</w:t>
            </w:r>
          </w:p>
        </w:tc>
        <w:tc>
          <w:tcPr>
            <w:tcW w:w="0" w:type="auto"/>
            <w:vAlign w:val="center"/>
          </w:tcPr>
          <w:p w14:paraId="0E4DBEDA" w14:textId="77777777" w:rsidR="00657A6D" w:rsidRPr="00A43E3B" w:rsidRDefault="00657A6D" w:rsidP="00451BFA">
            <w:pPr>
              <w:jc w:val="center"/>
              <w:rPr>
                <w:sz w:val="20"/>
                <w:szCs w:val="20"/>
              </w:rPr>
            </w:pPr>
            <w:r w:rsidRPr="00A43E3B">
              <w:rPr>
                <w:sz w:val="20"/>
                <w:szCs w:val="20"/>
              </w:rPr>
              <w:t>1,300</w:t>
            </w:r>
          </w:p>
        </w:tc>
        <w:tc>
          <w:tcPr>
            <w:tcW w:w="0" w:type="auto"/>
            <w:vAlign w:val="center"/>
          </w:tcPr>
          <w:p w14:paraId="579F6D23"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1A2ABD8C"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74B65190" w14:textId="77777777" w:rsidR="00657A6D" w:rsidRPr="00A43E3B" w:rsidRDefault="00657A6D" w:rsidP="00451BFA">
            <w:pPr>
              <w:jc w:val="center"/>
              <w:rPr>
                <w:sz w:val="20"/>
                <w:szCs w:val="20"/>
              </w:rPr>
            </w:pPr>
            <w:r w:rsidRPr="00A43E3B">
              <w:rPr>
                <w:sz w:val="20"/>
                <w:szCs w:val="20"/>
              </w:rPr>
              <w:t>100</w:t>
            </w:r>
          </w:p>
        </w:tc>
      </w:tr>
      <w:tr w:rsidR="00657A6D" w:rsidRPr="00A43E3B" w14:paraId="582735FC" w14:textId="77777777" w:rsidTr="00451BFA">
        <w:trPr>
          <w:trHeight w:val="186"/>
        </w:trPr>
        <w:tc>
          <w:tcPr>
            <w:tcW w:w="0" w:type="auto"/>
          </w:tcPr>
          <w:p w14:paraId="4375C3E4" w14:textId="77777777" w:rsidR="00657A6D" w:rsidRPr="00A43E3B" w:rsidRDefault="00657A6D" w:rsidP="00451BFA">
            <w:pPr>
              <w:rPr>
                <w:sz w:val="20"/>
                <w:szCs w:val="20"/>
              </w:rPr>
            </w:pPr>
            <w:r w:rsidRPr="00A43E3B">
              <w:rPr>
                <w:sz w:val="20"/>
                <w:szCs w:val="20"/>
              </w:rPr>
              <w:t>2.08</w:t>
            </w:r>
          </w:p>
        </w:tc>
        <w:tc>
          <w:tcPr>
            <w:tcW w:w="0" w:type="auto"/>
            <w:vAlign w:val="center"/>
          </w:tcPr>
          <w:p w14:paraId="17E8E08A"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5BFAD863"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414C2807"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21A87B1F"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7882149"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1C71E33C" w14:textId="77777777" w:rsidR="00657A6D" w:rsidRPr="00A43E3B" w:rsidRDefault="00657A6D" w:rsidP="00451BFA">
            <w:pPr>
              <w:jc w:val="center"/>
              <w:rPr>
                <w:sz w:val="20"/>
                <w:szCs w:val="20"/>
              </w:rPr>
            </w:pPr>
            <w:r w:rsidRPr="00A43E3B">
              <w:rPr>
                <w:sz w:val="20"/>
                <w:szCs w:val="20"/>
              </w:rPr>
              <w:t>100</w:t>
            </w:r>
          </w:p>
        </w:tc>
      </w:tr>
      <w:tr w:rsidR="00657A6D" w:rsidRPr="00A43E3B" w14:paraId="53FD0DDB" w14:textId="77777777" w:rsidTr="00451BFA">
        <w:trPr>
          <w:trHeight w:val="186"/>
        </w:trPr>
        <w:tc>
          <w:tcPr>
            <w:tcW w:w="0" w:type="auto"/>
          </w:tcPr>
          <w:p w14:paraId="734EDF6F" w14:textId="77777777" w:rsidR="00657A6D" w:rsidRPr="00A43E3B" w:rsidRDefault="00657A6D" w:rsidP="00451BFA">
            <w:pPr>
              <w:rPr>
                <w:sz w:val="20"/>
                <w:szCs w:val="20"/>
              </w:rPr>
            </w:pPr>
            <w:r w:rsidRPr="00A43E3B">
              <w:rPr>
                <w:sz w:val="20"/>
                <w:szCs w:val="20"/>
              </w:rPr>
              <w:lastRenderedPageBreak/>
              <w:t>2.09</w:t>
            </w:r>
          </w:p>
        </w:tc>
        <w:tc>
          <w:tcPr>
            <w:tcW w:w="0" w:type="auto"/>
            <w:vAlign w:val="center"/>
          </w:tcPr>
          <w:p w14:paraId="33DE8BD4"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7BA70A12" w14:textId="77777777" w:rsidR="00657A6D" w:rsidRPr="00A43E3B" w:rsidRDefault="00657A6D" w:rsidP="00451BFA">
            <w:pPr>
              <w:jc w:val="center"/>
              <w:rPr>
                <w:sz w:val="20"/>
                <w:szCs w:val="20"/>
              </w:rPr>
            </w:pPr>
            <w:r w:rsidRPr="00A43E3B">
              <w:rPr>
                <w:sz w:val="20"/>
                <w:szCs w:val="20"/>
              </w:rPr>
              <w:t>1500</w:t>
            </w:r>
          </w:p>
        </w:tc>
        <w:tc>
          <w:tcPr>
            <w:tcW w:w="0" w:type="auto"/>
            <w:vAlign w:val="center"/>
          </w:tcPr>
          <w:p w14:paraId="523A4E5F" w14:textId="77777777" w:rsidR="00657A6D" w:rsidRPr="00A43E3B" w:rsidRDefault="00657A6D" w:rsidP="00451BFA">
            <w:pPr>
              <w:jc w:val="center"/>
              <w:rPr>
                <w:sz w:val="20"/>
                <w:szCs w:val="20"/>
              </w:rPr>
            </w:pPr>
            <w:r w:rsidRPr="00A43E3B">
              <w:rPr>
                <w:sz w:val="20"/>
                <w:szCs w:val="20"/>
              </w:rPr>
              <w:t>0,890</w:t>
            </w:r>
          </w:p>
        </w:tc>
        <w:tc>
          <w:tcPr>
            <w:tcW w:w="0" w:type="auto"/>
            <w:vAlign w:val="center"/>
          </w:tcPr>
          <w:p w14:paraId="21DD79D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897F317"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085585DC" w14:textId="77777777" w:rsidR="00657A6D" w:rsidRPr="00A43E3B" w:rsidRDefault="00657A6D" w:rsidP="00451BFA">
            <w:pPr>
              <w:jc w:val="center"/>
              <w:rPr>
                <w:sz w:val="20"/>
                <w:szCs w:val="20"/>
              </w:rPr>
            </w:pPr>
            <w:r w:rsidRPr="00A43E3B">
              <w:rPr>
                <w:sz w:val="20"/>
                <w:szCs w:val="20"/>
              </w:rPr>
              <w:t>100</w:t>
            </w:r>
          </w:p>
        </w:tc>
      </w:tr>
      <w:tr w:rsidR="00657A6D" w:rsidRPr="00A43E3B" w14:paraId="7B1EB777" w14:textId="77777777" w:rsidTr="00451BFA">
        <w:trPr>
          <w:trHeight w:val="186"/>
        </w:trPr>
        <w:tc>
          <w:tcPr>
            <w:tcW w:w="0" w:type="auto"/>
          </w:tcPr>
          <w:p w14:paraId="2E096898" w14:textId="77777777" w:rsidR="00657A6D" w:rsidRPr="00A43E3B" w:rsidRDefault="00657A6D" w:rsidP="00451BFA">
            <w:pPr>
              <w:rPr>
                <w:sz w:val="20"/>
                <w:szCs w:val="20"/>
              </w:rPr>
            </w:pPr>
            <w:r w:rsidRPr="00A43E3B">
              <w:rPr>
                <w:sz w:val="20"/>
                <w:szCs w:val="20"/>
              </w:rPr>
              <w:t>2.10</w:t>
            </w:r>
          </w:p>
        </w:tc>
        <w:tc>
          <w:tcPr>
            <w:tcW w:w="0" w:type="auto"/>
            <w:vAlign w:val="center"/>
          </w:tcPr>
          <w:p w14:paraId="39FE677C"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6FD4D8D6" w14:textId="77777777" w:rsidR="00657A6D" w:rsidRPr="00A43E3B" w:rsidRDefault="00657A6D" w:rsidP="00451BFA">
            <w:pPr>
              <w:jc w:val="center"/>
              <w:rPr>
                <w:sz w:val="20"/>
                <w:szCs w:val="20"/>
              </w:rPr>
            </w:pPr>
            <w:r w:rsidRPr="00A43E3B">
              <w:rPr>
                <w:sz w:val="20"/>
                <w:szCs w:val="20"/>
              </w:rPr>
              <w:t>1400</w:t>
            </w:r>
          </w:p>
        </w:tc>
        <w:tc>
          <w:tcPr>
            <w:tcW w:w="0" w:type="auto"/>
            <w:vAlign w:val="center"/>
          </w:tcPr>
          <w:p w14:paraId="538F6CF2" w14:textId="77777777" w:rsidR="00657A6D" w:rsidRPr="00A43E3B" w:rsidRDefault="00657A6D" w:rsidP="00451BFA">
            <w:pPr>
              <w:jc w:val="center"/>
              <w:rPr>
                <w:sz w:val="20"/>
                <w:szCs w:val="20"/>
              </w:rPr>
            </w:pPr>
            <w:r w:rsidRPr="00A43E3B">
              <w:rPr>
                <w:sz w:val="20"/>
                <w:szCs w:val="20"/>
              </w:rPr>
              <w:t>0,790</w:t>
            </w:r>
          </w:p>
        </w:tc>
        <w:tc>
          <w:tcPr>
            <w:tcW w:w="0" w:type="auto"/>
            <w:vAlign w:val="center"/>
          </w:tcPr>
          <w:p w14:paraId="40536CA3"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B7B7232"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29D8BEDC" w14:textId="77777777" w:rsidR="00657A6D" w:rsidRPr="00A43E3B" w:rsidRDefault="00657A6D" w:rsidP="00451BFA">
            <w:pPr>
              <w:jc w:val="center"/>
              <w:rPr>
                <w:sz w:val="20"/>
                <w:szCs w:val="20"/>
              </w:rPr>
            </w:pPr>
            <w:r w:rsidRPr="00A43E3B">
              <w:rPr>
                <w:sz w:val="20"/>
                <w:szCs w:val="20"/>
              </w:rPr>
              <w:t>100</w:t>
            </w:r>
          </w:p>
        </w:tc>
      </w:tr>
      <w:tr w:rsidR="00657A6D" w:rsidRPr="00A43E3B" w14:paraId="78F5DB59" w14:textId="77777777" w:rsidTr="00451BFA">
        <w:trPr>
          <w:trHeight w:val="186"/>
        </w:trPr>
        <w:tc>
          <w:tcPr>
            <w:tcW w:w="0" w:type="auto"/>
          </w:tcPr>
          <w:p w14:paraId="64713D40" w14:textId="77777777" w:rsidR="00657A6D" w:rsidRPr="00A43E3B" w:rsidRDefault="00657A6D" w:rsidP="00451BFA">
            <w:pPr>
              <w:rPr>
                <w:sz w:val="20"/>
                <w:szCs w:val="20"/>
              </w:rPr>
            </w:pPr>
            <w:r w:rsidRPr="00A43E3B">
              <w:rPr>
                <w:sz w:val="20"/>
                <w:szCs w:val="20"/>
              </w:rPr>
              <w:t>2.11</w:t>
            </w:r>
          </w:p>
        </w:tc>
        <w:tc>
          <w:tcPr>
            <w:tcW w:w="0" w:type="auto"/>
            <w:vAlign w:val="center"/>
          </w:tcPr>
          <w:p w14:paraId="6747A52D"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4298A2E3" w14:textId="77777777" w:rsidR="00657A6D" w:rsidRPr="00A43E3B" w:rsidRDefault="00657A6D" w:rsidP="00451BFA">
            <w:pPr>
              <w:jc w:val="center"/>
              <w:rPr>
                <w:sz w:val="20"/>
                <w:szCs w:val="20"/>
              </w:rPr>
            </w:pPr>
            <w:r w:rsidRPr="00A43E3B">
              <w:rPr>
                <w:sz w:val="20"/>
                <w:szCs w:val="20"/>
              </w:rPr>
              <w:t>1300</w:t>
            </w:r>
          </w:p>
        </w:tc>
        <w:tc>
          <w:tcPr>
            <w:tcW w:w="0" w:type="auto"/>
            <w:vAlign w:val="center"/>
          </w:tcPr>
          <w:p w14:paraId="74ADBBBF" w14:textId="77777777" w:rsidR="00657A6D" w:rsidRPr="00A43E3B" w:rsidRDefault="00657A6D" w:rsidP="00451BFA">
            <w:pPr>
              <w:jc w:val="center"/>
              <w:rPr>
                <w:sz w:val="20"/>
                <w:szCs w:val="20"/>
              </w:rPr>
            </w:pPr>
            <w:r w:rsidRPr="00A43E3B">
              <w:rPr>
                <w:sz w:val="20"/>
                <w:szCs w:val="20"/>
              </w:rPr>
              <w:t>0,700</w:t>
            </w:r>
          </w:p>
        </w:tc>
        <w:tc>
          <w:tcPr>
            <w:tcW w:w="0" w:type="auto"/>
            <w:vAlign w:val="center"/>
          </w:tcPr>
          <w:p w14:paraId="4808940F"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C24DF17"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7D8F2E73" w14:textId="77777777" w:rsidR="00657A6D" w:rsidRPr="00A43E3B" w:rsidRDefault="00657A6D" w:rsidP="00451BFA">
            <w:pPr>
              <w:jc w:val="center"/>
              <w:rPr>
                <w:sz w:val="20"/>
                <w:szCs w:val="20"/>
              </w:rPr>
            </w:pPr>
            <w:r w:rsidRPr="00A43E3B">
              <w:rPr>
                <w:sz w:val="20"/>
                <w:szCs w:val="20"/>
              </w:rPr>
              <w:t>100</w:t>
            </w:r>
          </w:p>
        </w:tc>
      </w:tr>
      <w:tr w:rsidR="00657A6D" w:rsidRPr="00A43E3B" w14:paraId="12B4116B" w14:textId="77777777" w:rsidTr="00451BFA">
        <w:trPr>
          <w:trHeight w:val="186"/>
        </w:trPr>
        <w:tc>
          <w:tcPr>
            <w:tcW w:w="0" w:type="auto"/>
          </w:tcPr>
          <w:p w14:paraId="0AECE2FE" w14:textId="77777777" w:rsidR="00657A6D" w:rsidRPr="00A43E3B" w:rsidRDefault="00657A6D" w:rsidP="00451BFA">
            <w:pPr>
              <w:rPr>
                <w:sz w:val="20"/>
                <w:szCs w:val="20"/>
              </w:rPr>
            </w:pPr>
            <w:r w:rsidRPr="00A43E3B">
              <w:rPr>
                <w:sz w:val="20"/>
                <w:szCs w:val="20"/>
              </w:rPr>
              <w:t>2.12</w:t>
            </w:r>
          </w:p>
        </w:tc>
        <w:tc>
          <w:tcPr>
            <w:tcW w:w="0" w:type="auto"/>
            <w:vAlign w:val="center"/>
          </w:tcPr>
          <w:p w14:paraId="3CCCCEEA"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182ABA08"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3A2F8246" w14:textId="77777777" w:rsidR="00657A6D" w:rsidRPr="00A43E3B" w:rsidRDefault="00657A6D" w:rsidP="00451BFA">
            <w:pPr>
              <w:jc w:val="center"/>
              <w:rPr>
                <w:sz w:val="20"/>
                <w:szCs w:val="20"/>
              </w:rPr>
            </w:pPr>
            <w:r w:rsidRPr="00A43E3B">
              <w:rPr>
                <w:sz w:val="20"/>
                <w:szCs w:val="20"/>
              </w:rPr>
              <w:t>0,620</w:t>
            </w:r>
          </w:p>
        </w:tc>
        <w:tc>
          <w:tcPr>
            <w:tcW w:w="0" w:type="auto"/>
            <w:vAlign w:val="center"/>
          </w:tcPr>
          <w:p w14:paraId="4BA58834"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8670563"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13468048" w14:textId="77777777" w:rsidR="00657A6D" w:rsidRPr="00A43E3B" w:rsidRDefault="00657A6D" w:rsidP="00451BFA">
            <w:pPr>
              <w:jc w:val="center"/>
              <w:rPr>
                <w:sz w:val="20"/>
                <w:szCs w:val="20"/>
              </w:rPr>
            </w:pPr>
            <w:r w:rsidRPr="00A43E3B">
              <w:rPr>
                <w:sz w:val="20"/>
                <w:szCs w:val="20"/>
              </w:rPr>
              <w:t>100</w:t>
            </w:r>
          </w:p>
        </w:tc>
      </w:tr>
      <w:tr w:rsidR="00657A6D" w:rsidRPr="00A43E3B" w14:paraId="7A5CF1EE" w14:textId="77777777" w:rsidTr="00451BFA">
        <w:trPr>
          <w:trHeight w:val="186"/>
        </w:trPr>
        <w:tc>
          <w:tcPr>
            <w:tcW w:w="0" w:type="auto"/>
          </w:tcPr>
          <w:p w14:paraId="210CDF62" w14:textId="77777777" w:rsidR="00657A6D" w:rsidRPr="00A43E3B" w:rsidRDefault="00657A6D" w:rsidP="00451BFA">
            <w:pPr>
              <w:rPr>
                <w:sz w:val="20"/>
                <w:szCs w:val="20"/>
              </w:rPr>
            </w:pPr>
            <w:r w:rsidRPr="00A43E3B">
              <w:rPr>
                <w:sz w:val="20"/>
                <w:szCs w:val="20"/>
              </w:rPr>
              <w:t>2.13</w:t>
            </w:r>
          </w:p>
        </w:tc>
        <w:tc>
          <w:tcPr>
            <w:tcW w:w="0" w:type="auto"/>
            <w:vAlign w:val="center"/>
          </w:tcPr>
          <w:p w14:paraId="05E27E35"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5D10754B"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5B70A75E" w14:textId="77777777" w:rsidR="00657A6D" w:rsidRPr="00A43E3B" w:rsidRDefault="00657A6D" w:rsidP="00451BFA">
            <w:pPr>
              <w:jc w:val="center"/>
              <w:rPr>
                <w:sz w:val="20"/>
                <w:szCs w:val="20"/>
              </w:rPr>
            </w:pPr>
            <w:r w:rsidRPr="00A43E3B">
              <w:rPr>
                <w:sz w:val="20"/>
                <w:szCs w:val="20"/>
              </w:rPr>
              <w:t>0,550</w:t>
            </w:r>
          </w:p>
        </w:tc>
        <w:tc>
          <w:tcPr>
            <w:tcW w:w="0" w:type="auto"/>
            <w:vAlign w:val="center"/>
          </w:tcPr>
          <w:p w14:paraId="0BD1BB49"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80A95D9"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19234D66" w14:textId="77777777" w:rsidR="00657A6D" w:rsidRPr="00A43E3B" w:rsidRDefault="00657A6D" w:rsidP="00451BFA">
            <w:pPr>
              <w:jc w:val="center"/>
              <w:rPr>
                <w:sz w:val="20"/>
                <w:szCs w:val="20"/>
              </w:rPr>
            </w:pPr>
            <w:r w:rsidRPr="00A43E3B">
              <w:rPr>
                <w:sz w:val="20"/>
                <w:szCs w:val="20"/>
              </w:rPr>
              <w:t>100</w:t>
            </w:r>
          </w:p>
        </w:tc>
      </w:tr>
      <w:tr w:rsidR="00657A6D" w:rsidRPr="00A43E3B" w14:paraId="0DFEA92D" w14:textId="77777777" w:rsidTr="00451BFA">
        <w:trPr>
          <w:trHeight w:val="186"/>
        </w:trPr>
        <w:tc>
          <w:tcPr>
            <w:tcW w:w="0" w:type="auto"/>
          </w:tcPr>
          <w:p w14:paraId="5ABA3A49" w14:textId="77777777" w:rsidR="00657A6D" w:rsidRPr="00A43E3B" w:rsidRDefault="00657A6D" w:rsidP="00451BFA">
            <w:pPr>
              <w:rPr>
                <w:sz w:val="20"/>
                <w:szCs w:val="20"/>
              </w:rPr>
            </w:pPr>
            <w:r w:rsidRPr="00A43E3B">
              <w:rPr>
                <w:sz w:val="20"/>
                <w:szCs w:val="20"/>
              </w:rPr>
              <w:t>2.14</w:t>
            </w:r>
          </w:p>
        </w:tc>
        <w:tc>
          <w:tcPr>
            <w:tcW w:w="0" w:type="auto"/>
            <w:vAlign w:val="center"/>
          </w:tcPr>
          <w:p w14:paraId="355AE20E"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7A9EFD43"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4066ECCD" w14:textId="77777777" w:rsidR="00657A6D" w:rsidRPr="00A43E3B" w:rsidRDefault="00657A6D" w:rsidP="00451BFA">
            <w:pPr>
              <w:jc w:val="center"/>
              <w:rPr>
                <w:sz w:val="20"/>
                <w:szCs w:val="20"/>
              </w:rPr>
            </w:pPr>
            <w:r w:rsidRPr="00A43E3B">
              <w:rPr>
                <w:sz w:val="20"/>
                <w:szCs w:val="20"/>
              </w:rPr>
              <w:t>0,490</w:t>
            </w:r>
          </w:p>
        </w:tc>
        <w:tc>
          <w:tcPr>
            <w:tcW w:w="0" w:type="auto"/>
            <w:vAlign w:val="center"/>
          </w:tcPr>
          <w:p w14:paraId="479738E2"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F6E09BA"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0B77CCF6" w14:textId="77777777" w:rsidR="00657A6D" w:rsidRPr="00A43E3B" w:rsidRDefault="00657A6D" w:rsidP="00451BFA">
            <w:pPr>
              <w:jc w:val="center"/>
              <w:rPr>
                <w:sz w:val="20"/>
                <w:szCs w:val="20"/>
              </w:rPr>
            </w:pPr>
            <w:r w:rsidRPr="00A43E3B">
              <w:rPr>
                <w:sz w:val="20"/>
                <w:szCs w:val="20"/>
              </w:rPr>
              <w:t>100</w:t>
            </w:r>
          </w:p>
        </w:tc>
      </w:tr>
      <w:tr w:rsidR="00657A6D" w:rsidRPr="00A43E3B" w14:paraId="325BBC2D" w14:textId="77777777" w:rsidTr="00451BFA">
        <w:trPr>
          <w:trHeight w:val="186"/>
        </w:trPr>
        <w:tc>
          <w:tcPr>
            <w:tcW w:w="0" w:type="auto"/>
          </w:tcPr>
          <w:p w14:paraId="7DACD279" w14:textId="77777777" w:rsidR="00657A6D" w:rsidRPr="00A43E3B" w:rsidRDefault="00657A6D" w:rsidP="00451BFA">
            <w:pPr>
              <w:rPr>
                <w:sz w:val="20"/>
                <w:szCs w:val="20"/>
              </w:rPr>
            </w:pPr>
            <w:r w:rsidRPr="00A43E3B">
              <w:rPr>
                <w:sz w:val="20"/>
                <w:szCs w:val="20"/>
              </w:rPr>
              <w:t>2.15</w:t>
            </w:r>
          </w:p>
        </w:tc>
        <w:tc>
          <w:tcPr>
            <w:tcW w:w="0" w:type="auto"/>
            <w:vAlign w:val="center"/>
          </w:tcPr>
          <w:p w14:paraId="6A1375D3"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079C01E3" w14:textId="77777777" w:rsidR="00657A6D" w:rsidRPr="00A43E3B" w:rsidRDefault="00657A6D" w:rsidP="00451BFA">
            <w:pPr>
              <w:jc w:val="center"/>
              <w:rPr>
                <w:sz w:val="20"/>
                <w:szCs w:val="20"/>
              </w:rPr>
            </w:pPr>
            <w:r w:rsidRPr="00A43E3B">
              <w:rPr>
                <w:sz w:val="20"/>
                <w:szCs w:val="20"/>
              </w:rPr>
              <w:t>900</w:t>
            </w:r>
          </w:p>
        </w:tc>
        <w:tc>
          <w:tcPr>
            <w:tcW w:w="0" w:type="auto"/>
            <w:vAlign w:val="center"/>
          </w:tcPr>
          <w:p w14:paraId="070119F7" w14:textId="77777777" w:rsidR="00657A6D" w:rsidRPr="00A43E3B" w:rsidRDefault="00657A6D" w:rsidP="00451BFA">
            <w:pPr>
              <w:jc w:val="center"/>
              <w:rPr>
                <w:sz w:val="20"/>
                <w:szCs w:val="20"/>
              </w:rPr>
            </w:pPr>
            <w:r w:rsidRPr="00A43E3B">
              <w:rPr>
                <w:sz w:val="20"/>
                <w:szCs w:val="20"/>
              </w:rPr>
              <w:t>0,440</w:t>
            </w:r>
          </w:p>
        </w:tc>
        <w:tc>
          <w:tcPr>
            <w:tcW w:w="0" w:type="auto"/>
            <w:vAlign w:val="center"/>
          </w:tcPr>
          <w:p w14:paraId="504DCA8F"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360A1C5"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3D2AE9E5" w14:textId="77777777" w:rsidR="00657A6D" w:rsidRPr="00A43E3B" w:rsidRDefault="00657A6D" w:rsidP="00451BFA">
            <w:pPr>
              <w:jc w:val="center"/>
              <w:rPr>
                <w:sz w:val="20"/>
                <w:szCs w:val="20"/>
              </w:rPr>
            </w:pPr>
            <w:r w:rsidRPr="00A43E3B">
              <w:rPr>
                <w:sz w:val="20"/>
                <w:szCs w:val="20"/>
              </w:rPr>
              <w:t>100</w:t>
            </w:r>
          </w:p>
        </w:tc>
      </w:tr>
      <w:tr w:rsidR="00657A6D" w:rsidRPr="00A43E3B" w14:paraId="2A861970" w14:textId="77777777" w:rsidTr="00451BFA">
        <w:trPr>
          <w:trHeight w:val="186"/>
        </w:trPr>
        <w:tc>
          <w:tcPr>
            <w:tcW w:w="0" w:type="auto"/>
          </w:tcPr>
          <w:p w14:paraId="044ED6DA" w14:textId="77777777" w:rsidR="00657A6D" w:rsidRPr="00A43E3B" w:rsidRDefault="00657A6D" w:rsidP="00451BFA">
            <w:pPr>
              <w:rPr>
                <w:sz w:val="20"/>
                <w:szCs w:val="20"/>
              </w:rPr>
            </w:pPr>
            <w:r w:rsidRPr="00A43E3B">
              <w:rPr>
                <w:sz w:val="20"/>
                <w:szCs w:val="20"/>
              </w:rPr>
              <w:t>2.16</w:t>
            </w:r>
          </w:p>
        </w:tc>
        <w:tc>
          <w:tcPr>
            <w:tcW w:w="0" w:type="auto"/>
            <w:vAlign w:val="center"/>
          </w:tcPr>
          <w:p w14:paraId="5F952E21" w14:textId="77777777" w:rsidR="00657A6D" w:rsidRPr="00A43E3B" w:rsidRDefault="00657A6D" w:rsidP="00451BFA">
            <w:pPr>
              <w:rPr>
                <w:sz w:val="20"/>
                <w:szCs w:val="20"/>
              </w:rPr>
            </w:pPr>
            <w:r w:rsidRPr="00A43E3B">
              <w:rPr>
                <w:sz w:val="20"/>
                <w:szCs w:val="20"/>
              </w:rPr>
              <w:t>Laki agregatni beton</w:t>
            </w:r>
          </w:p>
        </w:tc>
        <w:tc>
          <w:tcPr>
            <w:tcW w:w="0" w:type="auto"/>
            <w:vAlign w:val="center"/>
          </w:tcPr>
          <w:p w14:paraId="79178605" w14:textId="77777777" w:rsidR="00657A6D" w:rsidRPr="00A43E3B" w:rsidRDefault="00657A6D" w:rsidP="00451BFA">
            <w:pPr>
              <w:jc w:val="center"/>
              <w:rPr>
                <w:sz w:val="20"/>
                <w:szCs w:val="20"/>
              </w:rPr>
            </w:pPr>
            <w:r w:rsidRPr="00A43E3B">
              <w:rPr>
                <w:sz w:val="20"/>
                <w:szCs w:val="20"/>
              </w:rPr>
              <w:t>800</w:t>
            </w:r>
          </w:p>
        </w:tc>
        <w:tc>
          <w:tcPr>
            <w:tcW w:w="0" w:type="auto"/>
            <w:vAlign w:val="center"/>
          </w:tcPr>
          <w:p w14:paraId="167D6C73" w14:textId="77777777" w:rsidR="00657A6D" w:rsidRPr="00A43E3B" w:rsidRDefault="00657A6D" w:rsidP="00451BFA">
            <w:pPr>
              <w:jc w:val="center"/>
              <w:rPr>
                <w:sz w:val="20"/>
                <w:szCs w:val="20"/>
              </w:rPr>
            </w:pPr>
            <w:r w:rsidRPr="00A43E3B">
              <w:rPr>
                <w:sz w:val="20"/>
                <w:szCs w:val="20"/>
              </w:rPr>
              <w:t>0,390</w:t>
            </w:r>
          </w:p>
        </w:tc>
        <w:tc>
          <w:tcPr>
            <w:tcW w:w="0" w:type="auto"/>
            <w:vAlign w:val="center"/>
          </w:tcPr>
          <w:p w14:paraId="64B62A5A"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B83AFD6" w14:textId="77777777" w:rsidR="00657A6D" w:rsidRPr="00A43E3B" w:rsidRDefault="00657A6D" w:rsidP="00451BFA">
            <w:pPr>
              <w:jc w:val="center"/>
              <w:rPr>
                <w:sz w:val="20"/>
                <w:szCs w:val="20"/>
              </w:rPr>
            </w:pPr>
            <w:r w:rsidRPr="00A43E3B">
              <w:rPr>
                <w:sz w:val="20"/>
                <w:szCs w:val="20"/>
              </w:rPr>
              <w:t>60</w:t>
            </w:r>
          </w:p>
        </w:tc>
        <w:tc>
          <w:tcPr>
            <w:tcW w:w="1052" w:type="dxa"/>
            <w:vAlign w:val="center"/>
          </w:tcPr>
          <w:p w14:paraId="45FD8939" w14:textId="77777777" w:rsidR="00657A6D" w:rsidRPr="00A43E3B" w:rsidRDefault="00657A6D" w:rsidP="00451BFA">
            <w:pPr>
              <w:jc w:val="center"/>
              <w:rPr>
                <w:sz w:val="20"/>
                <w:szCs w:val="20"/>
              </w:rPr>
            </w:pPr>
            <w:r w:rsidRPr="00A43E3B">
              <w:rPr>
                <w:sz w:val="20"/>
                <w:szCs w:val="20"/>
              </w:rPr>
              <w:t>100</w:t>
            </w:r>
          </w:p>
        </w:tc>
      </w:tr>
      <w:tr w:rsidR="00657A6D" w:rsidRPr="00A43E3B" w14:paraId="5FEC8CC0" w14:textId="77777777" w:rsidTr="00451BFA">
        <w:trPr>
          <w:trHeight w:val="186"/>
        </w:trPr>
        <w:tc>
          <w:tcPr>
            <w:tcW w:w="0" w:type="auto"/>
          </w:tcPr>
          <w:p w14:paraId="758AAD55" w14:textId="77777777" w:rsidR="00657A6D" w:rsidRPr="00A43E3B" w:rsidRDefault="00657A6D" w:rsidP="00451BFA">
            <w:pPr>
              <w:rPr>
                <w:sz w:val="20"/>
                <w:szCs w:val="20"/>
              </w:rPr>
            </w:pPr>
            <w:r w:rsidRPr="00A43E3B">
              <w:rPr>
                <w:sz w:val="20"/>
                <w:szCs w:val="20"/>
              </w:rPr>
              <w:t>2.17</w:t>
            </w:r>
          </w:p>
        </w:tc>
        <w:tc>
          <w:tcPr>
            <w:tcW w:w="0" w:type="auto"/>
            <w:vAlign w:val="center"/>
          </w:tcPr>
          <w:p w14:paraId="6428994D"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048E0FE5"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59046D67" w14:textId="77777777" w:rsidR="00657A6D" w:rsidRPr="00A43E3B" w:rsidRDefault="00657A6D" w:rsidP="00451BFA">
            <w:pPr>
              <w:jc w:val="center"/>
              <w:rPr>
                <w:sz w:val="20"/>
                <w:szCs w:val="20"/>
              </w:rPr>
            </w:pPr>
            <w:r w:rsidRPr="00A43E3B">
              <w:rPr>
                <w:sz w:val="20"/>
                <w:szCs w:val="20"/>
              </w:rPr>
              <w:t>0,310</w:t>
            </w:r>
          </w:p>
        </w:tc>
        <w:tc>
          <w:tcPr>
            <w:tcW w:w="0" w:type="auto"/>
            <w:vAlign w:val="center"/>
          </w:tcPr>
          <w:p w14:paraId="19E5DE83"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296161E"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72DB3E29" w14:textId="77777777" w:rsidR="00657A6D" w:rsidRPr="00A43E3B" w:rsidRDefault="00657A6D" w:rsidP="00451BFA">
            <w:pPr>
              <w:jc w:val="center"/>
              <w:rPr>
                <w:sz w:val="20"/>
                <w:szCs w:val="20"/>
              </w:rPr>
            </w:pPr>
            <w:r w:rsidRPr="00A43E3B">
              <w:rPr>
                <w:sz w:val="20"/>
                <w:szCs w:val="20"/>
              </w:rPr>
              <w:t>10</w:t>
            </w:r>
          </w:p>
        </w:tc>
      </w:tr>
      <w:tr w:rsidR="00657A6D" w:rsidRPr="00A43E3B" w14:paraId="6E5EAEE9" w14:textId="77777777" w:rsidTr="00451BFA">
        <w:trPr>
          <w:trHeight w:val="186"/>
        </w:trPr>
        <w:tc>
          <w:tcPr>
            <w:tcW w:w="0" w:type="auto"/>
          </w:tcPr>
          <w:p w14:paraId="10E08449" w14:textId="77777777" w:rsidR="00657A6D" w:rsidRPr="00A43E3B" w:rsidRDefault="00657A6D" w:rsidP="00451BFA">
            <w:pPr>
              <w:rPr>
                <w:sz w:val="20"/>
                <w:szCs w:val="20"/>
              </w:rPr>
            </w:pPr>
            <w:r w:rsidRPr="00A43E3B">
              <w:rPr>
                <w:sz w:val="20"/>
                <w:szCs w:val="20"/>
              </w:rPr>
              <w:t>2.18</w:t>
            </w:r>
          </w:p>
        </w:tc>
        <w:tc>
          <w:tcPr>
            <w:tcW w:w="0" w:type="auto"/>
            <w:vAlign w:val="center"/>
          </w:tcPr>
          <w:p w14:paraId="103F9287"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71E50CBF" w14:textId="77777777" w:rsidR="00657A6D" w:rsidRPr="00A43E3B" w:rsidRDefault="00657A6D" w:rsidP="00451BFA">
            <w:pPr>
              <w:jc w:val="center"/>
              <w:rPr>
                <w:sz w:val="20"/>
                <w:szCs w:val="20"/>
              </w:rPr>
            </w:pPr>
            <w:r w:rsidRPr="00A43E3B">
              <w:rPr>
                <w:sz w:val="20"/>
                <w:szCs w:val="20"/>
              </w:rPr>
              <w:t>900</w:t>
            </w:r>
          </w:p>
        </w:tc>
        <w:tc>
          <w:tcPr>
            <w:tcW w:w="0" w:type="auto"/>
            <w:vAlign w:val="center"/>
          </w:tcPr>
          <w:p w14:paraId="7B26F511" w14:textId="77777777" w:rsidR="00657A6D" w:rsidRPr="00A43E3B" w:rsidRDefault="00657A6D" w:rsidP="00451BFA">
            <w:pPr>
              <w:jc w:val="center"/>
              <w:rPr>
                <w:sz w:val="20"/>
                <w:szCs w:val="20"/>
              </w:rPr>
            </w:pPr>
            <w:r w:rsidRPr="00A43E3B">
              <w:rPr>
                <w:sz w:val="20"/>
                <w:szCs w:val="20"/>
              </w:rPr>
              <w:t>0,290</w:t>
            </w:r>
          </w:p>
        </w:tc>
        <w:tc>
          <w:tcPr>
            <w:tcW w:w="0" w:type="auto"/>
            <w:vAlign w:val="center"/>
          </w:tcPr>
          <w:p w14:paraId="20948CC8"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DE99504"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0506BBC9" w14:textId="77777777" w:rsidR="00657A6D" w:rsidRPr="00A43E3B" w:rsidRDefault="00657A6D" w:rsidP="00451BFA">
            <w:pPr>
              <w:jc w:val="center"/>
              <w:rPr>
                <w:sz w:val="20"/>
                <w:szCs w:val="20"/>
              </w:rPr>
            </w:pPr>
            <w:r w:rsidRPr="00A43E3B">
              <w:rPr>
                <w:sz w:val="20"/>
                <w:szCs w:val="20"/>
              </w:rPr>
              <w:t>10</w:t>
            </w:r>
          </w:p>
        </w:tc>
      </w:tr>
      <w:tr w:rsidR="00657A6D" w:rsidRPr="00A43E3B" w14:paraId="5A792E7B" w14:textId="77777777" w:rsidTr="00451BFA">
        <w:trPr>
          <w:trHeight w:val="186"/>
        </w:trPr>
        <w:tc>
          <w:tcPr>
            <w:tcW w:w="0" w:type="auto"/>
          </w:tcPr>
          <w:p w14:paraId="416916E2" w14:textId="77777777" w:rsidR="00657A6D" w:rsidRPr="00A43E3B" w:rsidRDefault="00657A6D" w:rsidP="00451BFA">
            <w:pPr>
              <w:rPr>
                <w:sz w:val="20"/>
                <w:szCs w:val="20"/>
              </w:rPr>
            </w:pPr>
            <w:r w:rsidRPr="00A43E3B">
              <w:rPr>
                <w:sz w:val="20"/>
                <w:szCs w:val="20"/>
              </w:rPr>
              <w:t>2.19</w:t>
            </w:r>
          </w:p>
        </w:tc>
        <w:tc>
          <w:tcPr>
            <w:tcW w:w="0" w:type="auto"/>
            <w:vAlign w:val="center"/>
          </w:tcPr>
          <w:p w14:paraId="779FA7DA"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42F74889" w14:textId="77777777" w:rsidR="00657A6D" w:rsidRPr="00A43E3B" w:rsidRDefault="00657A6D" w:rsidP="00451BFA">
            <w:pPr>
              <w:jc w:val="center"/>
              <w:rPr>
                <w:sz w:val="20"/>
                <w:szCs w:val="20"/>
              </w:rPr>
            </w:pPr>
            <w:r w:rsidRPr="00A43E3B">
              <w:rPr>
                <w:sz w:val="20"/>
                <w:szCs w:val="20"/>
              </w:rPr>
              <w:t>800</w:t>
            </w:r>
          </w:p>
        </w:tc>
        <w:tc>
          <w:tcPr>
            <w:tcW w:w="0" w:type="auto"/>
            <w:vAlign w:val="center"/>
          </w:tcPr>
          <w:p w14:paraId="23A690CE" w14:textId="77777777" w:rsidR="00657A6D" w:rsidRPr="00A43E3B" w:rsidRDefault="00657A6D" w:rsidP="00451BFA">
            <w:pPr>
              <w:jc w:val="center"/>
              <w:rPr>
                <w:sz w:val="20"/>
                <w:szCs w:val="20"/>
              </w:rPr>
            </w:pPr>
            <w:r w:rsidRPr="00A43E3B">
              <w:rPr>
                <w:sz w:val="20"/>
                <w:szCs w:val="20"/>
              </w:rPr>
              <w:t>0,250</w:t>
            </w:r>
          </w:p>
        </w:tc>
        <w:tc>
          <w:tcPr>
            <w:tcW w:w="0" w:type="auto"/>
            <w:vAlign w:val="center"/>
          </w:tcPr>
          <w:p w14:paraId="480DEAEE"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8FA79DC"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1C21DF1D" w14:textId="77777777" w:rsidR="00657A6D" w:rsidRPr="00A43E3B" w:rsidRDefault="00657A6D" w:rsidP="00451BFA">
            <w:pPr>
              <w:jc w:val="center"/>
              <w:rPr>
                <w:sz w:val="20"/>
                <w:szCs w:val="20"/>
              </w:rPr>
            </w:pPr>
            <w:r w:rsidRPr="00A43E3B">
              <w:rPr>
                <w:sz w:val="20"/>
                <w:szCs w:val="20"/>
              </w:rPr>
              <w:t>10</w:t>
            </w:r>
          </w:p>
        </w:tc>
      </w:tr>
      <w:tr w:rsidR="00657A6D" w:rsidRPr="00A43E3B" w14:paraId="5552DAD3" w14:textId="77777777" w:rsidTr="00451BFA">
        <w:trPr>
          <w:trHeight w:val="186"/>
        </w:trPr>
        <w:tc>
          <w:tcPr>
            <w:tcW w:w="0" w:type="auto"/>
          </w:tcPr>
          <w:p w14:paraId="75F90171" w14:textId="77777777" w:rsidR="00657A6D" w:rsidRPr="00A43E3B" w:rsidRDefault="00657A6D" w:rsidP="00451BFA">
            <w:pPr>
              <w:rPr>
                <w:sz w:val="20"/>
                <w:szCs w:val="20"/>
              </w:rPr>
            </w:pPr>
            <w:r w:rsidRPr="00A43E3B">
              <w:rPr>
                <w:sz w:val="20"/>
                <w:szCs w:val="20"/>
              </w:rPr>
              <w:t>2.20</w:t>
            </w:r>
          </w:p>
        </w:tc>
        <w:tc>
          <w:tcPr>
            <w:tcW w:w="0" w:type="auto"/>
            <w:vAlign w:val="center"/>
          </w:tcPr>
          <w:p w14:paraId="6CB9474E"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1AF173E6" w14:textId="77777777" w:rsidR="00657A6D" w:rsidRPr="00A43E3B" w:rsidRDefault="00657A6D" w:rsidP="00451BFA">
            <w:pPr>
              <w:jc w:val="center"/>
              <w:rPr>
                <w:sz w:val="20"/>
                <w:szCs w:val="20"/>
              </w:rPr>
            </w:pPr>
            <w:r w:rsidRPr="00A43E3B">
              <w:rPr>
                <w:sz w:val="20"/>
                <w:szCs w:val="20"/>
              </w:rPr>
              <w:t>750</w:t>
            </w:r>
          </w:p>
        </w:tc>
        <w:tc>
          <w:tcPr>
            <w:tcW w:w="0" w:type="auto"/>
            <w:vAlign w:val="center"/>
          </w:tcPr>
          <w:p w14:paraId="3BF7FC12" w14:textId="77777777" w:rsidR="00657A6D" w:rsidRPr="00A43E3B" w:rsidRDefault="00657A6D" w:rsidP="00451BFA">
            <w:pPr>
              <w:jc w:val="center"/>
              <w:rPr>
                <w:sz w:val="20"/>
                <w:szCs w:val="20"/>
              </w:rPr>
            </w:pPr>
            <w:r w:rsidRPr="00A43E3B">
              <w:rPr>
                <w:sz w:val="20"/>
                <w:szCs w:val="20"/>
              </w:rPr>
              <w:t>0,240</w:t>
            </w:r>
          </w:p>
        </w:tc>
        <w:tc>
          <w:tcPr>
            <w:tcW w:w="0" w:type="auto"/>
            <w:vAlign w:val="center"/>
          </w:tcPr>
          <w:p w14:paraId="338E1D40"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6E04EA80"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4DA530ED" w14:textId="77777777" w:rsidR="00657A6D" w:rsidRPr="00A43E3B" w:rsidRDefault="00657A6D" w:rsidP="00451BFA">
            <w:pPr>
              <w:jc w:val="center"/>
              <w:rPr>
                <w:sz w:val="20"/>
                <w:szCs w:val="20"/>
              </w:rPr>
            </w:pPr>
            <w:r w:rsidRPr="00A43E3B">
              <w:rPr>
                <w:sz w:val="20"/>
                <w:szCs w:val="20"/>
              </w:rPr>
              <w:t>10</w:t>
            </w:r>
          </w:p>
        </w:tc>
      </w:tr>
      <w:tr w:rsidR="00657A6D" w:rsidRPr="00A43E3B" w14:paraId="7BBB2D96" w14:textId="77777777" w:rsidTr="00451BFA">
        <w:trPr>
          <w:trHeight w:val="186"/>
        </w:trPr>
        <w:tc>
          <w:tcPr>
            <w:tcW w:w="0" w:type="auto"/>
          </w:tcPr>
          <w:p w14:paraId="66A1AB9D" w14:textId="77777777" w:rsidR="00657A6D" w:rsidRPr="00A43E3B" w:rsidRDefault="00657A6D" w:rsidP="00451BFA">
            <w:pPr>
              <w:rPr>
                <w:sz w:val="20"/>
                <w:szCs w:val="20"/>
              </w:rPr>
            </w:pPr>
            <w:r w:rsidRPr="00A43E3B">
              <w:rPr>
                <w:sz w:val="20"/>
                <w:szCs w:val="20"/>
              </w:rPr>
              <w:t>2.21</w:t>
            </w:r>
          </w:p>
        </w:tc>
        <w:tc>
          <w:tcPr>
            <w:tcW w:w="0" w:type="auto"/>
            <w:vAlign w:val="center"/>
          </w:tcPr>
          <w:p w14:paraId="63419381"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65C4A429" w14:textId="77777777" w:rsidR="00657A6D" w:rsidRPr="00A43E3B" w:rsidRDefault="00657A6D" w:rsidP="00451BFA">
            <w:pPr>
              <w:jc w:val="center"/>
              <w:rPr>
                <w:sz w:val="20"/>
                <w:szCs w:val="20"/>
              </w:rPr>
            </w:pPr>
            <w:r w:rsidRPr="00A43E3B">
              <w:rPr>
                <w:sz w:val="20"/>
                <w:szCs w:val="20"/>
              </w:rPr>
              <w:t>700</w:t>
            </w:r>
          </w:p>
        </w:tc>
        <w:tc>
          <w:tcPr>
            <w:tcW w:w="0" w:type="auto"/>
            <w:vAlign w:val="center"/>
          </w:tcPr>
          <w:p w14:paraId="43DAB31A" w14:textId="77777777" w:rsidR="00657A6D" w:rsidRPr="00A43E3B" w:rsidRDefault="00657A6D" w:rsidP="00451BFA">
            <w:pPr>
              <w:jc w:val="center"/>
              <w:rPr>
                <w:sz w:val="20"/>
                <w:szCs w:val="20"/>
              </w:rPr>
            </w:pPr>
            <w:r w:rsidRPr="00A43E3B">
              <w:rPr>
                <w:sz w:val="20"/>
                <w:szCs w:val="20"/>
              </w:rPr>
              <w:t>0,220</w:t>
            </w:r>
          </w:p>
        </w:tc>
        <w:tc>
          <w:tcPr>
            <w:tcW w:w="0" w:type="auto"/>
            <w:vAlign w:val="center"/>
          </w:tcPr>
          <w:p w14:paraId="3815D01A"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7DD3F40"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3DD050DE" w14:textId="77777777" w:rsidR="00657A6D" w:rsidRPr="00A43E3B" w:rsidRDefault="00657A6D" w:rsidP="00451BFA">
            <w:pPr>
              <w:jc w:val="center"/>
              <w:rPr>
                <w:sz w:val="20"/>
                <w:szCs w:val="20"/>
              </w:rPr>
            </w:pPr>
            <w:r w:rsidRPr="00A43E3B">
              <w:rPr>
                <w:sz w:val="20"/>
                <w:szCs w:val="20"/>
              </w:rPr>
              <w:t>10</w:t>
            </w:r>
          </w:p>
        </w:tc>
      </w:tr>
      <w:tr w:rsidR="00657A6D" w:rsidRPr="00A43E3B" w14:paraId="0AB13036" w14:textId="77777777" w:rsidTr="00451BFA">
        <w:trPr>
          <w:trHeight w:val="186"/>
        </w:trPr>
        <w:tc>
          <w:tcPr>
            <w:tcW w:w="0" w:type="auto"/>
          </w:tcPr>
          <w:p w14:paraId="56D0C4A2" w14:textId="77777777" w:rsidR="00657A6D" w:rsidRPr="00A43E3B" w:rsidRDefault="00657A6D" w:rsidP="00451BFA">
            <w:pPr>
              <w:rPr>
                <w:sz w:val="20"/>
                <w:szCs w:val="20"/>
              </w:rPr>
            </w:pPr>
            <w:r w:rsidRPr="00A43E3B">
              <w:rPr>
                <w:sz w:val="20"/>
                <w:szCs w:val="20"/>
              </w:rPr>
              <w:t>2.22</w:t>
            </w:r>
          </w:p>
        </w:tc>
        <w:tc>
          <w:tcPr>
            <w:tcW w:w="0" w:type="auto"/>
            <w:vAlign w:val="center"/>
          </w:tcPr>
          <w:p w14:paraId="22145F7B"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029FC95B" w14:textId="77777777" w:rsidR="00657A6D" w:rsidRPr="00A43E3B" w:rsidRDefault="00657A6D" w:rsidP="00451BFA">
            <w:pPr>
              <w:jc w:val="center"/>
              <w:rPr>
                <w:sz w:val="20"/>
                <w:szCs w:val="20"/>
              </w:rPr>
            </w:pPr>
            <w:r w:rsidRPr="00A43E3B">
              <w:rPr>
                <w:sz w:val="20"/>
                <w:szCs w:val="20"/>
              </w:rPr>
              <w:t>650</w:t>
            </w:r>
          </w:p>
        </w:tc>
        <w:tc>
          <w:tcPr>
            <w:tcW w:w="0" w:type="auto"/>
            <w:vAlign w:val="center"/>
          </w:tcPr>
          <w:p w14:paraId="46FC491A" w14:textId="77777777" w:rsidR="00657A6D" w:rsidRPr="00A43E3B" w:rsidRDefault="00657A6D" w:rsidP="00451BFA">
            <w:pPr>
              <w:jc w:val="center"/>
              <w:rPr>
                <w:sz w:val="20"/>
                <w:szCs w:val="20"/>
              </w:rPr>
            </w:pPr>
            <w:r w:rsidRPr="00A43E3B">
              <w:rPr>
                <w:sz w:val="20"/>
                <w:szCs w:val="20"/>
              </w:rPr>
              <w:t>0,210</w:t>
            </w:r>
          </w:p>
        </w:tc>
        <w:tc>
          <w:tcPr>
            <w:tcW w:w="0" w:type="auto"/>
            <w:vAlign w:val="center"/>
          </w:tcPr>
          <w:p w14:paraId="578D4842"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6219E657"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16A673B2" w14:textId="77777777" w:rsidR="00657A6D" w:rsidRPr="00A43E3B" w:rsidRDefault="00657A6D" w:rsidP="00451BFA">
            <w:pPr>
              <w:jc w:val="center"/>
              <w:rPr>
                <w:sz w:val="20"/>
                <w:szCs w:val="20"/>
              </w:rPr>
            </w:pPr>
            <w:r w:rsidRPr="00A43E3B">
              <w:rPr>
                <w:sz w:val="20"/>
                <w:szCs w:val="20"/>
              </w:rPr>
              <w:t>10</w:t>
            </w:r>
          </w:p>
        </w:tc>
      </w:tr>
      <w:tr w:rsidR="00657A6D" w:rsidRPr="00A43E3B" w14:paraId="1BE75F9B" w14:textId="77777777" w:rsidTr="00451BFA">
        <w:trPr>
          <w:trHeight w:val="186"/>
        </w:trPr>
        <w:tc>
          <w:tcPr>
            <w:tcW w:w="0" w:type="auto"/>
          </w:tcPr>
          <w:p w14:paraId="4A93321A" w14:textId="77777777" w:rsidR="00657A6D" w:rsidRPr="00A43E3B" w:rsidRDefault="00657A6D" w:rsidP="00451BFA">
            <w:pPr>
              <w:rPr>
                <w:sz w:val="20"/>
                <w:szCs w:val="20"/>
              </w:rPr>
            </w:pPr>
            <w:r w:rsidRPr="00A43E3B">
              <w:rPr>
                <w:sz w:val="20"/>
                <w:szCs w:val="20"/>
              </w:rPr>
              <w:t>2.23</w:t>
            </w:r>
          </w:p>
        </w:tc>
        <w:tc>
          <w:tcPr>
            <w:tcW w:w="0" w:type="auto"/>
            <w:vAlign w:val="center"/>
          </w:tcPr>
          <w:p w14:paraId="0BF5E8EA"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73F507D6" w14:textId="77777777" w:rsidR="00657A6D" w:rsidRPr="00A43E3B" w:rsidRDefault="00657A6D" w:rsidP="00451BFA">
            <w:pPr>
              <w:jc w:val="center"/>
              <w:rPr>
                <w:sz w:val="20"/>
                <w:szCs w:val="20"/>
              </w:rPr>
            </w:pPr>
            <w:r w:rsidRPr="00A43E3B">
              <w:rPr>
                <w:sz w:val="20"/>
                <w:szCs w:val="20"/>
              </w:rPr>
              <w:t>600</w:t>
            </w:r>
          </w:p>
        </w:tc>
        <w:tc>
          <w:tcPr>
            <w:tcW w:w="0" w:type="auto"/>
            <w:vAlign w:val="center"/>
          </w:tcPr>
          <w:p w14:paraId="1A3A8ABD" w14:textId="77777777" w:rsidR="00657A6D" w:rsidRPr="00A43E3B" w:rsidRDefault="00657A6D" w:rsidP="00451BFA">
            <w:pPr>
              <w:jc w:val="center"/>
              <w:rPr>
                <w:sz w:val="20"/>
                <w:szCs w:val="20"/>
              </w:rPr>
            </w:pPr>
            <w:r w:rsidRPr="00A43E3B">
              <w:rPr>
                <w:sz w:val="20"/>
                <w:szCs w:val="20"/>
              </w:rPr>
              <w:t>0,190</w:t>
            </w:r>
          </w:p>
        </w:tc>
        <w:tc>
          <w:tcPr>
            <w:tcW w:w="0" w:type="auto"/>
            <w:vAlign w:val="center"/>
          </w:tcPr>
          <w:p w14:paraId="52E94103"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96FED73"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35F53B0E" w14:textId="77777777" w:rsidR="00657A6D" w:rsidRPr="00A43E3B" w:rsidRDefault="00657A6D" w:rsidP="00451BFA">
            <w:pPr>
              <w:jc w:val="center"/>
              <w:rPr>
                <w:sz w:val="20"/>
                <w:szCs w:val="20"/>
              </w:rPr>
            </w:pPr>
            <w:r w:rsidRPr="00A43E3B">
              <w:rPr>
                <w:sz w:val="20"/>
                <w:szCs w:val="20"/>
              </w:rPr>
              <w:t>10</w:t>
            </w:r>
          </w:p>
        </w:tc>
      </w:tr>
      <w:tr w:rsidR="00657A6D" w:rsidRPr="00A43E3B" w14:paraId="00547EBF" w14:textId="77777777" w:rsidTr="00451BFA">
        <w:trPr>
          <w:trHeight w:val="186"/>
        </w:trPr>
        <w:tc>
          <w:tcPr>
            <w:tcW w:w="0" w:type="auto"/>
          </w:tcPr>
          <w:p w14:paraId="164B76C8" w14:textId="77777777" w:rsidR="00657A6D" w:rsidRPr="00A43E3B" w:rsidRDefault="00657A6D" w:rsidP="00451BFA">
            <w:pPr>
              <w:rPr>
                <w:sz w:val="20"/>
                <w:szCs w:val="20"/>
              </w:rPr>
            </w:pPr>
            <w:r w:rsidRPr="00A43E3B">
              <w:rPr>
                <w:sz w:val="20"/>
                <w:szCs w:val="20"/>
              </w:rPr>
              <w:t>2.24</w:t>
            </w:r>
          </w:p>
        </w:tc>
        <w:tc>
          <w:tcPr>
            <w:tcW w:w="0" w:type="auto"/>
            <w:vAlign w:val="center"/>
          </w:tcPr>
          <w:p w14:paraId="68189658"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124C96F2" w14:textId="77777777" w:rsidR="00657A6D" w:rsidRPr="00A43E3B" w:rsidRDefault="00657A6D" w:rsidP="00451BFA">
            <w:pPr>
              <w:jc w:val="center"/>
              <w:rPr>
                <w:sz w:val="20"/>
                <w:szCs w:val="20"/>
              </w:rPr>
            </w:pPr>
            <w:r w:rsidRPr="00A43E3B">
              <w:rPr>
                <w:sz w:val="20"/>
                <w:szCs w:val="20"/>
              </w:rPr>
              <w:t>550</w:t>
            </w:r>
          </w:p>
        </w:tc>
        <w:tc>
          <w:tcPr>
            <w:tcW w:w="0" w:type="auto"/>
            <w:vAlign w:val="center"/>
          </w:tcPr>
          <w:p w14:paraId="1F4787C0" w14:textId="77777777" w:rsidR="00657A6D" w:rsidRPr="00A43E3B" w:rsidRDefault="00657A6D" w:rsidP="00451BFA">
            <w:pPr>
              <w:jc w:val="center"/>
              <w:rPr>
                <w:sz w:val="20"/>
                <w:szCs w:val="20"/>
              </w:rPr>
            </w:pPr>
            <w:r w:rsidRPr="00A43E3B">
              <w:rPr>
                <w:sz w:val="20"/>
                <w:szCs w:val="20"/>
              </w:rPr>
              <w:t>0,180</w:t>
            </w:r>
          </w:p>
        </w:tc>
        <w:tc>
          <w:tcPr>
            <w:tcW w:w="0" w:type="auto"/>
            <w:vAlign w:val="center"/>
          </w:tcPr>
          <w:p w14:paraId="162F8F51"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999E39A"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5FBD683B" w14:textId="77777777" w:rsidR="00657A6D" w:rsidRPr="00A43E3B" w:rsidRDefault="00657A6D" w:rsidP="00451BFA">
            <w:pPr>
              <w:jc w:val="center"/>
              <w:rPr>
                <w:sz w:val="20"/>
                <w:szCs w:val="20"/>
              </w:rPr>
            </w:pPr>
            <w:r w:rsidRPr="00A43E3B">
              <w:rPr>
                <w:sz w:val="20"/>
                <w:szCs w:val="20"/>
              </w:rPr>
              <w:t>10</w:t>
            </w:r>
          </w:p>
        </w:tc>
      </w:tr>
      <w:tr w:rsidR="00657A6D" w:rsidRPr="00A43E3B" w14:paraId="4C03CEBA" w14:textId="77777777" w:rsidTr="00451BFA">
        <w:trPr>
          <w:trHeight w:val="186"/>
        </w:trPr>
        <w:tc>
          <w:tcPr>
            <w:tcW w:w="0" w:type="auto"/>
          </w:tcPr>
          <w:p w14:paraId="448F1AA9" w14:textId="77777777" w:rsidR="00657A6D" w:rsidRPr="00A43E3B" w:rsidRDefault="00657A6D" w:rsidP="00451BFA">
            <w:pPr>
              <w:rPr>
                <w:sz w:val="20"/>
                <w:szCs w:val="20"/>
              </w:rPr>
            </w:pPr>
            <w:r w:rsidRPr="00A43E3B">
              <w:rPr>
                <w:sz w:val="20"/>
                <w:szCs w:val="20"/>
              </w:rPr>
              <w:t>2.25</w:t>
            </w:r>
          </w:p>
        </w:tc>
        <w:tc>
          <w:tcPr>
            <w:tcW w:w="0" w:type="auto"/>
            <w:vAlign w:val="center"/>
          </w:tcPr>
          <w:p w14:paraId="40FEA4DB"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04073729" w14:textId="77777777" w:rsidR="00657A6D" w:rsidRPr="00A43E3B" w:rsidRDefault="00657A6D" w:rsidP="00451BFA">
            <w:pPr>
              <w:jc w:val="center"/>
              <w:rPr>
                <w:sz w:val="20"/>
                <w:szCs w:val="20"/>
              </w:rPr>
            </w:pPr>
            <w:r w:rsidRPr="00A43E3B">
              <w:rPr>
                <w:sz w:val="20"/>
                <w:szCs w:val="20"/>
              </w:rPr>
              <w:t>500</w:t>
            </w:r>
          </w:p>
        </w:tc>
        <w:tc>
          <w:tcPr>
            <w:tcW w:w="0" w:type="auto"/>
            <w:vAlign w:val="center"/>
          </w:tcPr>
          <w:p w14:paraId="23DBCBF4" w14:textId="77777777" w:rsidR="00657A6D" w:rsidRPr="00A43E3B" w:rsidRDefault="00657A6D" w:rsidP="00451BFA">
            <w:pPr>
              <w:jc w:val="center"/>
              <w:rPr>
                <w:sz w:val="20"/>
                <w:szCs w:val="20"/>
              </w:rPr>
            </w:pPr>
            <w:r w:rsidRPr="00A43E3B">
              <w:rPr>
                <w:sz w:val="20"/>
                <w:szCs w:val="20"/>
              </w:rPr>
              <w:t>0,160</w:t>
            </w:r>
          </w:p>
        </w:tc>
        <w:tc>
          <w:tcPr>
            <w:tcW w:w="0" w:type="auto"/>
            <w:vAlign w:val="center"/>
          </w:tcPr>
          <w:p w14:paraId="422C21FD"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220B24A"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2B649062" w14:textId="77777777" w:rsidR="00657A6D" w:rsidRPr="00A43E3B" w:rsidRDefault="00657A6D" w:rsidP="00451BFA">
            <w:pPr>
              <w:jc w:val="center"/>
              <w:rPr>
                <w:sz w:val="20"/>
                <w:szCs w:val="20"/>
              </w:rPr>
            </w:pPr>
            <w:r w:rsidRPr="00A43E3B">
              <w:rPr>
                <w:sz w:val="20"/>
                <w:szCs w:val="20"/>
              </w:rPr>
              <w:t>10</w:t>
            </w:r>
          </w:p>
        </w:tc>
      </w:tr>
      <w:tr w:rsidR="00657A6D" w:rsidRPr="00A43E3B" w14:paraId="468AFDBB" w14:textId="77777777" w:rsidTr="00451BFA">
        <w:trPr>
          <w:trHeight w:val="186"/>
        </w:trPr>
        <w:tc>
          <w:tcPr>
            <w:tcW w:w="0" w:type="auto"/>
          </w:tcPr>
          <w:p w14:paraId="491E8837" w14:textId="77777777" w:rsidR="00657A6D" w:rsidRPr="00A43E3B" w:rsidRDefault="00657A6D" w:rsidP="00451BFA">
            <w:pPr>
              <w:rPr>
                <w:sz w:val="20"/>
                <w:szCs w:val="20"/>
              </w:rPr>
            </w:pPr>
            <w:r w:rsidRPr="00A43E3B">
              <w:rPr>
                <w:sz w:val="20"/>
                <w:szCs w:val="20"/>
              </w:rPr>
              <w:t>2.26</w:t>
            </w:r>
          </w:p>
        </w:tc>
        <w:tc>
          <w:tcPr>
            <w:tcW w:w="0" w:type="auto"/>
            <w:vAlign w:val="center"/>
          </w:tcPr>
          <w:p w14:paraId="335C8D3C"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00A2F5D1" w14:textId="77777777" w:rsidR="00657A6D" w:rsidRPr="00A43E3B" w:rsidRDefault="00657A6D" w:rsidP="00451BFA">
            <w:pPr>
              <w:jc w:val="center"/>
              <w:rPr>
                <w:sz w:val="20"/>
                <w:szCs w:val="20"/>
              </w:rPr>
            </w:pPr>
            <w:r w:rsidRPr="00A43E3B">
              <w:rPr>
                <w:sz w:val="20"/>
                <w:szCs w:val="20"/>
              </w:rPr>
              <w:t>450</w:t>
            </w:r>
          </w:p>
        </w:tc>
        <w:tc>
          <w:tcPr>
            <w:tcW w:w="0" w:type="auto"/>
            <w:vAlign w:val="center"/>
          </w:tcPr>
          <w:p w14:paraId="06BCFD30" w14:textId="77777777" w:rsidR="00657A6D" w:rsidRPr="00A43E3B" w:rsidRDefault="00657A6D" w:rsidP="00451BFA">
            <w:pPr>
              <w:jc w:val="center"/>
              <w:rPr>
                <w:sz w:val="20"/>
                <w:szCs w:val="20"/>
              </w:rPr>
            </w:pPr>
            <w:r w:rsidRPr="00A43E3B">
              <w:rPr>
                <w:sz w:val="20"/>
                <w:szCs w:val="20"/>
              </w:rPr>
              <w:t>0,150</w:t>
            </w:r>
          </w:p>
        </w:tc>
        <w:tc>
          <w:tcPr>
            <w:tcW w:w="0" w:type="auto"/>
            <w:vAlign w:val="center"/>
          </w:tcPr>
          <w:p w14:paraId="1B49DF00"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BFCC9B1"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2BD286D2" w14:textId="77777777" w:rsidR="00657A6D" w:rsidRPr="00A43E3B" w:rsidRDefault="00657A6D" w:rsidP="00451BFA">
            <w:pPr>
              <w:jc w:val="center"/>
              <w:rPr>
                <w:sz w:val="20"/>
                <w:szCs w:val="20"/>
              </w:rPr>
            </w:pPr>
            <w:r w:rsidRPr="00A43E3B">
              <w:rPr>
                <w:sz w:val="20"/>
                <w:szCs w:val="20"/>
              </w:rPr>
              <w:t>10</w:t>
            </w:r>
          </w:p>
        </w:tc>
      </w:tr>
      <w:tr w:rsidR="00657A6D" w:rsidRPr="00A43E3B" w14:paraId="6EFACB94" w14:textId="77777777" w:rsidTr="00451BFA">
        <w:trPr>
          <w:trHeight w:val="186"/>
        </w:trPr>
        <w:tc>
          <w:tcPr>
            <w:tcW w:w="0" w:type="auto"/>
          </w:tcPr>
          <w:p w14:paraId="5D34C7CC" w14:textId="77777777" w:rsidR="00657A6D" w:rsidRPr="00A43E3B" w:rsidRDefault="00657A6D" w:rsidP="00451BFA">
            <w:pPr>
              <w:rPr>
                <w:sz w:val="20"/>
                <w:szCs w:val="20"/>
              </w:rPr>
            </w:pPr>
            <w:r w:rsidRPr="00A43E3B">
              <w:rPr>
                <w:sz w:val="20"/>
                <w:szCs w:val="20"/>
              </w:rPr>
              <w:t>2.27</w:t>
            </w:r>
          </w:p>
        </w:tc>
        <w:tc>
          <w:tcPr>
            <w:tcW w:w="0" w:type="auto"/>
            <w:vAlign w:val="center"/>
          </w:tcPr>
          <w:p w14:paraId="4CE1C748" w14:textId="77777777" w:rsidR="00657A6D" w:rsidRPr="00A43E3B" w:rsidRDefault="00657A6D" w:rsidP="00451BFA">
            <w:pPr>
              <w:rPr>
                <w:sz w:val="20"/>
                <w:szCs w:val="20"/>
              </w:rPr>
            </w:pPr>
            <w:r w:rsidRPr="00A43E3B">
              <w:rPr>
                <w:sz w:val="20"/>
                <w:szCs w:val="20"/>
              </w:rPr>
              <w:t>Porozni beton - Porobeton</w:t>
            </w:r>
          </w:p>
        </w:tc>
        <w:tc>
          <w:tcPr>
            <w:tcW w:w="0" w:type="auto"/>
            <w:vAlign w:val="center"/>
          </w:tcPr>
          <w:p w14:paraId="0CA6FDC2" w14:textId="77777777" w:rsidR="00657A6D" w:rsidRPr="00A43E3B" w:rsidRDefault="00657A6D" w:rsidP="00451BFA">
            <w:pPr>
              <w:jc w:val="center"/>
              <w:rPr>
                <w:sz w:val="20"/>
                <w:szCs w:val="20"/>
              </w:rPr>
            </w:pPr>
            <w:r w:rsidRPr="00A43E3B">
              <w:rPr>
                <w:sz w:val="20"/>
                <w:szCs w:val="20"/>
              </w:rPr>
              <w:t>400</w:t>
            </w:r>
          </w:p>
        </w:tc>
        <w:tc>
          <w:tcPr>
            <w:tcW w:w="0" w:type="auto"/>
            <w:vAlign w:val="center"/>
          </w:tcPr>
          <w:p w14:paraId="7D61C4D4" w14:textId="77777777" w:rsidR="00657A6D" w:rsidRPr="00A43E3B" w:rsidRDefault="00657A6D" w:rsidP="00451BFA">
            <w:pPr>
              <w:jc w:val="center"/>
              <w:rPr>
                <w:sz w:val="20"/>
                <w:szCs w:val="20"/>
              </w:rPr>
            </w:pPr>
            <w:r w:rsidRPr="00A43E3B">
              <w:rPr>
                <w:sz w:val="20"/>
                <w:szCs w:val="20"/>
              </w:rPr>
              <w:t>0,130</w:t>
            </w:r>
          </w:p>
        </w:tc>
        <w:tc>
          <w:tcPr>
            <w:tcW w:w="0" w:type="auto"/>
            <w:vAlign w:val="center"/>
          </w:tcPr>
          <w:p w14:paraId="2AC8F28D"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A0DD6AC" w14:textId="77777777" w:rsidR="00657A6D" w:rsidRPr="00A43E3B" w:rsidRDefault="00657A6D" w:rsidP="00451BFA">
            <w:pPr>
              <w:jc w:val="center"/>
              <w:rPr>
                <w:sz w:val="20"/>
                <w:szCs w:val="20"/>
              </w:rPr>
            </w:pPr>
            <w:r w:rsidRPr="00A43E3B">
              <w:rPr>
                <w:sz w:val="20"/>
                <w:szCs w:val="20"/>
              </w:rPr>
              <w:t>6</w:t>
            </w:r>
          </w:p>
        </w:tc>
        <w:tc>
          <w:tcPr>
            <w:tcW w:w="1052" w:type="dxa"/>
            <w:vAlign w:val="center"/>
          </w:tcPr>
          <w:p w14:paraId="7FF18150" w14:textId="77777777" w:rsidR="00657A6D" w:rsidRPr="00A43E3B" w:rsidRDefault="00657A6D" w:rsidP="00451BFA">
            <w:pPr>
              <w:jc w:val="center"/>
              <w:rPr>
                <w:sz w:val="20"/>
                <w:szCs w:val="20"/>
              </w:rPr>
            </w:pPr>
            <w:r w:rsidRPr="00A43E3B">
              <w:rPr>
                <w:sz w:val="20"/>
                <w:szCs w:val="20"/>
              </w:rPr>
              <w:t>10</w:t>
            </w:r>
          </w:p>
        </w:tc>
      </w:tr>
      <w:tr w:rsidR="00657A6D" w:rsidRPr="00A43E3B" w14:paraId="21EC362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660CDCD" w14:textId="77777777" w:rsidR="00657A6D" w:rsidRPr="00A43E3B" w:rsidRDefault="00657A6D" w:rsidP="00451BFA">
            <w:pPr>
              <w:rPr>
                <w:sz w:val="20"/>
                <w:szCs w:val="20"/>
              </w:rPr>
            </w:pPr>
            <w:r w:rsidRPr="00A43E3B">
              <w:rPr>
                <w:sz w:val="20"/>
                <w:szCs w:val="20"/>
              </w:rPr>
              <w:t>2.28</w:t>
            </w:r>
          </w:p>
        </w:tc>
        <w:tc>
          <w:tcPr>
            <w:tcW w:w="0" w:type="auto"/>
            <w:tcBorders>
              <w:top w:val="single" w:sz="6" w:space="0" w:color="000000"/>
              <w:left w:val="single" w:sz="6" w:space="0" w:color="000000"/>
              <w:bottom w:val="single" w:sz="6" w:space="0" w:color="000000"/>
              <w:right w:val="single" w:sz="6" w:space="0" w:color="000000"/>
            </w:tcBorders>
            <w:vAlign w:val="center"/>
          </w:tcPr>
          <w:p w14:paraId="6AC3EDA3" w14:textId="77777777" w:rsidR="00657A6D" w:rsidRPr="00A43E3B" w:rsidRDefault="00657A6D" w:rsidP="00451BFA">
            <w:pPr>
              <w:rPr>
                <w:sz w:val="20"/>
                <w:szCs w:val="20"/>
              </w:rPr>
            </w:pPr>
            <w:r w:rsidRPr="00A43E3B">
              <w:rPr>
                <w:sz w:val="20"/>
                <w:szCs w:val="20"/>
              </w:rPr>
              <w:t>Porozni beton - Porobeton</w:t>
            </w:r>
          </w:p>
        </w:tc>
        <w:tc>
          <w:tcPr>
            <w:tcW w:w="0" w:type="auto"/>
            <w:tcBorders>
              <w:top w:val="single" w:sz="6" w:space="0" w:color="000000"/>
              <w:left w:val="single" w:sz="6" w:space="0" w:color="000000"/>
              <w:bottom w:val="single" w:sz="6" w:space="0" w:color="000000"/>
              <w:right w:val="single" w:sz="6" w:space="0" w:color="000000"/>
            </w:tcBorders>
            <w:vAlign w:val="center"/>
          </w:tcPr>
          <w:p w14:paraId="798080F2" w14:textId="77777777" w:rsidR="00657A6D" w:rsidRPr="00A43E3B" w:rsidRDefault="00657A6D" w:rsidP="00451BFA">
            <w:pPr>
              <w:jc w:val="center"/>
              <w:rPr>
                <w:sz w:val="20"/>
                <w:szCs w:val="20"/>
              </w:rPr>
            </w:pPr>
            <w:r w:rsidRPr="00A43E3B">
              <w:rPr>
                <w:sz w:val="20"/>
                <w:szCs w:val="20"/>
              </w:rPr>
              <w:t>350</w:t>
            </w:r>
          </w:p>
        </w:tc>
        <w:tc>
          <w:tcPr>
            <w:tcW w:w="0" w:type="auto"/>
            <w:tcBorders>
              <w:top w:val="single" w:sz="6" w:space="0" w:color="000000"/>
              <w:left w:val="single" w:sz="6" w:space="0" w:color="000000"/>
              <w:bottom w:val="single" w:sz="6" w:space="0" w:color="000000"/>
              <w:right w:val="single" w:sz="6" w:space="0" w:color="000000"/>
            </w:tcBorders>
            <w:vAlign w:val="center"/>
          </w:tcPr>
          <w:p w14:paraId="51DFB1FC" w14:textId="77777777" w:rsidR="00657A6D" w:rsidRPr="00A43E3B" w:rsidRDefault="00657A6D" w:rsidP="00451BFA">
            <w:pPr>
              <w:jc w:val="center"/>
              <w:rPr>
                <w:sz w:val="20"/>
                <w:szCs w:val="20"/>
              </w:rPr>
            </w:pPr>
            <w:r w:rsidRPr="00A43E3B">
              <w:rPr>
                <w:sz w:val="20"/>
                <w:szCs w:val="20"/>
              </w:rPr>
              <w:t>0,110</w:t>
            </w:r>
          </w:p>
        </w:tc>
        <w:tc>
          <w:tcPr>
            <w:tcW w:w="0" w:type="auto"/>
            <w:tcBorders>
              <w:top w:val="single" w:sz="6" w:space="0" w:color="000000"/>
              <w:left w:val="single" w:sz="6" w:space="0" w:color="000000"/>
              <w:bottom w:val="single" w:sz="6" w:space="0" w:color="000000"/>
              <w:right w:val="single" w:sz="6" w:space="0" w:color="000000"/>
            </w:tcBorders>
            <w:vAlign w:val="center"/>
          </w:tcPr>
          <w:p w14:paraId="0DBBE3F2"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7C2474C1"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1DA01902" w14:textId="77777777" w:rsidR="00657A6D" w:rsidRPr="00A43E3B" w:rsidRDefault="00657A6D" w:rsidP="00451BFA">
            <w:pPr>
              <w:jc w:val="center"/>
              <w:rPr>
                <w:sz w:val="20"/>
                <w:szCs w:val="20"/>
              </w:rPr>
            </w:pPr>
            <w:r w:rsidRPr="00A43E3B">
              <w:rPr>
                <w:sz w:val="20"/>
                <w:szCs w:val="20"/>
              </w:rPr>
              <w:t>10</w:t>
            </w:r>
          </w:p>
        </w:tc>
      </w:tr>
      <w:tr w:rsidR="00657A6D" w:rsidRPr="00A43E3B" w14:paraId="488D3414"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DE704A8" w14:textId="77777777" w:rsidR="00657A6D" w:rsidRPr="00A43E3B" w:rsidRDefault="00657A6D" w:rsidP="00451BFA">
            <w:pPr>
              <w:rPr>
                <w:sz w:val="20"/>
                <w:szCs w:val="20"/>
              </w:rPr>
            </w:pPr>
            <w:r w:rsidRPr="00A43E3B">
              <w:rPr>
                <w:sz w:val="20"/>
                <w:szCs w:val="20"/>
              </w:rPr>
              <w:t>2.29</w:t>
            </w:r>
          </w:p>
        </w:tc>
        <w:tc>
          <w:tcPr>
            <w:tcW w:w="0" w:type="auto"/>
            <w:tcBorders>
              <w:top w:val="single" w:sz="6" w:space="0" w:color="000000"/>
              <w:left w:val="single" w:sz="6" w:space="0" w:color="000000"/>
              <w:bottom w:val="single" w:sz="6" w:space="0" w:color="000000"/>
              <w:right w:val="single" w:sz="6" w:space="0" w:color="000000"/>
            </w:tcBorders>
            <w:vAlign w:val="center"/>
          </w:tcPr>
          <w:p w14:paraId="22AA9699" w14:textId="77777777" w:rsidR="00657A6D" w:rsidRPr="00A43E3B" w:rsidRDefault="00657A6D" w:rsidP="00451BFA">
            <w:pPr>
              <w:rPr>
                <w:sz w:val="20"/>
                <w:szCs w:val="20"/>
              </w:rPr>
            </w:pPr>
            <w:r w:rsidRPr="00A43E3B">
              <w:rPr>
                <w:sz w:val="20"/>
                <w:szCs w:val="20"/>
              </w:rPr>
              <w:t>Porozni beton - Porobeton</w:t>
            </w:r>
          </w:p>
        </w:tc>
        <w:tc>
          <w:tcPr>
            <w:tcW w:w="0" w:type="auto"/>
            <w:tcBorders>
              <w:top w:val="single" w:sz="6" w:space="0" w:color="000000"/>
              <w:left w:val="single" w:sz="6" w:space="0" w:color="000000"/>
              <w:bottom w:val="single" w:sz="6" w:space="0" w:color="000000"/>
              <w:right w:val="single" w:sz="6" w:space="0" w:color="000000"/>
            </w:tcBorders>
            <w:vAlign w:val="center"/>
          </w:tcPr>
          <w:p w14:paraId="05601EE9" w14:textId="77777777" w:rsidR="00657A6D" w:rsidRPr="00A43E3B" w:rsidRDefault="00657A6D" w:rsidP="00451BFA">
            <w:pPr>
              <w:jc w:val="center"/>
              <w:rPr>
                <w:sz w:val="20"/>
                <w:szCs w:val="20"/>
              </w:rPr>
            </w:pPr>
            <w:r w:rsidRPr="00A43E3B">
              <w:rPr>
                <w:sz w:val="20"/>
                <w:szCs w:val="20"/>
              </w:rPr>
              <w:t>300</w:t>
            </w:r>
          </w:p>
        </w:tc>
        <w:tc>
          <w:tcPr>
            <w:tcW w:w="0" w:type="auto"/>
            <w:tcBorders>
              <w:top w:val="single" w:sz="6" w:space="0" w:color="000000"/>
              <w:left w:val="single" w:sz="6" w:space="0" w:color="000000"/>
              <w:bottom w:val="single" w:sz="6" w:space="0" w:color="000000"/>
              <w:right w:val="single" w:sz="6" w:space="0" w:color="000000"/>
            </w:tcBorders>
            <w:vAlign w:val="center"/>
          </w:tcPr>
          <w:p w14:paraId="538E9461" w14:textId="77777777" w:rsidR="00657A6D" w:rsidRPr="00A43E3B" w:rsidRDefault="00657A6D" w:rsidP="00451BFA">
            <w:pPr>
              <w:jc w:val="center"/>
              <w:rPr>
                <w:sz w:val="20"/>
                <w:szCs w:val="20"/>
              </w:rPr>
            </w:pPr>
            <w:r w:rsidRPr="00A43E3B">
              <w:rPr>
                <w:sz w:val="20"/>
                <w:szCs w:val="20"/>
              </w:rPr>
              <w:t>0,100</w:t>
            </w:r>
          </w:p>
        </w:tc>
        <w:tc>
          <w:tcPr>
            <w:tcW w:w="0" w:type="auto"/>
            <w:tcBorders>
              <w:top w:val="single" w:sz="6" w:space="0" w:color="000000"/>
              <w:left w:val="single" w:sz="6" w:space="0" w:color="000000"/>
              <w:bottom w:val="single" w:sz="6" w:space="0" w:color="000000"/>
              <w:right w:val="single" w:sz="6" w:space="0" w:color="000000"/>
            </w:tcBorders>
            <w:vAlign w:val="center"/>
          </w:tcPr>
          <w:p w14:paraId="1FDF2EDF"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5015EE7D"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746B0434" w14:textId="77777777" w:rsidR="00657A6D" w:rsidRPr="00A43E3B" w:rsidRDefault="00657A6D" w:rsidP="00451BFA">
            <w:pPr>
              <w:jc w:val="center"/>
              <w:rPr>
                <w:sz w:val="20"/>
                <w:szCs w:val="20"/>
              </w:rPr>
            </w:pPr>
            <w:r w:rsidRPr="00A43E3B">
              <w:rPr>
                <w:sz w:val="20"/>
                <w:szCs w:val="20"/>
              </w:rPr>
              <w:t>10</w:t>
            </w:r>
          </w:p>
        </w:tc>
      </w:tr>
      <w:tr w:rsidR="00657A6D" w:rsidRPr="00A43E3B" w14:paraId="26E8440D"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C13C066" w14:textId="77777777" w:rsidR="00657A6D" w:rsidRPr="00A43E3B" w:rsidRDefault="00657A6D" w:rsidP="00451BFA">
            <w:pPr>
              <w:rPr>
                <w:sz w:val="20"/>
                <w:szCs w:val="20"/>
              </w:rPr>
            </w:pPr>
            <w:r w:rsidRPr="00A43E3B">
              <w:rPr>
                <w:sz w:val="20"/>
                <w:szCs w:val="20"/>
              </w:rPr>
              <w:t>2.30</w:t>
            </w:r>
          </w:p>
        </w:tc>
        <w:tc>
          <w:tcPr>
            <w:tcW w:w="0" w:type="auto"/>
            <w:tcBorders>
              <w:top w:val="single" w:sz="6" w:space="0" w:color="000000"/>
              <w:left w:val="single" w:sz="6" w:space="0" w:color="000000"/>
              <w:bottom w:val="single" w:sz="6" w:space="0" w:color="000000"/>
              <w:right w:val="single" w:sz="6" w:space="0" w:color="000000"/>
            </w:tcBorders>
            <w:vAlign w:val="center"/>
          </w:tcPr>
          <w:p w14:paraId="4CC900CA" w14:textId="77777777" w:rsidR="00657A6D" w:rsidRPr="00A43E3B" w:rsidRDefault="00657A6D" w:rsidP="00451BFA">
            <w:pPr>
              <w:rPr>
                <w:sz w:val="20"/>
                <w:szCs w:val="20"/>
              </w:rPr>
            </w:pPr>
            <w:r w:rsidRPr="00A43E3B">
              <w:rPr>
                <w:sz w:val="20"/>
                <w:szCs w:val="20"/>
              </w:rPr>
              <w:t>Beton sa ujednačenim agregatom</w:t>
            </w:r>
          </w:p>
        </w:tc>
        <w:tc>
          <w:tcPr>
            <w:tcW w:w="0" w:type="auto"/>
            <w:tcBorders>
              <w:top w:val="single" w:sz="6" w:space="0" w:color="000000"/>
              <w:left w:val="single" w:sz="6" w:space="0" w:color="000000"/>
              <w:bottom w:val="single" w:sz="6" w:space="0" w:color="000000"/>
              <w:right w:val="single" w:sz="6" w:space="0" w:color="000000"/>
            </w:tcBorders>
            <w:vAlign w:val="center"/>
          </w:tcPr>
          <w:p w14:paraId="56302969" w14:textId="77777777" w:rsidR="00657A6D" w:rsidRPr="00A43E3B" w:rsidRDefault="00657A6D" w:rsidP="00451BFA">
            <w:pPr>
              <w:jc w:val="center"/>
              <w:rPr>
                <w:sz w:val="20"/>
                <w:szCs w:val="20"/>
              </w:rPr>
            </w:pPr>
            <w:r w:rsidRPr="00A43E3B">
              <w:rPr>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tcPr>
          <w:p w14:paraId="10B18DCB" w14:textId="77777777" w:rsidR="00657A6D" w:rsidRPr="00A43E3B" w:rsidRDefault="00657A6D" w:rsidP="00451BFA">
            <w:pPr>
              <w:jc w:val="center"/>
              <w:rPr>
                <w:sz w:val="20"/>
                <w:szCs w:val="20"/>
              </w:rPr>
            </w:pPr>
            <w:r w:rsidRPr="00A43E3B">
              <w:rPr>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069966C3"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4607FB4A" w14:textId="77777777" w:rsidR="00657A6D" w:rsidRPr="00A43E3B" w:rsidRDefault="00657A6D" w:rsidP="00451BFA">
            <w:pPr>
              <w:jc w:val="center"/>
              <w:rPr>
                <w:sz w:val="20"/>
                <w:szCs w:val="20"/>
              </w:rPr>
            </w:pPr>
            <w:r w:rsidRPr="00A43E3B">
              <w:rPr>
                <w:sz w:val="20"/>
                <w:szCs w:val="20"/>
              </w:rPr>
              <w:t>60</w:t>
            </w:r>
          </w:p>
        </w:tc>
        <w:tc>
          <w:tcPr>
            <w:tcW w:w="1052" w:type="dxa"/>
            <w:tcBorders>
              <w:top w:val="single" w:sz="6" w:space="0" w:color="000000"/>
              <w:left w:val="single" w:sz="6" w:space="0" w:color="000000"/>
              <w:bottom w:val="single" w:sz="6" w:space="0" w:color="000000"/>
              <w:right w:val="single" w:sz="6" w:space="0" w:color="000000"/>
            </w:tcBorders>
            <w:vAlign w:val="center"/>
          </w:tcPr>
          <w:p w14:paraId="3B40256B" w14:textId="77777777" w:rsidR="00657A6D" w:rsidRPr="00A43E3B" w:rsidRDefault="00657A6D" w:rsidP="00451BFA">
            <w:pPr>
              <w:jc w:val="center"/>
              <w:rPr>
                <w:sz w:val="20"/>
                <w:szCs w:val="20"/>
              </w:rPr>
            </w:pPr>
            <w:r w:rsidRPr="00A43E3B">
              <w:rPr>
                <w:sz w:val="20"/>
                <w:szCs w:val="20"/>
              </w:rPr>
              <w:t>100</w:t>
            </w:r>
          </w:p>
        </w:tc>
      </w:tr>
      <w:tr w:rsidR="00657A6D" w:rsidRPr="00A43E3B" w14:paraId="33D00CE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78779D2" w14:textId="77777777" w:rsidR="00657A6D" w:rsidRPr="00A43E3B" w:rsidRDefault="00657A6D" w:rsidP="00451BFA">
            <w:pPr>
              <w:rPr>
                <w:sz w:val="20"/>
                <w:szCs w:val="20"/>
              </w:rPr>
            </w:pPr>
            <w:r w:rsidRPr="00A43E3B">
              <w:rPr>
                <w:sz w:val="20"/>
                <w:szCs w:val="20"/>
              </w:rPr>
              <w:t>2.31</w:t>
            </w:r>
          </w:p>
        </w:tc>
        <w:tc>
          <w:tcPr>
            <w:tcW w:w="0" w:type="auto"/>
            <w:tcBorders>
              <w:top w:val="single" w:sz="6" w:space="0" w:color="000000"/>
              <w:left w:val="single" w:sz="6" w:space="0" w:color="000000"/>
              <w:bottom w:val="single" w:sz="6" w:space="0" w:color="000000"/>
              <w:right w:val="single" w:sz="6" w:space="0" w:color="000000"/>
            </w:tcBorders>
            <w:vAlign w:val="center"/>
          </w:tcPr>
          <w:p w14:paraId="6359319F" w14:textId="77777777" w:rsidR="00657A6D" w:rsidRPr="00A43E3B" w:rsidRDefault="00657A6D" w:rsidP="00451BFA">
            <w:pPr>
              <w:rPr>
                <w:sz w:val="20"/>
                <w:szCs w:val="20"/>
              </w:rPr>
            </w:pPr>
            <w:r w:rsidRPr="00A43E3B">
              <w:rPr>
                <w:sz w:val="20"/>
                <w:szCs w:val="20"/>
              </w:rPr>
              <w:t>Beton sa ujednačenim agregatom</w:t>
            </w:r>
          </w:p>
        </w:tc>
        <w:tc>
          <w:tcPr>
            <w:tcW w:w="0" w:type="auto"/>
            <w:tcBorders>
              <w:top w:val="single" w:sz="6" w:space="0" w:color="000000"/>
              <w:left w:val="single" w:sz="6" w:space="0" w:color="000000"/>
              <w:bottom w:val="single" w:sz="6" w:space="0" w:color="000000"/>
              <w:right w:val="single" w:sz="6" w:space="0" w:color="000000"/>
            </w:tcBorders>
            <w:vAlign w:val="center"/>
          </w:tcPr>
          <w:p w14:paraId="6FD193C6" w14:textId="77777777" w:rsidR="00657A6D" w:rsidRPr="00A43E3B" w:rsidRDefault="00657A6D" w:rsidP="00451BFA">
            <w:pPr>
              <w:jc w:val="center"/>
              <w:rPr>
                <w:sz w:val="20"/>
                <w:szCs w:val="20"/>
              </w:rPr>
            </w:pPr>
            <w:r w:rsidRPr="00A43E3B">
              <w:rPr>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tcPr>
          <w:p w14:paraId="561F0C2A" w14:textId="77777777" w:rsidR="00657A6D" w:rsidRPr="00A43E3B" w:rsidRDefault="00657A6D" w:rsidP="00451BFA">
            <w:pPr>
              <w:jc w:val="center"/>
              <w:rPr>
                <w:sz w:val="20"/>
                <w:szCs w:val="20"/>
              </w:rPr>
            </w:pPr>
            <w:r w:rsidRPr="00A43E3B">
              <w:rPr>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tcPr>
          <w:p w14:paraId="00227D34"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4629F47B" w14:textId="77777777" w:rsidR="00657A6D" w:rsidRPr="00A43E3B" w:rsidRDefault="00657A6D" w:rsidP="00451BFA">
            <w:pPr>
              <w:jc w:val="center"/>
              <w:rPr>
                <w:sz w:val="20"/>
                <w:szCs w:val="20"/>
              </w:rPr>
            </w:pPr>
            <w:r w:rsidRPr="00A43E3B">
              <w:rPr>
                <w:sz w:val="20"/>
                <w:szCs w:val="20"/>
              </w:rPr>
              <w:t>60</w:t>
            </w:r>
          </w:p>
        </w:tc>
        <w:tc>
          <w:tcPr>
            <w:tcW w:w="1052" w:type="dxa"/>
            <w:tcBorders>
              <w:top w:val="single" w:sz="6" w:space="0" w:color="000000"/>
              <w:left w:val="single" w:sz="6" w:space="0" w:color="000000"/>
              <w:bottom w:val="single" w:sz="6" w:space="0" w:color="000000"/>
              <w:right w:val="single" w:sz="6" w:space="0" w:color="000000"/>
            </w:tcBorders>
            <w:vAlign w:val="center"/>
          </w:tcPr>
          <w:p w14:paraId="5294DC30" w14:textId="77777777" w:rsidR="00657A6D" w:rsidRPr="00A43E3B" w:rsidRDefault="00657A6D" w:rsidP="00451BFA">
            <w:pPr>
              <w:jc w:val="center"/>
              <w:rPr>
                <w:sz w:val="20"/>
                <w:szCs w:val="20"/>
              </w:rPr>
            </w:pPr>
            <w:r w:rsidRPr="00A43E3B">
              <w:rPr>
                <w:sz w:val="20"/>
                <w:szCs w:val="20"/>
              </w:rPr>
              <w:t>100</w:t>
            </w:r>
          </w:p>
        </w:tc>
      </w:tr>
      <w:tr w:rsidR="00657A6D" w:rsidRPr="00A43E3B" w14:paraId="14A87305"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F8CEB17" w14:textId="77777777" w:rsidR="00657A6D" w:rsidRPr="00A43E3B" w:rsidRDefault="00657A6D" w:rsidP="00451BFA">
            <w:pPr>
              <w:rPr>
                <w:sz w:val="20"/>
                <w:szCs w:val="20"/>
              </w:rPr>
            </w:pPr>
            <w:r w:rsidRPr="00A43E3B">
              <w:rPr>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tcPr>
          <w:p w14:paraId="6C23A905" w14:textId="77777777" w:rsidR="00657A6D" w:rsidRPr="00A43E3B" w:rsidRDefault="00657A6D" w:rsidP="00451BFA">
            <w:pPr>
              <w:rPr>
                <w:sz w:val="20"/>
                <w:szCs w:val="20"/>
              </w:rPr>
            </w:pPr>
            <w:r w:rsidRPr="00A43E3B">
              <w:rPr>
                <w:sz w:val="20"/>
                <w:szCs w:val="20"/>
              </w:rPr>
              <w:t>Beton sa ujednačenim agregatom</w:t>
            </w:r>
          </w:p>
        </w:tc>
        <w:tc>
          <w:tcPr>
            <w:tcW w:w="0" w:type="auto"/>
            <w:tcBorders>
              <w:top w:val="single" w:sz="6" w:space="0" w:color="000000"/>
              <w:left w:val="single" w:sz="6" w:space="0" w:color="000000"/>
              <w:bottom w:val="single" w:sz="6" w:space="0" w:color="000000"/>
              <w:right w:val="single" w:sz="6" w:space="0" w:color="000000"/>
            </w:tcBorders>
            <w:vAlign w:val="center"/>
          </w:tcPr>
          <w:p w14:paraId="2F181296" w14:textId="77777777" w:rsidR="00657A6D" w:rsidRPr="00A43E3B" w:rsidRDefault="00657A6D" w:rsidP="00451BFA">
            <w:pPr>
              <w:jc w:val="center"/>
              <w:rPr>
                <w:sz w:val="20"/>
                <w:szCs w:val="20"/>
              </w:rPr>
            </w:pPr>
            <w:r w:rsidRPr="00A43E3B">
              <w:rPr>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498DE261" w14:textId="77777777" w:rsidR="00657A6D" w:rsidRPr="00A43E3B" w:rsidRDefault="00657A6D" w:rsidP="00451BFA">
            <w:pPr>
              <w:jc w:val="center"/>
              <w:rPr>
                <w:sz w:val="20"/>
                <w:szCs w:val="20"/>
              </w:rPr>
            </w:pPr>
            <w:r w:rsidRPr="00A43E3B">
              <w:rPr>
                <w:sz w:val="20"/>
                <w:szCs w:val="20"/>
              </w:rPr>
              <w:t>0,810</w:t>
            </w:r>
          </w:p>
        </w:tc>
        <w:tc>
          <w:tcPr>
            <w:tcW w:w="0" w:type="auto"/>
            <w:tcBorders>
              <w:top w:val="single" w:sz="6" w:space="0" w:color="000000"/>
              <w:left w:val="single" w:sz="6" w:space="0" w:color="000000"/>
              <w:bottom w:val="single" w:sz="6" w:space="0" w:color="000000"/>
              <w:right w:val="single" w:sz="6" w:space="0" w:color="000000"/>
            </w:tcBorders>
            <w:vAlign w:val="center"/>
          </w:tcPr>
          <w:p w14:paraId="63326D91"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20A234B6" w14:textId="77777777" w:rsidR="00657A6D" w:rsidRPr="00A43E3B" w:rsidRDefault="00657A6D" w:rsidP="00451BFA">
            <w:pPr>
              <w:jc w:val="center"/>
              <w:rPr>
                <w:sz w:val="20"/>
                <w:szCs w:val="20"/>
              </w:rPr>
            </w:pPr>
            <w:r w:rsidRPr="00A43E3B">
              <w:rPr>
                <w:sz w:val="20"/>
                <w:szCs w:val="20"/>
              </w:rPr>
              <w:t>60</w:t>
            </w:r>
          </w:p>
        </w:tc>
        <w:tc>
          <w:tcPr>
            <w:tcW w:w="1052" w:type="dxa"/>
            <w:tcBorders>
              <w:top w:val="single" w:sz="6" w:space="0" w:color="000000"/>
              <w:left w:val="single" w:sz="6" w:space="0" w:color="000000"/>
              <w:bottom w:val="single" w:sz="6" w:space="0" w:color="000000"/>
              <w:right w:val="single" w:sz="6" w:space="0" w:color="000000"/>
            </w:tcBorders>
            <w:vAlign w:val="center"/>
          </w:tcPr>
          <w:p w14:paraId="09CCE637" w14:textId="77777777" w:rsidR="00657A6D" w:rsidRPr="00A43E3B" w:rsidRDefault="00657A6D" w:rsidP="00451BFA">
            <w:pPr>
              <w:jc w:val="center"/>
              <w:rPr>
                <w:sz w:val="20"/>
                <w:szCs w:val="20"/>
              </w:rPr>
            </w:pPr>
            <w:r w:rsidRPr="00A43E3B">
              <w:rPr>
                <w:sz w:val="20"/>
                <w:szCs w:val="20"/>
              </w:rPr>
              <w:t>100</w:t>
            </w:r>
          </w:p>
        </w:tc>
      </w:tr>
      <w:tr w:rsidR="00657A6D" w:rsidRPr="00A43E3B" w14:paraId="46FE1F3A" w14:textId="77777777" w:rsidTr="00451BFA">
        <w:trPr>
          <w:trHeight w:val="296"/>
        </w:trPr>
        <w:tc>
          <w:tcPr>
            <w:tcW w:w="0" w:type="auto"/>
            <w:tcBorders>
              <w:top w:val="single" w:sz="6" w:space="0" w:color="000000"/>
              <w:left w:val="single" w:sz="6" w:space="0" w:color="000000"/>
              <w:bottom w:val="single" w:sz="6" w:space="0" w:color="000000"/>
              <w:right w:val="single" w:sz="6" w:space="0" w:color="000000"/>
            </w:tcBorders>
            <w:vAlign w:val="center"/>
          </w:tcPr>
          <w:p w14:paraId="1D5152A5" w14:textId="77777777" w:rsidR="00657A6D" w:rsidRPr="00A43E3B" w:rsidRDefault="00657A6D" w:rsidP="00451BFA">
            <w:pPr>
              <w:rPr>
                <w:sz w:val="20"/>
                <w:szCs w:val="20"/>
              </w:rPr>
            </w:pPr>
            <w:r w:rsidRPr="00A43E3B">
              <w:rPr>
                <w:sz w:val="20"/>
                <w:szCs w:val="20"/>
              </w:rPr>
              <w:t>3</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53DC56E3" w14:textId="77777777" w:rsidR="00657A6D" w:rsidRPr="00A43E3B" w:rsidRDefault="00657A6D" w:rsidP="00451BFA">
            <w:pPr>
              <w:rPr>
                <w:sz w:val="20"/>
                <w:szCs w:val="20"/>
              </w:rPr>
            </w:pPr>
            <w:r w:rsidRPr="00A43E3B">
              <w:rPr>
                <w:sz w:val="20"/>
                <w:szCs w:val="20"/>
              </w:rPr>
              <w:t xml:space="preserve">   Gips i košuljice (slojevi za izravnavanje)</w:t>
            </w:r>
          </w:p>
        </w:tc>
      </w:tr>
      <w:tr w:rsidR="00657A6D" w:rsidRPr="00A43E3B" w14:paraId="7B016397"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E00C8F7"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F2A7DDB" w14:textId="77777777" w:rsidR="00657A6D" w:rsidRPr="00A43E3B" w:rsidRDefault="00657A6D" w:rsidP="00451BFA">
            <w:pPr>
              <w:rPr>
                <w:sz w:val="20"/>
                <w:szCs w:val="20"/>
              </w:rPr>
            </w:pPr>
            <w:r w:rsidRPr="00A43E3B">
              <w:rPr>
                <w:sz w:val="20"/>
                <w:szCs w:val="20"/>
              </w:rPr>
              <w:t>Beton sa lakim agregatom od ekspandirane gline</w:t>
            </w:r>
          </w:p>
        </w:tc>
        <w:tc>
          <w:tcPr>
            <w:tcW w:w="0" w:type="auto"/>
            <w:tcBorders>
              <w:top w:val="single" w:sz="6" w:space="0" w:color="000000"/>
              <w:left w:val="single" w:sz="6" w:space="0" w:color="000000"/>
              <w:bottom w:val="single" w:sz="6" w:space="0" w:color="000000"/>
              <w:right w:val="single" w:sz="6" w:space="0" w:color="000000"/>
            </w:tcBorders>
            <w:vAlign w:val="center"/>
          </w:tcPr>
          <w:p w14:paraId="3C2AF108" w14:textId="77777777" w:rsidR="00657A6D" w:rsidRPr="00A43E3B" w:rsidRDefault="00657A6D" w:rsidP="00451BFA">
            <w:pPr>
              <w:jc w:val="center"/>
              <w:rPr>
                <w:sz w:val="20"/>
                <w:szCs w:val="20"/>
              </w:rPr>
            </w:pPr>
            <w:r w:rsidRPr="00A43E3B">
              <w:rPr>
                <w:sz w:val="20"/>
                <w:szCs w:val="20"/>
              </w:rPr>
              <w:t>800-1400</w:t>
            </w:r>
          </w:p>
        </w:tc>
        <w:tc>
          <w:tcPr>
            <w:tcW w:w="0" w:type="auto"/>
            <w:tcBorders>
              <w:top w:val="single" w:sz="6" w:space="0" w:color="000000"/>
              <w:left w:val="single" w:sz="6" w:space="0" w:color="000000"/>
              <w:bottom w:val="single" w:sz="6" w:space="0" w:color="000000"/>
              <w:right w:val="single" w:sz="6" w:space="0" w:color="000000"/>
            </w:tcBorders>
            <w:vAlign w:val="center"/>
          </w:tcPr>
          <w:p w14:paraId="566D9BC4" w14:textId="77777777" w:rsidR="00657A6D" w:rsidRPr="00A43E3B" w:rsidRDefault="00657A6D" w:rsidP="00451BFA">
            <w:pPr>
              <w:jc w:val="center"/>
              <w:rPr>
                <w:sz w:val="20"/>
                <w:szCs w:val="20"/>
              </w:rPr>
            </w:pPr>
            <w:r w:rsidRPr="00A43E3B">
              <w:rPr>
                <w:sz w:val="20"/>
                <w:szCs w:val="20"/>
              </w:rPr>
              <w:t>0,290– 0,580</w:t>
            </w:r>
          </w:p>
        </w:tc>
        <w:tc>
          <w:tcPr>
            <w:tcW w:w="0" w:type="auto"/>
            <w:tcBorders>
              <w:top w:val="single" w:sz="6" w:space="0" w:color="000000"/>
              <w:left w:val="single" w:sz="6" w:space="0" w:color="000000"/>
              <w:bottom w:val="single" w:sz="6" w:space="0" w:color="000000"/>
              <w:right w:val="single" w:sz="6" w:space="0" w:color="000000"/>
            </w:tcBorders>
            <w:vAlign w:val="center"/>
          </w:tcPr>
          <w:p w14:paraId="45FDA291" w14:textId="77777777" w:rsidR="00657A6D" w:rsidRPr="00A43E3B" w:rsidRDefault="00657A6D" w:rsidP="00451BFA">
            <w:pPr>
              <w:jc w:val="center"/>
              <w:rPr>
                <w:sz w:val="20"/>
                <w:szCs w:val="20"/>
              </w:rPr>
            </w:pPr>
            <w:r w:rsidRPr="00A43E3B">
              <w:rPr>
                <w:sz w:val="20"/>
                <w:szCs w:val="20"/>
              </w:rPr>
              <w:t>840-1200</w:t>
            </w:r>
          </w:p>
        </w:tc>
        <w:tc>
          <w:tcPr>
            <w:tcW w:w="914" w:type="dxa"/>
            <w:tcBorders>
              <w:top w:val="single" w:sz="6" w:space="0" w:color="000000"/>
              <w:left w:val="single" w:sz="6" w:space="0" w:color="000000"/>
              <w:bottom w:val="single" w:sz="6" w:space="0" w:color="000000"/>
              <w:right w:val="single" w:sz="6" w:space="0" w:color="000000"/>
            </w:tcBorders>
            <w:vAlign w:val="center"/>
          </w:tcPr>
          <w:p w14:paraId="2E5271E3" w14:textId="77777777" w:rsidR="00657A6D" w:rsidRPr="00A43E3B" w:rsidRDefault="00657A6D" w:rsidP="00451BFA">
            <w:pPr>
              <w:jc w:val="center"/>
              <w:rPr>
                <w:sz w:val="20"/>
                <w:szCs w:val="20"/>
              </w:rPr>
            </w:pPr>
            <w:r w:rsidRPr="00A43E3B">
              <w:rPr>
                <w:sz w:val="20"/>
                <w:szCs w:val="20"/>
              </w:rPr>
              <w:t>3-7</w:t>
            </w:r>
          </w:p>
        </w:tc>
        <w:tc>
          <w:tcPr>
            <w:tcW w:w="1052" w:type="dxa"/>
            <w:tcBorders>
              <w:top w:val="single" w:sz="6" w:space="0" w:color="000000"/>
              <w:left w:val="single" w:sz="6" w:space="0" w:color="000000"/>
              <w:bottom w:val="single" w:sz="6" w:space="0" w:color="000000"/>
              <w:right w:val="single" w:sz="6" w:space="0" w:color="000000"/>
            </w:tcBorders>
            <w:vAlign w:val="center"/>
          </w:tcPr>
          <w:p w14:paraId="2BE7E9CF" w14:textId="77777777" w:rsidR="00657A6D" w:rsidRPr="00A43E3B" w:rsidRDefault="00657A6D" w:rsidP="00451BFA">
            <w:pPr>
              <w:jc w:val="center"/>
              <w:rPr>
                <w:sz w:val="20"/>
                <w:szCs w:val="20"/>
              </w:rPr>
            </w:pPr>
          </w:p>
        </w:tc>
      </w:tr>
      <w:tr w:rsidR="00657A6D" w:rsidRPr="00A43E3B" w14:paraId="3D3B9351"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F569D4D"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8DD8025" w14:textId="77777777" w:rsidR="00657A6D" w:rsidRPr="00A43E3B" w:rsidRDefault="00657A6D" w:rsidP="00451BFA">
            <w:pPr>
              <w:rPr>
                <w:sz w:val="20"/>
                <w:szCs w:val="20"/>
              </w:rPr>
            </w:pPr>
            <w:r w:rsidRPr="00A43E3B">
              <w:rPr>
                <w:sz w:val="20"/>
                <w:szCs w:val="20"/>
              </w:rPr>
              <w:t>Beton sa drobljenom ciglom kao agregatom</w:t>
            </w:r>
          </w:p>
        </w:tc>
        <w:tc>
          <w:tcPr>
            <w:tcW w:w="0" w:type="auto"/>
            <w:tcBorders>
              <w:top w:val="single" w:sz="6" w:space="0" w:color="000000"/>
              <w:left w:val="single" w:sz="6" w:space="0" w:color="000000"/>
              <w:bottom w:val="single" w:sz="6" w:space="0" w:color="000000"/>
              <w:right w:val="single" w:sz="6" w:space="0" w:color="000000"/>
            </w:tcBorders>
            <w:vAlign w:val="center"/>
          </w:tcPr>
          <w:p w14:paraId="2489D7F2" w14:textId="77777777" w:rsidR="00657A6D" w:rsidRPr="00A43E3B" w:rsidRDefault="00657A6D" w:rsidP="00451BFA">
            <w:pPr>
              <w:jc w:val="center"/>
              <w:rPr>
                <w:sz w:val="20"/>
                <w:szCs w:val="20"/>
              </w:rPr>
            </w:pPr>
            <w:r w:rsidRPr="00A43E3B">
              <w:rPr>
                <w:sz w:val="20"/>
                <w:szCs w:val="20"/>
              </w:rPr>
              <w:t>1200-1600</w:t>
            </w:r>
          </w:p>
        </w:tc>
        <w:tc>
          <w:tcPr>
            <w:tcW w:w="0" w:type="auto"/>
            <w:tcBorders>
              <w:top w:val="single" w:sz="6" w:space="0" w:color="000000"/>
              <w:left w:val="single" w:sz="6" w:space="0" w:color="000000"/>
              <w:bottom w:val="single" w:sz="6" w:space="0" w:color="000000"/>
              <w:right w:val="single" w:sz="6" w:space="0" w:color="000000"/>
            </w:tcBorders>
            <w:vAlign w:val="center"/>
          </w:tcPr>
          <w:p w14:paraId="572E23D9" w14:textId="77777777" w:rsidR="00657A6D" w:rsidRPr="00A43E3B" w:rsidRDefault="00657A6D" w:rsidP="00451BFA">
            <w:pPr>
              <w:jc w:val="center"/>
              <w:rPr>
                <w:sz w:val="20"/>
                <w:szCs w:val="20"/>
              </w:rPr>
            </w:pPr>
            <w:r w:rsidRPr="00A43E3B">
              <w:rPr>
                <w:sz w:val="20"/>
                <w:szCs w:val="20"/>
              </w:rPr>
              <w:t>0,470– 0,760</w:t>
            </w:r>
          </w:p>
        </w:tc>
        <w:tc>
          <w:tcPr>
            <w:tcW w:w="0" w:type="auto"/>
            <w:tcBorders>
              <w:top w:val="single" w:sz="6" w:space="0" w:color="000000"/>
              <w:left w:val="single" w:sz="6" w:space="0" w:color="000000"/>
              <w:bottom w:val="single" w:sz="6" w:space="0" w:color="000000"/>
              <w:right w:val="single" w:sz="6" w:space="0" w:color="000000"/>
            </w:tcBorders>
            <w:vAlign w:val="center"/>
          </w:tcPr>
          <w:p w14:paraId="202219DF"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574731EA" w14:textId="77777777" w:rsidR="00657A6D" w:rsidRPr="00A43E3B" w:rsidRDefault="00657A6D" w:rsidP="00451BFA">
            <w:pPr>
              <w:jc w:val="center"/>
              <w:rPr>
                <w:sz w:val="20"/>
                <w:szCs w:val="20"/>
              </w:rPr>
            </w:pPr>
            <w:r w:rsidRPr="00A43E3B">
              <w:rPr>
                <w:sz w:val="20"/>
                <w:szCs w:val="20"/>
              </w:rPr>
              <w:t>3-6</w:t>
            </w:r>
          </w:p>
        </w:tc>
        <w:tc>
          <w:tcPr>
            <w:tcW w:w="1052" w:type="dxa"/>
            <w:tcBorders>
              <w:top w:val="single" w:sz="6" w:space="0" w:color="000000"/>
              <w:left w:val="single" w:sz="6" w:space="0" w:color="000000"/>
              <w:bottom w:val="single" w:sz="6" w:space="0" w:color="000000"/>
              <w:right w:val="single" w:sz="6" w:space="0" w:color="000000"/>
            </w:tcBorders>
            <w:vAlign w:val="center"/>
          </w:tcPr>
          <w:p w14:paraId="6152B6CC" w14:textId="77777777" w:rsidR="00657A6D" w:rsidRPr="00A43E3B" w:rsidRDefault="00657A6D" w:rsidP="00451BFA">
            <w:pPr>
              <w:jc w:val="center"/>
              <w:rPr>
                <w:sz w:val="20"/>
                <w:szCs w:val="20"/>
              </w:rPr>
            </w:pPr>
          </w:p>
        </w:tc>
      </w:tr>
      <w:tr w:rsidR="00657A6D" w:rsidRPr="00A43E3B" w14:paraId="74B8C30D"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18F50C9" w14:textId="77777777" w:rsidR="00657A6D" w:rsidRPr="00A43E3B" w:rsidRDefault="00657A6D" w:rsidP="00451BFA">
            <w:pPr>
              <w:rPr>
                <w:sz w:val="20"/>
                <w:szCs w:val="20"/>
              </w:rPr>
            </w:pPr>
            <w:r w:rsidRPr="00A43E3B">
              <w:rPr>
                <w:sz w:val="20"/>
                <w:szCs w:val="20"/>
              </w:rPr>
              <w:t>3.01</w:t>
            </w:r>
          </w:p>
        </w:tc>
        <w:tc>
          <w:tcPr>
            <w:tcW w:w="0" w:type="auto"/>
            <w:tcBorders>
              <w:top w:val="single" w:sz="6" w:space="0" w:color="000000"/>
              <w:left w:val="single" w:sz="6" w:space="0" w:color="000000"/>
              <w:bottom w:val="single" w:sz="6" w:space="0" w:color="000000"/>
              <w:right w:val="single" w:sz="6" w:space="0" w:color="000000"/>
            </w:tcBorders>
            <w:vAlign w:val="center"/>
          </w:tcPr>
          <w:p w14:paraId="621AF7FF" w14:textId="77777777" w:rsidR="00657A6D" w:rsidRPr="00A43E3B" w:rsidRDefault="00657A6D" w:rsidP="00451BFA">
            <w:pPr>
              <w:rPr>
                <w:sz w:val="20"/>
                <w:szCs w:val="20"/>
              </w:rPr>
            </w:pPr>
            <w:r w:rsidRPr="00A43E3B">
              <w:rPr>
                <w:sz w:val="20"/>
                <w:szCs w:val="20"/>
              </w:rPr>
              <w:t>Cementni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3FA8EEB1" w14:textId="77777777" w:rsidR="00657A6D" w:rsidRPr="00A43E3B" w:rsidRDefault="00657A6D" w:rsidP="00451BFA">
            <w:pPr>
              <w:jc w:val="center"/>
              <w:rPr>
                <w:sz w:val="20"/>
                <w:szCs w:val="20"/>
              </w:rPr>
            </w:pPr>
            <w:r w:rsidRPr="00A43E3B">
              <w:rPr>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tcPr>
          <w:p w14:paraId="4ED9DC35" w14:textId="77777777" w:rsidR="00657A6D" w:rsidRPr="00A43E3B" w:rsidRDefault="00657A6D" w:rsidP="00451BFA">
            <w:pPr>
              <w:jc w:val="center"/>
              <w:rPr>
                <w:sz w:val="20"/>
                <w:szCs w:val="20"/>
              </w:rPr>
            </w:pPr>
            <w:r w:rsidRPr="00A43E3B">
              <w:rPr>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16E1CA47"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6F19C448"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4A8BEABA" w14:textId="77777777" w:rsidR="00657A6D" w:rsidRPr="00A43E3B" w:rsidRDefault="00657A6D" w:rsidP="00451BFA">
            <w:pPr>
              <w:jc w:val="center"/>
              <w:rPr>
                <w:sz w:val="20"/>
                <w:szCs w:val="20"/>
              </w:rPr>
            </w:pPr>
            <w:r w:rsidRPr="00A43E3B">
              <w:rPr>
                <w:sz w:val="20"/>
                <w:szCs w:val="20"/>
              </w:rPr>
              <w:t>35</w:t>
            </w:r>
          </w:p>
        </w:tc>
      </w:tr>
      <w:tr w:rsidR="00657A6D" w:rsidRPr="00A43E3B" w14:paraId="10440BB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F1FAF9F" w14:textId="77777777" w:rsidR="00657A6D" w:rsidRPr="00A43E3B" w:rsidRDefault="00657A6D" w:rsidP="00451BFA">
            <w:pPr>
              <w:rPr>
                <w:sz w:val="20"/>
                <w:szCs w:val="20"/>
              </w:rPr>
            </w:pPr>
            <w:r w:rsidRPr="00A43E3B">
              <w:rPr>
                <w:sz w:val="20"/>
                <w:szCs w:val="20"/>
              </w:rPr>
              <w:t>3.02</w:t>
            </w:r>
          </w:p>
        </w:tc>
        <w:tc>
          <w:tcPr>
            <w:tcW w:w="0" w:type="auto"/>
            <w:tcBorders>
              <w:top w:val="single" w:sz="6" w:space="0" w:color="000000"/>
              <w:left w:val="single" w:sz="6" w:space="0" w:color="000000"/>
              <w:bottom w:val="single" w:sz="6" w:space="0" w:color="000000"/>
              <w:right w:val="single" w:sz="6" w:space="0" w:color="000000"/>
            </w:tcBorders>
            <w:vAlign w:val="center"/>
          </w:tcPr>
          <w:p w14:paraId="2DA1682A" w14:textId="77777777" w:rsidR="00657A6D" w:rsidRPr="00A43E3B" w:rsidRDefault="00657A6D" w:rsidP="00451BFA">
            <w:pPr>
              <w:rPr>
                <w:sz w:val="20"/>
                <w:szCs w:val="20"/>
              </w:rPr>
            </w:pPr>
            <w:r w:rsidRPr="00A43E3B">
              <w:rPr>
                <w:sz w:val="20"/>
                <w:szCs w:val="20"/>
              </w:rPr>
              <w:t>Krečni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2425E169" w14:textId="77777777" w:rsidR="00657A6D" w:rsidRPr="00A43E3B" w:rsidRDefault="00657A6D" w:rsidP="00451BFA">
            <w:pPr>
              <w:jc w:val="center"/>
              <w:rPr>
                <w:sz w:val="20"/>
                <w:szCs w:val="20"/>
              </w:rPr>
            </w:pPr>
            <w:r w:rsidRPr="00A43E3B">
              <w:rPr>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5C453DED" w14:textId="77777777" w:rsidR="00657A6D" w:rsidRPr="00A43E3B" w:rsidRDefault="00657A6D" w:rsidP="00451BFA">
            <w:pPr>
              <w:jc w:val="center"/>
              <w:rPr>
                <w:sz w:val="20"/>
                <w:szCs w:val="20"/>
              </w:rPr>
            </w:pPr>
            <w:r w:rsidRPr="00A43E3B">
              <w:rPr>
                <w:sz w:val="20"/>
                <w:szCs w:val="20"/>
              </w:rPr>
              <w:t>0,800</w:t>
            </w:r>
          </w:p>
        </w:tc>
        <w:tc>
          <w:tcPr>
            <w:tcW w:w="0" w:type="auto"/>
            <w:tcBorders>
              <w:top w:val="single" w:sz="6" w:space="0" w:color="000000"/>
              <w:left w:val="single" w:sz="6" w:space="0" w:color="000000"/>
              <w:bottom w:val="single" w:sz="6" w:space="0" w:color="000000"/>
              <w:right w:val="single" w:sz="6" w:space="0" w:color="000000"/>
            </w:tcBorders>
            <w:vAlign w:val="center"/>
          </w:tcPr>
          <w:p w14:paraId="6765A38F"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41408575"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634CB18B" w14:textId="77777777" w:rsidR="00657A6D" w:rsidRPr="00A43E3B" w:rsidRDefault="00657A6D" w:rsidP="00451BFA">
            <w:pPr>
              <w:jc w:val="center"/>
              <w:rPr>
                <w:sz w:val="20"/>
                <w:szCs w:val="20"/>
              </w:rPr>
            </w:pPr>
            <w:r w:rsidRPr="00A43E3B">
              <w:rPr>
                <w:sz w:val="20"/>
                <w:szCs w:val="20"/>
              </w:rPr>
              <w:t>10</w:t>
            </w:r>
          </w:p>
        </w:tc>
      </w:tr>
      <w:tr w:rsidR="00657A6D" w:rsidRPr="00A43E3B" w14:paraId="273AFB3D"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D836798" w14:textId="77777777" w:rsidR="00657A6D" w:rsidRPr="00A43E3B" w:rsidRDefault="00657A6D" w:rsidP="00451BFA">
            <w:pPr>
              <w:rPr>
                <w:sz w:val="20"/>
                <w:szCs w:val="20"/>
              </w:rPr>
            </w:pPr>
            <w:r w:rsidRPr="00A43E3B">
              <w:rPr>
                <w:sz w:val="20"/>
                <w:szCs w:val="20"/>
              </w:rPr>
              <w:t>3.03</w:t>
            </w:r>
          </w:p>
        </w:tc>
        <w:tc>
          <w:tcPr>
            <w:tcW w:w="0" w:type="auto"/>
            <w:tcBorders>
              <w:top w:val="single" w:sz="6" w:space="0" w:color="000000"/>
              <w:left w:val="single" w:sz="6" w:space="0" w:color="000000"/>
              <w:bottom w:val="single" w:sz="6" w:space="0" w:color="000000"/>
              <w:right w:val="single" w:sz="6" w:space="0" w:color="000000"/>
            </w:tcBorders>
            <w:vAlign w:val="center"/>
          </w:tcPr>
          <w:p w14:paraId="5529F774" w14:textId="77777777" w:rsidR="00657A6D" w:rsidRPr="00A43E3B" w:rsidRDefault="00657A6D" w:rsidP="00451BFA">
            <w:pPr>
              <w:rPr>
                <w:sz w:val="20"/>
                <w:szCs w:val="20"/>
              </w:rPr>
            </w:pPr>
            <w:r w:rsidRPr="00A43E3B">
              <w:rPr>
                <w:sz w:val="20"/>
                <w:szCs w:val="20"/>
              </w:rPr>
              <w:t>Krečno-cementni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4606F0B0" w14:textId="77777777" w:rsidR="00657A6D" w:rsidRPr="00A43E3B" w:rsidRDefault="00657A6D" w:rsidP="00451BFA">
            <w:pPr>
              <w:jc w:val="center"/>
              <w:rPr>
                <w:sz w:val="20"/>
                <w:szCs w:val="20"/>
              </w:rPr>
            </w:pPr>
            <w:r w:rsidRPr="00A43E3B">
              <w:rPr>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tcPr>
          <w:p w14:paraId="134C57B9" w14:textId="77777777" w:rsidR="00657A6D" w:rsidRPr="00A43E3B" w:rsidRDefault="00657A6D" w:rsidP="00451BFA">
            <w:pPr>
              <w:jc w:val="center"/>
              <w:rPr>
                <w:sz w:val="20"/>
                <w:szCs w:val="20"/>
              </w:rPr>
            </w:pPr>
            <w:r w:rsidRPr="00A43E3B">
              <w:rPr>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tcPr>
          <w:p w14:paraId="72CE0821"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651AD578"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517C439F" w14:textId="77777777" w:rsidR="00657A6D" w:rsidRPr="00A43E3B" w:rsidRDefault="00657A6D" w:rsidP="00451BFA">
            <w:pPr>
              <w:jc w:val="center"/>
              <w:rPr>
                <w:sz w:val="20"/>
                <w:szCs w:val="20"/>
              </w:rPr>
            </w:pPr>
            <w:r w:rsidRPr="00A43E3B">
              <w:rPr>
                <w:sz w:val="20"/>
                <w:szCs w:val="20"/>
              </w:rPr>
              <w:t>35</w:t>
            </w:r>
          </w:p>
        </w:tc>
      </w:tr>
      <w:tr w:rsidR="00657A6D" w:rsidRPr="00A43E3B" w14:paraId="2E7ECE7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CC509C9" w14:textId="77777777" w:rsidR="00657A6D" w:rsidRPr="00A43E3B" w:rsidRDefault="00657A6D" w:rsidP="00451BFA">
            <w:pPr>
              <w:rPr>
                <w:sz w:val="20"/>
                <w:szCs w:val="20"/>
              </w:rPr>
            </w:pPr>
            <w:r w:rsidRPr="00A43E3B">
              <w:rPr>
                <w:sz w:val="20"/>
                <w:szCs w:val="20"/>
              </w:rPr>
              <w:t>3.04</w:t>
            </w:r>
          </w:p>
        </w:tc>
        <w:tc>
          <w:tcPr>
            <w:tcW w:w="0" w:type="auto"/>
            <w:tcBorders>
              <w:top w:val="single" w:sz="6" w:space="0" w:color="000000"/>
              <w:left w:val="single" w:sz="6" w:space="0" w:color="000000"/>
              <w:bottom w:val="single" w:sz="6" w:space="0" w:color="000000"/>
              <w:right w:val="single" w:sz="6" w:space="0" w:color="000000"/>
            </w:tcBorders>
            <w:vAlign w:val="center"/>
          </w:tcPr>
          <w:p w14:paraId="4E152774" w14:textId="77777777" w:rsidR="00657A6D" w:rsidRPr="00A43E3B" w:rsidRDefault="00657A6D" w:rsidP="00451BFA">
            <w:pPr>
              <w:rPr>
                <w:sz w:val="20"/>
                <w:szCs w:val="20"/>
              </w:rPr>
            </w:pPr>
            <w:r w:rsidRPr="00A43E3B">
              <w:rPr>
                <w:sz w:val="20"/>
                <w:szCs w:val="20"/>
              </w:rPr>
              <w:t>Krečno-gipsani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1C977944" w14:textId="77777777" w:rsidR="00657A6D" w:rsidRPr="00A43E3B" w:rsidRDefault="00657A6D" w:rsidP="00451BFA">
            <w:pPr>
              <w:jc w:val="center"/>
              <w:rPr>
                <w:sz w:val="20"/>
                <w:szCs w:val="20"/>
              </w:rPr>
            </w:pPr>
            <w:r w:rsidRPr="00A43E3B">
              <w:rPr>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7A13DD4C" w14:textId="77777777" w:rsidR="00657A6D" w:rsidRPr="00A43E3B" w:rsidRDefault="00657A6D" w:rsidP="00451BFA">
            <w:pPr>
              <w:jc w:val="center"/>
              <w:rPr>
                <w:sz w:val="20"/>
                <w:szCs w:val="20"/>
              </w:rPr>
            </w:pPr>
            <w:r w:rsidRPr="00A43E3B">
              <w:rPr>
                <w:sz w:val="20"/>
                <w:szCs w:val="20"/>
              </w:rPr>
              <w:t>0,700</w:t>
            </w:r>
          </w:p>
        </w:tc>
        <w:tc>
          <w:tcPr>
            <w:tcW w:w="0" w:type="auto"/>
            <w:tcBorders>
              <w:top w:val="single" w:sz="6" w:space="0" w:color="000000"/>
              <w:left w:val="single" w:sz="6" w:space="0" w:color="000000"/>
              <w:bottom w:val="single" w:sz="6" w:space="0" w:color="000000"/>
              <w:right w:val="single" w:sz="6" w:space="0" w:color="000000"/>
            </w:tcBorders>
            <w:vAlign w:val="center"/>
          </w:tcPr>
          <w:p w14:paraId="671DA445"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7733C80D"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188E8486" w14:textId="77777777" w:rsidR="00657A6D" w:rsidRPr="00A43E3B" w:rsidRDefault="00657A6D" w:rsidP="00451BFA">
            <w:pPr>
              <w:jc w:val="center"/>
              <w:rPr>
                <w:sz w:val="20"/>
                <w:szCs w:val="20"/>
              </w:rPr>
            </w:pPr>
            <w:r w:rsidRPr="00A43E3B">
              <w:rPr>
                <w:sz w:val="20"/>
                <w:szCs w:val="20"/>
              </w:rPr>
              <w:t>10</w:t>
            </w:r>
          </w:p>
        </w:tc>
      </w:tr>
      <w:tr w:rsidR="00657A6D" w:rsidRPr="00A43E3B" w14:paraId="14F3E041"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1C27CA6" w14:textId="77777777" w:rsidR="00657A6D" w:rsidRPr="00A43E3B" w:rsidRDefault="00657A6D" w:rsidP="00451BFA">
            <w:pPr>
              <w:rPr>
                <w:sz w:val="20"/>
                <w:szCs w:val="20"/>
              </w:rPr>
            </w:pPr>
            <w:r w:rsidRPr="00A43E3B">
              <w:rPr>
                <w:sz w:val="20"/>
                <w:szCs w:val="20"/>
              </w:rPr>
              <w:t>3.05</w:t>
            </w:r>
          </w:p>
        </w:tc>
        <w:tc>
          <w:tcPr>
            <w:tcW w:w="0" w:type="auto"/>
            <w:tcBorders>
              <w:top w:val="single" w:sz="6" w:space="0" w:color="000000"/>
              <w:left w:val="single" w:sz="6" w:space="0" w:color="000000"/>
              <w:bottom w:val="single" w:sz="6" w:space="0" w:color="000000"/>
              <w:right w:val="single" w:sz="6" w:space="0" w:color="000000"/>
            </w:tcBorders>
            <w:vAlign w:val="center"/>
          </w:tcPr>
          <w:p w14:paraId="2D34BD9A" w14:textId="77777777" w:rsidR="00657A6D" w:rsidRPr="00A43E3B" w:rsidRDefault="00657A6D" w:rsidP="00451BFA">
            <w:pPr>
              <w:rPr>
                <w:sz w:val="20"/>
                <w:szCs w:val="20"/>
              </w:rPr>
            </w:pPr>
            <w:r w:rsidRPr="00A43E3B">
              <w:rPr>
                <w:sz w:val="20"/>
                <w:szCs w:val="20"/>
              </w:rPr>
              <w:t>Gipsani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5B5A99DB" w14:textId="77777777" w:rsidR="00657A6D" w:rsidRPr="00A43E3B" w:rsidRDefault="00657A6D" w:rsidP="00451BFA">
            <w:pPr>
              <w:jc w:val="center"/>
              <w:rPr>
                <w:sz w:val="20"/>
                <w:szCs w:val="20"/>
              </w:rPr>
            </w:pPr>
            <w:r w:rsidRPr="00A43E3B">
              <w:rPr>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tcPr>
          <w:p w14:paraId="3DCD4964" w14:textId="77777777" w:rsidR="00657A6D" w:rsidRPr="00A43E3B" w:rsidRDefault="00657A6D" w:rsidP="00451BFA">
            <w:pPr>
              <w:jc w:val="center"/>
              <w:rPr>
                <w:sz w:val="20"/>
                <w:szCs w:val="20"/>
              </w:rPr>
            </w:pPr>
            <w:r w:rsidRPr="00A43E3B">
              <w:rPr>
                <w:sz w:val="20"/>
                <w:szCs w:val="20"/>
              </w:rPr>
              <w:t>0,540</w:t>
            </w:r>
          </w:p>
        </w:tc>
        <w:tc>
          <w:tcPr>
            <w:tcW w:w="0" w:type="auto"/>
            <w:tcBorders>
              <w:top w:val="single" w:sz="6" w:space="0" w:color="000000"/>
              <w:left w:val="single" w:sz="6" w:space="0" w:color="000000"/>
              <w:bottom w:val="single" w:sz="6" w:space="0" w:color="000000"/>
              <w:right w:val="single" w:sz="6" w:space="0" w:color="000000"/>
            </w:tcBorders>
            <w:vAlign w:val="center"/>
          </w:tcPr>
          <w:p w14:paraId="07854B36"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1FA30DD7"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4D56C5EC" w14:textId="77777777" w:rsidR="00657A6D" w:rsidRPr="00A43E3B" w:rsidRDefault="00657A6D" w:rsidP="00451BFA">
            <w:pPr>
              <w:jc w:val="center"/>
              <w:rPr>
                <w:sz w:val="20"/>
                <w:szCs w:val="20"/>
              </w:rPr>
            </w:pPr>
            <w:r w:rsidRPr="00A43E3B">
              <w:rPr>
                <w:sz w:val="20"/>
                <w:szCs w:val="20"/>
              </w:rPr>
              <w:t>10</w:t>
            </w:r>
          </w:p>
        </w:tc>
      </w:tr>
      <w:tr w:rsidR="00657A6D" w:rsidRPr="00A43E3B" w14:paraId="2FC4DBE5"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AEED834" w14:textId="77777777" w:rsidR="00657A6D" w:rsidRPr="00A43E3B" w:rsidRDefault="00657A6D" w:rsidP="00451BFA">
            <w:pPr>
              <w:rPr>
                <w:sz w:val="20"/>
                <w:szCs w:val="20"/>
              </w:rPr>
            </w:pPr>
            <w:r w:rsidRPr="00A43E3B">
              <w:rPr>
                <w:sz w:val="20"/>
                <w:szCs w:val="20"/>
              </w:rPr>
              <w:t>3.06</w:t>
            </w:r>
          </w:p>
        </w:tc>
        <w:tc>
          <w:tcPr>
            <w:tcW w:w="0" w:type="auto"/>
            <w:tcBorders>
              <w:top w:val="single" w:sz="6" w:space="0" w:color="000000"/>
              <w:left w:val="single" w:sz="6" w:space="0" w:color="000000"/>
              <w:bottom w:val="single" w:sz="6" w:space="0" w:color="000000"/>
              <w:right w:val="single" w:sz="6" w:space="0" w:color="000000"/>
            </w:tcBorders>
            <w:vAlign w:val="center"/>
          </w:tcPr>
          <w:p w14:paraId="67E944BD" w14:textId="77777777" w:rsidR="00657A6D" w:rsidRPr="00A43E3B" w:rsidRDefault="00657A6D" w:rsidP="00451BFA">
            <w:pPr>
              <w:rPr>
                <w:sz w:val="20"/>
                <w:szCs w:val="20"/>
              </w:rPr>
            </w:pPr>
            <w:r w:rsidRPr="00A43E3B">
              <w:rPr>
                <w:sz w:val="20"/>
                <w:szCs w:val="20"/>
              </w:rPr>
              <w:t>Gipsani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7AFEFE9E" w14:textId="77777777" w:rsidR="00657A6D" w:rsidRPr="00A43E3B" w:rsidRDefault="00657A6D" w:rsidP="00451BFA">
            <w:pPr>
              <w:jc w:val="center"/>
              <w:rPr>
                <w:sz w:val="20"/>
                <w:szCs w:val="20"/>
              </w:rPr>
            </w:pPr>
            <w:r w:rsidRPr="00A43E3B">
              <w:rPr>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237AEC2F" w14:textId="77777777" w:rsidR="00657A6D" w:rsidRPr="00A43E3B" w:rsidRDefault="00657A6D" w:rsidP="00451BFA">
            <w:pPr>
              <w:jc w:val="center"/>
              <w:rPr>
                <w:sz w:val="20"/>
                <w:szCs w:val="20"/>
              </w:rPr>
            </w:pPr>
            <w:r w:rsidRPr="00A43E3B">
              <w:rPr>
                <w:sz w:val="20"/>
                <w:szCs w:val="20"/>
              </w:rPr>
              <w:t>0,510</w:t>
            </w:r>
          </w:p>
        </w:tc>
        <w:tc>
          <w:tcPr>
            <w:tcW w:w="0" w:type="auto"/>
            <w:tcBorders>
              <w:top w:val="single" w:sz="6" w:space="0" w:color="000000"/>
              <w:left w:val="single" w:sz="6" w:space="0" w:color="000000"/>
              <w:bottom w:val="single" w:sz="6" w:space="0" w:color="000000"/>
              <w:right w:val="single" w:sz="6" w:space="0" w:color="000000"/>
            </w:tcBorders>
            <w:vAlign w:val="center"/>
          </w:tcPr>
          <w:p w14:paraId="3DC3996C"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13E18F9E"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4F4F4989" w14:textId="77777777" w:rsidR="00657A6D" w:rsidRPr="00A43E3B" w:rsidRDefault="00657A6D" w:rsidP="00451BFA">
            <w:pPr>
              <w:jc w:val="center"/>
              <w:rPr>
                <w:sz w:val="20"/>
                <w:szCs w:val="20"/>
              </w:rPr>
            </w:pPr>
            <w:r w:rsidRPr="00A43E3B">
              <w:rPr>
                <w:sz w:val="20"/>
                <w:szCs w:val="20"/>
              </w:rPr>
              <w:t>10</w:t>
            </w:r>
          </w:p>
        </w:tc>
      </w:tr>
      <w:tr w:rsidR="00657A6D" w:rsidRPr="00A43E3B" w14:paraId="0FCB0F73"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E34B2D7" w14:textId="77777777" w:rsidR="00657A6D" w:rsidRPr="00A43E3B" w:rsidRDefault="00657A6D" w:rsidP="00451BFA">
            <w:pPr>
              <w:rPr>
                <w:sz w:val="20"/>
                <w:szCs w:val="20"/>
              </w:rPr>
            </w:pPr>
            <w:r w:rsidRPr="00A43E3B">
              <w:rPr>
                <w:sz w:val="20"/>
                <w:szCs w:val="20"/>
              </w:rPr>
              <w:t>3.07</w:t>
            </w:r>
          </w:p>
        </w:tc>
        <w:tc>
          <w:tcPr>
            <w:tcW w:w="0" w:type="auto"/>
            <w:tcBorders>
              <w:top w:val="single" w:sz="6" w:space="0" w:color="000000"/>
              <w:left w:val="single" w:sz="6" w:space="0" w:color="000000"/>
              <w:bottom w:val="single" w:sz="6" w:space="0" w:color="000000"/>
              <w:right w:val="single" w:sz="6" w:space="0" w:color="000000"/>
            </w:tcBorders>
            <w:vAlign w:val="center"/>
          </w:tcPr>
          <w:p w14:paraId="36BDA2FF" w14:textId="77777777" w:rsidR="00657A6D" w:rsidRPr="00A43E3B" w:rsidRDefault="00657A6D" w:rsidP="00451BFA">
            <w:pPr>
              <w:rPr>
                <w:sz w:val="20"/>
                <w:szCs w:val="20"/>
              </w:rPr>
            </w:pPr>
            <w:r w:rsidRPr="00A43E3B">
              <w:rPr>
                <w:sz w:val="20"/>
                <w:szCs w:val="20"/>
              </w:rPr>
              <w:t>Gipsani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2422CFA7" w14:textId="77777777" w:rsidR="00657A6D" w:rsidRPr="00A43E3B" w:rsidRDefault="00657A6D" w:rsidP="00451BFA">
            <w:pPr>
              <w:jc w:val="center"/>
              <w:rPr>
                <w:sz w:val="20"/>
                <w:szCs w:val="20"/>
              </w:rPr>
            </w:pPr>
            <w:r w:rsidRPr="00A43E3B">
              <w:rPr>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tcPr>
          <w:p w14:paraId="66850A4A" w14:textId="77777777" w:rsidR="00657A6D" w:rsidRPr="00A43E3B" w:rsidRDefault="00657A6D" w:rsidP="00451BFA">
            <w:pPr>
              <w:jc w:val="center"/>
              <w:rPr>
                <w:sz w:val="20"/>
                <w:szCs w:val="20"/>
              </w:rPr>
            </w:pPr>
            <w:r w:rsidRPr="00A43E3B">
              <w:rPr>
                <w:sz w:val="20"/>
                <w:szCs w:val="20"/>
              </w:rPr>
              <w:t>0,470</w:t>
            </w:r>
          </w:p>
        </w:tc>
        <w:tc>
          <w:tcPr>
            <w:tcW w:w="0" w:type="auto"/>
            <w:tcBorders>
              <w:top w:val="single" w:sz="6" w:space="0" w:color="000000"/>
              <w:left w:val="single" w:sz="6" w:space="0" w:color="000000"/>
              <w:bottom w:val="single" w:sz="6" w:space="0" w:color="000000"/>
              <w:right w:val="single" w:sz="6" w:space="0" w:color="000000"/>
            </w:tcBorders>
            <w:vAlign w:val="center"/>
          </w:tcPr>
          <w:p w14:paraId="18E8A3CF"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2FE0F765"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647FA432" w14:textId="77777777" w:rsidR="00657A6D" w:rsidRPr="00A43E3B" w:rsidRDefault="00657A6D" w:rsidP="00451BFA">
            <w:pPr>
              <w:jc w:val="center"/>
              <w:rPr>
                <w:sz w:val="20"/>
                <w:szCs w:val="20"/>
              </w:rPr>
            </w:pPr>
            <w:r w:rsidRPr="00A43E3B">
              <w:rPr>
                <w:sz w:val="20"/>
                <w:szCs w:val="20"/>
              </w:rPr>
              <w:t>10</w:t>
            </w:r>
          </w:p>
        </w:tc>
      </w:tr>
      <w:tr w:rsidR="00657A6D" w:rsidRPr="00A43E3B" w14:paraId="57069DA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C1C56DC" w14:textId="77777777" w:rsidR="00657A6D" w:rsidRPr="00A43E3B" w:rsidRDefault="00657A6D" w:rsidP="00451BFA">
            <w:pPr>
              <w:rPr>
                <w:sz w:val="20"/>
                <w:szCs w:val="20"/>
              </w:rPr>
            </w:pPr>
            <w:r w:rsidRPr="00A43E3B">
              <w:rPr>
                <w:sz w:val="20"/>
                <w:szCs w:val="20"/>
              </w:rPr>
              <w:t>3.08</w:t>
            </w:r>
          </w:p>
        </w:tc>
        <w:tc>
          <w:tcPr>
            <w:tcW w:w="0" w:type="auto"/>
            <w:tcBorders>
              <w:top w:val="single" w:sz="6" w:space="0" w:color="000000"/>
              <w:left w:val="single" w:sz="6" w:space="0" w:color="000000"/>
              <w:bottom w:val="single" w:sz="6" w:space="0" w:color="000000"/>
              <w:right w:val="single" w:sz="6" w:space="0" w:color="000000"/>
            </w:tcBorders>
            <w:vAlign w:val="center"/>
          </w:tcPr>
          <w:p w14:paraId="663D3CF1" w14:textId="77777777" w:rsidR="00657A6D" w:rsidRPr="00A43E3B" w:rsidRDefault="00657A6D" w:rsidP="00451BFA">
            <w:pPr>
              <w:rPr>
                <w:sz w:val="20"/>
                <w:szCs w:val="20"/>
              </w:rPr>
            </w:pPr>
            <w:r w:rsidRPr="00A43E3B">
              <w:rPr>
                <w:sz w:val="20"/>
                <w:szCs w:val="20"/>
              </w:rPr>
              <w:t>Gipsani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5657CFAD"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01C70FCB" w14:textId="77777777" w:rsidR="00657A6D" w:rsidRPr="00A43E3B" w:rsidRDefault="00657A6D" w:rsidP="00451BFA">
            <w:pPr>
              <w:jc w:val="center"/>
              <w:rPr>
                <w:sz w:val="20"/>
                <w:szCs w:val="20"/>
              </w:rPr>
            </w:pPr>
            <w:r w:rsidRPr="00A43E3B">
              <w:rPr>
                <w:sz w:val="20"/>
                <w:szCs w:val="20"/>
              </w:rPr>
              <w:t>0,430</w:t>
            </w:r>
          </w:p>
        </w:tc>
        <w:tc>
          <w:tcPr>
            <w:tcW w:w="0" w:type="auto"/>
            <w:tcBorders>
              <w:top w:val="single" w:sz="6" w:space="0" w:color="000000"/>
              <w:left w:val="single" w:sz="6" w:space="0" w:color="000000"/>
              <w:bottom w:val="single" w:sz="6" w:space="0" w:color="000000"/>
              <w:right w:val="single" w:sz="6" w:space="0" w:color="000000"/>
            </w:tcBorders>
            <w:vAlign w:val="center"/>
          </w:tcPr>
          <w:p w14:paraId="4CB5A075"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6ED98DCF"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2B221EDC" w14:textId="77777777" w:rsidR="00657A6D" w:rsidRPr="00A43E3B" w:rsidRDefault="00657A6D" w:rsidP="00451BFA">
            <w:pPr>
              <w:jc w:val="center"/>
              <w:rPr>
                <w:sz w:val="20"/>
                <w:szCs w:val="20"/>
              </w:rPr>
            </w:pPr>
            <w:r w:rsidRPr="00A43E3B">
              <w:rPr>
                <w:sz w:val="20"/>
                <w:szCs w:val="20"/>
              </w:rPr>
              <w:t>10</w:t>
            </w:r>
          </w:p>
        </w:tc>
      </w:tr>
      <w:tr w:rsidR="00657A6D" w:rsidRPr="00A43E3B" w14:paraId="12605033"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3DC3285" w14:textId="77777777" w:rsidR="00657A6D" w:rsidRPr="00A43E3B" w:rsidRDefault="00657A6D" w:rsidP="00451BFA">
            <w:pPr>
              <w:rPr>
                <w:sz w:val="20"/>
                <w:szCs w:val="20"/>
              </w:rPr>
            </w:pPr>
            <w:r w:rsidRPr="00A43E3B">
              <w:rPr>
                <w:sz w:val="20"/>
                <w:szCs w:val="20"/>
              </w:rPr>
              <w:t>3.09</w:t>
            </w:r>
          </w:p>
        </w:tc>
        <w:tc>
          <w:tcPr>
            <w:tcW w:w="0" w:type="auto"/>
            <w:tcBorders>
              <w:top w:val="single" w:sz="6" w:space="0" w:color="000000"/>
              <w:left w:val="single" w:sz="6" w:space="0" w:color="000000"/>
              <w:bottom w:val="single" w:sz="6" w:space="0" w:color="000000"/>
              <w:right w:val="single" w:sz="6" w:space="0" w:color="000000"/>
            </w:tcBorders>
            <w:vAlign w:val="center"/>
          </w:tcPr>
          <w:p w14:paraId="218ADA08" w14:textId="77777777" w:rsidR="00657A6D" w:rsidRPr="00A43E3B" w:rsidRDefault="00657A6D" w:rsidP="00451BFA">
            <w:pPr>
              <w:rPr>
                <w:sz w:val="20"/>
                <w:szCs w:val="20"/>
              </w:rPr>
            </w:pPr>
            <w:r w:rsidRPr="00A43E3B">
              <w:rPr>
                <w:sz w:val="20"/>
                <w:szCs w:val="20"/>
              </w:rPr>
              <w:t>Laki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66DB23D8" w14:textId="77777777" w:rsidR="00657A6D" w:rsidRPr="00A43E3B" w:rsidRDefault="00657A6D" w:rsidP="00451BFA">
            <w:pPr>
              <w:jc w:val="center"/>
              <w:rPr>
                <w:sz w:val="20"/>
                <w:szCs w:val="20"/>
              </w:rPr>
            </w:pPr>
            <w:r w:rsidRPr="00A43E3B">
              <w:rPr>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tcPr>
          <w:p w14:paraId="7FFB057C" w14:textId="77777777" w:rsidR="00657A6D" w:rsidRPr="00A43E3B" w:rsidRDefault="00657A6D" w:rsidP="00451BFA">
            <w:pPr>
              <w:jc w:val="center"/>
              <w:rPr>
                <w:sz w:val="20"/>
                <w:szCs w:val="20"/>
              </w:rPr>
            </w:pPr>
            <w:r w:rsidRPr="00A43E3B">
              <w:rPr>
                <w:sz w:val="20"/>
                <w:szCs w:val="20"/>
              </w:rPr>
              <w:t>0,560</w:t>
            </w:r>
          </w:p>
        </w:tc>
        <w:tc>
          <w:tcPr>
            <w:tcW w:w="0" w:type="auto"/>
            <w:tcBorders>
              <w:top w:val="single" w:sz="6" w:space="0" w:color="000000"/>
              <w:left w:val="single" w:sz="6" w:space="0" w:color="000000"/>
              <w:bottom w:val="single" w:sz="6" w:space="0" w:color="000000"/>
              <w:right w:val="single" w:sz="6" w:space="0" w:color="000000"/>
            </w:tcBorders>
            <w:vAlign w:val="center"/>
          </w:tcPr>
          <w:p w14:paraId="5C0E5517"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2CE334B0"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23691BE8" w14:textId="77777777" w:rsidR="00657A6D" w:rsidRPr="00A43E3B" w:rsidRDefault="00657A6D" w:rsidP="00451BFA">
            <w:pPr>
              <w:jc w:val="center"/>
              <w:rPr>
                <w:sz w:val="20"/>
                <w:szCs w:val="20"/>
              </w:rPr>
            </w:pPr>
            <w:r w:rsidRPr="00A43E3B">
              <w:rPr>
                <w:sz w:val="20"/>
                <w:szCs w:val="20"/>
              </w:rPr>
              <w:t>20</w:t>
            </w:r>
          </w:p>
        </w:tc>
      </w:tr>
      <w:tr w:rsidR="00657A6D" w:rsidRPr="00A43E3B" w14:paraId="50C25F29"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3F181DB" w14:textId="77777777" w:rsidR="00657A6D" w:rsidRPr="00A43E3B" w:rsidRDefault="00657A6D" w:rsidP="00451BFA">
            <w:pPr>
              <w:rPr>
                <w:sz w:val="20"/>
                <w:szCs w:val="20"/>
              </w:rPr>
            </w:pPr>
            <w:r w:rsidRPr="00A43E3B">
              <w:rPr>
                <w:sz w:val="20"/>
                <w:szCs w:val="20"/>
              </w:rPr>
              <w:t>3.10</w:t>
            </w:r>
          </w:p>
        </w:tc>
        <w:tc>
          <w:tcPr>
            <w:tcW w:w="0" w:type="auto"/>
            <w:tcBorders>
              <w:top w:val="single" w:sz="6" w:space="0" w:color="000000"/>
              <w:left w:val="single" w:sz="6" w:space="0" w:color="000000"/>
              <w:bottom w:val="single" w:sz="6" w:space="0" w:color="000000"/>
              <w:right w:val="single" w:sz="6" w:space="0" w:color="000000"/>
            </w:tcBorders>
            <w:vAlign w:val="center"/>
          </w:tcPr>
          <w:p w14:paraId="330F736B" w14:textId="77777777" w:rsidR="00657A6D" w:rsidRPr="00A43E3B" w:rsidRDefault="00657A6D" w:rsidP="00451BFA">
            <w:pPr>
              <w:rPr>
                <w:sz w:val="20"/>
                <w:szCs w:val="20"/>
              </w:rPr>
            </w:pPr>
            <w:r w:rsidRPr="00A43E3B">
              <w:rPr>
                <w:sz w:val="20"/>
                <w:szCs w:val="20"/>
              </w:rPr>
              <w:t>Laki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72CBA6EF" w14:textId="77777777" w:rsidR="00657A6D" w:rsidRPr="00A43E3B" w:rsidRDefault="00657A6D" w:rsidP="00451BFA">
            <w:pPr>
              <w:jc w:val="center"/>
              <w:rPr>
                <w:sz w:val="20"/>
                <w:szCs w:val="20"/>
              </w:rPr>
            </w:pPr>
            <w:r w:rsidRPr="00A43E3B">
              <w:rPr>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tcPr>
          <w:p w14:paraId="09D02194" w14:textId="77777777" w:rsidR="00657A6D" w:rsidRPr="00A43E3B" w:rsidRDefault="00657A6D" w:rsidP="00451BFA">
            <w:pPr>
              <w:jc w:val="center"/>
              <w:rPr>
                <w:sz w:val="20"/>
                <w:szCs w:val="20"/>
              </w:rPr>
            </w:pPr>
            <w:r w:rsidRPr="00A43E3B">
              <w:rPr>
                <w:sz w:val="20"/>
                <w:szCs w:val="20"/>
              </w:rPr>
              <w:t>0,380</w:t>
            </w:r>
          </w:p>
        </w:tc>
        <w:tc>
          <w:tcPr>
            <w:tcW w:w="0" w:type="auto"/>
            <w:tcBorders>
              <w:top w:val="single" w:sz="6" w:space="0" w:color="000000"/>
              <w:left w:val="single" w:sz="6" w:space="0" w:color="000000"/>
              <w:bottom w:val="single" w:sz="6" w:space="0" w:color="000000"/>
              <w:right w:val="single" w:sz="6" w:space="0" w:color="000000"/>
            </w:tcBorders>
            <w:vAlign w:val="center"/>
          </w:tcPr>
          <w:p w14:paraId="10A4DCE5"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1FBB0487"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64A95F85" w14:textId="77777777" w:rsidR="00657A6D" w:rsidRPr="00A43E3B" w:rsidRDefault="00657A6D" w:rsidP="00451BFA">
            <w:pPr>
              <w:jc w:val="center"/>
              <w:rPr>
                <w:sz w:val="20"/>
                <w:szCs w:val="20"/>
              </w:rPr>
            </w:pPr>
            <w:r w:rsidRPr="00A43E3B">
              <w:rPr>
                <w:sz w:val="20"/>
                <w:szCs w:val="20"/>
              </w:rPr>
              <w:t>20</w:t>
            </w:r>
          </w:p>
        </w:tc>
      </w:tr>
      <w:tr w:rsidR="00657A6D" w:rsidRPr="00A43E3B" w14:paraId="100A1502"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BC98CAC" w14:textId="77777777" w:rsidR="00657A6D" w:rsidRPr="00A43E3B" w:rsidRDefault="00657A6D" w:rsidP="00451BFA">
            <w:pPr>
              <w:rPr>
                <w:sz w:val="20"/>
                <w:szCs w:val="20"/>
              </w:rPr>
            </w:pPr>
            <w:r w:rsidRPr="00A43E3B">
              <w:rPr>
                <w:sz w:val="20"/>
                <w:szCs w:val="20"/>
              </w:rPr>
              <w:t>3.11</w:t>
            </w:r>
          </w:p>
        </w:tc>
        <w:tc>
          <w:tcPr>
            <w:tcW w:w="0" w:type="auto"/>
            <w:tcBorders>
              <w:top w:val="single" w:sz="6" w:space="0" w:color="000000"/>
              <w:left w:val="single" w:sz="6" w:space="0" w:color="000000"/>
              <w:bottom w:val="single" w:sz="6" w:space="0" w:color="000000"/>
              <w:right w:val="single" w:sz="6" w:space="0" w:color="000000"/>
            </w:tcBorders>
            <w:vAlign w:val="center"/>
          </w:tcPr>
          <w:p w14:paraId="0E268817" w14:textId="77777777" w:rsidR="00657A6D" w:rsidRPr="00A43E3B" w:rsidRDefault="00657A6D" w:rsidP="00451BFA">
            <w:pPr>
              <w:rPr>
                <w:sz w:val="20"/>
                <w:szCs w:val="20"/>
              </w:rPr>
            </w:pPr>
            <w:r w:rsidRPr="00A43E3B">
              <w:rPr>
                <w:sz w:val="20"/>
                <w:szCs w:val="20"/>
              </w:rPr>
              <w:t>Laki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773F9984" w14:textId="77777777" w:rsidR="00657A6D" w:rsidRPr="00A43E3B" w:rsidRDefault="00657A6D" w:rsidP="00451BFA">
            <w:pPr>
              <w:jc w:val="center"/>
              <w:rPr>
                <w:sz w:val="20"/>
                <w:szCs w:val="20"/>
              </w:rPr>
            </w:pPr>
            <w:r w:rsidRPr="00A43E3B">
              <w:rPr>
                <w:sz w:val="20"/>
                <w:szCs w:val="20"/>
              </w:rPr>
              <w:t>700</w:t>
            </w:r>
          </w:p>
        </w:tc>
        <w:tc>
          <w:tcPr>
            <w:tcW w:w="0" w:type="auto"/>
            <w:tcBorders>
              <w:top w:val="single" w:sz="6" w:space="0" w:color="000000"/>
              <w:left w:val="single" w:sz="6" w:space="0" w:color="000000"/>
              <w:bottom w:val="single" w:sz="6" w:space="0" w:color="000000"/>
              <w:right w:val="single" w:sz="6" w:space="0" w:color="000000"/>
            </w:tcBorders>
            <w:vAlign w:val="center"/>
          </w:tcPr>
          <w:p w14:paraId="5DF161E0" w14:textId="77777777" w:rsidR="00657A6D" w:rsidRPr="00A43E3B" w:rsidRDefault="00657A6D" w:rsidP="00451BFA">
            <w:pPr>
              <w:jc w:val="center"/>
              <w:rPr>
                <w:sz w:val="20"/>
                <w:szCs w:val="20"/>
              </w:rPr>
            </w:pPr>
            <w:r w:rsidRPr="00A43E3B">
              <w:rPr>
                <w:sz w:val="20"/>
                <w:szCs w:val="20"/>
              </w:rPr>
              <w:t>0,250</w:t>
            </w:r>
          </w:p>
        </w:tc>
        <w:tc>
          <w:tcPr>
            <w:tcW w:w="0" w:type="auto"/>
            <w:tcBorders>
              <w:top w:val="single" w:sz="6" w:space="0" w:color="000000"/>
              <w:left w:val="single" w:sz="6" w:space="0" w:color="000000"/>
              <w:bottom w:val="single" w:sz="6" w:space="0" w:color="000000"/>
              <w:right w:val="single" w:sz="6" w:space="0" w:color="000000"/>
            </w:tcBorders>
            <w:vAlign w:val="center"/>
          </w:tcPr>
          <w:p w14:paraId="1044B135"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364F0822"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10F7DDF1" w14:textId="77777777" w:rsidR="00657A6D" w:rsidRPr="00A43E3B" w:rsidRDefault="00657A6D" w:rsidP="00451BFA">
            <w:pPr>
              <w:jc w:val="center"/>
              <w:rPr>
                <w:sz w:val="20"/>
                <w:szCs w:val="20"/>
              </w:rPr>
            </w:pPr>
            <w:r w:rsidRPr="00A43E3B">
              <w:rPr>
                <w:sz w:val="20"/>
                <w:szCs w:val="20"/>
              </w:rPr>
              <w:t>20</w:t>
            </w:r>
          </w:p>
        </w:tc>
      </w:tr>
      <w:tr w:rsidR="00657A6D" w:rsidRPr="00A43E3B" w14:paraId="1525767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DD4B8E1" w14:textId="77777777" w:rsidR="00657A6D" w:rsidRPr="00A43E3B" w:rsidRDefault="00657A6D" w:rsidP="00451BFA">
            <w:pPr>
              <w:rPr>
                <w:sz w:val="20"/>
                <w:szCs w:val="20"/>
              </w:rPr>
            </w:pPr>
            <w:r w:rsidRPr="00A43E3B">
              <w:rPr>
                <w:sz w:val="20"/>
                <w:szCs w:val="20"/>
              </w:rPr>
              <w:t>3.12</w:t>
            </w:r>
          </w:p>
        </w:tc>
        <w:tc>
          <w:tcPr>
            <w:tcW w:w="0" w:type="auto"/>
            <w:tcBorders>
              <w:top w:val="single" w:sz="6" w:space="0" w:color="000000"/>
              <w:left w:val="single" w:sz="6" w:space="0" w:color="000000"/>
              <w:bottom w:val="single" w:sz="6" w:space="0" w:color="000000"/>
              <w:right w:val="single" w:sz="6" w:space="0" w:color="000000"/>
            </w:tcBorders>
            <w:vAlign w:val="center"/>
          </w:tcPr>
          <w:p w14:paraId="14C570B3" w14:textId="77777777" w:rsidR="00657A6D" w:rsidRPr="00A43E3B" w:rsidRDefault="00657A6D" w:rsidP="00451BFA">
            <w:pPr>
              <w:rPr>
                <w:sz w:val="20"/>
                <w:szCs w:val="20"/>
              </w:rPr>
            </w:pPr>
            <w:r w:rsidRPr="00A43E3B">
              <w:rPr>
                <w:sz w:val="20"/>
                <w:szCs w:val="20"/>
              </w:rPr>
              <w:t>Termoizolacioni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7581384C" w14:textId="77777777" w:rsidR="00657A6D" w:rsidRPr="00A43E3B" w:rsidRDefault="00657A6D" w:rsidP="00451BFA">
            <w:pPr>
              <w:jc w:val="center"/>
              <w:rPr>
                <w:sz w:val="20"/>
                <w:szCs w:val="20"/>
              </w:rPr>
            </w:pPr>
            <w:r w:rsidRPr="00A43E3B">
              <w:rPr>
                <w:sz w:val="20"/>
                <w:szCs w:val="20"/>
              </w:rPr>
              <w:t>400</w:t>
            </w:r>
          </w:p>
        </w:tc>
        <w:tc>
          <w:tcPr>
            <w:tcW w:w="0" w:type="auto"/>
            <w:tcBorders>
              <w:top w:val="single" w:sz="6" w:space="0" w:color="000000"/>
              <w:left w:val="single" w:sz="6" w:space="0" w:color="000000"/>
              <w:bottom w:val="single" w:sz="6" w:space="0" w:color="000000"/>
              <w:right w:val="single" w:sz="6" w:space="0" w:color="000000"/>
            </w:tcBorders>
            <w:vAlign w:val="center"/>
          </w:tcPr>
          <w:p w14:paraId="7959C16E" w14:textId="77777777" w:rsidR="00657A6D" w:rsidRPr="00A43E3B" w:rsidRDefault="00657A6D" w:rsidP="00451BFA">
            <w:pPr>
              <w:jc w:val="center"/>
              <w:rPr>
                <w:sz w:val="20"/>
                <w:szCs w:val="20"/>
              </w:rPr>
            </w:pPr>
            <w:r w:rsidRPr="00A43E3B">
              <w:rPr>
                <w:sz w:val="20"/>
                <w:szCs w:val="20"/>
              </w:rPr>
              <w:t>0,110</w:t>
            </w:r>
          </w:p>
        </w:tc>
        <w:tc>
          <w:tcPr>
            <w:tcW w:w="0" w:type="auto"/>
            <w:tcBorders>
              <w:top w:val="single" w:sz="6" w:space="0" w:color="000000"/>
              <w:left w:val="single" w:sz="6" w:space="0" w:color="000000"/>
              <w:bottom w:val="single" w:sz="6" w:space="0" w:color="000000"/>
              <w:right w:val="single" w:sz="6" w:space="0" w:color="000000"/>
            </w:tcBorders>
            <w:vAlign w:val="center"/>
          </w:tcPr>
          <w:p w14:paraId="035E82B0"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5BC858CD" w14:textId="77777777" w:rsidR="00657A6D" w:rsidRPr="00A43E3B" w:rsidRDefault="00657A6D" w:rsidP="00451BFA">
            <w:pPr>
              <w:jc w:val="center"/>
              <w:rPr>
                <w:sz w:val="20"/>
                <w:szCs w:val="20"/>
              </w:rPr>
            </w:pPr>
            <w:r w:rsidRPr="00A43E3B">
              <w:rPr>
                <w:sz w:val="20"/>
                <w:szCs w:val="20"/>
              </w:rPr>
              <w:t>5</w:t>
            </w:r>
          </w:p>
        </w:tc>
        <w:tc>
          <w:tcPr>
            <w:tcW w:w="1052" w:type="dxa"/>
            <w:tcBorders>
              <w:top w:val="single" w:sz="6" w:space="0" w:color="000000"/>
              <w:left w:val="single" w:sz="6" w:space="0" w:color="000000"/>
              <w:bottom w:val="single" w:sz="6" w:space="0" w:color="000000"/>
              <w:right w:val="single" w:sz="6" w:space="0" w:color="000000"/>
            </w:tcBorders>
            <w:vAlign w:val="center"/>
          </w:tcPr>
          <w:p w14:paraId="30039986" w14:textId="77777777" w:rsidR="00657A6D" w:rsidRPr="00A43E3B" w:rsidRDefault="00657A6D" w:rsidP="00451BFA">
            <w:pPr>
              <w:jc w:val="center"/>
              <w:rPr>
                <w:sz w:val="20"/>
                <w:szCs w:val="20"/>
              </w:rPr>
            </w:pPr>
            <w:r w:rsidRPr="00A43E3B">
              <w:rPr>
                <w:sz w:val="20"/>
                <w:szCs w:val="20"/>
              </w:rPr>
              <w:t>20</w:t>
            </w:r>
          </w:p>
        </w:tc>
      </w:tr>
      <w:tr w:rsidR="00657A6D" w:rsidRPr="00A43E3B" w14:paraId="29FFD273"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93F2D7D" w14:textId="77777777" w:rsidR="00657A6D" w:rsidRPr="00A43E3B" w:rsidRDefault="00657A6D" w:rsidP="00451BFA">
            <w:pPr>
              <w:rPr>
                <w:sz w:val="20"/>
                <w:szCs w:val="20"/>
              </w:rPr>
            </w:pPr>
            <w:r w:rsidRPr="00A43E3B">
              <w:rPr>
                <w:sz w:val="20"/>
                <w:szCs w:val="20"/>
              </w:rPr>
              <w:t>3.13</w:t>
            </w:r>
          </w:p>
        </w:tc>
        <w:tc>
          <w:tcPr>
            <w:tcW w:w="0" w:type="auto"/>
            <w:tcBorders>
              <w:top w:val="single" w:sz="6" w:space="0" w:color="000000"/>
              <w:left w:val="single" w:sz="6" w:space="0" w:color="000000"/>
              <w:bottom w:val="single" w:sz="6" w:space="0" w:color="000000"/>
              <w:right w:val="single" w:sz="6" w:space="0" w:color="000000"/>
            </w:tcBorders>
            <w:vAlign w:val="center"/>
          </w:tcPr>
          <w:p w14:paraId="67C10852" w14:textId="77777777" w:rsidR="00657A6D" w:rsidRPr="00A43E3B" w:rsidRDefault="00657A6D" w:rsidP="00451BFA">
            <w:pPr>
              <w:rPr>
                <w:sz w:val="20"/>
                <w:szCs w:val="20"/>
              </w:rPr>
            </w:pPr>
            <w:r w:rsidRPr="00A43E3B">
              <w:rPr>
                <w:sz w:val="20"/>
                <w:szCs w:val="20"/>
              </w:rPr>
              <w:t>Termoizolacioni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736931EA" w14:textId="77777777" w:rsidR="00657A6D" w:rsidRPr="00A43E3B" w:rsidRDefault="00657A6D" w:rsidP="00451BFA">
            <w:pPr>
              <w:jc w:val="center"/>
              <w:rPr>
                <w:sz w:val="20"/>
                <w:szCs w:val="20"/>
              </w:rPr>
            </w:pPr>
            <w:r w:rsidRPr="00A43E3B">
              <w:rPr>
                <w:sz w:val="20"/>
                <w:szCs w:val="20"/>
              </w:rPr>
              <w:t>250</w:t>
            </w:r>
          </w:p>
        </w:tc>
        <w:tc>
          <w:tcPr>
            <w:tcW w:w="0" w:type="auto"/>
            <w:tcBorders>
              <w:top w:val="single" w:sz="6" w:space="0" w:color="000000"/>
              <w:left w:val="single" w:sz="6" w:space="0" w:color="000000"/>
              <w:bottom w:val="single" w:sz="6" w:space="0" w:color="000000"/>
              <w:right w:val="single" w:sz="6" w:space="0" w:color="000000"/>
            </w:tcBorders>
            <w:vAlign w:val="center"/>
          </w:tcPr>
          <w:p w14:paraId="25ACCF14" w14:textId="77777777" w:rsidR="00657A6D" w:rsidRPr="00A43E3B" w:rsidRDefault="00657A6D" w:rsidP="00451BFA">
            <w:pPr>
              <w:jc w:val="center"/>
              <w:rPr>
                <w:sz w:val="20"/>
                <w:szCs w:val="20"/>
              </w:rPr>
            </w:pPr>
            <w:r w:rsidRPr="00A43E3B">
              <w:rPr>
                <w:sz w:val="20"/>
                <w:szCs w:val="20"/>
              </w:rPr>
              <w:t>0,080</w:t>
            </w:r>
          </w:p>
        </w:tc>
        <w:tc>
          <w:tcPr>
            <w:tcW w:w="0" w:type="auto"/>
            <w:tcBorders>
              <w:top w:val="single" w:sz="6" w:space="0" w:color="000000"/>
              <w:left w:val="single" w:sz="6" w:space="0" w:color="000000"/>
              <w:bottom w:val="single" w:sz="6" w:space="0" w:color="000000"/>
              <w:right w:val="single" w:sz="6" w:space="0" w:color="000000"/>
            </w:tcBorders>
            <w:vAlign w:val="center"/>
          </w:tcPr>
          <w:p w14:paraId="7190E97C"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5F5A353A" w14:textId="77777777" w:rsidR="00657A6D" w:rsidRPr="00A43E3B" w:rsidRDefault="00657A6D" w:rsidP="00451BFA">
            <w:pPr>
              <w:jc w:val="center"/>
              <w:rPr>
                <w:sz w:val="20"/>
                <w:szCs w:val="20"/>
              </w:rPr>
            </w:pPr>
            <w:r w:rsidRPr="00A43E3B">
              <w:rPr>
                <w:sz w:val="20"/>
                <w:szCs w:val="20"/>
              </w:rPr>
              <w:t>5</w:t>
            </w:r>
          </w:p>
        </w:tc>
        <w:tc>
          <w:tcPr>
            <w:tcW w:w="1052" w:type="dxa"/>
            <w:tcBorders>
              <w:top w:val="single" w:sz="6" w:space="0" w:color="000000"/>
              <w:left w:val="single" w:sz="6" w:space="0" w:color="000000"/>
              <w:bottom w:val="single" w:sz="6" w:space="0" w:color="000000"/>
              <w:right w:val="single" w:sz="6" w:space="0" w:color="000000"/>
            </w:tcBorders>
            <w:vAlign w:val="center"/>
          </w:tcPr>
          <w:p w14:paraId="22B8E397" w14:textId="77777777" w:rsidR="00657A6D" w:rsidRPr="00A43E3B" w:rsidRDefault="00657A6D" w:rsidP="00451BFA">
            <w:pPr>
              <w:jc w:val="center"/>
              <w:rPr>
                <w:sz w:val="20"/>
                <w:szCs w:val="20"/>
              </w:rPr>
            </w:pPr>
            <w:r w:rsidRPr="00A43E3B">
              <w:rPr>
                <w:sz w:val="20"/>
                <w:szCs w:val="20"/>
              </w:rPr>
              <w:t>20</w:t>
            </w:r>
          </w:p>
        </w:tc>
      </w:tr>
      <w:tr w:rsidR="00657A6D" w:rsidRPr="00A43E3B" w14:paraId="38207B0B"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6396144" w14:textId="77777777" w:rsidR="00657A6D" w:rsidRPr="00A43E3B" w:rsidRDefault="00657A6D" w:rsidP="00451BFA">
            <w:pPr>
              <w:rPr>
                <w:sz w:val="20"/>
                <w:szCs w:val="20"/>
              </w:rPr>
            </w:pPr>
            <w:r w:rsidRPr="00A43E3B">
              <w:rPr>
                <w:sz w:val="20"/>
                <w:szCs w:val="20"/>
              </w:rPr>
              <w:t>3.14</w:t>
            </w:r>
          </w:p>
        </w:tc>
        <w:tc>
          <w:tcPr>
            <w:tcW w:w="0" w:type="auto"/>
            <w:tcBorders>
              <w:top w:val="single" w:sz="6" w:space="0" w:color="000000"/>
              <w:left w:val="single" w:sz="6" w:space="0" w:color="000000"/>
              <w:bottom w:val="single" w:sz="6" w:space="0" w:color="000000"/>
              <w:right w:val="single" w:sz="6" w:space="0" w:color="000000"/>
            </w:tcBorders>
            <w:vAlign w:val="center"/>
          </w:tcPr>
          <w:p w14:paraId="72553F39" w14:textId="77777777" w:rsidR="00657A6D" w:rsidRPr="00A43E3B" w:rsidRDefault="00657A6D" w:rsidP="00451BFA">
            <w:pPr>
              <w:rPr>
                <w:sz w:val="20"/>
                <w:szCs w:val="20"/>
              </w:rPr>
            </w:pPr>
            <w:r w:rsidRPr="00A43E3B">
              <w:rPr>
                <w:sz w:val="20"/>
                <w:szCs w:val="20"/>
              </w:rPr>
              <w:t>Malter za sanaciju</w:t>
            </w:r>
          </w:p>
        </w:tc>
        <w:tc>
          <w:tcPr>
            <w:tcW w:w="0" w:type="auto"/>
            <w:tcBorders>
              <w:top w:val="single" w:sz="6" w:space="0" w:color="000000"/>
              <w:left w:val="single" w:sz="6" w:space="0" w:color="000000"/>
              <w:bottom w:val="single" w:sz="6" w:space="0" w:color="000000"/>
              <w:right w:val="single" w:sz="6" w:space="0" w:color="000000"/>
            </w:tcBorders>
            <w:vAlign w:val="center"/>
          </w:tcPr>
          <w:p w14:paraId="4B675F86" w14:textId="77777777" w:rsidR="00657A6D" w:rsidRPr="00A43E3B" w:rsidRDefault="00657A6D" w:rsidP="00451BFA">
            <w:pPr>
              <w:jc w:val="center"/>
              <w:rPr>
                <w:sz w:val="20"/>
                <w:szCs w:val="20"/>
              </w:rPr>
            </w:pPr>
            <w:r w:rsidRPr="00A43E3B">
              <w:rPr>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57C86E39" w14:textId="77777777" w:rsidR="00657A6D" w:rsidRPr="00A43E3B" w:rsidRDefault="00657A6D" w:rsidP="00451BFA">
            <w:pPr>
              <w:jc w:val="center"/>
              <w:rPr>
                <w:sz w:val="20"/>
                <w:szCs w:val="20"/>
              </w:rPr>
            </w:pPr>
            <w:r w:rsidRPr="00A43E3B">
              <w:rPr>
                <w:sz w:val="20"/>
                <w:szCs w:val="20"/>
              </w:rPr>
              <w:t>0,650</w:t>
            </w:r>
          </w:p>
        </w:tc>
        <w:tc>
          <w:tcPr>
            <w:tcW w:w="0" w:type="auto"/>
            <w:tcBorders>
              <w:top w:val="single" w:sz="6" w:space="0" w:color="000000"/>
              <w:left w:val="single" w:sz="6" w:space="0" w:color="000000"/>
              <w:bottom w:val="single" w:sz="6" w:space="0" w:color="000000"/>
              <w:right w:val="single" w:sz="6" w:space="0" w:color="000000"/>
            </w:tcBorders>
            <w:vAlign w:val="center"/>
          </w:tcPr>
          <w:p w14:paraId="3F3952AE"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1525AC1D" w14:textId="77777777" w:rsidR="00657A6D" w:rsidRPr="00A43E3B" w:rsidRDefault="00657A6D" w:rsidP="00451BFA">
            <w:pPr>
              <w:jc w:val="center"/>
              <w:rPr>
                <w:sz w:val="20"/>
                <w:szCs w:val="20"/>
              </w:rPr>
            </w:pPr>
            <w:r w:rsidRPr="00A43E3B">
              <w:rPr>
                <w:sz w:val="20"/>
                <w:szCs w:val="20"/>
              </w:rPr>
              <w:t>6</w:t>
            </w:r>
          </w:p>
        </w:tc>
        <w:tc>
          <w:tcPr>
            <w:tcW w:w="1052" w:type="dxa"/>
            <w:tcBorders>
              <w:top w:val="single" w:sz="6" w:space="0" w:color="000000"/>
              <w:left w:val="single" w:sz="6" w:space="0" w:color="000000"/>
              <w:bottom w:val="single" w:sz="6" w:space="0" w:color="000000"/>
              <w:right w:val="single" w:sz="6" w:space="0" w:color="000000"/>
            </w:tcBorders>
            <w:vAlign w:val="center"/>
          </w:tcPr>
          <w:p w14:paraId="61489246" w14:textId="77777777" w:rsidR="00657A6D" w:rsidRPr="00A43E3B" w:rsidRDefault="00657A6D" w:rsidP="00451BFA">
            <w:pPr>
              <w:jc w:val="center"/>
              <w:rPr>
                <w:sz w:val="20"/>
                <w:szCs w:val="20"/>
              </w:rPr>
            </w:pPr>
            <w:r w:rsidRPr="00A43E3B">
              <w:rPr>
                <w:sz w:val="20"/>
                <w:szCs w:val="20"/>
              </w:rPr>
              <w:t>15</w:t>
            </w:r>
          </w:p>
        </w:tc>
      </w:tr>
      <w:tr w:rsidR="00657A6D" w:rsidRPr="00A43E3B" w14:paraId="754BF345"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11D3940" w14:textId="77777777" w:rsidR="00657A6D" w:rsidRPr="00A43E3B" w:rsidRDefault="00657A6D" w:rsidP="00451BFA">
            <w:pPr>
              <w:rPr>
                <w:sz w:val="20"/>
                <w:szCs w:val="20"/>
              </w:rPr>
            </w:pPr>
            <w:r w:rsidRPr="00A43E3B">
              <w:rPr>
                <w:sz w:val="20"/>
                <w:szCs w:val="20"/>
              </w:rPr>
              <w:t>3.15</w:t>
            </w:r>
          </w:p>
        </w:tc>
        <w:tc>
          <w:tcPr>
            <w:tcW w:w="0" w:type="auto"/>
            <w:tcBorders>
              <w:top w:val="single" w:sz="6" w:space="0" w:color="000000"/>
              <w:left w:val="single" w:sz="6" w:space="0" w:color="000000"/>
              <w:bottom w:val="single" w:sz="6" w:space="0" w:color="000000"/>
              <w:right w:val="single" w:sz="6" w:space="0" w:color="000000"/>
            </w:tcBorders>
            <w:vAlign w:val="center"/>
          </w:tcPr>
          <w:p w14:paraId="692A276F" w14:textId="77777777" w:rsidR="00657A6D" w:rsidRPr="00A43E3B" w:rsidRDefault="00657A6D" w:rsidP="00451BFA">
            <w:pPr>
              <w:rPr>
                <w:sz w:val="20"/>
                <w:szCs w:val="20"/>
              </w:rPr>
            </w:pPr>
            <w:r w:rsidRPr="00A43E3B">
              <w:rPr>
                <w:sz w:val="20"/>
                <w:szCs w:val="20"/>
              </w:rPr>
              <w:t>Polimerni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1137CFB4" w14:textId="77777777" w:rsidR="00657A6D" w:rsidRPr="00A43E3B" w:rsidRDefault="00657A6D" w:rsidP="00451BFA">
            <w:pPr>
              <w:jc w:val="center"/>
              <w:rPr>
                <w:sz w:val="20"/>
                <w:szCs w:val="20"/>
              </w:rPr>
            </w:pPr>
            <w:r w:rsidRPr="00A43E3B">
              <w:rPr>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tcPr>
          <w:p w14:paraId="2527E1F7" w14:textId="77777777" w:rsidR="00657A6D" w:rsidRPr="00A43E3B" w:rsidRDefault="00657A6D" w:rsidP="00451BFA">
            <w:pPr>
              <w:jc w:val="center"/>
              <w:rPr>
                <w:sz w:val="20"/>
                <w:szCs w:val="20"/>
              </w:rPr>
            </w:pPr>
            <w:r w:rsidRPr="00A43E3B">
              <w:rPr>
                <w:sz w:val="20"/>
                <w:szCs w:val="20"/>
              </w:rPr>
              <w:t>0,700</w:t>
            </w:r>
          </w:p>
        </w:tc>
        <w:tc>
          <w:tcPr>
            <w:tcW w:w="0" w:type="auto"/>
            <w:tcBorders>
              <w:top w:val="single" w:sz="6" w:space="0" w:color="000000"/>
              <w:left w:val="single" w:sz="6" w:space="0" w:color="000000"/>
              <w:bottom w:val="single" w:sz="6" w:space="0" w:color="000000"/>
              <w:right w:val="single" w:sz="6" w:space="0" w:color="000000"/>
            </w:tcBorders>
            <w:vAlign w:val="center"/>
          </w:tcPr>
          <w:p w14:paraId="061495B4"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5EBFCD1E"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7F2CD09C" w14:textId="77777777" w:rsidR="00657A6D" w:rsidRPr="00A43E3B" w:rsidRDefault="00657A6D" w:rsidP="00451BFA">
            <w:pPr>
              <w:jc w:val="center"/>
              <w:rPr>
                <w:sz w:val="20"/>
                <w:szCs w:val="20"/>
              </w:rPr>
            </w:pPr>
            <w:r w:rsidRPr="00A43E3B">
              <w:rPr>
                <w:sz w:val="20"/>
                <w:szCs w:val="20"/>
              </w:rPr>
              <w:t>200</w:t>
            </w:r>
          </w:p>
        </w:tc>
      </w:tr>
      <w:tr w:rsidR="00657A6D" w:rsidRPr="00A43E3B" w14:paraId="3E11AAD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DC08EFB" w14:textId="77777777" w:rsidR="00657A6D" w:rsidRPr="00A43E3B" w:rsidRDefault="00657A6D" w:rsidP="00451BFA">
            <w:pPr>
              <w:rPr>
                <w:sz w:val="20"/>
                <w:szCs w:val="20"/>
              </w:rPr>
            </w:pPr>
            <w:r w:rsidRPr="00A43E3B">
              <w:rPr>
                <w:sz w:val="20"/>
                <w:szCs w:val="20"/>
              </w:rPr>
              <w:t>3.16</w:t>
            </w:r>
          </w:p>
        </w:tc>
        <w:tc>
          <w:tcPr>
            <w:tcW w:w="0" w:type="auto"/>
            <w:tcBorders>
              <w:top w:val="single" w:sz="6" w:space="0" w:color="000000"/>
              <w:left w:val="single" w:sz="6" w:space="0" w:color="000000"/>
              <w:bottom w:val="single" w:sz="6" w:space="0" w:color="000000"/>
              <w:right w:val="single" w:sz="6" w:space="0" w:color="000000"/>
            </w:tcBorders>
            <w:vAlign w:val="center"/>
          </w:tcPr>
          <w:p w14:paraId="5F3A2932" w14:textId="77777777" w:rsidR="00657A6D" w:rsidRPr="00A43E3B" w:rsidRDefault="00657A6D" w:rsidP="00451BFA">
            <w:pPr>
              <w:rPr>
                <w:sz w:val="20"/>
                <w:szCs w:val="20"/>
              </w:rPr>
            </w:pPr>
            <w:r w:rsidRPr="00A43E3B">
              <w:rPr>
                <w:sz w:val="20"/>
                <w:szCs w:val="20"/>
              </w:rPr>
              <w:t>Silikatni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554B404D" w14:textId="77777777" w:rsidR="00657A6D" w:rsidRPr="00A43E3B" w:rsidRDefault="00657A6D" w:rsidP="00451BFA">
            <w:pPr>
              <w:jc w:val="center"/>
              <w:rPr>
                <w:sz w:val="20"/>
                <w:szCs w:val="20"/>
              </w:rPr>
            </w:pPr>
            <w:r w:rsidRPr="00A43E3B">
              <w:rPr>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tcPr>
          <w:p w14:paraId="42EE9B58" w14:textId="77777777" w:rsidR="00657A6D" w:rsidRPr="00A43E3B" w:rsidRDefault="00657A6D" w:rsidP="00451BFA">
            <w:pPr>
              <w:jc w:val="center"/>
              <w:rPr>
                <w:sz w:val="20"/>
                <w:szCs w:val="20"/>
              </w:rPr>
            </w:pPr>
            <w:r w:rsidRPr="00A43E3B">
              <w:rPr>
                <w:sz w:val="20"/>
                <w:szCs w:val="20"/>
              </w:rPr>
              <w:t>0,900</w:t>
            </w:r>
          </w:p>
        </w:tc>
        <w:tc>
          <w:tcPr>
            <w:tcW w:w="0" w:type="auto"/>
            <w:tcBorders>
              <w:top w:val="single" w:sz="6" w:space="0" w:color="000000"/>
              <w:left w:val="single" w:sz="6" w:space="0" w:color="000000"/>
              <w:bottom w:val="single" w:sz="6" w:space="0" w:color="000000"/>
              <w:right w:val="single" w:sz="6" w:space="0" w:color="000000"/>
            </w:tcBorders>
            <w:vAlign w:val="center"/>
          </w:tcPr>
          <w:p w14:paraId="56CA62D9"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2D3EFD8B"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649187C0" w14:textId="77777777" w:rsidR="00657A6D" w:rsidRPr="00A43E3B" w:rsidRDefault="00657A6D" w:rsidP="00451BFA">
            <w:pPr>
              <w:jc w:val="center"/>
              <w:rPr>
                <w:sz w:val="20"/>
                <w:szCs w:val="20"/>
              </w:rPr>
            </w:pPr>
            <w:r w:rsidRPr="00A43E3B">
              <w:rPr>
                <w:sz w:val="20"/>
                <w:szCs w:val="20"/>
              </w:rPr>
              <w:t>70</w:t>
            </w:r>
          </w:p>
        </w:tc>
      </w:tr>
      <w:tr w:rsidR="00657A6D" w:rsidRPr="00A43E3B" w14:paraId="3FAC26D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6D2D424" w14:textId="77777777" w:rsidR="00657A6D" w:rsidRPr="00A43E3B" w:rsidRDefault="00657A6D" w:rsidP="00451BFA">
            <w:pPr>
              <w:rPr>
                <w:sz w:val="20"/>
                <w:szCs w:val="20"/>
              </w:rPr>
            </w:pPr>
            <w:r w:rsidRPr="00A43E3B">
              <w:rPr>
                <w:sz w:val="20"/>
                <w:szCs w:val="20"/>
              </w:rPr>
              <w:t>3.17</w:t>
            </w:r>
          </w:p>
        </w:tc>
        <w:tc>
          <w:tcPr>
            <w:tcW w:w="0" w:type="auto"/>
            <w:tcBorders>
              <w:top w:val="single" w:sz="6" w:space="0" w:color="000000"/>
              <w:left w:val="single" w:sz="6" w:space="0" w:color="000000"/>
              <w:bottom w:val="single" w:sz="6" w:space="0" w:color="000000"/>
              <w:right w:val="single" w:sz="6" w:space="0" w:color="000000"/>
            </w:tcBorders>
            <w:vAlign w:val="center"/>
          </w:tcPr>
          <w:p w14:paraId="2121361B" w14:textId="77777777" w:rsidR="00657A6D" w:rsidRPr="00A43E3B" w:rsidRDefault="00657A6D" w:rsidP="00451BFA">
            <w:pPr>
              <w:rPr>
                <w:sz w:val="20"/>
                <w:szCs w:val="20"/>
              </w:rPr>
            </w:pPr>
            <w:r w:rsidRPr="00A43E3B">
              <w:rPr>
                <w:sz w:val="20"/>
                <w:szCs w:val="20"/>
              </w:rPr>
              <w:t>Malter na bazi akrilata</w:t>
            </w:r>
          </w:p>
        </w:tc>
        <w:tc>
          <w:tcPr>
            <w:tcW w:w="0" w:type="auto"/>
            <w:tcBorders>
              <w:top w:val="single" w:sz="6" w:space="0" w:color="000000"/>
              <w:left w:val="single" w:sz="6" w:space="0" w:color="000000"/>
              <w:bottom w:val="single" w:sz="6" w:space="0" w:color="000000"/>
              <w:right w:val="single" w:sz="6" w:space="0" w:color="000000"/>
            </w:tcBorders>
            <w:vAlign w:val="center"/>
          </w:tcPr>
          <w:p w14:paraId="12257929" w14:textId="77777777" w:rsidR="00657A6D" w:rsidRPr="00A43E3B" w:rsidRDefault="00657A6D" w:rsidP="00451BFA">
            <w:pPr>
              <w:jc w:val="center"/>
              <w:rPr>
                <w:sz w:val="20"/>
                <w:szCs w:val="20"/>
              </w:rPr>
            </w:pPr>
            <w:r w:rsidRPr="00A43E3B">
              <w:rPr>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tcPr>
          <w:p w14:paraId="42A5DB15" w14:textId="77777777" w:rsidR="00657A6D" w:rsidRPr="00A43E3B" w:rsidRDefault="00657A6D" w:rsidP="00451BFA">
            <w:pPr>
              <w:jc w:val="center"/>
              <w:rPr>
                <w:sz w:val="20"/>
                <w:szCs w:val="20"/>
              </w:rPr>
            </w:pPr>
            <w:r w:rsidRPr="00A43E3B">
              <w:rPr>
                <w:sz w:val="20"/>
                <w:szCs w:val="20"/>
              </w:rPr>
              <w:t>0,900</w:t>
            </w:r>
          </w:p>
        </w:tc>
        <w:tc>
          <w:tcPr>
            <w:tcW w:w="0" w:type="auto"/>
            <w:tcBorders>
              <w:top w:val="single" w:sz="6" w:space="0" w:color="000000"/>
              <w:left w:val="single" w:sz="6" w:space="0" w:color="000000"/>
              <w:bottom w:val="single" w:sz="6" w:space="0" w:color="000000"/>
              <w:right w:val="single" w:sz="6" w:space="0" w:color="000000"/>
            </w:tcBorders>
            <w:vAlign w:val="center"/>
          </w:tcPr>
          <w:p w14:paraId="6FD28F84"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7BD8A174" w14:textId="77777777" w:rsidR="00657A6D" w:rsidRPr="00A43E3B" w:rsidRDefault="00657A6D" w:rsidP="00451BFA">
            <w:pPr>
              <w:jc w:val="center"/>
              <w:rPr>
                <w:sz w:val="20"/>
                <w:szCs w:val="20"/>
              </w:rPr>
            </w:pPr>
            <w:r w:rsidRPr="00A43E3B">
              <w:rPr>
                <w:sz w:val="20"/>
                <w:szCs w:val="20"/>
              </w:rPr>
              <w:t>100</w:t>
            </w:r>
          </w:p>
        </w:tc>
        <w:tc>
          <w:tcPr>
            <w:tcW w:w="1052" w:type="dxa"/>
            <w:tcBorders>
              <w:top w:val="single" w:sz="6" w:space="0" w:color="000000"/>
              <w:left w:val="single" w:sz="6" w:space="0" w:color="000000"/>
              <w:bottom w:val="single" w:sz="6" w:space="0" w:color="000000"/>
              <w:right w:val="single" w:sz="6" w:space="0" w:color="000000"/>
            </w:tcBorders>
            <w:vAlign w:val="center"/>
          </w:tcPr>
          <w:p w14:paraId="40B6CB90" w14:textId="77777777" w:rsidR="00657A6D" w:rsidRPr="00A43E3B" w:rsidRDefault="00657A6D" w:rsidP="00451BFA">
            <w:pPr>
              <w:jc w:val="center"/>
              <w:rPr>
                <w:sz w:val="20"/>
                <w:szCs w:val="20"/>
              </w:rPr>
            </w:pPr>
            <w:r w:rsidRPr="00A43E3B">
              <w:rPr>
                <w:sz w:val="20"/>
                <w:szCs w:val="20"/>
              </w:rPr>
              <w:t>150</w:t>
            </w:r>
          </w:p>
        </w:tc>
      </w:tr>
      <w:tr w:rsidR="00657A6D" w:rsidRPr="00A43E3B" w14:paraId="2C7FAAE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A5B8DB4" w14:textId="77777777" w:rsidR="00657A6D" w:rsidRPr="00A43E3B" w:rsidRDefault="00657A6D" w:rsidP="00451BFA">
            <w:pPr>
              <w:rPr>
                <w:sz w:val="20"/>
                <w:szCs w:val="20"/>
              </w:rPr>
            </w:pPr>
            <w:r w:rsidRPr="00A43E3B">
              <w:rPr>
                <w:sz w:val="20"/>
                <w:szCs w:val="20"/>
              </w:rPr>
              <w:t>3.18</w:t>
            </w:r>
          </w:p>
        </w:tc>
        <w:tc>
          <w:tcPr>
            <w:tcW w:w="0" w:type="auto"/>
            <w:tcBorders>
              <w:top w:val="single" w:sz="6" w:space="0" w:color="000000"/>
              <w:left w:val="single" w:sz="6" w:space="0" w:color="000000"/>
              <w:bottom w:val="single" w:sz="6" w:space="0" w:color="000000"/>
              <w:right w:val="single" w:sz="6" w:space="0" w:color="000000"/>
            </w:tcBorders>
            <w:vAlign w:val="center"/>
          </w:tcPr>
          <w:p w14:paraId="35580CAE" w14:textId="77777777" w:rsidR="00657A6D" w:rsidRPr="00A43E3B" w:rsidRDefault="00657A6D" w:rsidP="00451BFA">
            <w:pPr>
              <w:rPr>
                <w:sz w:val="20"/>
                <w:szCs w:val="20"/>
              </w:rPr>
            </w:pPr>
            <w:r w:rsidRPr="00A43E3B">
              <w:rPr>
                <w:sz w:val="20"/>
                <w:szCs w:val="20"/>
              </w:rPr>
              <w:t>Cementni malter</w:t>
            </w:r>
          </w:p>
        </w:tc>
        <w:tc>
          <w:tcPr>
            <w:tcW w:w="0" w:type="auto"/>
            <w:tcBorders>
              <w:top w:val="single" w:sz="6" w:space="0" w:color="000000"/>
              <w:left w:val="single" w:sz="6" w:space="0" w:color="000000"/>
              <w:bottom w:val="single" w:sz="6" w:space="0" w:color="000000"/>
              <w:right w:val="single" w:sz="6" w:space="0" w:color="000000"/>
            </w:tcBorders>
            <w:vAlign w:val="center"/>
          </w:tcPr>
          <w:p w14:paraId="0DEB4455" w14:textId="77777777" w:rsidR="00657A6D" w:rsidRPr="00A43E3B" w:rsidRDefault="00657A6D" w:rsidP="00451BFA">
            <w:pPr>
              <w:jc w:val="center"/>
              <w:rPr>
                <w:sz w:val="20"/>
                <w:szCs w:val="20"/>
              </w:rPr>
            </w:pPr>
            <w:r w:rsidRPr="00A43E3B">
              <w:rPr>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tcPr>
          <w:p w14:paraId="15A9318C" w14:textId="77777777" w:rsidR="00657A6D" w:rsidRPr="00A43E3B" w:rsidRDefault="00657A6D" w:rsidP="00451BFA">
            <w:pPr>
              <w:jc w:val="center"/>
              <w:rPr>
                <w:sz w:val="20"/>
                <w:szCs w:val="20"/>
              </w:rPr>
            </w:pPr>
            <w:r w:rsidRPr="00A43E3B">
              <w:rPr>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16DE71F9"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6EC71414"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665A2D10" w14:textId="77777777" w:rsidR="00657A6D" w:rsidRPr="00A43E3B" w:rsidRDefault="00657A6D" w:rsidP="00451BFA">
            <w:pPr>
              <w:jc w:val="center"/>
              <w:rPr>
                <w:sz w:val="20"/>
                <w:szCs w:val="20"/>
              </w:rPr>
            </w:pPr>
            <w:r w:rsidRPr="00A43E3B">
              <w:rPr>
                <w:sz w:val="20"/>
                <w:szCs w:val="20"/>
              </w:rPr>
              <w:t>35</w:t>
            </w:r>
          </w:p>
        </w:tc>
      </w:tr>
      <w:tr w:rsidR="00657A6D" w:rsidRPr="00A43E3B" w14:paraId="16B393F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8CD70C9" w14:textId="77777777" w:rsidR="00657A6D" w:rsidRPr="00A43E3B" w:rsidRDefault="00657A6D" w:rsidP="00451BFA">
            <w:pPr>
              <w:rPr>
                <w:sz w:val="20"/>
                <w:szCs w:val="20"/>
              </w:rPr>
            </w:pPr>
            <w:r w:rsidRPr="00A43E3B">
              <w:rPr>
                <w:sz w:val="20"/>
                <w:szCs w:val="20"/>
              </w:rPr>
              <w:t>3.19</w:t>
            </w:r>
          </w:p>
        </w:tc>
        <w:tc>
          <w:tcPr>
            <w:tcW w:w="0" w:type="auto"/>
            <w:tcBorders>
              <w:top w:val="single" w:sz="6" w:space="0" w:color="000000"/>
              <w:left w:val="single" w:sz="6" w:space="0" w:color="000000"/>
              <w:bottom w:val="single" w:sz="6" w:space="0" w:color="000000"/>
              <w:right w:val="single" w:sz="6" w:space="0" w:color="000000"/>
            </w:tcBorders>
            <w:vAlign w:val="center"/>
          </w:tcPr>
          <w:p w14:paraId="3C6CA051" w14:textId="77777777" w:rsidR="00657A6D" w:rsidRPr="00A43E3B" w:rsidRDefault="00657A6D" w:rsidP="00451BFA">
            <w:pPr>
              <w:rPr>
                <w:sz w:val="20"/>
                <w:szCs w:val="20"/>
              </w:rPr>
            </w:pPr>
            <w:r w:rsidRPr="00A43E3B">
              <w:rPr>
                <w:sz w:val="20"/>
                <w:szCs w:val="20"/>
              </w:rPr>
              <w:t>Cementna košuljica (sloj za izravnavanje)</w:t>
            </w:r>
          </w:p>
        </w:tc>
        <w:tc>
          <w:tcPr>
            <w:tcW w:w="0" w:type="auto"/>
            <w:tcBorders>
              <w:top w:val="single" w:sz="6" w:space="0" w:color="000000"/>
              <w:left w:val="single" w:sz="6" w:space="0" w:color="000000"/>
              <w:bottom w:val="single" w:sz="6" w:space="0" w:color="000000"/>
              <w:right w:val="single" w:sz="6" w:space="0" w:color="000000"/>
            </w:tcBorders>
            <w:vAlign w:val="center"/>
          </w:tcPr>
          <w:p w14:paraId="2E4F2057" w14:textId="77777777" w:rsidR="00657A6D" w:rsidRPr="00A43E3B" w:rsidRDefault="00657A6D" w:rsidP="00451BFA">
            <w:pPr>
              <w:jc w:val="center"/>
              <w:rPr>
                <w:sz w:val="20"/>
                <w:szCs w:val="20"/>
              </w:rPr>
            </w:pPr>
            <w:r w:rsidRPr="00A43E3B">
              <w:rPr>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tcPr>
          <w:p w14:paraId="2C986613" w14:textId="77777777" w:rsidR="00657A6D" w:rsidRPr="00A43E3B" w:rsidRDefault="00657A6D" w:rsidP="00451BFA">
            <w:pPr>
              <w:jc w:val="center"/>
              <w:rPr>
                <w:sz w:val="20"/>
                <w:szCs w:val="20"/>
              </w:rPr>
            </w:pPr>
            <w:r w:rsidRPr="00A43E3B">
              <w:rPr>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tcPr>
          <w:p w14:paraId="6D90B0C7" w14:textId="77777777" w:rsidR="00657A6D" w:rsidRPr="00A43E3B" w:rsidRDefault="00657A6D" w:rsidP="00451BFA">
            <w:pPr>
              <w:jc w:val="center"/>
              <w:rPr>
                <w:sz w:val="20"/>
                <w:szCs w:val="20"/>
              </w:rPr>
            </w:pPr>
            <w:r w:rsidRPr="00A43E3B">
              <w:rPr>
                <w:sz w:val="20"/>
                <w:szCs w:val="20"/>
              </w:rPr>
              <w:t>1100</w:t>
            </w:r>
          </w:p>
        </w:tc>
        <w:tc>
          <w:tcPr>
            <w:tcW w:w="914" w:type="dxa"/>
            <w:tcBorders>
              <w:top w:val="single" w:sz="6" w:space="0" w:color="000000"/>
              <w:left w:val="single" w:sz="6" w:space="0" w:color="000000"/>
              <w:bottom w:val="single" w:sz="6" w:space="0" w:color="000000"/>
              <w:right w:val="single" w:sz="6" w:space="0" w:color="000000"/>
            </w:tcBorders>
            <w:vAlign w:val="center"/>
          </w:tcPr>
          <w:p w14:paraId="62DAC63D"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7DF40D6A" w14:textId="77777777" w:rsidR="00657A6D" w:rsidRPr="00A43E3B" w:rsidRDefault="00657A6D" w:rsidP="00451BFA">
            <w:pPr>
              <w:jc w:val="center"/>
              <w:rPr>
                <w:sz w:val="20"/>
                <w:szCs w:val="20"/>
              </w:rPr>
            </w:pPr>
          </w:p>
        </w:tc>
      </w:tr>
      <w:tr w:rsidR="00657A6D" w:rsidRPr="00A43E3B" w14:paraId="122912FE"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0241541D" w14:textId="77777777" w:rsidR="00657A6D" w:rsidRPr="00A43E3B" w:rsidRDefault="00657A6D" w:rsidP="00451BFA">
            <w:pPr>
              <w:rPr>
                <w:sz w:val="20"/>
                <w:szCs w:val="20"/>
              </w:rPr>
            </w:pPr>
            <w:r w:rsidRPr="00A43E3B">
              <w:rPr>
                <w:sz w:val="20"/>
                <w:szCs w:val="20"/>
              </w:rPr>
              <w:lastRenderedPageBreak/>
              <w:t>3.20</w:t>
            </w:r>
          </w:p>
        </w:tc>
        <w:tc>
          <w:tcPr>
            <w:tcW w:w="0" w:type="auto"/>
            <w:tcBorders>
              <w:top w:val="single" w:sz="6" w:space="0" w:color="000000"/>
              <w:left w:val="single" w:sz="6" w:space="0" w:color="000000"/>
              <w:bottom w:val="single" w:sz="6" w:space="0" w:color="000000"/>
              <w:right w:val="single" w:sz="6" w:space="0" w:color="000000"/>
            </w:tcBorders>
            <w:vAlign w:val="center"/>
          </w:tcPr>
          <w:p w14:paraId="1F449209" w14:textId="77777777" w:rsidR="00657A6D" w:rsidRPr="00A43E3B" w:rsidRDefault="00657A6D" w:rsidP="00451BFA">
            <w:pPr>
              <w:rPr>
                <w:sz w:val="20"/>
                <w:szCs w:val="20"/>
              </w:rPr>
            </w:pPr>
            <w:r w:rsidRPr="00A43E3B">
              <w:rPr>
                <w:sz w:val="20"/>
                <w:szCs w:val="20"/>
              </w:rPr>
              <w:t>Anhidritna košuljica</w:t>
            </w:r>
          </w:p>
        </w:tc>
        <w:tc>
          <w:tcPr>
            <w:tcW w:w="0" w:type="auto"/>
            <w:tcBorders>
              <w:top w:val="single" w:sz="6" w:space="0" w:color="000000"/>
              <w:left w:val="single" w:sz="6" w:space="0" w:color="000000"/>
              <w:bottom w:val="single" w:sz="6" w:space="0" w:color="000000"/>
              <w:right w:val="single" w:sz="6" w:space="0" w:color="000000"/>
            </w:tcBorders>
            <w:vAlign w:val="center"/>
          </w:tcPr>
          <w:p w14:paraId="24A33146" w14:textId="77777777" w:rsidR="00657A6D" w:rsidRPr="00A43E3B" w:rsidRDefault="00657A6D" w:rsidP="00451BFA">
            <w:pPr>
              <w:jc w:val="center"/>
              <w:rPr>
                <w:sz w:val="20"/>
                <w:szCs w:val="20"/>
              </w:rPr>
            </w:pPr>
            <w:r w:rsidRPr="00A43E3B">
              <w:rPr>
                <w:sz w:val="20"/>
                <w:szCs w:val="20"/>
              </w:rPr>
              <w:t>2100</w:t>
            </w:r>
          </w:p>
        </w:tc>
        <w:tc>
          <w:tcPr>
            <w:tcW w:w="0" w:type="auto"/>
            <w:tcBorders>
              <w:top w:val="single" w:sz="6" w:space="0" w:color="000000"/>
              <w:left w:val="single" w:sz="6" w:space="0" w:color="000000"/>
              <w:bottom w:val="single" w:sz="6" w:space="0" w:color="000000"/>
              <w:right w:val="single" w:sz="6" w:space="0" w:color="000000"/>
            </w:tcBorders>
            <w:vAlign w:val="center"/>
          </w:tcPr>
          <w:p w14:paraId="23A61848"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35FE516E"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7886C98A"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65EEB881" w14:textId="77777777" w:rsidR="00657A6D" w:rsidRPr="00A43E3B" w:rsidRDefault="00657A6D" w:rsidP="00451BFA">
            <w:pPr>
              <w:jc w:val="center"/>
              <w:rPr>
                <w:sz w:val="20"/>
                <w:szCs w:val="20"/>
              </w:rPr>
            </w:pPr>
            <w:r w:rsidRPr="00A43E3B">
              <w:rPr>
                <w:sz w:val="20"/>
                <w:szCs w:val="20"/>
              </w:rPr>
              <w:t>35</w:t>
            </w:r>
          </w:p>
        </w:tc>
      </w:tr>
      <w:tr w:rsidR="00657A6D" w:rsidRPr="00A43E3B" w14:paraId="3399F258"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CCA63DA" w14:textId="77777777" w:rsidR="00657A6D" w:rsidRPr="00A43E3B" w:rsidRDefault="00657A6D" w:rsidP="00451BFA">
            <w:pPr>
              <w:rPr>
                <w:sz w:val="20"/>
                <w:szCs w:val="20"/>
              </w:rPr>
            </w:pPr>
            <w:r w:rsidRPr="00A43E3B">
              <w:rPr>
                <w:sz w:val="20"/>
                <w:szCs w:val="20"/>
              </w:rPr>
              <w:t>3.21</w:t>
            </w:r>
          </w:p>
        </w:tc>
        <w:tc>
          <w:tcPr>
            <w:tcW w:w="0" w:type="auto"/>
            <w:tcBorders>
              <w:top w:val="single" w:sz="6" w:space="0" w:color="000000"/>
              <w:left w:val="single" w:sz="6" w:space="0" w:color="000000"/>
              <w:bottom w:val="single" w:sz="6" w:space="0" w:color="000000"/>
              <w:right w:val="single" w:sz="6" w:space="0" w:color="000000"/>
            </w:tcBorders>
            <w:vAlign w:val="center"/>
          </w:tcPr>
          <w:p w14:paraId="0B658A46" w14:textId="77777777" w:rsidR="00657A6D" w:rsidRPr="00A43E3B" w:rsidRDefault="00657A6D" w:rsidP="00451BFA">
            <w:pPr>
              <w:rPr>
                <w:sz w:val="20"/>
                <w:szCs w:val="20"/>
              </w:rPr>
            </w:pPr>
            <w:r w:rsidRPr="00A43E3B">
              <w:rPr>
                <w:sz w:val="20"/>
                <w:szCs w:val="20"/>
              </w:rPr>
              <w:t>Magnezijumska košuljica</w:t>
            </w:r>
          </w:p>
        </w:tc>
        <w:tc>
          <w:tcPr>
            <w:tcW w:w="0" w:type="auto"/>
            <w:tcBorders>
              <w:top w:val="single" w:sz="6" w:space="0" w:color="000000"/>
              <w:left w:val="single" w:sz="6" w:space="0" w:color="000000"/>
              <w:bottom w:val="single" w:sz="6" w:space="0" w:color="000000"/>
              <w:right w:val="single" w:sz="6" w:space="0" w:color="000000"/>
            </w:tcBorders>
            <w:vAlign w:val="center"/>
          </w:tcPr>
          <w:p w14:paraId="51765E5E" w14:textId="77777777" w:rsidR="00657A6D" w:rsidRPr="00A43E3B" w:rsidRDefault="00657A6D" w:rsidP="00451BFA">
            <w:pPr>
              <w:jc w:val="center"/>
              <w:rPr>
                <w:sz w:val="20"/>
                <w:szCs w:val="20"/>
              </w:rPr>
            </w:pPr>
            <w:r w:rsidRPr="00A43E3B">
              <w:rPr>
                <w:sz w:val="20"/>
                <w:szCs w:val="20"/>
              </w:rPr>
              <w:t>2300</w:t>
            </w:r>
          </w:p>
        </w:tc>
        <w:tc>
          <w:tcPr>
            <w:tcW w:w="0" w:type="auto"/>
            <w:tcBorders>
              <w:top w:val="single" w:sz="6" w:space="0" w:color="000000"/>
              <w:left w:val="single" w:sz="6" w:space="0" w:color="000000"/>
              <w:bottom w:val="single" w:sz="6" w:space="0" w:color="000000"/>
              <w:right w:val="single" w:sz="6" w:space="0" w:color="000000"/>
            </w:tcBorders>
            <w:vAlign w:val="center"/>
          </w:tcPr>
          <w:p w14:paraId="450F2C2B" w14:textId="77777777" w:rsidR="00657A6D" w:rsidRPr="00A43E3B" w:rsidRDefault="00657A6D" w:rsidP="00451BFA">
            <w:pPr>
              <w:jc w:val="center"/>
              <w:rPr>
                <w:sz w:val="20"/>
                <w:szCs w:val="20"/>
              </w:rPr>
            </w:pPr>
            <w:r w:rsidRPr="00A43E3B">
              <w:rPr>
                <w:sz w:val="20"/>
                <w:szCs w:val="20"/>
              </w:rPr>
              <w:t>0,700</w:t>
            </w:r>
          </w:p>
        </w:tc>
        <w:tc>
          <w:tcPr>
            <w:tcW w:w="0" w:type="auto"/>
            <w:tcBorders>
              <w:top w:val="single" w:sz="6" w:space="0" w:color="000000"/>
              <w:left w:val="single" w:sz="6" w:space="0" w:color="000000"/>
              <w:bottom w:val="single" w:sz="6" w:space="0" w:color="000000"/>
              <w:right w:val="single" w:sz="6" w:space="0" w:color="000000"/>
            </w:tcBorders>
            <w:vAlign w:val="center"/>
          </w:tcPr>
          <w:p w14:paraId="721E364C"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0C160928"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446A0DA3" w14:textId="77777777" w:rsidR="00657A6D" w:rsidRPr="00A43E3B" w:rsidRDefault="00657A6D" w:rsidP="00451BFA">
            <w:pPr>
              <w:jc w:val="center"/>
              <w:rPr>
                <w:sz w:val="20"/>
                <w:szCs w:val="20"/>
              </w:rPr>
            </w:pPr>
            <w:r w:rsidRPr="00A43E3B">
              <w:rPr>
                <w:sz w:val="20"/>
                <w:szCs w:val="20"/>
              </w:rPr>
              <w:t>35</w:t>
            </w:r>
          </w:p>
        </w:tc>
      </w:tr>
      <w:tr w:rsidR="00657A6D" w:rsidRPr="00A43E3B" w14:paraId="0036D6C6"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3F2E26D" w14:textId="77777777" w:rsidR="00657A6D" w:rsidRPr="00A43E3B" w:rsidRDefault="00657A6D" w:rsidP="00451BFA">
            <w:pPr>
              <w:rPr>
                <w:sz w:val="20"/>
                <w:szCs w:val="20"/>
              </w:rPr>
            </w:pPr>
            <w:r w:rsidRPr="00A43E3B">
              <w:rPr>
                <w:sz w:val="20"/>
                <w:szCs w:val="20"/>
              </w:rPr>
              <w:t>4</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07E53BE1" w14:textId="77777777" w:rsidR="00657A6D" w:rsidRPr="00A43E3B" w:rsidRDefault="00657A6D" w:rsidP="00451BFA">
            <w:pPr>
              <w:rPr>
                <w:sz w:val="20"/>
                <w:szCs w:val="20"/>
              </w:rPr>
            </w:pPr>
            <w:r w:rsidRPr="00A43E3B">
              <w:rPr>
                <w:sz w:val="20"/>
                <w:szCs w:val="20"/>
              </w:rPr>
              <w:t xml:space="preserve">   Obloge za zidove, podove i plafone</w:t>
            </w:r>
          </w:p>
        </w:tc>
      </w:tr>
      <w:tr w:rsidR="00657A6D" w:rsidRPr="00A43E3B" w14:paraId="4AC84C5A"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2DA079A"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1627617" w14:textId="77777777" w:rsidR="00657A6D" w:rsidRPr="00A43E3B" w:rsidRDefault="00657A6D" w:rsidP="00451BFA">
            <w:pPr>
              <w:rPr>
                <w:sz w:val="20"/>
                <w:szCs w:val="20"/>
              </w:rPr>
            </w:pPr>
            <w:r w:rsidRPr="00A43E3B">
              <w:rPr>
                <w:sz w:val="20"/>
                <w:szCs w:val="20"/>
              </w:rPr>
              <w:t>Gipsani malter na trsci</w:t>
            </w:r>
          </w:p>
        </w:tc>
        <w:tc>
          <w:tcPr>
            <w:tcW w:w="0" w:type="auto"/>
            <w:tcBorders>
              <w:top w:val="single" w:sz="6" w:space="0" w:color="000000"/>
              <w:left w:val="single" w:sz="6" w:space="0" w:color="000000"/>
              <w:bottom w:val="single" w:sz="6" w:space="0" w:color="000000"/>
              <w:right w:val="single" w:sz="6" w:space="0" w:color="000000"/>
            </w:tcBorders>
            <w:vAlign w:val="center"/>
          </w:tcPr>
          <w:p w14:paraId="09591BBD" w14:textId="77777777" w:rsidR="00657A6D" w:rsidRPr="00A43E3B" w:rsidRDefault="00657A6D" w:rsidP="00451BFA">
            <w:pPr>
              <w:jc w:val="center"/>
              <w:rPr>
                <w:sz w:val="20"/>
                <w:szCs w:val="20"/>
              </w:rPr>
            </w:pPr>
            <w:r w:rsidRPr="00A43E3B">
              <w:rPr>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tcPr>
          <w:p w14:paraId="3A89CACC" w14:textId="77777777" w:rsidR="00657A6D" w:rsidRPr="00A43E3B" w:rsidRDefault="00657A6D" w:rsidP="00451BFA">
            <w:pPr>
              <w:jc w:val="center"/>
              <w:rPr>
                <w:sz w:val="20"/>
                <w:szCs w:val="20"/>
              </w:rPr>
            </w:pPr>
            <w:r w:rsidRPr="00A43E3B">
              <w:rPr>
                <w:sz w:val="20"/>
                <w:szCs w:val="20"/>
              </w:rPr>
              <w:t>0,470</w:t>
            </w:r>
          </w:p>
        </w:tc>
        <w:tc>
          <w:tcPr>
            <w:tcW w:w="0" w:type="auto"/>
            <w:tcBorders>
              <w:top w:val="single" w:sz="6" w:space="0" w:color="000000"/>
              <w:left w:val="single" w:sz="6" w:space="0" w:color="000000"/>
              <w:bottom w:val="single" w:sz="6" w:space="0" w:color="000000"/>
              <w:right w:val="single" w:sz="6" w:space="0" w:color="000000"/>
            </w:tcBorders>
            <w:vAlign w:val="center"/>
          </w:tcPr>
          <w:p w14:paraId="5335C33C" w14:textId="77777777" w:rsidR="00657A6D" w:rsidRPr="00A43E3B" w:rsidRDefault="00657A6D" w:rsidP="00451BFA">
            <w:pPr>
              <w:jc w:val="center"/>
              <w:rPr>
                <w:sz w:val="20"/>
                <w:szCs w:val="20"/>
              </w:rPr>
            </w:pPr>
            <w:r w:rsidRPr="00A43E3B">
              <w:rPr>
                <w:sz w:val="20"/>
                <w:szCs w:val="20"/>
              </w:rPr>
              <w:t>1100</w:t>
            </w:r>
          </w:p>
        </w:tc>
        <w:tc>
          <w:tcPr>
            <w:tcW w:w="914" w:type="dxa"/>
            <w:tcBorders>
              <w:top w:val="single" w:sz="6" w:space="0" w:color="000000"/>
              <w:left w:val="single" w:sz="6" w:space="0" w:color="000000"/>
              <w:bottom w:val="single" w:sz="6" w:space="0" w:color="000000"/>
              <w:right w:val="single" w:sz="6" w:space="0" w:color="000000"/>
            </w:tcBorders>
            <w:vAlign w:val="center"/>
          </w:tcPr>
          <w:p w14:paraId="508FA771" w14:textId="77777777" w:rsidR="00657A6D" w:rsidRPr="00A43E3B" w:rsidRDefault="00657A6D" w:rsidP="00451BFA">
            <w:pPr>
              <w:jc w:val="center"/>
              <w:rPr>
                <w:sz w:val="20"/>
                <w:szCs w:val="20"/>
              </w:rPr>
            </w:pPr>
            <w:r w:rsidRPr="00A43E3B">
              <w:rPr>
                <w:sz w:val="20"/>
                <w:szCs w:val="20"/>
              </w:rPr>
              <w:t>3</w:t>
            </w:r>
          </w:p>
        </w:tc>
        <w:tc>
          <w:tcPr>
            <w:tcW w:w="1052" w:type="dxa"/>
            <w:tcBorders>
              <w:top w:val="single" w:sz="6" w:space="0" w:color="000000"/>
              <w:left w:val="single" w:sz="6" w:space="0" w:color="000000"/>
              <w:bottom w:val="single" w:sz="6" w:space="0" w:color="000000"/>
              <w:right w:val="single" w:sz="6" w:space="0" w:color="000000"/>
            </w:tcBorders>
            <w:vAlign w:val="center"/>
          </w:tcPr>
          <w:p w14:paraId="3217814E" w14:textId="77777777" w:rsidR="00657A6D" w:rsidRPr="00A43E3B" w:rsidRDefault="00657A6D" w:rsidP="00451BFA">
            <w:pPr>
              <w:jc w:val="center"/>
              <w:rPr>
                <w:sz w:val="20"/>
                <w:szCs w:val="20"/>
              </w:rPr>
            </w:pPr>
          </w:p>
        </w:tc>
      </w:tr>
      <w:tr w:rsidR="00657A6D" w:rsidRPr="00A43E3B" w14:paraId="07F48F59"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0125E953"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674B35A" w14:textId="77777777" w:rsidR="00657A6D" w:rsidRPr="00A43E3B" w:rsidRDefault="00657A6D" w:rsidP="00451BFA">
            <w:pPr>
              <w:rPr>
                <w:sz w:val="20"/>
                <w:szCs w:val="20"/>
              </w:rPr>
            </w:pPr>
            <w:r w:rsidRPr="00A43E3B">
              <w:rPr>
                <w:sz w:val="20"/>
                <w:szCs w:val="20"/>
              </w:rPr>
              <w:t>Gipskartonska ploča</w:t>
            </w:r>
          </w:p>
        </w:tc>
        <w:tc>
          <w:tcPr>
            <w:tcW w:w="0" w:type="auto"/>
            <w:tcBorders>
              <w:top w:val="single" w:sz="6" w:space="0" w:color="000000"/>
              <w:left w:val="single" w:sz="6" w:space="0" w:color="000000"/>
              <w:bottom w:val="single" w:sz="6" w:space="0" w:color="000000"/>
              <w:right w:val="single" w:sz="6" w:space="0" w:color="000000"/>
            </w:tcBorders>
            <w:vAlign w:val="center"/>
          </w:tcPr>
          <w:p w14:paraId="66113EE3" w14:textId="77777777" w:rsidR="00657A6D" w:rsidRPr="00A43E3B" w:rsidRDefault="00657A6D" w:rsidP="00451BFA">
            <w:pPr>
              <w:jc w:val="center"/>
              <w:rPr>
                <w:sz w:val="20"/>
                <w:szCs w:val="20"/>
              </w:rPr>
            </w:pPr>
            <w:r w:rsidRPr="00A43E3B">
              <w:rPr>
                <w:sz w:val="20"/>
                <w:szCs w:val="20"/>
              </w:rPr>
              <w:t>900</w:t>
            </w:r>
          </w:p>
        </w:tc>
        <w:tc>
          <w:tcPr>
            <w:tcW w:w="0" w:type="auto"/>
            <w:tcBorders>
              <w:top w:val="single" w:sz="6" w:space="0" w:color="000000"/>
              <w:left w:val="single" w:sz="6" w:space="0" w:color="000000"/>
              <w:bottom w:val="single" w:sz="6" w:space="0" w:color="000000"/>
              <w:right w:val="single" w:sz="6" w:space="0" w:color="000000"/>
            </w:tcBorders>
            <w:vAlign w:val="center"/>
          </w:tcPr>
          <w:p w14:paraId="3EA682D6" w14:textId="77777777" w:rsidR="00657A6D" w:rsidRPr="00A43E3B" w:rsidRDefault="00657A6D" w:rsidP="00451BFA">
            <w:pPr>
              <w:jc w:val="center"/>
              <w:rPr>
                <w:sz w:val="20"/>
                <w:szCs w:val="20"/>
              </w:rPr>
            </w:pPr>
            <w:r w:rsidRPr="00A43E3B">
              <w:rPr>
                <w:sz w:val="20"/>
                <w:szCs w:val="20"/>
              </w:rPr>
              <w:t>0,250</w:t>
            </w:r>
          </w:p>
        </w:tc>
        <w:tc>
          <w:tcPr>
            <w:tcW w:w="0" w:type="auto"/>
            <w:tcBorders>
              <w:top w:val="single" w:sz="6" w:space="0" w:color="000000"/>
              <w:left w:val="single" w:sz="6" w:space="0" w:color="000000"/>
              <w:bottom w:val="single" w:sz="6" w:space="0" w:color="000000"/>
              <w:right w:val="single" w:sz="6" w:space="0" w:color="000000"/>
            </w:tcBorders>
            <w:vAlign w:val="center"/>
          </w:tcPr>
          <w:p w14:paraId="14F63159"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43CFE27F" w14:textId="77777777" w:rsidR="00657A6D" w:rsidRPr="00A43E3B" w:rsidRDefault="00657A6D" w:rsidP="00451BFA">
            <w:pPr>
              <w:jc w:val="center"/>
              <w:rPr>
                <w:sz w:val="20"/>
                <w:szCs w:val="20"/>
              </w:rPr>
            </w:pPr>
            <w:r w:rsidRPr="00A43E3B">
              <w:rPr>
                <w:sz w:val="20"/>
                <w:szCs w:val="20"/>
              </w:rPr>
              <w:t>8</w:t>
            </w:r>
          </w:p>
        </w:tc>
        <w:tc>
          <w:tcPr>
            <w:tcW w:w="1052" w:type="dxa"/>
            <w:tcBorders>
              <w:top w:val="single" w:sz="6" w:space="0" w:color="000000"/>
              <w:left w:val="single" w:sz="6" w:space="0" w:color="000000"/>
              <w:bottom w:val="single" w:sz="6" w:space="0" w:color="000000"/>
              <w:right w:val="single" w:sz="6" w:space="0" w:color="000000"/>
            </w:tcBorders>
            <w:vAlign w:val="center"/>
          </w:tcPr>
          <w:p w14:paraId="193100B3" w14:textId="77777777" w:rsidR="00657A6D" w:rsidRPr="00A43E3B" w:rsidRDefault="00657A6D" w:rsidP="00451BFA">
            <w:pPr>
              <w:jc w:val="center"/>
              <w:rPr>
                <w:sz w:val="20"/>
                <w:szCs w:val="20"/>
              </w:rPr>
            </w:pPr>
          </w:p>
        </w:tc>
      </w:tr>
      <w:tr w:rsidR="00657A6D" w:rsidRPr="00A43E3B" w14:paraId="60476FE6"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C2C0546"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FD33442" w14:textId="77777777" w:rsidR="00657A6D" w:rsidRPr="00A43E3B" w:rsidRDefault="00657A6D" w:rsidP="00451BFA">
            <w:pPr>
              <w:rPr>
                <w:sz w:val="20"/>
                <w:szCs w:val="20"/>
              </w:rPr>
            </w:pPr>
            <w:r w:rsidRPr="00A43E3B">
              <w:rPr>
                <w:sz w:val="20"/>
                <w:szCs w:val="20"/>
              </w:rPr>
              <w:t>Gipsane ploče sa slojem celuloznih vlakana</w:t>
            </w:r>
          </w:p>
        </w:tc>
        <w:tc>
          <w:tcPr>
            <w:tcW w:w="0" w:type="auto"/>
            <w:tcBorders>
              <w:top w:val="single" w:sz="6" w:space="0" w:color="000000"/>
              <w:left w:val="single" w:sz="6" w:space="0" w:color="000000"/>
              <w:bottom w:val="single" w:sz="6" w:space="0" w:color="000000"/>
              <w:right w:val="single" w:sz="6" w:space="0" w:color="000000"/>
            </w:tcBorders>
            <w:vAlign w:val="center"/>
          </w:tcPr>
          <w:p w14:paraId="74889C0B" w14:textId="77777777" w:rsidR="00657A6D" w:rsidRPr="00A43E3B" w:rsidRDefault="00657A6D" w:rsidP="00451BFA">
            <w:pPr>
              <w:jc w:val="center"/>
              <w:rPr>
                <w:sz w:val="20"/>
                <w:szCs w:val="20"/>
              </w:rPr>
            </w:pPr>
            <w:r w:rsidRPr="00A43E3B">
              <w:rPr>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tcPr>
          <w:p w14:paraId="37D74A8E" w14:textId="77777777" w:rsidR="00657A6D" w:rsidRPr="00A43E3B" w:rsidRDefault="00657A6D" w:rsidP="00451BFA">
            <w:pPr>
              <w:jc w:val="center"/>
              <w:rPr>
                <w:sz w:val="20"/>
                <w:szCs w:val="20"/>
              </w:rPr>
            </w:pPr>
            <w:r w:rsidRPr="00A43E3B">
              <w:rPr>
                <w:sz w:val="20"/>
                <w:szCs w:val="20"/>
              </w:rPr>
              <w:t>0,380</w:t>
            </w:r>
          </w:p>
        </w:tc>
        <w:tc>
          <w:tcPr>
            <w:tcW w:w="0" w:type="auto"/>
            <w:tcBorders>
              <w:top w:val="single" w:sz="6" w:space="0" w:color="000000"/>
              <w:left w:val="single" w:sz="6" w:space="0" w:color="000000"/>
              <w:bottom w:val="single" w:sz="6" w:space="0" w:color="000000"/>
              <w:right w:val="single" w:sz="6" w:space="0" w:color="000000"/>
            </w:tcBorders>
            <w:vAlign w:val="center"/>
          </w:tcPr>
          <w:p w14:paraId="59540D77"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08956CF2" w14:textId="77777777" w:rsidR="00657A6D" w:rsidRPr="00A43E3B" w:rsidRDefault="00657A6D" w:rsidP="00451BFA">
            <w:pPr>
              <w:jc w:val="center"/>
              <w:rPr>
                <w:sz w:val="20"/>
                <w:szCs w:val="20"/>
              </w:rPr>
            </w:pPr>
            <w:r w:rsidRPr="00A43E3B">
              <w:rPr>
                <w:sz w:val="20"/>
                <w:szCs w:val="20"/>
              </w:rPr>
              <w:t>10</w:t>
            </w:r>
          </w:p>
        </w:tc>
        <w:tc>
          <w:tcPr>
            <w:tcW w:w="1052" w:type="dxa"/>
            <w:tcBorders>
              <w:top w:val="single" w:sz="6" w:space="0" w:color="000000"/>
              <w:left w:val="single" w:sz="6" w:space="0" w:color="000000"/>
              <w:bottom w:val="single" w:sz="6" w:space="0" w:color="000000"/>
              <w:right w:val="single" w:sz="6" w:space="0" w:color="000000"/>
            </w:tcBorders>
            <w:vAlign w:val="center"/>
          </w:tcPr>
          <w:p w14:paraId="678123CD" w14:textId="77777777" w:rsidR="00657A6D" w:rsidRPr="00A43E3B" w:rsidRDefault="00657A6D" w:rsidP="00451BFA">
            <w:pPr>
              <w:jc w:val="center"/>
              <w:rPr>
                <w:sz w:val="20"/>
                <w:szCs w:val="20"/>
              </w:rPr>
            </w:pPr>
            <w:r w:rsidRPr="00A43E3B">
              <w:rPr>
                <w:sz w:val="20"/>
                <w:szCs w:val="20"/>
              </w:rPr>
              <w:t>15</w:t>
            </w:r>
          </w:p>
        </w:tc>
      </w:tr>
      <w:tr w:rsidR="00657A6D" w:rsidRPr="00A43E3B" w14:paraId="506DA9B1"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F9CB122"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9443261" w14:textId="77777777" w:rsidR="00657A6D" w:rsidRPr="00A43E3B" w:rsidRDefault="00657A6D" w:rsidP="00451BFA">
            <w:pPr>
              <w:rPr>
                <w:sz w:val="20"/>
                <w:szCs w:val="20"/>
              </w:rPr>
            </w:pPr>
            <w:r w:rsidRPr="00A43E3B">
              <w:rPr>
                <w:sz w:val="20"/>
                <w:szCs w:val="20"/>
              </w:rPr>
              <w:t>Keramičke pločice</w:t>
            </w:r>
          </w:p>
        </w:tc>
        <w:tc>
          <w:tcPr>
            <w:tcW w:w="0" w:type="auto"/>
            <w:tcBorders>
              <w:top w:val="single" w:sz="6" w:space="0" w:color="000000"/>
              <w:left w:val="single" w:sz="6" w:space="0" w:color="000000"/>
              <w:bottom w:val="single" w:sz="6" w:space="0" w:color="000000"/>
              <w:right w:val="single" w:sz="6" w:space="0" w:color="000000"/>
            </w:tcBorders>
            <w:vAlign w:val="center"/>
          </w:tcPr>
          <w:p w14:paraId="384D8297" w14:textId="77777777" w:rsidR="00657A6D" w:rsidRPr="00A43E3B" w:rsidRDefault="00657A6D" w:rsidP="00451BFA">
            <w:pPr>
              <w:jc w:val="center"/>
              <w:rPr>
                <w:sz w:val="20"/>
                <w:szCs w:val="20"/>
              </w:rPr>
            </w:pPr>
            <w:r w:rsidRPr="00A43E3B">
              <w:rPr>
                <w:sz w:val="20"/>
                <w:szCs w:val="20"/>
              </w:rPr>
              <w:t>2300</w:t>
            </w:r>
          </w:p>
        </w:tc>
        <w:tc>
          <w:tcPr>
            <w:tcW w:w="0" w:type="auto"/>
            <w:tcBorders>
              <w:top w:val="single" w:sz="6" w:space="0" w:color="000000"/>
              <w:left w:val="single" w:sz="6" w:space="0" w:color="000000"/>
              <w:bottom w:val="single" w:sz="6" w:space="0" w:color="000000"/>
              <w:right w:val="single" w:sz="6" w:space="0" w:color="000000"/>
            </w:tcBorders>
            <w:vAlign w:val="center"/>
          </w:tcPr>
          <w:p w14:paraId="10979C0C" w14:textId="77777777" w:rsidR="00657A6D" w:rsidRPr="00A43E3B" w:rsidRDefault="00657A6D" w:rsidP="00451BFA">
            <w:pPr>
              <w:jc w:val="center"/>
              <w:rPr>
                <w:sz w:val="20"/>
                <w:szCs w:val="20"/>
              </w:rPr>
            </w:pPr>
            <w:r w:rsidRPr="00A43E3B">
              <w:rPr>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tcPr>
          <w:p w14:paraId="234A2CE3" w14:textId="77777777" w:rsidR="00657A6D" w:rsidRPr="00A43E3B" w:rsidRDefault="00657A6D" w:rsidP="00451BFA">
            <w:pPr>
              <w:jc w:val="center"/>
              <w:rPr>
                <w:sz w:val="20"/>
                <w:szCs w:val="20"/>
              </w:rPr>
            </w:pPr>
            <w:r w:rsidRPr="00A43E3B">
              <w:rPr>
                <w:sz w:val="20"/>
                <w:szCs w:val="20"/>
              </w:rPr>
              <w:t>840</w:t>
            </w:r>
          </w:p>
        </w:tc>
        <w:tc>
          <w:tcPr>
            <w:tcW w:w="914" w:type="dxa"/>
            <w:tcBorders>
              <w:top w:val="single" w:sz="6" w:space="0" w:color="000000"/>
              <w:left w:val="single" w:sz="6" w:space="0" w:color="000000"/>
              <w:bottom w:val="single" w:sz="6" w:space="0" w:color="000000"/>
              <w:right w:val="single" w:sz="6" w:space="0" w:color="000000"/>
            </w:tcBorders>
            <w:vAlign w:val="center"/>
          </w:tcPr>
          <w:p w14:paraId="6FA8C09A" w14:textId="77777777" w:rsidR="00657A6D" w:rsidRPr="00A43E3B" w:rsidRDefault="00657A6D" w:rsidP="00451BFA">
            <w:pPr>
              <w:jc w:val="center"/>
              <w:rPr>
                <w:sz w:val="20"/>
                <w:szCs w:val="20"/>
              </w:rPr>
            </w:pPr>
            <w:r w:rsidRPr="00A43E3B">
              <w:rPr>
                <w:sz w:val="20"/>
                <w:szCs w:val="20"/>
              </w:rPr>
              <w:t>200</w:t>
            </w:r>
          </w:p>
        </w:tc>
        <w:tc>
          <w:tcPr>
            <w:tcW w:w="1052" w:type="dxa"/>
            <w:tcBorders>
              <w:top w:val="single" w:sz="6" w:space="0" w:color="000000"/>
              <w:left w:val="single" w:sz="6" w:space="0" w:color="000000"/>
              <w:bottom w:val="single" w:sz="6" w:space="0" w:color="000000"/>
              <w:right w:val="single" w:sz="6" w:space="0" w:color="000000"/>
            </w:tcBorders>
            <w:vAlign w:val="center"/>
          </w:tcPr>
          <w:p w14:paraId="37F1C05E" w14:textId="77777777" w:rsidR="00657A6D" w:rsidRPr="00A43E3B" w:rsidRDefault="00657A6D" w:rsidP="00451BFA">
            <w:pPr>
              <w:jc w:val="center"/>
              <w:rPr>
                <w:sz w:val="20"/>
                <w:szCs w:val="20"/>
              </w:rPr>
            </w:pPr>
          </w:p>
        </w:tc>
      </w:tr>
      <w:tr w:rsidR="00657A6D" w:rsidRPr="00A43E3B" w14:paraId="54931D7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A13D973"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689C4B5" w14:textId="77777777" w:rsidR="00657A6D" w:rsidRPr="00A43E3B" w:rsidRDefault="00657A6D" w:rsidP="00451BFA">
            <w:pPr>
              <w:rPr>
                <w:sz w:val="20"/>
                <w:szCs w:val="20"/>
              </w:rPr>
            </w:pPr>
            <w:r w:rsidRPr="00A43E3B">
              <w:rPr>
                <w:sz w:val="20"/>
                <w:szCs w:val="20"/>
              </w:rPr>
              <w:t>Glazirane keramičke zidne pločice (sjajne)</w:t>
            </w:r>
          </w:p>
        </w:tc>
        <w:tc>
          <w:tcPr>
            <w:tcW w:w="0" w:type="auto"/>
            <w:tcBorders>
              <w:top w:val="single" w:sz="6" w:space="0" w:color="000000"/>
              <w:left w:val="single" w:sz="6" w:space="0" w:color="000000"/>
              <w:bottom w:val="single" w:sz="6" w:space="0" w:color="000000"/>
              <w:right w:val="single" w:sz="6" w:space="0" w:color="000000"/>
            </w:tcBorders>
            <w:vAlign w:val="center"/>
          </w:tcPr>
          <w:p w14:paraId="6E4C0282" w14:textId="77777777" w:rsidR="00657A6D" w:rsidRPr="00A43E3B" w:rsidRDefault="00657A6D" w:rsidP="00451BFA">
            <w:pPr>
              <w:jc w:val="center"/>
              <w:rPr>
                <w:sz w:val="20"/>
                <w:szCs w:val="20"/>
              </w:rPr>
            </w:pPr>
            <w:r w:rsidRPr="00A43E3B">
              <w:rPr>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tcPr>
          <w:p w14:paraId="75091C40" w14:textId="77777777" w:rsidR="00657A6D" w:rsidRPr="00A43E3B" w:rsidRDefault="00657A6D" w:rsidP="00451BFA">
            <w:pPr>
              <w:jc w:val="center"/>
              <w:rPr>
                <w:sz w:val="20"/>
                <w:szCs w:val="20"/>
              </w:rPr>
            </w:pPr>
            <w:r w:rsidRPr="00A43E3B">
              <w:rPr>
                <w:sz w:val="20"/>
                <w:szCs w:val="20"/>
              </w:rPr>
              <w:t>0,870</w:t>
            </w:r>
          </w:p>
        </w:tc>
        <w:tc>
          <w:tcPr>
            <w:tcW w:w="0" w:type="auto"/>
            <w:tcBorders>
              <w:top w:val="single" w:sz="6" w:space="0" w:color="000000"/>
              <w:left w:val="single" w:sz="6" w:space="0" w:color="000000"/>
              <w:bottom w:val="single" w:sz="6" w:space="0" w:color="000000"/>
              <w:right w:val="single" w:sz="6" w:space="0" w:color="000000"/>
            </w:tcBorders>
            <w:vAlign w:val="center"/>
          </w:tcPr>
          <w:p w14:paraId="798DBA28"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4D2B9AEC" w14:textId="77777777" w:rsidR="00657A6D" w:rsidRPr="00A43E3B" w:rsidRDefault="00657A6D" w:rsidP="00451BFA">
            <w:pPr>
              <w:jc w:val="center"/>
              <w:rPr>
                <w:sz w:val="20"/>
                <w:szCs w:val="20"/>
              </w:rPr>
            </w:pPr>
            <w:r w:rsidRPr="00A43E3B">
              <w:rPr>
                <w:sz w:val="20"/>
                <w:szCs w:val="20"/>
              </w:rPr>
              <w:t>200</w:t>
            </w:r>
          </w:p>
        </w:tc>
        <w:tc>
          <w:tcPr>
            <w:tcW w:w="1052" w:type="dxa"/>
            <w:tcBorders>
              <w:top w:val="single" w:sz="6" w:space="0" w:color="000000"/>
              <w:left w:val="single" w:sz="6" w:space="0" w:color="000000"/>
              <w:bottom w:val="single" w:sz="6" w:space="0" w:color="000000"/>
              <w:right w:val="single" w:sz="6" w:space="0" w:color="000000"/>
            </w:tcBorders>
            <w:vAlign w:val="center"/>
          </w:tcPr>
          <w:p w14:paraId="1CE33C75" w14:textId="77777777" w:rsidR="00657A6D" w:rsidRPr="00A43E3B" w:rsidRDefault="00657A6D" w:rsidP="00451BFA">
            <w:pPr>
              <w:jc w:val="center"/>
              <w:rPr>
                <w:sz w:val="20"/>
                <w:szCs w:val="20"/>
              </w:rPr>
            </w:pPr>
          </w:p>
        </w:tc>
      </w:tr>
      <w:tr w:rsidR="00657A6D" w:rsidRPr="00A43E3B" w14:paraId="28A73142"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ADEF4B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65FD691" w14:textId="77777777" w:rsidR="00657A6D" w:rsidRPr="00A43E3B" w:rsidRDefault="00657A6D" w:rsidP="00451BFA">
            <w:pPr>
              <w:rPr>
                <w:sz w:val="20"/>
                <w:szCs w:val="20"/>
              </w:rPr>
            </w:pPr>
            <w:r w:rsidRPr="00A43E3B">
              <w:rPr>
                <w:sz w:val="20"/>
                <w:szCs w:val="20"/>
              </w:rPr>
              <w:t>Glazirane keramičke pločice (sjajne) za fasadu</w:t>
            </w:r>
          </w:p>
        </w:tc>
        <w:tc>
          <w:tcPr>
            <w:tcW w:w="0" w:type="auto"/>
            <w:tcBorders>
              <w:top w:val="single" w:sz="6" w:space="0" w:color="000000"/>
              <w:left w:val="single" w:sz="6" w:space="0" w:color="000000"/>
              <w:bottom w:val="single" w:sz="6" w:space="0" w:color="000000"/>
              <w:right w:val="single" w:sz="6" w:space="0" w:color="000000"/>
            </w:tcBorders>
            <w:vAlign w:val="center"/>
          </w:tcPr>
          <w:p w14:paraId="65B765B2" w14:textId="77777777" w:rsidR="00657A6D" w:rsidRPr="00A43E3B" w:rsidRDefault="00657A6D" w:rsidP="00451BFA">
            <w:pPr>
              <w:jc w:val="center"/>
              <w:rPr>
                <w:sz w:val="20"/>
                <w:szCs w:val="20"/>
              </w:rPr>
            </w:pPr>
            <w:r w:rsidRPr="00A43E3B">
              <w:rPr>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tcPr>
          <w:p w14:paraId="47C54284" w14:textId="77777777" w:rsidR="00657A6D" w:rsidRPr="00A43E3B" w:rsidRDefault="00657A6D" w:rsidP="00451BFA">
            <w:pPr>
              <w:jc w:val="center"/>
              <w:rPr>
                <w:sz w:val="20"/>
                <w:szCs w:val="20"/>
              </w:rPr>
            </w:pPr>
            <w:r w:rsidRPr="00A43E3B">
              <w:rPr>
                <w:sz w:val="20"/>
                <w:szCs w:val="20"/>
              </w:rPr>
              <w:t>0,920</w:t>
            </w:r>
          </w:p>
        </w:tc>
        <w:tc>
          <w:tcPr>
            <w:tcW w:w="0" w:type="auto"/>
            <w:tcBorders>
              <w:top w:val="single" w:sz="6" w:space="0" w:color="000000"/>
              <w:left w:val="single" w:sz="6" w:space="0" w:color="000000"/>
              <w:bottom w:val="single" w:sz="6" w:space="0" w:color="000000"/>
              <w:right w:val="single" w:sz="6" w:space="0" w:color="000000"/>
            </w:tcBorders>
            <w:vAlign w:val="center"/>
          </w:tcPr>
          <w:p w14:paraId="7595AE85"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0A552C17" w14:textId="77777777" w:rsidR="00657A6D" w:rsidRPr="00A43E3B" w:rsidRDefault="00657A6D" w:rsidP="00451BFA">
            <w:pPr>
              <w:jc w:val="center"/>
              <w:rPr>
                <w:sz w:val="20"/>
                <w:szCs w:val="20"/>
              </w:rPr>
            </w:pPr>
            <w:r w:rsidRPr="00A43E3B">
              <w:rPr>
                <w:sz w:val="20"/>
                <w:szCs w:val="20"/>
              </w:rPr>
              <w:t>300</w:t>
            </w:r>
          </w:p>
        </w:tc>
        <w:tc>
          <w:tcPr>
            <w:tcW w:w="1052" w:type="dxa"/>
            <w:tcBorders>
              <w:top w:val="single" w:sz="6" w:space="0" w:color="000000"/>
              <w:left w:val="single" w:sz="6" w:space="0" w:color="000000"/>
              <w:bottom w:val="single" w:sz="6" w:space="0" w:color="000000"/>
              <w:right w:val="single" w:sz="6" w:space="0" w:color="000000"/>
            </w:tcBorders>
            <w:vAlign w:val="center"/>
          </w:tcPr>
          <w:p w14:paraId="008926EE" w14:textId="77777777" w:rsidR="00657A6D" w:rsidRPr="00A43E3B" w:rsidRDefault="00657A6D" w:rsidP="00451BFA">
            <w:pPr>
              <w:jc w:val="center"/>
              <w:rPr>
                <w:sz w:val="20"/>
                <w:szCs w:val="20"/>
              </w:rPr>
            </w:pPr>
          </w:p>
        </w:tc>
      </w:tr>
      <w:tr w:rsidR="00657A6D" w:rsidRPr="00A43E3B" w14:paraId="62FBAF4A"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1197EA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A1DA60D" w14:textId="77777777" w:rsidR="00657A6D" w:rsidRPr="00A43E3B" w:rsidRDefault="00657A6D" w:rsidP="00451BFA">
            <w:pPr>
              <w:rPr>
                <w:sz w:val="20"/>
                <w:szCs w:val="20"/>
              </w:rPr>
            </w:pPr>
            <w:r w:rsidRPr="00A43E3B">
              <w:rPr>
                <w:sz w:val="20"/>
                <w:szCs w:val="20"/>
              </w:rPr>
              <w:t>Keramički mozaik (16% punila za fuge)</w:t>
            </w:r>
          </w:p>
        </w:tc>
        <w:tc>
          <w:tcPr>
            <w:tcW w:w="0" w:type="auto"/>
            <w:tcBorders>
              <w:top w:val="single" w:sz="6" w:space="0" w:color="000000"/>
              <w:left w:val="single" w:sz="6" w:space="0" w:color="000000"/>
              <w:bottom w:val="single" w:sz="6" w:space="0" w:color="000000"/>
              <w:right w:val="single" w:sz="6" w:space="0" w:color="000000"/>
            </w:tcBorders>
            <w:vAlign w:val="center"/>
          </w:tcPr>
          <w:p w14:paraId="1E7811D6" w14:textId="77777777" w:rsidR="00657A6D" w:rsidRPr="00A43E3B" w:rsidRDefault="00657A6D" w:rsidP="00451BFA">
            <w:pPr>
              <w:jc w:val="center"/>
              <w:rPr>
                <w:sz w:val="20"/>
                <w:szCs w:val="20"/>
              </w:rPr>
            </w:pPr>
            <w:r w:rsidRPr="00A43E3B">
              <w:rPr>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tcPr>
          <w:p w14:paraId="7F50F716" w14:textId="77777777" w:rsidR="00657A6D" w:rsidRPr="00A43E3B" w:rsidRDefault="00657A6D" w:rsidP="00451BFA">
            <w:pPr>
              <w:jc w:val="center"/>
              <w:rPr>
                <w:sz w:val="20"/>
                <w:szCs w:val="20"/>
              </w:rPr>
            </w:pPr>
            <w:r w:rsidRPr="00A43E3B">
              <w:rPr>
                <w:sz w:val="20"/>
                <w:szCs w:val="20"/>
              </w:rPr>
              <w:t>0,990</w:t>
            </w:r>
          </w:p>
        </w:tc>
        <w:tc>
          <w:tcPr>
            <w:tcW w:w="0" w:type="auto"/>
            <w:tcBorders>
              <w:top w:val="single" w:sz="6" w:space="0" w:color="000000"/>
              <w:left w:val="single" w:sz="6" w:space="0" w:color="000000"/>
              <w:bottom w:val="single" w:sz="6" w:space="0" w:color="000000"/>
              <w:right w:val="single" w:sz="6" w:space="0" w:color="000000"/>
            </w:tcBorders>
            <w:vAlign w:val="center"/>
          </w:tcPr>
          <w:p w14:paraId="6023F79C"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5EDEF5CF" w14:textId="77777777" w:rsidR="00657A6D" w:rsidRPr="00A43E3B" w:rsidRDefault="00657A6D" w:rsidP="00451BFA">
            <w:pPr>
              <w:jc w:val="center"/>
              <w:rPr>
                <w:sz w:val="20"/>
                <w:szCs w:val="20"/>
              </w:rPr>
            </w:pPr>
            <w:r w:rsidRPr="00A43E3B">
              <w:rPr>
                <w:sz w:val="20"/>
                <w:szCs w:val="20"/>
              </w:rPr>
              <w:t>140</w:t>
            </w:r>
          </w:p>
        </w:tc>
        <w:tc>
          <w:tcPr>
            <w:tcW w:w="1052" w:type="dxa"/>
            <w:tcBorders>
              <w:top w:val="single" w:sz="6" w:space="0" w:color="000000"/>
              <w:left w:val="single" w:sz="6" w:space="0" w:color="000000"/>
              <w:bottom w:val="single" w:sz="6" w:space="0" w:color="000000"/>
              <w:right w:val="single" w:sz="6" w:space="0" w:color="000000"/>
            </w:tcBorders>
            <w:vAlign w:val="center"/>
          </w:tcPr>
          <w:p w14:paraId="2A88F3BF" w14:textId="77777777" w:rsidR="00657A6D" w:rsidRPr="00A43E3B" w:rsidRDefault="00657A6D" w:rsidP="00451BFA">
            <w:pPr>
              <w:jc w:val="center"/>
              <w:rPr>
                <w:sz w:val="20"/>
                <w:szCs w:val="20"/>
              </w:rPr>
            </w:pPr>
          </w:p>
        </w:tc>
      </w:tr>
      <w:tr w:rsidR="00657A6D" w:rsidRPr="00A43E3B" w14:paraId="27636764"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C809FF8"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D85D120" w14:textId="77777777" w:rsidR="00657A6D" w:rsidRPr="00A43E3B" w:rsidRDefault="00657A6D" w:rsidP="00451BFA">
            <w:pPr>
              <w:rPr>
                <w:sz w:val="20"/>
                <w:szCs w:val="20"/>
              </w:rPr>
            </w:pPr>
            <w:r w:rsidRPr="00A43E3B">
              <w:rPr>
                <w:sz w:val="20"/>
                <w:szCs w:val="20"/>
              </w:rPr>
              <w:t>Keramički mozaik (21% punila za fuge)</w:t>
            </w:r>
          </w:p>
        </w:tc>
        <w:tc>
          <w:tcPr>
            <w:tcW w:w="0" w:type="auto"/>
            <w:tcBorders>
              <w:top w:val="single" w:sz="6" w:space="0" w:color="000000"/>
              <w:left w:val="single" w:sz="6" w:space="0" w:color="000000"/>
              <w:bottom w:val="single" w:sz="6" w:space="0" w:color="000000"/>
              <w:right w:val="single" w:sz="6" w:space="0" w:color="000000"/>
            </w:tcBorders>
            <w:vAlign w:val="center"/>
          </w:tcPr>
          <w:p w14:paraId="31B47EFC" w14:textId="77777777" w:rsidR="00657A6D" w:rsidRPr="00A43E3B" w:rsidRDefault="00657A6D" w:rsidP="00451BFA">
            <w:pPr>
              <w:jc w:val="center"/>
              <w:rPr>
                <w:sz w:val="20"/>
                <w:szCs w:val="20"/>
              </w:rPr>
            </w:pPr>
            <w:r w:rsidRPr="00A43E3B">
              <w:rPr>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tcPr>
          <w:p w14:paraId="74785286" w14:textId="77777777" w:rsidR="00657A6D" w:rsidRPr="00A43E3B" w:rsidRDefault="00657A6D" w:rsidP="00451BFA">
            <w:pPr>
              <w:jc w:val="center"/>
              <w:rPr>
                <w:sz w:val="20"/>
                <w:szCs w:val="20"/>
              </w:rPr>
            </w:pPr>
            <w:r w:rsidRPr="00A43E3B">
              <w:rPr>
                <w:sz w:val="20"/>
                <w:szCs w:val="20"/>
              </w:rPr>
              <w:t>0,990</w:t>
            </w:r>
          </w:p>
        </w:tc>
        <w:tc>
          <w:tcPr>
            <w:tcW w:w="0" w:type="auto"/>
            <w:tcBorders>
              <w:top w:val="single" w:sz="6" w:space="0" w:color="000000"/>
              <w:left w:val="single" w:sz="6" w:space="0" w:color="000000"/>
              <w:bottom w:val="single" w:sz="6" w:space="0" w:color="000000"/>
              <w:right w:val="single" w:sz="6" w:space="0" w:color="000000"/>
            </w:tcBorders>
            <w:vAlign w:val="center"/>
          </w:tcPr>
          <w:p w14:paraId="4702DBBC"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53B49B47" w14:textId="77777777" w:rsidR="00657A6D" w:rsidRPr="00A43E3B" w:rsidRDefault="00657A6D" w:rsidP="00451BFA">
            <w:pPr>
              <w:jc w:val="center"/>
              <w:rPr>
                <w:sz w:val="20"/>
                <w:szCs w:val="20"/>
              </w:rPr>
            </w:pPr>
            <w:r w:rsidRPr="00A43E3B">
              <w:rPr>
                <w:sz w:val="20"/>
                <w:szCs w:val="20"/>
              </w:rPr>
              <w:t>100</w:t>
            </w:r>
          </w:p>
        </w:tc>
        <w:tc>
          <w:tcPr>
            <w:tcW w:w="1052" w:type="dxa"/>
            <w:tcBorders>
              <w:top w:val="single" w:sz="6" w:space="0" w:color="000000"/>
              <w:left w:val="single" w:sz="6" w:space="0" w:color="000000"/>
              <w:bottom w:val="single" w:sz="6" w:space="0" w:color="000000"/>
              <w:right w:val="single" w:sz="6" w:space="0" w:color="000000"/>
            </w:tcBorders>
            <w:vAlign w:val="center"/>
          </w:tcPr>
          <w:p w14:paraId="52B5E6C8" w14:textId="77777777" w:rsidR="00657A6D" w:rsidRPr="00A43E3B" w:rsidRDefault="00657A6D" w:rsidP="00451BFA">
            <w:pPr>
              <w:jc w:val="center"/>
              <w:rPr>
                <w:sz w:val="20"/>
                <w:szCs w:val="20"/>
              </w:rPr>
            </w:pPr>
          </w:p>
        </w:tc>
      </w:tr>
      <w:tr w:rsidR="00657A6D" w:rsidRPr="00A43E3B" w14:paraId="3B7F31B2"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B822DEA"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C282188" w14:textId="77777777" w:rsidR="00657A6D" w:rsidRPr="00A43E3B" w:rsidRDefault="00657A6D" w:rsidP="00451BFA">
            <w:pPr>
              <w:rPr>
                <w:sz w:val="20"/>
                <w:szCs w:val="20"/>
              </w:rPr>
            </w:pPr>
            <w:r w:rsidRPr="00A43E3B">
              <w:rPr>
                <w:sz w:val="20"/>
                <w:szCs w:val="20"/>
              </w:rPr>
              <w:t>Keramički mozaik (26% punila za fuge)</w:t>
            </w:r>
          </w:p>
        </w:tc>
        <w:tc>
          <w:tcPr>
            <w:tcW w:w="0" w:type="auto"/>
            <w:tcBorders>
              <w:top w:val="single" w:sz="6" w:space="0" w:color="000000"/>
              <w:left w:val="single" w:sz="6" w:space="0" w:color="000000"/>
              <w:bottom w:val="single" w:sz="6" w:space="0" w:color="000000"/>
              <w:right w:val="single" w:sz="6" w:space="0" w:color="000000"/>
            </w:tcBorders>
            <w:vAlign w:val="center"/>
          </w:tcPr>
          <w:p w14:paraId="6A9B28BC" w14:textId="77777777" w:rsidR="00657A6D" w:rsidRPr="00A43E3B" w:rsidRDefault="00657A6D" w:rsidP="00451BFA">
            <w:pPr>
              <w:jc w:val="center"/>
              <w:rPr>
                <w:sz w:val="20"/>
                <w:szCs w:val="20"/>
              </w:rPr>
            </w:pPr>
            <w:r w:rsidRPr="00A43E3B">
              <w:rPr>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tcPr>
          <w:p w14:paraId="5D769554" w14:textId="77777777" w:rsidR="00657A6D" w:rsidRPr="00A43E3B" w:rsidRDefault="00657A6D" w:rsidP="00451BFA">
            <w:pPr>
              <w:jc w:val="center"/>
              <w:rPr>
                <w:sz w:val="20"/>
                <w:szCs w:val="20"/>
              </w:rPr>
            </w:pPr>
            <w:r w:rsidRPr="00A43E3B">
              <w:rPr>
                <w:sz w:val="20"/>
                <w:szCs w:val="20"/>
              </w:rPr>
              <w:t>0,990</w:t>
            </w:r>
          </w:p>
        </w:tc>
        <w:tc>
          <w:tcPr>
            <w:tcW w:w="0" w:type="auto"/>
            <w:tcBorders>
              <w:top w:val="single" w:sz="6" w:space="0" w:color="000000"/>
              <w:left w:val="single" w:sz="6" w:space="0" w:color="000000"/>
              <w:bottom w:val="single" w:sz="6" w:space="0" w:color="000000"/>
              <w:right w:val="single" w:sz="6" w:space="0" w:color="000000"/>
            </w:tcBorders>
            <w:vAlign w:val="center"/>
          </w:tcPr>
          <w:p w14:paraId="294B99F9"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545EB2DB" w14:textId="77777777" w:rsidR="00657A6D" w:rsidRPr="00A43E3B" w:rsidRDefault="00657A6D" w:rsidP="00451BFA">
            <w:pPr>
              <w:jc w:val="center"/>
              <w:rPr>
                <w:sz w:val="20"/>
                <w:szCs w:val="20"/>
              </w:rPr>
            </w:pPr>
            <w:r w:rsidRPr="00A43E3B">
              <w:rPr>
                <w:sz w:val="20"/>
                <w:szCs w:val="20"/>
              </w:rPr>
              <w:t>90</w:t>
            </w:r>
          </w:p>
        </w:tc>
        <w:tc>
          <w:tcPr>
            <w:tcW w:w="1052" w:type="dxa"/>
            <w:tcBorders>
              <w:top w:val="single" w:sz="6" w:space="0" w:color="000000"/>
              <w:left w:val="single" w:sz="6" w:space="0" w:color="000000"/>
              <w:bottom w:val="single" w:sz="6" w:space="0" w:color="000000"/>
              <w:right w:val="single" w:sz="6" w:space="0" w:color="000000"/>
            </w:tcBorders>
            <w:vAlign w:val="center"/>
          </w:tcPr>
          <w:p w14:paraId="50006DC0" w14:textId="77777777" w:rsidR="00657A6D" w:rsidRPr="00A43E3B" w:rsidRDefault="00657A6D" w:rsidP="00451BFA">
            <w:pPr>
              <w:jc w:val="center"/>
              <w:rPr>
                <w:sz w:val="20"/>
                <w:szCs w:val="20"/>
              </w:rPr>
            </w:pPr>
          </w:p>
        </w:tc>
      </w:tr>
      <w:tr w:rsidR="00657A6D" w:rsidRPr="00A43E3B" w14:paraId="68357E31"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9A2566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3DA687F" w14:textId="77777777" w:rsidR="00657A6D" w:rsidRPr="00A43E3B" w:rsidRDefault="00657A6D" w:rsidP="00451BFA">
            <w:pPr>
              <w:rPr>
                <w:sz w:val="20"/>
                <w:szCs w:val="20"/>
              </w:rPr>
            </w:pPr>
            <w:r w:rsidRPr="00A43E3B">
              <w:rPr>
                <w:sz w:val="20"/>
                <w:szCs w:val="20"/>
              </w:rPr>
              <w:t>Stakleni mozaik</w:t>
            </w:r>
          </w:p>
        </w:tc>
        <w:tc>
          <w:tcPr>
            <w:tcW w:w="0" w:type="auto"/>
            <w:tcBorders>
              <w:top w:val="single" w:sz="6" w:space="0" w:color="000000"/>
              <w:left w:val="single" w:sz="6" w:space="0" w:color="000000"/>
              <w:bottom w:val="single" w:sz="6" w:space="0" w:color="000000"/>
              <w:right w:val="single" w:sz="6" w:space="0" w:color="000000"/>
            </w:tcBorders>
            <w:vAlign w:val="center"/>
          </w:tcPr>
          <w:p w14:paraId="6CE77BE4" w14:textId="77777777" w:rsidR="00657A6D" w:rsidRPr="00A43E3B" w:rsidRDefault="00657A6D" w:rsidP="00451BFA">
            <w:pPr>
              <w:jc w:val="center"/>
              <w:rPr>
                <w:sz w:val="20"/>
                <w:szCs w:val="20"/>
              </w:rPr>
            </w:pPr>
            <w:r w:rsidRPr="00A43E3B">
              <w:rPr>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tcPr>
          <w:p w14:paraId="0788DD08"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2894317B" w14:textId="77777777" w:rsidR="00657A6D" w:rsidRPr="00A43E3B" w:rsidRDefault="00657A6D" w:rsidP="00451BFA">
            <w:pPr>
              <w:jc w:val="center"/>
              <w:rPr>
                <w:sz w:val="20"/>
                <w:szCs w:val="20"/>
              </w:rPr>
            </w:pPr>
            <w:r w:rsidRPr="00A43E3B">
              <w:rPr>
                <w:sz w:val="20"/>
                <w:szCs w:val="20"/>
              </w:rPr>
              <w:t>750</w:t>
            </w:r>
          </w:p>
        </w:tc>
        <w:tc>
          <w:tcPr>
            <w:tcW w:w="914" w:type="dxa"/>
            <w:tcBorders>
              <w:top w:val="single" w:sz="6" w:space="0" w:color="000000"/>
              <w:left w:val="single" w:sz="6" w:space="0" w:color="000000"/>
              <w:bottom w:val="single" w:sz="6" w:space="0" w:color="000000"/>
              <w:right w:val="single" w:sz="6" w:space="0" w:color="000000"/>
            </w:tcBorders>
            <w:vAlign w:val="center"/>
          </w:tcPr>
          <w:p w14:paraId="583B10A7" w14:textId="77777777" w:rsidR="00657A6D" w:rsidRPr="00A43E3B" w:rsidRDefault="00657A6D" w:rsidP="00451BFA">
            <w:pPr>
              <w:jc w:val="center"/>
              <w:rPr>
                <w:sz w:val="20"/>
                <w:szCs w:val="20"/>
              </w:rPr>
            </w:pPr>
            <w:r w:rsidRPr="00A43E3B">
              <w:rPr>
                <w:sz w:val="20"/>
                <w:szCs w:val="20"/>
              </w:rPr>
              <w:t>150</w:t>
            </w:r>
          </w:p>
        </w:tc>
        <w:tc>
          <w:tcPr>
            <w:tcW w:w="1052" w:type="dxa"/>
            <w:tcBorders>
              <w:top w:val="single" w:sz="6" w:space="0" w:color="000000"/>
              <w:left w:val="single" w:sz="6" w:space="0" w:color="000000"/>
              <w:bottom w:val="single" w:sz="6" w:space="0" w:color="000000"/>
              <w:right w:val="single" w:sz="6" w:space="0" w:color="000000"/>
            </w:tcBorders>
            <w:vAlign w:val="center"/>
          </w:tcPr>
          <w:p w14:paraId="6CFAAFC1" w14:textId="77777777" w:rsidR="00657A6D" w:rsidRPr="00A43E3B" w:rsidRDefault="00657A6D" w:rsidP="00451BFA">
            <w:pPr>
              <w:jc w:val="center"/>
              <w:rPr>
                <w:sz w:val="20"/>
                <w:szCs w:val="20"/>
              </w:rPr>
            </w:pPr>
          </w:p>
        </w:tc>
      </w:tr>
      <w:tr w:rsidR="00657A6D" w:rsidRPr="00A43E3B" w14:paraId="418E637B"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736FA09"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3231C1D" w14:textId="77777777" w:rsidR="00657A6D" w:rsidRPr="00A43E3B" w:rsidRDefault="00657A6D" w:rsidP="00451BFA">
            <w:pPr>
              <w:rPr>
                <w:sz w:val="20"/>
                <w:szCs w:val="20"/>
              </w:rPr>
            </w:pPr>
            <w:r w:rsidRPr="00A43E3B">
              <w:rPr>
                <w:sz w:val="20"/>
                <w:szCs w:val="20"/>
              </w:rPr>
              <w:t>Kamena ploča</w:t>
            </w:r>
          </w:p>
        </w:tc>
        <w:tc>
          <w:tcPr>
            <w:tcW w:w="0" w:type="auto"/>
            <w:tcBorders>
              <w:top w:val="single" w:sz="6" w:space="0" w:color="000000"/>
              <w:left w:val="single" w:sz="6" w:space="0" w:color="000000"/>
              <w:bottom w:val="single" w:sz="6" w:space="0" w:color="000000"/>
              <w:right w:val="single" w:sz="6" w:space="0" w:color="000000"/>
            </w:tcBorders>
            <w:vAlign w:val="center"/>
          </w:tcPr>
          <w:p w14:paraId="34FA4D24" w14:textId="77777777" w:rsidR="00657A6D" w:rsidRPr="00A43E3B" w:rsidRDefault="00657A6D" w:rsidP="00451BFA">
            <w:pPr>
              <w:jc w:val="center"/>
              <w:rPr>
                <w:sz w:val="20"/>
                <w:szCs w:val="20"/>
              </w:rPr>
            </w:pPr>
            <w:r w:rsidRPr="00A43E3B">
              <w:rPr>
                <w:sz w:val="20"/>
                <w:szCs w:val="20"/>
              </w:rPr>
              <w:t>2500</w:t>
            </w:r>
          </w:p>
        </w:tc>
        <w:tc>
          <w:tcPr>
            <w:tcW w:w="0" w:type="auto"/>
            <w:tcBorders>
              <w:top w:val="single" w:sz="6" w:space="0" w:color="000000"/>
              <w:left w:val="single" w:sz="6" w:space="0" w:color="000000"/>
              <w:bottom w:val="single" w:sz="6" w:space="0" w:color="000000"/>
              <w:right w:val="single" w:sz="6" w:space="0" w:color="000000"/>
            </w:tcBorders>
            <w:vAlign w:val="center"/>
          </w:tcPr>
          <w:p w14:paraId="016E384C" w14:textId="77777777" w:rsidR="00657A6D" w:rsidRPr="00A43E3B" w:rsidRDefault="00657A6D" w:rsidP="00451BFA">
            <w:pPr>
              <w:jc w:val="center"/>
              <w:rPr>
                <w:sz w:val="20"/>
                <w:szCs w:val="20"/>
              </w:rPr>
            </w:pPr>
            <w:r w:rsidRPr="00A43E3B">
              <w:rPr>
                <w:sz w:val="20"/>
                <w:szCs w:val="20"/>
              </w:rPr>
              <w:t>2,800</w:t>
            </w:r>
          </w:p>
        </w:tc>
        <w:tc>
          <w:tcPr>
            <w:tcW w:w="0" w:type="auto"/>
            <w:tcBorders>
              <w:top w:val="single" w:sz="6" w:space="0" w:color="000000"/>
              <w:left w:val="single" w:sz="6" w:space="0" w:color="000000"/>
              <w:bottom w:val="single" w:sz="6" w:space="0" w:color="000000"/>
              <w:right w:val="single" w:sz="6" w:space="0" w:color="000000"/>
            </w:tcBorders>
            <w:vAlign w:val="center"/>
          </w:tcPr>
          <w:p w14:paraId="7C726365"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4B5C04D7" w14:textId="77777777" w:rsidR="00657A6D" w:rsidRPr="00A43E3B" w:rsidRDefault="00657A6D" w:rsidP="00451BFA">
            <w:pPr>
              <w:jc w:val="center"/>
              <w:rPr>
                <w:sz w:val="20"/>
                <w:szCs w:val="20"/>
              </w:rPr>
            </w:pPr>
            <w:r w:rsidRPr="00A43E3B">
              <w:rPr>
                <w:sz w:val="20"/>
                <w:szCs w:val="20"/>
              </w:rPr>
              <w:t>40</w:t>
            </w:r>
          </w:p>
        </w:tc>
        <w:tc>
          <w:tcPr>
            <w:tcW w:w="1052" w:type="dxa"/>
            <w:tcBorders>
              <w:top w:val="single" w:sz="6" w:space="0" w:color="000000"/>
              <w:left w:val="single" w:sz="6" w:space="0" w:color="000000"/>
              <w:bottom w:val="single" w:sz="6" w:space="0" w:color="000000"/>
              <w:right w:val="single" w:sz="6" w:space="0" w:color="000000"/>
            </w:tcBorders>
            <w:vAlign w:val="center"/>
          </w:tcPr>
          <w:p w14:paraId="243287BF" w14:textId="77777777" w:rsidR="00657A6D" w:rsidRPr="00A43E3B" w:rsidRDefault="00657A6D" w:rsidP="00451BFA">
            <w:pPr>
              <w:jc w:val="center"/>
              <w:rPr>
                <w:sz w:val="20"/>
                <w:szCs w:val="20"/>
              </w:rPr>
            </w:pPr>
            <w:r w:rsidRPr="00A43E3B">
              <w:rPr>
                <w:sz w:val="20"/>
                <w:szCs w:val="20"/>
              </w:rPr>
              <w:t>200</w:t>
            </w:r>
          </w:p>
        </w:tc>
      </w:tr>
      <w:tr w:rsidR="00657A6D" w:rsidRPr="00A43E3B" w14:paraId="4FD2974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0E8B4F43"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16C6E32" w14:textId="77777777" w:rsidR="00657A6D" w:rsidRPr="00A43E3B" w:rsidRDefault="00657A6D" w:rsidP="00451BFA">
            <w:pPr>
              <w:rPr>
                <w:sz w:val="20"/>
                <w:szCs w:val="20"/>
              </w:rPr>
            </w:pPr>
            <w:r w:rsidRPr="00A43E3B">
              <w:rPr>
                <w:sz w:val="20"/>
                <w:szCs w:val="20"/>
              </w:rPr>
              <w:t>Drvo</w:t>
            </w:r>
          </w:p>
        </w:tc>
        <w:tc>
          <w:tcPr>
            <w:tcW w:w="0" w:type="auto"/>
            <w:tcBorders>
              <w:top w:val="single" w:sz="6" w:space="0" w:color="000000"/>
              <w:left w:val="single" w:sz="6" w:space="0" w:color="000000"/>
              <w:bottom w:val="single" w:sz="6" w:space="0" w:color="000000"/>
              <w:right w:val="single" w:sz="6" w:space="0" w:color="000000"/>
            </w:tcBorders>
            <w:vAlign w:val="center"/>
          </w:tcPr>
          <w:p w14:paraId="07CC3821" w14:textId="77777777" w:rsidR="00657A6D" w:rsidRPr="00A43E3B" w:rsidRDefault="00657A6D" w:rsidP="00451BFA">
            <w:pPr>
              <w:jc w:val="center"/>
              <w:rPr>
                <w:sz w:val="20"/>
                <w:szCs w:val="20"/>
              </w:rPr>
            </w:pPr>
            <w:r w:rsidRPr="00A43E3B">
              <w:rPr>
                <w:sz w:val="20"/>
                <w:szCs w:val="20"/>
              </w:rPr>
              <w:t>550</w:t>
            </w:r>
          </w:p>
        </w:tc>
        <w:tc>
          <w:tcPr>
            <w:tcW w:w="0" w:type="auto"/>
            <w:tcBorders>
              <w:top w:val="single" w:sz="6" w:space="0" w:color="000000"/>
              <w:left w:val="single" w:sz="6" w:space="0" w:color="000000"/>
              <w:bottom w:val="single" w:sz="6" w:space="0" w:color="000000"/>
              <w:right w:val="single" w:sz="6" w:space="0" w:color="000000"/>
            </w:tcBorders>
            <w:vAlign w:val="center"/>
          </w:tcPr>
          <w:p w14:paraId="4091F3CC" w14:textId="77777777" w:rsidR="00657A6D" w:rsidRPr="00A43E3B" w:rsidRDefault="00657A6D" w:rsidP="00451BFA">
            <w:pPr>
              <w:jc w:val="center"/>
              <w:rPr>
                <w:sz w:val="20"/>
                <w:szCs w:val="20"/>
              </w:rPr>
            </w:pPr>
            <w:r w:rsidRPr="00A43E3B">
              <w:rPr>
                <w:sz w:val="20"/>
                <w:szCs w:val="20"/>
              </w:rPr>
              <w:t>0,150</w:t>
            </w:r>
          </w:p>
        </w:tc>
        <w:tc>
          <w:tcPr>
            <w:tcW w:w="0" w:type="auto"/>
            <w:tcBorders>
              <w:top w:val="single" w:sz="6" w:space="0" w:color="000000"/>
              <w:left w:val="single" w:sz="6" w:space="0" w:color="000000"/>
              <w:bottom w:val="single" w:sz="6" w:space="0" w:color="000000"/>
              <w:right w:val="single" w:sz="6" w:space="0" w:color="000000"/>
            </w:tcBorders>
            <w:vAlign w:val="center"/>
          </w:tcPr>
          <w:p w14:paraId="3A42C096"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2DE30E6A"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7AACBCC4" w14:textId="77777777" w:rsidR="00657A6D" w:rsidRPr="00A43E3B" w:rsidRDefault="00657A6D" w:rsidP="00451BFA">
            <w:pPr>
              <w:jc w:val="center"/>
              <w:rPr>
                <w:sz w:val="20"/>
                <w:szCs w:val="20"/>
              </w:rPr>
            </w:pPr>
            <w:r w:rsidRPr="00A43E3B">
              <w:rPr>
                <w:sz w:val="20"/>
                <w:szCs w:val="20"/>
              </w:rPr>
              <w:t>70</w:t>
            </w:r>
          </w:p>
        </w:tc>
      </w:tr>
      <w:tr w:rsidR="00657A6D" w:rsidRPr="00A43E3B" w14:paraId="7C189CF3"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D014964"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56964B0" w14:textId="77777777" w:rsidR="00657A6D" w:rsidRPr="00A43E3B" w:rsidRDefault="00657A6D" w:rsidP="00451BFA">
            <w:pPr>
              <w:rPr>
                <w:sz w:val="20"/>
                <w:szCs w:val="20"/>
              </w:rPr>
            </w:pPr>
            <w:r w:rsidRPr="00A43E3B">
              <w:rPr>
                <w:sz w:val="20"/>
                <w:szCs w:val="20"/>
              </w:rPr>
              <w:t>Tvrdo drvo</w:t>
            </w:r>
          </w:p>
        </w:tc>
        <w:tc>
          <w:tcPr>
            <w:tcW w:w="0" w:type="auto"/>
            <w:tcBorders>
              <w:top w:val="single" w:sz="6" w:space="0" w:color="000000"/>
              <w:left w:val="single" w:sz="6" w:space="0" w:color="000000"/>
              <w:bottom w:val="single" w:sz="6" w:space="0" w:color="000000"/>
              <w:right w:val="single" w:sz="6" w:space="0" w:color="000000"/>
            </w:tcBorders>
            <w:vAlign w:val="center"/>
          </w:tcPr>
          <w:p w14:paraId="074861DF" w14:textId="77777777" w:rsidR="00657A6D" w:rsidRPr="00A43E3B" w:rsidRDefault="00657A6D" w:rsidP="00451BFA">
            <w:pPr>
              <w:jc w:val="center"/>
              <w:rPr>
                <w:sz w:val="20"/>
                <w:szCs w:val="20"/>
              </w:rPr>
            </w:pPr>
            <w:r w:rsidRPr="00A43E3B">
              <w:rPr>
                <w:sz w:val="20"/>
                <w:szCs w:val="20"/>
              </w:rPr>
              <w:t>700</w:t>
            </w:r>
          </w:p>
        </w:tc>
        <w:tc>
          <w:tcPr>
            <w:tcW w:w="0" w:type="auto"/>
            <w:tcBorders>
              <w:top w:val="single" w:sz="6" w:space="0" w:color="000000"/>
              <w:left w:val="single" w:sz="6" w:space="0" w:color="000000"/>
              <w:bottom w:val="single" w:sz="6" w:space="0" w:color="000000"/>
              <w:right w:val="single" w:sz="6" w:space="0" w:color="000000"/>
            </w:tcBorders>
            <w:vAlign w:val="center"/>
          </w:tcPr>
          <w:p w14:paraId="7EDF68BF" w14:textId="77777777" w:rsidR="00657A6D" w:rsidRPr="00A43E3B" w:rsidRDefault="00657A6D" w:rsidP="00451BFA">
            <w:pPr>
              <w:jc w:val="center"/>
              <w:rPr>
                <w:sz w:val="20"/>
                <w:szCs w:val="20"/>
              </w:rPr>
            </w:pPr>
            <w:r w:rsidRPr="00A43E3B">
              <w:rPr>
                <w:sz w:val="20"/>
                <w:szCs w:val="20"/>
              </w:rPr>
              <w:t>0,180</w:t>
            </w:r>
          </w:p>
        </w:tc>
        <w:tc>
          <w:tcPr>
            <w:tcW w:w="0" w:type="auto"/>
            <w:tcBorders>
              <w:top w:val="single" w:sz="6" w:space="0" w:color="000000"/>
              <w:left w:val="single" w:sz="6" w:space="0" w:color="000000"/>
              <w:bottom w:val="single" w:sz="6" w:space="0" w:color="000000"/>
              <w:right w:val="single" w:sz="6" w:space="0" w:color="000000"/>
            </w:tcBorders>
            <w:vAlign w:val="center"/>
          </w:tcPr>
          <w:p w14:paraId="5BC26531"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4BB0E1BE"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5BD100CD" w14:textId="77777777" w:rsidR="00657A6D" w:rsidRPr="00A43E3B" w:rsidRDefault="00657A6D" w:rsidP="00451BFA">
            <w:pPr>
              <w:jc w:val="center"/>
              <w:rPr>
                <w:sz w:val="20"/>
                <w:szCs w:val="20"/>
              </w:rPr>
            </w:pPr>
            <w:r w:rsidRPr="00A43E3B">
              <w:rPr>
                <w:sz w:val="20"/>
                <w:szCs w:val="20"/>
              </w:rPr>
              <w:t>70</w:t>
            </w:r>
          </w:p>
        </w:tc>
      </w:tr>
      <w:tr w:rsidR="00657A6D" w:rsidRPr="00A43E3B" w14:paraId="4649C007"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74A065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DE33A29" w14:textId="77777777" w:rsidR="00657A6D" w:rsidRPr="00A43E3B" w:rsidRDefault="00657A6D" w:rsidP="00451BFA">
            <w:pPr>
              <w:rPr>
                <w:sz w:val="20"/>
                <w:szCs w:val="20"/>
              </w:rPr>
            </w:pPr>
            <w:r w:rsidRPr="00A43E3B">
              <w:rPr>
                <w:sz w:val="20"/>
                <w:szCs w:val="20"/>
              </w:rPr>
              <w:t>Cementni sloj sa vlaknima</w:t>
            </w:r>
          </w:p>
        </w:tc>
        <w:tc>
          <w:tcPr>
            <w:tcW w:w="0" w:type="auto"/>
            <w:tcBorders>
              <w:top w:val="single" w:sz="6" w:space="0" w:color="000000"/>
              <w:left w:val="single" w:sz="6" w:space="0" w:color="000000"/>
              <w:bottom w:val="single" w:sz="6" w:space="0" w:color="000000"/>
              <w:right w:val="single" w:sz="6" w:space="0" w:color="000000"/>
            </w:tcBorders>
            <w:vAlign w:val="center"/>
          </w:tcPr>
          <w:p w14:paraId="213B13F5"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72796868" w14:textId="77777777" w:rsidR="00657A6D" w:rsidRPr="00A43E3B" w:rsidRDefault="00657A6D" w:rsidP="00451BFA">
            <w:pPr>
              <w:jc w:val="center"/>
              <w:rPr>
                <w:sz w:val="20"/>
                <w:szCs w:val="20"/>
              </w:rPr>
            </w:pPr>
            <w:r w:rsidRPr="00A43E3B">
              <w:rPr>
                <w:sz w:val="20"/>
                <w:szCs w:val="20"/>
              </w:rPr>
              <w:t>0,230</w:t>
            </w:r>
          </w:p>
        </w:tc>
        <w:tc>
          <w:tcPr>
            <w:tcW w:w="0" w:type="auto"/>
            <w:tcBorders>
              <w:top w:val="single" w:sz="6" w:space="0" w:color="000000"/>
              <w:left w:val="single" w:sz="6" w:space="0" w:color="000000"/>
              <w:bottom w:val="single" w:sz="6" w:space="0" w:color="000000"/>
              <w:right w:val="single" w:sz="6" w:space="0" w:color="000000"/>
            </w:tcBorders>
            <w:vAlign w:val="center"/>
          </w:tcPr>
          <w:p w14:paraId="36A745C8" w14:textId="77777777" w:rsidR="00657A6D" w:rsidRPr="00A43E3B" w:rsidRDefault="00657A6D" w:rsidP="00451BFA">
            <w:pPr>
              <w:jc w:val="center"/>
              <w:rPr>
                <w:sz w:val="20"/>
                <w:szCs w:val="20"/>
              </w:rPr>
            </w:pPr>
            <w:r w:rsidRPr="00A43E3B">
              <w:rPr>
                <w:sz w:val="20"/>
                <w:szCs w:val="20"/>
              </w:rPr>
              <w:t>1000</w:t>
            </w:r>
          </w:p>
        </w:tc>
        <w:tc>
          <w:tcPr>
            <w:tcW w:w="914" w:type="dxa"/>
            <w:tcBorders>
              <w:top w:val="single" w:sz="6" w:space="0" w:color="000000"/>
              <w:left w:val="single" w:sz="6" w:space="0" w:color="000000"/>
              <w:bottom w:val="single" w:sz="6" w:space="0" w:color="000000"/>
              <w:right w:val="single" w:sz="6" w:space="0" w:color="000000"/>
            </w:tcBorders>
            <w:vAlign w:val="center"/>
          </w:tcPr>
          <w:p w14:paraId="4A2CE7FE"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37CCC90D" w14:textId="77777777" w:rsidR="00657A6D" w:rsidRPr="00A43E3B" w:rsidRDefault="00657A6D" w:rsidP="00451BFA">
            <w:pPr>
              <w:jc w:val="center"/>
              <w:rPr>
                <w:sz w:val="20"/>
                <w:szCs w:val="20"/>
              </w:rPr>
            </w:pPr>
            <w:r w:rsidRPr="00A43E3B">
              <w:rPr>
                <w:sz w:val="20"/>
                <w:szCs w:val="20"/>
              </w:rPr>
              <w:t>30</w:t>
            </w:r>
          </w:p>
        </w:tc>
      </w:tr>
      <w:tr w:rsidR="00657A6D" w:rsidRPr="00A43E3B" w14:paraId="7171E32A"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658B140"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3949C85" w14:textId="77777777" w:rsidR="00657A6D" w:rsidRPr="00A43E3B" w:rsidRDefault="00657A6D" w:rsidP="00451BFA">
            <w:pPr>
              <w:rPr>
                <w:sz w:val="20"/>
                <w:szCs w:val="20"/>
              </w:rPr>
            </w:pPr>
            <w:r w:rsidRPr="00A43E3B">
              <w:rPr>
                <w:sz w:val="20"/>
                <w:szCs w:val="20"/>
              </w:rPr>
              <w:t>Ploča sa kontinuiranim presovanjem (šperploča)</w:t>
            </w:r>
          </w:p>
        </w:tc>
        <w:tc>
          <w:tcPr>
            <w:tcW w:w="0" w:type="auto"/>
            <w:tcBorders>
              <w:top w:val="single" w:sz="6" w:space="0" w:color="000000"/>
              <w:left w:val="single" w:sz="6" w:space="0" w:color="000000"/>
              <w:bottom w:val="single" w:sz="6" w:space="0" w:color="000000"/>
              <w:right w:val="single" w:sz="6" w:space="0" w:color="000000"/>
            </w:tcBorders>
            <w:vAlign w:val="center"/>
          </w:tcPr>
          <w:p w14:paraId="574583F7" w14:textId="77777777" w:rsidR="00657A6D" w:rsidRPr="00A43E3B" w:rsidRDefault="00657A6D" w:rsidP="00451BFA">
            <w:pPr>
              <w:jc w:val="center"/>
              <w:rPr>
                <w:sz w:val="20"/>
                <w:szCs w:val="20"/>
              </w:rPr>
            </w:pPr>
            <w:r w:rsidRPr="00A43E3B">
              <w:rPr>
                <w:sz w:val="20"/>
                <w:szCs w:val="20"/>
              </w:rPr>
              <w:t>300-1000</w:t>
            </w:r>
          </w:p>
        </w:tc>
        <w:tc>
          <w:tcPr>
            <w:tcW w:w="0" w:type="auto"/>
            <w:tcBorders>
              <w:top w:val="single" w:sz="6" w:space="0" w:color="000000"/>
              <w:left w:val="single" w:sz="6" w:space="0" w:color="000000"/>
              <w:bottom w:val="single" w:sz="6" w:space="0" w:color="000000"/>
              <w:right w:val="single" w:sz="6" w:space="0" w:color="000000"/>
            </w:tcBorders>
            <w:vAlign w:val="center"/>
          </w:tcPr>
          <w:p w14:paraId="20E478EB" w14:textId="77777777" w:rsidR="00657A6D" w:rsidRPr="00A43E3B" w:rsidRDefault="00657A6D" w:rsidP="00451BFA">
            <w:pPr>
              <w:jc w:val="center"/>
              <w:rPr>
                <w:sz w:val="20"/>
                <w:szCs w:val="20"/>
              </w:rPr>
            </w:pPr>
            <w:r w:rsidRPr="00A43E3B">
              <w:rPr>
                <w:sz w:val="20"/>
                <w:szCs w:val="20"/>
              </w:rPr>
              <w:t>0,090– 0,240</w:t>
            </w:r>
          </w:p>
        </w:tc>
        <w:tc>
          <w:tcPr>
            <w:tcW w:w="0" w:type="auto"/>
            <w:tcBorders>
              <w:top w:val="single" w:sz="6" w:space="0" w:color="000000"/>
              <w:left w:val="single" w:sz="6" w:space="0" w:color="000000"/>
              <w:bottom w:val="single" w:sz="6" w:space="0" w:color="000000"/>
              <w:right w:val="single" w:sz="6" w:space="0" w:color="000000"/>
            </w:tcBorders>
            <w:vAlign w:val="center"/>
          </w:tcPr>
          <w:p w14:paraId="77FF8F35" w14:textId="77777777" w:rsidR="00657A6D" w:rsidRPr="00A43E3B" w:rsidRDefault="00657A6D" w:rsidP="00451BFA">
            <w:pPr>
              <w:jc w:val="center"/>
              <w:rPr>
                <w:sz w:val="20"/>
                <w:szCs w:val="20"/>
              </w:rPr>
            </w:pPr>
            <w:r w:rsidRPr="00A43E3B">
              <w:rPr>
                <w:sz w:val="20"/>
                <w:szCs w:val="20"/>
              </w:rPr>
              <w:t>1500-1700</w:t>
            </w:r>
          </w:p>
        </w:tc>
        <w:tc>
          <w:tcPr>
            <w:tcW w:w="914" w:type="dxa"/>
            <w:tcBorders>
              <w:top w:val="single" w:sz="6" w:space="0" w:color="000000"/>
              <w:left w:val="single" w:sz="6" w:space="0" w:color="000000"/>
              <w:bottom w:val="single" w:sz="6" w:space="0" w:color="000000"/>
              <w:right w:val="single" w:sz="6" w:space="0" w:color="000000"/>
            </w:tcBorders>
            <w:vAlign w:val="center"/>
          </w:tcPr>
          <w:p w14:paraId="2225DB2B" w14:textId="77777777" w:rsidR="00657A6D" w:rsidRPr="00A43E3B" w:rsidRDefault="00657A6D" w:rsidP="00451BFA">
            <w:pPr>
              <w:jc w:val="center"/>
              <w:rPr>
                <w:sz w:val="20"/>
                <w:szCs w:val="20"/>
              </w:rPr>
            </w:pPr>
            <w:r w:rsidRPr="00A43E3B">
              <w:rPr>
                <w:sz w:val="20"/>
                <w:szCs w:val="20"/>
              </w:rPr>
              <w:t>150-250</w:t>
            </w:r>
          </w:p>
        </w:tc>
        <w:tc>
          <w:tcPr>
            <w:tcW w:w="1052" w:type="dxa"/>
            <w:tcBorders>
              <w:top w:val="single" w:sz="6" w:space="0" w:color="000000"/>
              <w:left w:val="single" w:sz="6" w:space="0" w:color="000000"/>
              <w:bottom w:val="single" w:sz="6" w:space="0" w:color="000000"/>
              <w:right w:val="single" w:sz="6" w:space="0" w:color="000000"/>
            </w:tcBorders>
            <w:vAlign w:val="center"/>
          </w:tcPr>
          <w:p w14:paraId="2155BE4A" w14:textId="77777777" w:rsidR="00657A6D" w:rsidRPr="00A43E3B" w:rsidRDefault="00657A6D" w:rsidP="00451BFA">
            <w:pPr>
              <w:jc w:val="center"/>
              <w:rPr>
                <w:sz w:val="20"/>
                <w:szCs w:val="20"/>
              </w:rPr>
            </w:pPr>
            <w:r w:rsidRPr="00A43E3B">
              <w:rPr>
                <w:sz w:val="20"/>
                <w:szCs w:val="20"/>
              </w:rPr>
              <w:t>50-110</w:t>
            </w:r>
          </w:p>
        </w:tc>
      </w:tr>
      <w:tr w:rsidR="00657A6D" w:rsidRPr="00A43E3B" w14:paraId="40955DA4"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924AAA2"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EB2E3BD" w14:textId="77777777" w:rsidR="00657A6D" w:rsidRPr="00A43E3B" w:rsidRDefault="00657A6D" w:rsidP="00451BFA">
            <w:pPr>
              <w:rPr>
                <w:sz w:val="20"/>
                <w:szCs w:val="20"/>
              </w:rPr>
            </w:pPr>
            <w:r w:rsidRPr="00A43E3B">
              <w:rPr>
                <w:sz w:val="20"/>
                <w:szCs w:val="20"/>
              </w:rPr>
              <w:t>Vodootporna kompenzovana drvena ploča (za unutrašnje obloge)</w:t>
            </w:r>
          </w:p>
        </w:tc>
        <w:tc>
          <w:tcPr>
            <w:tcW w:w="0" w:type="auto"/>
            <w:tcBorders>
              <w:top w:val="single" w:sz="6" w:space="0" w:color="000000"/>
              <w:left w:val="single" w:sz="6" w:space="0" w:color="000000"/>
              <w:bottom w:val="single" w:sz="6" w:space="0" w:color="000000"/>
              <w:right w:val="single" w:sz="6" w:space="0" w:color="000000"/>
            </w:tcBorders>
            <w:vAlign w:val="center"/>
          </w:tcPr>
          <w:p w14:paraId="3FD7B02A" w14:textId="77777777" w:rsidR="00657A6D" w:rsidRPr="00A43E3B" w:rsidRDefault="00657A6D" w:rsidP="00451BFA">
            <w:pPr>
              <w:jc w:val="center"/>
              <w:rPr>
                <w:sz w:val="20"/>
                <w:szCs w:val="20"/>
              </w:rPr>
            </w:pPr>
            <w:r w:rsidRPr="00A43E3B">
              <w:rPr>
                <w:sz w:val="20"/>
                <w:szCs w:val="20"/>
              </w:rPr>
              <w:t>550</w:t>
            </w:r>
          </w:p>
        </w:tc>
        <w:tc>
          <w:tcPr>
            <w:tcW w:w="0" w:type="auto"/>
            <w:tcBorders>
              <w:top w:val="single" w:sz="6" w:space="0" w:color="000000"/>
              <w:left w:val="single" w:sz="6" w:space="0" w:color="000000"/>
              <w:bottom w:val="single" w:sz="6" w:space="0" w:color="000000"/>
              <w:right w:val="single" w:sz="6" w:space="0" w:color="000000"/>
            </w:tcBorders>
            <w:vAlign w:val="center"/>
          </w:tcPr>
          <w:p w14:paraId="508E0151" w14:textId="77777777" w:rsidR="00657A6D" w:rsidRPr="00A43E3B" w:rsidRDefault="00657A6D" w:rsidP="00451BFA">
            <w:pPr>
              <w:jc w:val="center"/>
              <w:rPr>
                <w:sz w:val="20"/>
                <w:szCs w:val="20"/>
              </w:rPr>
            </w:pPr>
            <w:r w:rsidRPr="00A43E3B">
              <w:rPr>
                <w:sz w:val="20"/>
                <w:szCs w:val="20"/>
              </w:rPr>
              <w:t>0,140</w:t>
            </w:r>
          </w:p>
        </w:tc>
        <w:tc>
          <w:tcPr>
            <w:tcW w:w="0" w:type="auto"/>
            <w:tcBorders>
              <w:top w:val="single" w:sz="6" w:space="0" w:color="000000"/>
              <w:left w:val="single" w:sz="6" w:space="0" w:color="000000"/>
              <w:bottom w:val="single" w:sz="6" w:space="0" w:color="000000"/>
              <w:right w:val="single" w:sz="6" w:space="0" w:color="000000"/>
            </w:tcBorders>
            <w:vAlign w:val="center"/>
          </w:tcPr>
          <w:p w14:paraId="72D553E5"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7D005F5D" w14:textId="77777777" w:rsidR="00657A6D" w:rsidRPr="00A43E3B" w:rsidRDefault="00657A6D" w:rsidP="00451BFA">
            <w:pPr>
              <w:jc w:val="center"/>
              <w:rPr>
                <w:sz w:val="20"/>
                <w:szCs w:val="20"/>
              </w:rPr>
            </w:pPr>
            <w:r w:rsidRPr="00A43E3B">
              <w:rPr>
                <w:sz w:val="20"/>
                <w:szCs w:val="20"/>
              </w:rPr>
              <w:t>60</w:t>
            </w:r>
          </w:p>
        </w:tc>
        <w:tc>
          <w:tcPr>
            <w:tcW w:w="1052" w:type="dxa"/>
            <w:tcBorders>
              <w:top w:val="single" w:sz="6" w:space="0" w:color="000000"/>
              <w:left w:val="single" w:sz="6" w:space="0" w:color="000000"/>
              <w:bottom w:val="single" w:sz="6" w:space="0" w:color="000000"/>
              <w:right w:val="single" w:sz="6" w:space="0" w:color="000000"/>
            </w:tcBorders>
            <w:vAlign w:val="center"/>
          </w:tcPr>
          <w:p w14:paraId="125777A3" w14:textId="77777777" w:rsidR="00657A6D" w:rsidRPr="00A43E3B" w:rsidRDefault="00657A6D" w:rsidP="00451BFA">
            <w:pPr>
              <w:jc w:val="center"/>
              <w:rPr>
                <w:sz w:val="20"/>
                <w:szCs w:val="20"/>
              </w:rPr>
            </w:pPr>
          </w:p>
        </w:tc>
      </w:tr>
      <w:tr w:rsidR="00657A6D" w:rsidRPr="00A43E3B" w14:paraId="5D9B6DA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D36239C"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100F901" w14:textId="77777777" w:rsidR="00657A6D" w:rsidRPr="00A43E3B" w:rsidRDefault="00657A6D" w:rsidP="00451BFA">
            <w:pPr>
              <w:rPr>
                <w:sz w:val="20"/>
                <w:szCs w:val="20"/>
              </w:rPr>
            </w:pPr>
            <w:r w:rsidRPr="00A43E3B">
              <w:rPr>
                <w:sz w:val="20"/>
                <w:szCs w:val="20"/>
              </w:rPr>
              <w:t xml:space="preserve">Vodootporna kompenzovana drvena ploča </w:t>
            </w:r>
          </w:p>
        </w:tc>
        <w:tc>
          <w:tcPr>
            <w:tcW w:w="0" w:type="auto"/>
            <w:tcBorders>
              <w:top w:val="single" w:sz="6" w:space="0" w:color="000000"/>
              <w:left w:val="single" w:sz="6" w:space="0" w:color="000000"/>
              <w:bottom w:val="single" w:sz="6" w:space="0" w:color="000000"/>
              <w:right w:val="single" w:sz="6" w:space="0" w:color="000000"/>
            </w:tcBorders>
            <w:vAlign w:val="center"/>
          </w:tcPr>
          <w:p w14:paraId="7D5D7353" w14:textId="77777777" w:rsidR="00657A6D" w:rsidRPr="00A43E3B" w:rsidRDefault="00657A6D" w:rsidP="00451BFA">
            <w:pPr>
              <w:jc w:val="center"/>
              <w:rPr>
                <w:sz w:val="20"/>
                <w:szCs w:val="20"/>
              </w:rPr>
            </w:pPr>
            <w:r w:rsidRPr="00A43E3B">
              <w:rPr>
                <w:sz w:val="20"/>
                <w:szCs w:val="20"/>
              </w:rPr>
              <w:t>600</w:t>
            </w:r>
          </w:p>
        </w:tc>
        <w:tc>
          <w:tcPr>
            <w:tcW w:w="0" w:type="auto"/>
            <w:tcBorders>
              <w:top w:val="single" w:sz="6" w:space="0" w:color="000000"/>
              <w:left w:val="single" w:sz="6" w:space="0" w:color="000000"/>
              <w:bottom w:val="single" w:sz="6" w:space="0" w:color="000000"/>
              <w:right w:val="single" w:sz="6" w:space="0" w:color="000000"/>
            </w:tcBorders>
            <w:vAlign w:val="center"/>
          </w:tcPr>
          <w:p w14:paraId="051E40CD" w14:textId="77777777" w:rsidR="00657A6D" w:rsidRPr="00A43E3B" w:rsidRDefault="00657A6D" w:rsidP="00451BFA">
            <w:pPr>
              <w:jc w:val="center"/>
              <w:rPr>
                <w:sz w:val="20"/>
                <w:szCs w:val="20"/>
              </w:rPr>
            </w:pPr>
            <w:r w:rsidRPr="00A43E3B">
              <w:rPr>
                <w:sz w:val="20"/>
                <w:szCs w:val="20"/>
              </w:rPr>
              <w:t>0,140</w:t>
            </w:r>
          </w:p>
        </w:tc>
        <w:tc>
          <w:tcPr>
            <w:tcW w:w="0" w:type="auto"/>
            <w:tcBorders>
              <w:top w:val="single" w:sz="6" w:space="0" w:color="000000"/>
              <w:left w:val="single" w:sz="6" w:space="0" w:color="000000"/>
              <w:bottom w:val="single" w:sz="6" w:space="0" w:color="000000"/>
              <w:right w:val="single" w:sz="6" w:space="0" w:color="000000"/>
            </w:tcBorders>
            <w:vAlign w:val="center"/>
          </w:tcPr>
          <w:p w14:paraId="74A89F82"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03FC306C" w14:textId="77777777" w:rsidR="00657A6D" w:rsidRPr="00A43E3B" w:rsidRDefault="00657A6D" w:rsidP="00451BFA">
            <w:pPr>
              <w:jc w:val="center"/>
              <w:rPr>
                <w:sz w:val="20"/>
                <w:szCs w:val="20"/>
              </w:rPr>
            </w:pPr>
            <w:r w:rsidRPr="00A43E3B">
              <w:rPr>
                <w:sz w:val="20"/>
                <w:szCs w:val="20"/>
              </w:rPr>
              <w:t>100</w:t>
            </w:r>
          </w:p>
        </w:tc>
        <w:tc>
          <w:tcPr>
            <w:tcW w:w="1052" w:type="dxa"/>
            <w:tcBorders>
              <w:top w:val="single" w:sz="6" w:space="0" w:color="000000"/>
              <w:left w:val="single" w:sz="6" w:space="0" w:color="000000"/>
              <w:bottom w:val="single" w:sz="6" w:space="0" w:color="000000"/>
              <w:right w:val="single" w:sz="6" w:space="0" w:color="000000"/>
            </w:tcBorders>
            <w:vAlign w:val="center"/>
          </w:tcPr>
          <w:p w14:paraId="7CDA4BD0" w14:textId="77777777" w:rsidR="00657A6D" w:rsidRPr="00A43E3B" w:rsidRDefault="00657A6D" w:rsidP="00451BFA">
            <w:pPr>
              <w:jc w:val="center"/>
              <w:rPr>
                <w:sz w:val="20"/>
                <w:szCs w:val="20"/>
              </w:rPr>
            </w:pPr>
          </w:p>
        </w:tc>
      </w:tr>
      <w:tr w:rsidR="00657A6D" w:rsidRPr="00A43E3B" w14:paraId="1548A5A8"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ECBCDFC"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BA9F63E" w14:textId="77777777" w:rsidR="00657A6D" w:rsidRPr="00A43E3B" w:rsidRDefault="00657A6D" w:rsidP="00451BFA">
            <w:pPr>
              <w:rPr>
                <w:sz w:val="20"/>
                <w:szCs w:val="20"/>
              </w:rPr>
            </w:pPr>
            <w:r w:rsidRPr="00A43E3B">
              <w:rPr>
                <w:sz w:val="20"/>
                <w:szCs w:val="20"/>
              </w:rPr>
              <w:t xml:space="preserve">(OSB) ploča orijentisana ploča od drvenih vlakana </w:t>
            </w:r>
          </w:p>
        </w:tc>
        <w:tc>
          <w:tcPr>
            <w:tcW w:w="0" w:type="auto"/>
            <w:tcBorders>
              <w:top w:val="single" w:sz="6" w:space="0" w:color="000000"/>
              <w:left w:val="single" w:sz="6" w:space="0" w:color="000000"/>
              <w:bottom w:val="single" w:sz="6" w:space="0" w:color="000000"/>
              <w:right w:val="single" w:sz="6" w:space="0" w:color="000000"/>
            </w:tcBorders>
            <w:vAlign w:val="center"/>
          </w:tcPr>
          <w:p w14:paraId="22587D1F" w14:textId="77777777" w:rsidR="00657A6D" w:rsidRPr="00A43E3B" w:rsidRDefault="00657A6D" w:rsidP="00451BFA">
            <w:pPr>
              <w:jc w:val="center"/>
              <w:rPr>
                <w:sz w:val="20"/>
                <w:szCs w:val="20"/>
              </w:rPr>
            </w:pPr>
            <w:r w:rsidRPr="00A43E3B">
              <w:rPr>
                <w:sz w:val="20"/>
                <w:szCs w:val="20"/>
              </w:rPr>
              <w:t>650</w:t>
            </w:r>
          </w:p>
        </w:tc>
        <w:tc>
          <w:tcPr>
            <w:tcW w:w="0" w:type="auto"/>
            <w:tcBorders>
              <w:top w:val="single" w:sz="6" w:space="0" w:color="000000"/>
              <w:left w:val="single" w:sz="6" w:space="0" w:color="000000"/>
              <w:bottom w:val="single" w:sz="6" w:space="0" w:color="000000"/>
              <w:right w:val="single" w:sz="6" w:space="0" w:color="000000"/>
            </w:tcBorders>
            <w:vAlign w:val="center"/>
          </w:tcPr>
          <w:p w14:paraId="37C4C483" w14:textId="77777777" w:rsidR="00657A6D" w:rsidRPr="00A43E3B" w:rsidRDefault="00657A6D" w:rsidP="00451BFA">
            <w:pPr>
              <w:jc w:val="center"/>
              <w:rPr>
                <w:sz w:val="20"/>
                <w:szCs w:val="20"/>
              </w:rPr>
            </w:pPr>
            <w:r w:rsidRPr="00A43E3B">
              <w:rPr>
                <w:sz w:val="20"/>
                <w:szCs w:val="20"/>
              </w:rPr>
              <w:t>0,130</w:t>
            </w:r>
          </w:p>
        </w:tc>
        <w:tc>
          <w:tcPr>
            <w:tcW w:w="0" w:type="auto"/>
            <w:tcBorders>
              <w:top w:val="single" w:sz="6" w:space="0" w:color="000000"/>
              <w:left w:val="single" w:sz="6" w:space="0" w:color="000000"/>
              <w:bottom w:val="single" w:sz="6" w:space="0" w:color="000000"/>
              <w:right w:val="single" w:sz="6" w:space="0" w:color="000000"/>
            </w:tcBorders>
            <w:vAlign w:val="center"/>
          </w:tcPr>
          <w:p w14:paraId="12B39C8D" w14:textId="77777777" w:rsidR="00657A6D" w:rsidRPr="00A43E3B" w:rsidRDefault="00657A6D" w:rsidP="00451BFA">
            <w:pPr>
              <w:jc w:val="center"/>
              <w:rPr>
                <w:sz w:val="20"/>
                <w:szCs w:val="20"/>
              </w:rPr>
            </w:pPr>
            <w:r w:rsidRPr="00A43E3B">
              <w:rPr>
                <w:sz w:val="20"/>
                <w:szCs w:val="20"/>
              </w:rPr>
              <w:t>1700</w:t>
            </w:r>
          </w:p>
        </w:tc>
        <w:tc>
          <w:tcPr>
            <w:tcW w:w="914" w:type="dxa"/>
            <w:tcBorders>
              <w:top w:val="single" w:sz="6" w:space="0" w:color="000000"/>
              <w:left w:val="single" w:sz="6" w:space="0" w:color="000000"/>
              <w:bottom w:val="single" w:sz="6" w:space="0" w:color="000000"/>
              <w:right w:val="single" w:sz="6" w:space="0" w:color="000000"/>
            </w:tcBorders>
            <w:vAlign w:val="center"/>
          </w:tcPr>
          <w:p w14:paraId="0F89813A"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292F43CC" w14:textId="77777777" w:rsidR="00657A6D" w:rsidRPr="00A43E3B" w:rsidRDefault="00657A6D" w:rsidP="00451BFA">
            <w:pPr>
              <w:jc w:val="center"/>
              <w:rPr>
                <w:sz w:val="20"/>
                <w:szCs w:val="20"/>
              </w:rPr>
            </w:pPr>
            <w:r w:rsidRPr="00A43E3B">
              <w:rPr>
                <w:sz w:val="20"/>
                <w:szCs w:val="20"/>
              </w:rPr>
              <w:t>30</w:t>
            </w:r>
          </w:p>
        </w:tc>
      </w:tr>
      <w:tr w:rsidR="00657A6D" w:rsidRPr="00A43E3B" w14:paraId="32E26C4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F07C885"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8A4496C" w14:textId="77777777" w:rsidR="00657A6D" w:rsidRPr="00A43E3B" w:rsidRDefault="00657A6D" w:rsidP="00451BFA">
            <w:pPr>
              <w:rPr>
                <w:sz w:val="20"/>
                <w:szCs w:val="20"/>
              </w:rPr>
            </w:pPr>
            <w:r w:rsidRPr="00A43E3B">
              <w:rPr>
                <w:sz w:val="20"/>
                <w:szCs w:val="20"/>
              </w:rPr>
              <w:t>Kompaktna ploča/presovano drvo</w:t>
            </w:r>
          </w:p>
        </w:tc>
        <w:tc>
          <w:tcPr>
            <w:tcW w:w="0" w:type="auto"/>
            <w:tcBorders>
              <w:top w:val="single" w:sz="6" w:space="0" w:color="000000"/>
              <w:left w:val="single" w:sz="6" w:space="0" w:color="000000"/>
              <w:bottom w:val="single" w:sz="6" w:space="0" w:color="000000"/>
              <w:right w:val="single" w:sz="6" w:space="0" w:color="000000"/>
            </w:tcBorders>
            <w:vAlign w:val="center"/>
          </w:tcPr>
          <w:p w14:paraId="21A16311" w14:textId="77777777" w:rsidR="00657A6D" w:rsidRPr="00A43E3B" w:rsidRDefault="00657A6D" w:rsidP="00451BFA">
            <w:pPr>
              <w:jc w:val="center"/>
              <w:rPr>
                <w:sz w:val="20"/>
                <w:szCs w:val="20"/>
              </w:rPr>
            </w:pPr>
            <w:r w:rsidRPr="00A43E3B">
              <w:rPr>
                <w:sz w:val="20"/>
                <w:szCs w:val="20"/>
              </w:rPr>
              <w:t>300-900</w:t>
            </w:r>
          </w:p>
        </w:tc>
        <w:tc>
          <w:tcPr>
            <w:tcW w:w="0" w:type="auto"/>
            <w:tcBorders>
              <w:top w:val="single" w:sz="6" w:space="0" w:color="000000"/>
              <w:left w:val="single" w:sz="6" w:space="0" w:color="000000"/>
              <w:bottom w:val="single" w:sz="6" w:space="0" w:color="000000"/>
              <w:right w:val="single" w:sz="6" w:space="0" w:color="000000"/>
            </w:tcBorders>
            <w:vAlign w:val="center"/>
          </w:tcPr>
          <w:p w14:paraId="47624ACF" w14:textId="77777777" w:rsidR="00657A6D" w:rsidRPr="00A43E3B" w:rsidRDefault="00657A6D" w:rsidP="00451BFA">
            <w:pPr>
              <w:jc w:val="center"/>
              <w:rPr>
                <w:sz w:val="20"/>
                <w:szCs w:val="20"/>
              </w:rPr>
            </w:pPr>
            <w:r w:rsidRPr="00A43E3B">
              <w:rPr>
                <w:sz w:val="20"/>
                <w:szCs w:val="20"/>
              </w:rPr>
              <w:t>0,100– 0,180</w:t>
            </w:r>
          </w:p>
        </w:tc>
        <w:tc>
          <w:tcPr>
            <w:tcW w:w="0" w:type="auto"/>
            <w:tcBorders>
              <w:top w:val="single" w:sz="6" w:space="0" w:color="000000"/>
              <w:left w:val="single" w:sz="6" w:space="0" w:color="000000"/>
              <w:bottom w:val="single" w:sz="6" w:space="0" w:color="000000"/>
              <w:right w:val="single" w:sz="6" w:space="0" w:color="000000"/>
            </w:tcBorders>
            <w:vAlign w:val="center"/>
          </w:tcPr>
          <w:p w14:paraId="20DCB38E" w14:textId="77777777" w:rsidR="00657A6D" w:rsidRPr="00A43E3B" w:rsidRDefault="00657A6D" w:rsidP="00451BFA">
            <w:pPr>
              <w:jc w:val="center"/>
              <w:rPr>
                <w:sz w:val="20"/>
                <w:szCs w:val="20"/>
              </w:rPr>
            </w:pPr>
            <w:r w:rsidRPr="00A43E3B">
              <w:rPr>
                <w:sz w:val="20"/>
                <w:szCs w:val="20"/>
              </w:rPr>
              <w:t>1500-1800</w:t>
            </w:r>
          </w:p>
        </w:tc>
        <w:tc>
          <w:tcPr>
            <w:tcW w:w="914" w:type="dxa"/>
            <w:tcBorders>
              <w:top w:val="single" w:sz="6" w:space="0" w:color="000000"/>
              <w:left w:val="single" w:sz="6" w:space="0" w:color="000000"/>
              <w:bottom w:val="single" w:sz="6" w:space="0" w:color="000000"/>
              <w:right w:val="single" w:sz="6" w:space="0" w:color="000000"/>
            </w:tcBorders>
            <w:vAlign w:val="center"/>
          </w:tcPr>
          <w:p w14:paraId="4DE10595"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4CA00B68" w14:textId="77777777" w:rsidR="00657A6D" w:rsidRPr="00A43E3B" w:rsidRDefault="00657A6D" w:rsidP="00451BFA">
            <w:pPr>
              <w:jc w:val="center"/>
              <w:rPr>
                <w:sz w:val="20"/>
                <w:szCs w:val="20"/>
              </w:rPr>
            </w:pPr>
            <w:r w:rsidRPr="00A43E3B">
              <w:rPr>
                <w:sz w:val="20"/>
                <w:szCs w:val="20"/>
              </w:rPr>
              <w:t>10-20</w:t>
            </w:r>
          </w:p>
        </w:tc>
      </w:tr>
      <w:tr w:rsidR="00657A6D" w:rsidRPr="00A43E3B" w14:paraId="3ECFAAB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3617F72"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3E62F81B" w14:textId="77777777" w:rsidR="00657A6D" w:rsidRPr="00A43E3B" w:rsidRDefault="00657A6D" w:rsidP="00451BFA">
            <w:pPr>
              <w:rPr>
                <w:sz w:val="20"/>
                <w:szCs w:val="20"/>
              </w:rPr>
            </w:pPr>
            <w:r w:rsidRPr="00A43E3B">
              <w:rPr>
                <w:sz w:val="20"/>
                <w:szCs w:val="20"/>
              </w:rPr>
              <w:t>Tepih</w:t>
            </w:r>
          </w:p>
        </w:tc>
        <w:tc>
          <w:tcPr>
            <w:tcW w:w="0" w:type="auto"/>
            <w:tcBorders>
              <w:top w:val="single" w:sz="6" w:space="0" w:color="000000"/>
              <w:left w:val="single" w:sz="6" w:space="0" w:color="000000"/>
              <w:bottom w:val="single" w:sz="6" w:space="0" w:color="000000"/>
              <w:right w:val="single" w:sz="6" w:space="0" w:color="000000"/>
            </w:tcBorders>
            <w:vAlign w:val="center"/>
          </w:tcPr>
          <w:p w14:paraId="75D4E66B" w14:textId="77777777" w:rsidR="00657A6D" w:rsidRPr="00A43E3B" w:rsidRDefault="00657A6D" w:rsidP="00451BFA">
            <w:pPr>
              <w:jc w:val="center"/>
              <w:rPr>
                <w:sz w:val="20"/>
                <w:szCs w:val="20"/>
              </w:rPr>
            </w:pPr>
            <w:r w:rsidRPr="00A43E3B">
              <w:rPr>
                <w:sz w:val="20"/>
                <w:szCs w:val="20"/>
              </w:rPr>
              <w:t>200</w:t>
            </w:r>
          </w:p>
        </w:tc>
        <w:tc>
          <w:tcPr>
            <w:tcW w:w="0" w:type="auto"/>
            <w:tcBorders>
              <w:top w:val="single" w:sz="6" w:space="0" w:color="000000"/>
              <w:left w:val="single" w:sz="6" w:space="0" w:color="000000"/>
              <w:bottom w:val="single" w:sz="6" w:space="0" w:color="000000"/>
              <w:right w:val="single" w:sz="6" w:space="0" w:color="000000"/>
            </w:tcBorders>
            <w:vAlign w:val="center"/>
          </w:tcPr>
          <w:p w14:paraId="03988312" w14:textId="77777777" w:rsidR="00657A6D" w:rsidRPr="00A43E3B" w:rsidRDefault="00657A6D" w:rsidP="00451BFA">
            <w:pPr>
              <w:jc w:val="center"/>
              <w:rPr>
                <w:sz w:val="20"/>
                <w:szCs w:val="20"/>
              </w:rPr>
            </w:pPr>
            <w:r w:rsidRPr="00A43E3B">
              <w:rPr>
                <w:sz w:val="20"/>
                <w:szCs w:val="20"/>
              </w:rPr>
              <w:t>0,060</w:t>
            </w:r>
          </w:p>
        </w:tc>
        <w:tc>
          <w:tcPr>
            <w:tcW w:w="0" w:type="auto"/>
            <w:tcBorders>
              <w:top w:val="single" w:sz="6" w:space="0" w:color="000000"/>
              <w:left w:val="single" w:sz="6" w:space="0" w:color="000000"/>
              <w:bottom w:val="single" w:sz="6" w:space="0" w:color="000000"/>
              <w:right w:val="single" w:sz="6" w:space="0" w:color="000000"/>
            </w:tcBorders>
            <w:vAlign w:val="center"/>
          </w:tcPr>
          <w:p w14:paraId="0CE9081C"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62E8C0FC" w14:textId="77777777" w:rsidR="00657A6D" w:rsidRPr="00A43E3B" w:rsidRDefault="00657A6D" w:rsidP="00451BFA">
            <w:pPr>
              <w:jc w:val="center"/>
              <w:rPr>
                <w:sz w:val="20"/>
                <w:szCs w:val="20"/>
              </w:rPr>
            </w:pPr>
            <w:r w:rsidRPr="00A43E3B">
              <w:rPr>
                <w:sz w:val="20"/>
                <w:szCs w:val="20"/>
              </w:rPr>
              <w:t>5</w:t>
            </w:r>
          </w:p>
        </w:tc>
        <w:tc>
          <w:tcPr>
            <w:tcW w:w="1052" w:type="dxa"/>
            <w:tcBorders>
              <w:top w:val="single" w:sz="6" w:space="0" w:color="000000"/>
              <w:left w:val="single" w:sz="6" w:space="0" w:color="000000"/>
              <w:bottom w:val="single" w:sz="6" w:space="0" w:color="000000"/>
              <w:right w:val="single" w:sz="6" w:space="0" w:color="000000"/>
            </w:tcBorders>
            <w:vAlign w:val="center"/>
          </w:tcPr>
          <w:p w14:paraId="164060D6" w14:textId="77777777" w:rsidR="00657A6D" w:rsidRPr="00A43E3B" w:rsidRDefault="00657A6D" w:rsidP="00451BFA">
            <w:pPr>
              <w:jc w:val="center"/>
              <w:rPr>
                <w:sz w:val="20"/>
                <w:szCs w:val="20"/>
              </w:rPr>
            </w:pPr>
            <w:r w:rsidRPr="00A43E3B">
              <w:rPr>
                <w:sz w:val="20"/>
                <w:szCs w:val="20"/>
              </w:rPr>
              <w:t>5</w:t>
            </w:r>
          </w:p>
        </w:tc>
      </w:tr>
      <w:tr w:rsidR="00657A6D" w:rsidRPr="00A43E3B" w14:paraId="4CFE73E2"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FD3FD93"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2B3CFDC" w14:textId="77777777" w:rsidR="00657A6D" w:rsidRPr="00A43E3B" w:rsidRDefault="00657A6D" w:rsidP="00451BFA">
            <w:pPr>
              <w:rPr>
                <w:sz w:val="20"/>
                <w:szCs w:val="20"/>
              </w:rPr>
            </w:pPr>
            <w:r w:rsidRPr="00A43E3B">
              <w:rPr>
                <w:sz w:val="20"/>
                <w:szCs w:val="20"/>
              </w:rPr>
              <w:t>Čelična ploča</w:t>
            </w:r>
          </w:p>
        </w:tc>
        <w:tc>
          <w:tcPr>
            <w:tcW w:w="0" w:type="auto"/>
            <w:tcBorders>
              <w:top w:val="single" w:sz="6" w:space="0" w:color="000000"/>
              <w:left w:val="single" w:sz="6" w:space="0" w:color="000000"/>
              <w:bottom w:val="single" w:sz="6" w:space="0" w:color="000000"/>
              <w:right w:val="single" w:sz="6" w:space="0" w:color="000000"/>
            </w:tcBorders>
            <w:vAlign w:val="center"/>
          </w:tcPr>
          <w:p w14:paraId="073A1480" w14:textId="77777777" w:rsidR="00657A6D" w:rsidRPr="00A43E3B" w:rsidRDefault="00657A6D" w:rsidP="00451BFA">
            <w:pPr>
              <w:jc w:val="center"/>
              <w:rPr>
                <w:sz w:val="20"/>
                <w:szCs w:val="20"/>
              </w:rPr>
            </w:pPr>
            <w:r w:rsidRPr="00A43E3B">
              <w:rPr>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tcPr>
          <w:p w14:paraId="5A31235A" w14:textId="77777777" w:rsidR="00657A6D" w:rsidRPr="00A43E3B" w:rsidRDefault="00657A6D" w:rsidP="00451BFA">
            <w:pPr>
              <w:jc w:val="center"/>
              <w:rPr>
                <w:sz w:val="20"/>
                <w:szCs w:val="20"/>
              </w:rPr>
            </w:pPr>
            <w:r w:rsidRPr="00A43E3B">
              <w:rPr>
                <w:sz w:val="20"/>
                <w:szCs w:val="20"/>
              </w:rPr>
              <w:t>50,000</w:t>
            </w:r>
          </w:p>
        </w:tc>
        <w:tc>
          <w:tcPr>
            <w:tcW w:w="0" w:type="auto"/>
            <w:tcBorders>
              <w:top w:val="single" w:sz="6" w:space="0" w:color="000000"/>
              <w:left w:val="single" w:sz="6" w:space="0" w:color="000000"/>
              <w:bottom w:val="single" w:sz="6" w:space="0" w:color="000000"/>
              <w:right w:val="single" w:sz="6" w:space="0" w:color="000000"/>
            </w:tcBorders>
            <w:vAlign w:val="center"/>
          </w:tcPr>
          <w:p w14:paraId="2A261E05" w14:textId="77777777" w:rsidR="00657A6D" w:rsidRPr="00A43E3B" w:rsidRDefault="00657A6D" w:rsidP="00451BFA">
            <w:pPr>
              <w:jc w:val="center"/>
              <w:rPr>
                <w:sz w:val="20"/>
                <w:szCs w:val="20"/>
              </w:rPr>
            </w:pPr>
            <w:r w:rsidRPr="00A43E3B">
              <w:rPr>
                <w:sz w:val="20"/>
                <w:szCs w:val="20"/>
              </w:rPr>
              <w:t>500</w:t>
            </w:r>
          </w:p>
        </w:tc>
        <w:tc>
          <w:tcPr>
            <w:tcW w:w="914" w:type="dxa"/>
            <w:tcBorders>
              <w:top w:val="single" w:sz="6" w:space="0" w:color="000000"/>
              <w:left w:val="single" w:sz="6" w:space="0" w:color="000000"/>
              <w:bottom w:val="single" w:sz="6" w:space="0" w:color="000000"/>
              <w:right w:val="single" w:sz="6" w:space="0" w:color="000000"/>
            </w:tcBorders>
            <w:vAlign w:val="center"/>
          </w:tcPr>
          <w:p w14:paraId="135A75FE" w14:textId="77777777" w:rsidR="00657A6D" w:rsidRPr="00A43E3B" w:rsidRDefault="00657A6D" w:rsidP="00451BFA">
            <w:pPr>
              <w:jc w:val="center"/>
              <w:rPr>
                <w:sz w:val="20"/>
                <w:szCs w:val="20"/>
              </w:rPr>
            </w:pPr>
            <w:r w:rsidRPr="00A43E3B">
              <w:rPr>
                <w:sz w:val="20"/>
                <w:szCs w:val="20"/>
              </w:rPr>
              <w:t>∞</w:t>
            </w:r>
          </w:p>
        </w:tc>
        <w:tc>
          <w:tcPr>
            <w:tcW w:w="1052" w:type="dxa"/>
            <w:tcBorders>
              <w:top w:val="single" w:sz="6" w:space="0" w:color="000000"/>
              <w:left w:val="single" w:sz="6" w:space="0" w:color="000000"/>
              <w:bottom w:val="single" w:sz="6" w:space="0" w:color="000000"/>
              <w:right w:val="single" w:sz="6" w:space="0" w:color="000000"/>
            </w:tcBorders>
            <w:vAlign w:val="center"/>
          </w:tcPr>
          <w:p w14:paraId="106D5264" w14:textId="77777777" w:rsidR="00657A6D" w:rsidRPr="00A43E3B" w:rsidRDefault="00657A6D" w:rsidP="00451BFA">
            <w:pPr>
              <w:jc w:val="center"/>
              <w:rPr>
                <w:sz w:val="20"/>
                <w:szCs w:val="20"/>
              </w:rPr>
            </w:pPr>
          </w:p>
        </w:tc>
      </w:tr>
      <w:tr w:rsidR="00657A6D" w:rsidRPr="00A43E3B" w14:paraId="56CE44F3"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8B08FB9"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8869842" w14:textId="77777777" w:rsidR="00657A6D" w:rsidRPr="00A43E3B" w:rsidRDefault="00657A6D" w:rsidP="00451BFA">
            <w:pPr>
              <w:rPr>
                <w:sz w:val="20"/>
                <w:szCs w:val="20"/>
              </w:rPr>
            </w:pPr>
            <w:r w:rsidRPr="00A43E3B">
              <w:rPr>
                <w:sz w:val="20"/>
                <w:szCs w:val="20"/>
              </w:rPr>
              <w:t>Aluminijumska ploča</w:t>
            </w:r>
          </w:p>
        </w:tc>
        <w:tc>
          <w:tcPr>
            <w:tcW w:w="0" w:type="auto"/>
            <w:tcBorders>
              <w:top w:val="single" w:sz="6" w:space="0" w:color="000000"/>
              <w:left w:val="single" w:sz="6" w:space="0" w:color="000000"/>
              <w:bottom w:val="single" w:sz="6" w:space="0" w:color="000000"/>
              <w:right w:val="single" w:sz="6" w:space="0" w:color="000000"/>
            </w:tcBorders>
            <w:vAlign w:val="center"/>
          </w:tcPr>
          <w:p w14:paraId="2E8BCC9B" w14:textId="77777777" w:rsidR="00657A6D" w:rsidRPr="00A43E3B" w:rsidRDefault="00657A6D" w:rsidP="00451BFA">
            <w:pPr>
              <w:jc w:val="center"/>
              <w:rPr>
                <w:sz w:val="20"/>
                <w:szCs w:val="20"/>
              </w:rPr>
            </w:pPr>
            <w:r w:rsidRPr="00A43E3B">
              <w:rPr>
                <w:sz w:val="20"/>
                <w:szCs w:val="20"/>
              </w:rPr>
              <w:t>2800</w:t>
            </w:r>
          </w:p>
        </w:tc>
        <w:tc>
          <w:tcPr>
            <w:tcW w:w="0" w:type="auto"/>
            <w:tcBorders>
              <w:top w:val="single" w:sz="6" w:space="0" w:color="000000"/>
              <w:left w:val="single" w:sz="6" w:space="0" w:color="000000"/>
              <w:bottom w:val="single" w:sz="6" w:space="0" w:color="000000"/>
              <w:right w:val="single" w:sz="6" w:space="0" w:color="000000"/>
            </w:tcBorders>
            <w:vAlign w:val="center"/>
          </w:tcPr>
          <w:p w14:paraId="44352BBA" w14:textId="77777777" w:rsidR="00657A6D" w:rsidRPr="00A43E3B" w:rsidRDefault="00657A6D" w:rsidP="00451BFA">
            <w:pPr>
              <w:jc w:val="center"/>
              <w:rPr>
                <w:sz w:val="20"/>
                <w:szCs w:val="20"/>
              </w:rPr>
            </w:pPr>
            <w:r w:rsidRPr="00A43E3B">
              <w:rPr>
                <w:sz w:val="20"/>
                <w:szCs w:val="20"/>
              </w:rPr>
              <w:t>160,000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6DB5B1B"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68430129" w14:textId="77777777" w:rsidR="00657A6D" w:rsidRPr="00A43E3B" w:rsidRDefault="00657A6D" w:rsidP="00451BFA">
            <w:pPr>
              <w:jc w:val="center"/>
              <w:rPr>
                <w:sz w:val="20"/>
                <w:szCs w:val="20"/>
              </w:rPr>
            </w:pPr>
            <w:r w:rsidRPr="00A43E3B">
              <w:rPr>
                <w:sz w:val="20"/>
                <w:szCs w:val="20"/>
              </w:rPr>
              <w:t>∞</w:t>
            </w:r>
          </w:p>
        </w:tc>
        <w:tc>
          <w:tcPr>
            <w:tcW w:w="1052" w:type="dxa"/>
            <w:tcBorders>
              <w:top w:val="single" w:sz="6" w:space="0" w:color="000000"/>
              <w:left w:val="single" w:sz="6" w:space="0" w:color="000000"/>
              <w:bottom w:val="single" w:sz="6" w:space="0" w:color="000000"/>
              <w:right w:val="single" w:sz="6" w:space="0" w:color="000000"/>
            </w:tcBorders>
            <w:vAlign w:val="center"/>
          </w:tcPr>
          <w:p w14:paraId="6D906060" w14:textId="77777777" w:rsidR="00657A6D" w:rsidRPr="00A43E3B" w:rsidRDefault="00657A6D" w:rsidP="00451BFA">
            <w:pPr>
              <w:jc w:val="center"/>
              <w:rPr>
                <w:sz w:val="20"/>
                <w:szCs w:val="20"/>
              </w:rPr>
            </w:pPr>
          </w:p>
        </w:tc>
      </w:tr>
      <w:tr w:rsidR="00657A6D" w:rsidRPr="00A43E3B" w14:paraId="3405FC44"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23804B4"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A1952D7" w14:textId="77777777" w:rsidR="00657A6D" w:rsidRPr="00A43E3B" w:rsidRDefault="00657A6D" w:rsidP="00451BFA">
            <w:pPr>
              <w:rPr>
                <w:sz w:val="20"/>
                <w:szCs w:val="20"/>
              </w:rPr>
            </w:pPr>
            <w:r w:rsidRPr="00A43E3B">
              <w:rPr>
                <w:sz w:val="20"/>
                <w:szCs w:val="20"/>
              </w:rPr>
              <w:t>Polirana bakarna ploča</w:t>
            </w:r>
          </w:p>
        </w:tc>
        <w:tc>
          <w:tcPr>
            <w:tcW w:w="0" w:type="auto"/>
            <w:tcBorders>
              <w:top w:val="single" w:sz="6" w:space="0" w:color="000000"/>
              <w:left w:val="single" w:sz="6" w:space="0" w:color="000000"/>
              <w:bottom w:val="single" w:sz="6" w:space="0" w:color="000000"/>
              <w:right w:val="single" w:sz="6" w:space="0" w:color="000000"/>
            </w:tcBorders>
            <w:vAlign w:val="center"/>
          </w:tcPr>
          <w:p w14:paraId="388C0010" w14:textId="77777777" w:rsidR="00657A6D" w:rsidRPr="00A43E3B" w:rsidRDefault="00657A6D" w:rsidP="00451BFA">
            <w:pPr>
              <w:jc w:val="center"/>
              <w:rPr>
                <w:sz w:val="20"/>
                <w:szCs w:val="20"/>
              </w:rPr>
            </w:pPr>
            <w:r w:rsidRPr="00A43E3B">
              <w:rPr>
                <w:sz w:val="20"/>
                <w:szCs w:val="20"/>
              </w:rPr>
              <w:t>8900</w:t>
            </w:r>
          </w:p>
        </w:tc>
        <w:tc>
          <w:tcPr>
            <w:tcW w:w="0" w:type="auto"/>
            <w:tcBorders>
              <w:top w:val="single" w:sz="6" w:space="0" w:color="000000"/>
              <w:left w:val="single" w:sz="6" w:space="0" w:color="000000"/>
              <w:bottom w:val="single" w:sz="6" w:space="0" w:color="000000"/>
              <w:right w:val="single" w:sz="6" w:space="0" w:color="000000"/>
            </w:tcBorders>
            <w:vAlign w:val="center"/>
          </w:tcPr>
          <w:p w14:paraId="6DEB2653" w14:textId="77777777" w:rsidR="00657A6D" w:rsidRPr="00A43E3B" w:rsidRDefault="00657A6D" w:rsidP="00451BFA">
            <w:pPr>
              <w:jc w:val="center"/>
              <w:rPr>
                <w:sz w:val="20"/>
                <w:szCs w:val="20"/>
              </w:rPr>
            </w:pPr>
            <w:r w:rsidRPr="00A43E3B">
              <w:rPr>
                <w:sz w:val="20"/>
                <w:szCs w:val="20"/>
              </w:rPr>
              <w:t>380,000</w:t>
            </w:r>
          </w:p>
        </w:tc>
        <w:tc>
          <w:tcPr>
            <w:tcW w:w="0" w:type="auto"/>
            <w:tcBorders>
              <w:top w:val="single" w:sz="6" w:space="0" w:color="000000"/>
              <w:left w:val="single" w:sz="6" w:space="0" w:color="000000"/>
              <w:bottom w:val="single" w:sz="6" w:space="0" w:color="000000"/>
              <w:right w:val="single" w:sz="6" w:space="0" w:color="000000"/>
            </w:tcBorders>
            <w:vAlign w:val="center"/>
          </w:tcPr>
          <w:p w14:paraId="712A270D" w14:textId="77777777" w:rsidR="00657A6D" w:rsidRPr="00A43E3B" w:rsidRDefault="00657A6D" w:rsidP="00451BFA">
            <w:pPr>
              <w:jc w:val="center"/>
              <w:rPr>
                <w:sz w:val="20"/>
                <w:szCs w:val="20"/>
              </w:rPr>
            </w:pPr>
            <w:r w:rsidRPr="00A43E3B">
              <w:rPr>
                <w:sz w:val="20"/>
                <w:szCs w:val="20"/>
              </w:rPr>
              <w:t>385</w:t>
            </w:r>
          </w:p>
        </w:tc>
        <w:tc>
          <w:tcPr>
            <w:tcW w:w="914" w:type="dxa"/>
            <w:tcBorders>
              <w:top w:val="single" w:sz="6" w:space="0" w:color="000000"/>
              <w:left w:val="single" w:sz="6" w:space="0" w:color="000000"/>
              <w:bottom w:val="single" w:sz="6" w:space="0" w:color="000000"/>
              <w:right w:val="single" w:sz="6" w:space="0" w:color="000000"/>
            </w:tcBorders>
            <w:vAlign w:val="center"/>
          </w:tcPr>
          <w:p w14:paraId="792902F3" w14:textId="77777777" w:rsidR="00657A6D" w:rsidRPr="00A43E3B" w:rsidRDefault="00657A6D" w:rsidP="00451BFA">
            <w:pPr>
              <w:jc w:val="center"/>
              <w:rPr>
                <w:sz w:val="20"/>
                <w:szCs w:val="20"/>
              </w:rPr>
            </w:pPr>
            <w:r w:rsidRPr="00A43E3B">
              <w:rPr>
                <w:sz w:val="20"/>
                <w:szCs w:val="20"/>
              </w:rPr>
              <w:t>∞</w:t>
            </w:r>
          </w:p>
        </w:tc>
        <w:tc>
          <w:tcPr>
            <w:tcW w:w="1052" w:type="dxa"/>
            <w:tcBorders>
              <w:top w:val="single" w:sz="6" w:space="0" w:color="000000"/>
              <w:left w:val="single" w:sz="6" w:space="0" w:color="000000"/>
              <w:bottom w:val="single" w:sz="6" w:space="0" w:color="000000"/>
              <w:right w:val="single" w:sz="6" w:space="0" w:color="000000"/>
            </w:tcBorders>
            <w:vAlign w:val="center"/>
          </w:tcPr>
          <w:p w14:paraId="35630D67" w14:textId="77777777" w:rsidR="00657A6D" w:rsidRPr="00A43E3B" w:rsidRDefault="00657A6D" w:rsidP="00451BFA">
            <w:pPr>
              <w:jc w:val="center"/>
              <w:rPr>
                <w:sz w:val="20"/>
                <w:szCs w:val="20"/>
              </w:rPr>
            </w:pPr>
          </w:p>
        </w:tc>
      </w:tr>
      <w:tr w:rsidR="00657A6D" w:rsidRPr="00A43E3B" w14:paraId="64F06062"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4AB79F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173F571" w14:textId="77777777" w:rsidR="00657A6D" w:rsidRPr="00A43E3B" w:rsidRDefault="00657A6D" w:rsidP="00451BFA">
            <w:pPr>
              <w:rPr>
                <w:sz w:val="20"/>
                <w:szCs w:val="20"/>
              </w:rPr>
            </w:pPr>
            <w:r w:rsidRPr="00A43E3B">
              <w:rPr>
                <w:sz w:val="20"/>
                <w:szCs w:val="20"/>
              </w:rPr>
              <w:t>Plastika</w:t>
            </w:r>
          </w:p>
        </w:tc>
        <w:tc>
          <w:tcPr>
            <w:tcW w:w="0" w:type="auto"/>
            <w:tcBorders>
              <w:top w:val="single" w:sz="6" w:space="0" w:color="000000"/>
              <w:left w:val="single" w:sz="6" w:space="0" w:color="000000"/>
              <w:bottom w:val="single" w:sz="6" w:space="0" w:color="000000"/>
              <w:right w:val="single" w:sz="6" w:space="0" w:color="000000"/>
            </w:tcBorders>
            <w:vAlign w:val="center"/>
          </w:tcPr>
          <w:p w14:paraId="789BC6AA" w14:textId="77777777" w:rsidR="00657A6D" w:rsidRPr="00A43E3B" w:rsidRDefault="00657A6D" w:rsidP="00451BFA">
            <w:pPr>
              <w:jc w:val="center"/>
              <w:rPr>
                <w:sz w:val="20"/>
                <w:szCs w:val="20"/>
              </w:rPr>
            </w:pPr>
            <w:r w:rsidRPr="00A43E3B">
              <w:rPr>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tcPr>
          <w:p w14:paraId="0B216711" w14:textId="77777777" w:rsidR="00657A6D" w:rsidRPr="00A43E3B" w:rsidRDefault="00657A6D" w:rsidP="00451BFA">
            <w:pPr>
              <w:jc w:val="center"/>
              <w:rPr>
                <w:sz w:val="20"/>
                <w:szCs w:val="20"/>
              </w:rPr>
            </w:pPr>
            <w:r w:rsidRPr="00A43E3B">
              <w:rPr>
                <w:sz w:val="20"/>
                <w:szCs w:val="20"/>
              </w:rPr>
              <w:t>0,250</w:t>
            </w:r>
          </w:p>
        </w:tc>
        <w:tc>
          <w:tcPr>
            <w:tcW w:w="0" w:type="auto"/>
            <w:tcBorders>
              <w:top w:val="single" w:sz="6" w:space="0" w:color="000000"/>
              <w:left w:val="single" w:sz="6" w:space="0" w:color="000000"/>
              <w:bottom w:val="single" w:sz="6" w:space="0" w:color="000000"/>
              <w:right w:val="single" w:sz="6" w:space="0" w:color="000000"/>
            </w:tcBorders>
            <w:vAlign w:val="center"/>
          </w:tcPr>
          <w:p w14:paraId="1B7B9BAB" w14:textId="77777777" w:rsidR="00657A6D" w:rsidRPr="00A43E3B" w:rsidRDefault="00657A6D" w:rsidP="00451BFA">
            <w:pPr>
              <w:jc w:val="center"/>
              <w:rPr>
                <w:sz w:val="20"/>
                <w:szCs w:val="20"/>
              </w:rPr>
            </w:pPr>
            <w:r w:rsidRPr="00A43E3B">
              <w:rPr>
                <w:sz w:val="20"/>
                <w:szCs w:val="20"/>
              </w:rPr>
              <w:t>1300</w:t>
            </w:r>
          </w:p>
        </w:tc>
        <w:tc>
          <w:tcPr>
            <w:tcW w:w="914" w:type="dxa"/>
            <w:tcBorders>
              <w:top w:val="single" w:sz="6" w:space="0" w:color="000000"/>
              <w:left w:val="single" w:sz="6" w:space="0" w:color="000000"/>
              <w:bottom w:val="single" w:sz="6" w:space="0" w:color="000000"/>
              <w:right w:val="single" w:sz="6" w:space="0" w:color="000000"/>
            </w:tcBorders>
            <w:vAlign w:val="center"/>
          </w:tcPr>
          <w:p w14:paraId="700FB434" w14:textId="77777777" w:rsidR="00657A6D" w:rsidRPr="00A43E3B" w:rsidRDefault="00657A6D" w:rsidP="00451BFA">
            <w:pPr>
              <w:jc w:val="center"/>
              <w:rPr>
                <w:sz w:val="20"/>
                <w:szCs w:val="20"/>
              </w:rPr>
            </w:pPr>
            <w:r w:rsidRPr="00A43E3B">
              <w:rPr>
                <w:sz w:val="20"/>
                <w:szCs w:val="20"/>
              </w:rPr>
              <w:t>10</w:t>
            </w:r>
          </w:p>
        </w:tc>
        <w:tc>
          <w:tcPr>
            <w:tcW w:w="1052" w:type="dxa"/>
            <w:tcBorders>
              <w:top w:val="single" w:sz="6" w:space="0" w:color="000000"/>
              <w:left w:val="single" w:sz="6" w:space="0" w:color="000000"/>
              <w:bottom w:val="single" w:sz="6" w:space="0" w:color="000000"/>
              <w:right w:val="single" w:sz="6" w:space="0" w:color="000000"/>
            </w:tcBorders>
            <w:vAlign w:val="center"/>
          </w:tcPr>
          <w:p w14:paraId="25811ADD" w14:textId="77777777" w:rsidR="00657A6D" w:rsidRPr="00A43E3B" w:rsidRDefault="00657A6D" w:rsidP="00451BFA">
            <w:pPr>
              <w:jc w:val="center"/>
              <w:rPr>
                <w:sz w:val="20"/>
                <w:szCs w:val="20"/>
              </w:rPr>
            </w:pPr>
          </w:p>
        </w:tc>
      </w:tr>
      <w:tr w:rsidR="00657A6D" w:rsidRPr="00A43E3B" w14:paraId="77BAB425"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4AE701B"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30FBA36" w14:textId="77777777" w:rsidR="00657A6D" w:rsidRPr="00A43E3B" w:rsidRDefault="00657A6D" w:rsidP="00451BFA">
            <w:pPr>
              <w:rPr>
                <w:sz w:val="20"/>
                <w:szCs w:val="20"/>
              </w:rPr>
            </w:pPr>
            <w:r w:rsidRPr="00A43E3B">
              <w:rPr>
                <w:sz w:val="20"/>
                <w:szCs w:val="20"/>
              </w:rPr>
              <w:t>Epoksidni podovi</w:t>
            </w:r>
          </w:p>
        </w:tc>
        <w:tc>
          <w:tcPr>
            <w:tcW w:w="0" w:type="auto"/>
            <w:tcBorders>
              <w:top w:val="single" w:sz="6" w:space="0" w:color="000000"/>
              <w:left w:val="single" w:sz="6" w:space="0" w:color="000000"/>
              <w:bottom w:val="single" w:sz="6" w:space="0" w:color="000000"/>
              <w:right w:val="single" w:sz="6" w:space="0" w:color="000000"/>
            </w:tcBorders>
            <w:vAlign w:val="center"/>
          </w:tcPr>
          <w:p w14:paraId="6D6793F0"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39A354BA" w14:textId="77777777" w:rsidR="00657A6D" w:rsidRPr="00A43E3B" w:rsidRDefault="00657A6D" w:rsidP="00451BFA">
            <w:pPr>
              <w:jc w:val="center"/>
              <w:rPr>
                <w:sz w:val="20"/>
                <w:szCs w:val="20"/>
              </w:rPr>
            </w:pPr>
            <w:r w:rsidRPr="00A43E3B">
              <w:rPr>
                <w:sz w:val="20"/>
                <w:szCs w:val="20"/>
              </w:rPr>
              <w:t>0,200</w:t>
            </w:r>
          </w:p>
        </w:tc>
        <w:tc>
          <w:tcPr>
            <w:tcW w:w="0" w:type="auto"/>
            <w:tcBorders>
              <w:top w:val="single" w:sz="6" w:space="0" w:color="000000"/>
              <w:left w:val="single" w:sz="6" w:space="0" w:color="000000"/>
              <w:bottom w:val="single" w:sz="6" w:space="0" w:color="000000"/>
              <w:right w:val="single" w:sz="6" w:space="0" w:color="000000"/>
            </w:tcBorders>
            <w:vAlign w:val="center"/>
          </w:tcPr>
          <w:p w14:paraId="49F624D5" w14:textId="77777777" w:rsidR="00657A6D" w:rsidRPr="00A43E3B" w:rsidRDefault="00657A6D" w:rsidP="00451BFA">
            <w:pPr>
              <w:jc w:val="center"/>
              <w:rPr>
                <w:sz w:val="20"/>
                <w:szCs w:val="20"/>
              </w:rPr>
            </w:pPr>
            <w:r w:rsidRPr="00A43E3B">
              <w:rPr>
                <w:sz w:val="20"/>
                <w:szCs w:val="20"/>
              </w:rPr>
              <w:t>1300</w:t>
            </w:r>
          </w:p>
        </w:tc>
        <w:tc>
          <w:tcPr>
            <w:tcW w:w="914" w:type="dxa"/>
            <w:tcBorders>
              <w:top w:val="single" w:sz="6" w:space="0" w:color="000000"/>
              <w:left w:val="single" w:sz="6" w:space="0" w:color="000000"/>
              <w:bottom w:val="single" w:sz="6" w:space="0" w:color="000000"/>
              <w:right w:val="single" w:sz="6" w:space="0" w:color="000000"/>
            </w:tcBorders>
            <w:vAlign w:val="center"/>
          </w:tcPr>
          <w:p w14:paraId="02EFE13D" w14:textId="77777777" w:rsidR="00657A6D" w:rsidRPr="00A43E3B" w:rsidRDefault="00657A6D" w:rsidP="00451BFA">
            <w:pPr>
              <w:jc w:val="center"/>
              <w:rPr>
                <w:sz w:val="20"/>
                <w:szCs w:val="20"/>
              </w:rPr>
            </w:pPr>
            <w:r w:rsidRPr="00A43E3B">
              <w:rPr>
                <w:sz w:val="20"/>
                <w:szCs w:val="20"/>
              </w:rPr>
              <w:t>10</w:t>
            </w:r>
          </w:p>
        </w:tc>
        <w:tc>
          <w:tcPr>
            <w:tcW w:w="1052" w:type="dxa"/>
            <w:tcBorders>
              <w:top w:val="single" w:sz="6" w:space="0" w:color="000000"/>
              <w:left w:val="single" w:sz="6" w:space="0" w:color="000000"/>
              <w:bottom w:val="single" w:sz="6" w:space="0" w:color="000000"/>
              <w:right w:val="single" w:sz="6" w:space="0" w:color="000000"/>
            </w:tcBorders>
            <w:vAlign w:val="center"/>
          </w:tcPr>
          <w:p w14:paraId="47A09D2D" w14:textId="77777777" w:rsidR="00657A6D" w:rsidRPr="00A43E3B" w:rsidRDefault="00657A6D" w:rsidP="00451BFA">
            <w:pPr>
              <w:jc w:val="center"/>
              <w:rPr>
                <w:sz w:val="20"/>
                <w:szCs w:val="20"/>
              </w:rPr>
            </w:pPr>
          </w:p>
        </w:tc>
      </w:tr>
      <w:tr w:rsidR="00657A6D" w:rsidRPr="00A43E3B" w14:paraId="19DF9E2B"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09DD664"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5236AA58" w14:textId="77777777" w:rsidR="00657A6D" w:rsidRPr="00A43E3B" w:rsidRDefault="00657A6D" w:rsidP="00451BFA">
            <w:pPr>
              <w:rPr>
                <w:sz w:val="20"/>
                <w:szCs w:val="20"/>
              </w:rPr>
            </w:pPr>
            <w:r w:rsidRPr="00A43E3B">
              <w:rPr>
                <w:sz w:val="20"/>
                <w:szCs w:val="20"/>
              </w:rPr>
              <w:t>Vinil podovi</w:t>
            </w:r>
          </w:p>
        </w:tc>
        <w:tc>
          <w:tcPr>
            <w:tcW w:w="0" w:type="auto"/>
            <w:tcBorders>
              <w:top w:val="single" w:sz="6" w:space="0" w:color="000000"/>
              <w:left w:val="single" w:sz="6" w:space="0" w:color="000000"/>
              <w:bottom w:val="single" w:sz="6" w:space="0" w:color="000000"/>
              <w:right w:val="single" w:sz="6" w:space="0" w:color="000000"/>
            </w:tcBorders>
            <w:vAlign w:val="center"/>
          </w:tcPr>
          <w:p w14:paraId="1631E104" w14:textId="77777777" w:rsidR="00657A6D" w:rsidRPr="00A43E3B" w:rsidRDefault="00657A6D" w:rsidP="00451BFA">
            <w:pPr>
              <w:jc w:val="center"/>
              <w:rPr>
                <w:sz w:val="20"/>
                <w:szCs w:val="20"/>
              </w:rPr>
            </w:pPr>
            <w:r w:rsidRPr="00A43E3B">
              <w:rPr>
                <w:sz w:val="20"/>
                <w:szCs w:val="20"/>
              </w:rPr>
              <w:t>1390</w:t>
            </w:r>
          </w:p>
        </w:tc>
        <w:tc>
          <w:tcPr>
            <w:tcW w:w="0" w:type="auto"/>
            <w:tcBorders>
              <w:top w:val="single" w:sz="6" w:space="0" w:color="000000"/>
              <w:left w:val="single" w:sz="6" w:space="0" w:color="000000"/>
              <w:bottom w:val="single" w:sz="6" w:space="0" w:color="000000"/>
              <w:right w:val="single" w:sz="6" w:space="0" w:color="000000"/>
            </w:tcBorders>
            <w:vAlign w:val="center"/>
          </w:tcPr>
          <w:p w14:paraId="12921146" w14:textId="77777777" w:rsidR="00657A6D" w:rsidRPr="00A43E3B" w:rsidRDefault="00657A6D" w:rsidP="00451BFA">
            <w:pPr>
              <w:jc w:val="center"/>
              <w:rPr>
                <w:sz w:val="20"/>
                <w:szCs w:val="20"/>
              </w:rPr>
            </w:pPr>
            <w:r w:rsidRPr="00A43E3B">
              <w:rPr>
                <w:sz w:val="20"/>
                <w:szCs w:val="20"/>
              </w:rPr>
              <w:t>0,170</w:t>
            </w:r>
          </w:p>
        </w:tc>
        <w:tc>
          <w:tcPr>
            <w:tcW w:w="0" w:type="auto"/>
            <w:tcBorders>
              <w:top w:val="single" w:sz="6" w:space="0" w:color="000000"/>
              <w:left w:val="single" w:sz="6" w:space="0" w:color="000000"/>
              <w:bottom w:val="single" w:sz="6" w:space="0" w:color="000000"/>
              <w:right w:val="single" w:sz="6" w:space="0" w:color="000000"/>
            </w:tcBorders>
            <w:vAlign w:val="center"/>
          </w:tcPr>
          <w:p w14:paraId="08AD7476" w14:textId="77777777" w:rsidR="00657A6D" w:rsidRPr="00A43E3B" w:rsidRDefault="00657A6D" w:rsidP="00451BFA">
            <w:pPr>
              <w:jc w:val="center"/>
              <w:rPr>
                <w:sz w:val="20"/>
                <w:szCs w:val="20"/>
              </w:rPr>
            </w:pPr>
            <w:r w:rsidRPr="00A43E3B">
              <w:rPr>
                <w:sz w:val="20"/>
                <w:szCs w:val="20"/>
              </w:rPr>
              <w:t>1350</w:t>
            </w:r>
          </w:p>
        </w:tc>
        <w:tc>
          <w:tcPr>
            <w:tcW w:w="914" w:type="dxa"/>
            <w:tcBorders>
              <w:top w:val="single" w:sz="6" w:space="0" w:color="000000"/>
              <w:left w:val="single" w:sz="6" w:space="0" w:color="000000"/>
              <w:bottom w:val="single" w:sz="6" w:space="0" w:color="000000"/>
              <w:right w:val="single" w:sz="6" w:space="0" w:color="000000"/>
            </w:tcBorders>
            <w:vAlign w:val="center"/>
          </w:tcPr>
          <w:p w14:paraId="01599808" w14:textId="77777777" w:rsidR="00657A6D" w:rsidRPr="00A43E3B" w:rsidRDefault="00657A6D" w:rsidP="00451BFA">
            <w:pPr>
              <w:jc w:val="center"/>
              <w:rPr>
                <w:sz w:val="20"/>
                <w:szCs w:val="20"/>
              </w:rPr>
            </w:pPr>
            <w:r w:rsidRPr="00A43E3B">
              <w:rPr>
                <w:sz w:val="20"/>
                <w:szCs w:val="20"/>
              </w:rPr>
              <w:t>50</w:t>
            </w:r>
          </w:p>
        </w:tc>
        <w:tc>
          <w:tcPr>
            <w:tcW w:w="1052" w:type="dxa"/>
            <w:tcBorders>
              <w:top w:val="single" w:sz="6" w:space="0" w:color="000000"/>
              <w:left w:val="single" w:sz="6" w:space="0" w:color="000000"/>
              <w:bottom w:val="single" w:sz="6" w:space="0" w:color="000000"/>
              <w:right w:val="single" w:sz="6" w:space="0" w:color="000000"/>
            </w:tcBorders>
            <w:vAlign w:val="center"/>
          </w:tcPr>
          <w:p w14:paraId="652A111E" w14:textId="77777777" w:rsidR="00657A6D" w:rsidRPr="00A43E3B" w:rsidRDefault="00657A6D" w:rsidP="00451BFA">
            <w:pPr>
              <w:jc w:val="center"/>
              <w:rPr>
                <w:sz w:val="20"/>
                <w:szCs w:val="20"/>
              </w:rPr>
            </w:pPr>
          </w:p>
        </w:tc>
      </w:tr>
      <w:tr w:rsidR="00657A6D" w:rsidRPr="00A43E3B" w14:paraId="10D56A9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2C396A3"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476BBD7" w14:textId="77777777" w:rsidR="00657A6D" w:rsidRPr="00A43E3B" w:rsidRDefault="00657A6D" w:rsidP="00451BFA">
            <w:pPr>
              <w:rPr>
                <w:sz w:val="20"/>
                <w:szCs w:val="20"/>
              </w:rPr>
            </w:pPr>
            <w:r w:rsidRPr="00A43E3B">
              <w:rPr>
                <w:sz w:val="20"/>
                <w:szCs w:val="20"/>
              </w:rPr>
              <w:t>Parket</w:t>
            </w:r>
          </w:p>
        </w:tc>
        <w:tc>
          <w:tcPr>
            <w:tcW w:w="0" w:type="auto"/>
            <w:tcBorders>
              <w:top w:val="single" w:sz="6" w:space="0" w:color="000000"/>
              <w:left w:val="single" w:sz="6" w:space="0" w:color="000000"/>
              <w:bottom w:val="single" w:sz="6" w:space="0" w:color="000000"/>
              <w:right w:val="single" w:sz="6" w:space="0" w:color="000000"/>
            </w:tcBorders>
            <w:vAlign w:val="center"/>
          </w:tcPr>
          <w:p w14:paraId="2A10EBAB" w14:textId="77777777" w:rsidR="00657A6D" w:rsidRPr="00A43E3B" w:rsidRDefault="00657A6D" w:rsidP="00451BFA">
            <w:pPr>
              <w:jc w:val="center"/>
              <w:rPr>
                <w:sz w:val="20"/>
                <w:szCs w:val="20"/>
              </w:rPr>
            </w:pPr>
            <w:r w:rsidRPr="00A43E3B">
              <w:rPr>
                <w:sz w:val="20"/>
                <w:szCs w:val="20"/>
              </w:rPr>
              <w:t>700</w:t>
            </w:r>
          </w:p>
        </w:tc>
        <w:tc>
          <w:tcPr>
            <w:tcW w:w="0" w:type="auto"/>
            <w:tcBorders>
              <w:top w:val="single" w:sz="6" w:space="0" w:color="000000"/>
              <w:left w:val="single" w:sz="6" w:space="0" w:color="000000"/>
              <w:bottom w:val="single" w:sz="6" w:space="0" w:color="000000"/>
              <w:right w:val="single" w:sz="6" w:space="0" w:color="000000"/>
            </w:tcBorders>
            <w:vAlign w:val="center"/>
          </w:tcPr>
          <w:p w14:paraId="662DBA50" w14:textId="77777777" w:rsidR="00657A6D" w:rsidRPr="00A43E3B" w:rsidRDefault="00657A6D" w:rsidP="00451BFA">
            <w:pPr>
              <w:jc w:val="center"/>
              <w:rPr>
                <w:sz w:val="20"/>
                <w:szCs w:val="20"/>
              </w:rPr>
            </w:pPr>
            <w:r w:rsidRPr="00A43E3B">
              <w:rPr>
                <w:sz w:val="20"/>
                <w:szCs w:val="20"/>
              </w:rPr>
              <w:t>0,210</w:t>
            </w:r>
          </w:p>
        </w:tc>
        <w:tc>
          <w:tcPr>
            <w:tcW w:w="0" w:type="auto"/>
            <w:tcBorders>
              <w:top w:val="single" w:sz="6" w:space="0" w:color="000000"/>
              <w:left w:val="single" w:sz="6" w:space="0" w:color="000000"/>
              <w:bottom w:val="single" w:sz="6" w:space="0" w:color="000000"/>
              <w:right w:val="single" w:sz="6" w:space="0" w:color="000000"/>
            </w:tcBorders>
            <w:vAlign w:val="center"/>
          </w:tcPr>
          <w:p w14:paraId="03517BF0"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680C56BD" w14:textId="77777777" w:rsidR="00657A6D" w:rsidRPr="00A43E3B" w:rsidRDefault="00657A6D" w:rsidP="00451BFA">
            <w:pPr>
              <w:jc w:val="center"/>
              <w:rPr>
                <w:sz w:val="20"/>
                <w:szCs w:val="20"/>
              </w:rPr>
            </w:pPr>
            <w:r w:rsidRPr="00A43E3B">
              <w:rPr>
                <w:sz w:val="20"/>
                <w:szCs w:val="20"/>
              </w:rPr>
              <w:t>15</w:t>
            </w:r>
          </w:p>
        </w:tc>
        <w:tc>
          <w:tcPr>
            <w:tcW w:w="1052" w:type="dxa"/>
            <w:tcBorders>
              <w:top w:val="single" w:sz="6" w:space="0" w:color="000000"/>
              <w:left w:val="single" w:sz="6" w:space="0" w:color="000000"/>
              <w:bottom w:val="single" w:sz="6" w:space="0" w:color="000000"/>
              <w:right w:val="single" w:sz="6" w:space="0" w:color="000000"/>
            </w:tcBorders>
            <w:vAlign w:val="center"/>
          </w:tcPr>
          <w:p w14:paraId="3C68857A" w14:textId="77777777" w:rsidR="00657A6D" w:rsidRPr="00A43E3B" w:rsidRDefault="00657A6D" w:rsidP="00451BFA">
            <w:pPr>
              <w:jc w:val="center"/>
              <w:rPr>
                <w:sz w:val="20"/>
                <w:szCs w:val="20"/>
              </w:rPr>
            </w:pPr>
          </w:p>
        </w:tc>
      </w:tr>
      <w:tr w:rsidR="00657A6D" w:rsidRPr="00A43E3B" w14:paraId="44557468"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6680C4F"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0AD1588" w14:textId="77777777" w:rsidR="00657A6D" w:rsidRPr="00A43E3B" w:rsidRDefault="00657A6D" w:rsidP="00451BFA">
            <w:pPr>
              <w:rPr>
                <w:sz w:val="20"/>
                <w:szCs w:val="20"/>
              </w:rPr>
            </w:pPr>
            <w:r w:rsidRPr="00A43E3B">
              <w:rPr>
                <w:sz w:val="20"/>
                <w:szCs w:val="20"/>
              </w:rPr>
              <w:t>Klinker pločice</w:t>
            </w:r>
          </w:p>
        </w:tc>
        <w:tc>
          <w:tcPr>
            <w:tcW w:w="0" w:type="auto"/>
            <w:tcBorders>
              <w:top w:val="single" w:sz="6" w:space="0" w:color="000000"/>
              <w:left w:val="single" w:sz="6" w:space="0" w:color="000000"/>
              <w:bottom w:val="single" w:sz="6" w:space="0" w:color="000000"/>
              <w:right w:val="single" w:sz="6" w:space="0" w:color="000000"/>
            </w:tcBorders>
            <w:vAlign w:val="center"/>
          </w:tcPr>
          <w:p w14:paraId="4B1FCC49" w14:textId="77777777" w:rsidR="00657A6D" w:rsidRPr="00A43E3B" w:rsidRDefault="00657A6D" w:rsidP="00451BFA">
            <w:pPr>
              <w:jc w:val="center"/>
              <w:rPr>
                <w:sz w:val="20"/>
                <w:szCs w:val="20"/>
              </w:rPr>
            </w:pPr>
            <w:r w:rsidRPr="00A43E3B">
              <w:rPr>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tcPr>
          <w:p w14:paraId="1DECEA1B" w14:textId="77777777" w:rsidR="00657A6D" w:rsidRPr="00A43E3B" w:rsidRDefault="00657A6D" w:rsidP="00451BFA">
            <w:pPr>
              <w:jc w:val="center"/>
              <w:rPr>
                <w:sz w:val="20"/>
                <w:szCs w:val="20"/>
              </w:rPr>
            </w:pPr>
            <w:r w:rsidRPr="00A43E3B">
              <w:rPr>
                <w:sz w:val="20"/>
                <w:szCs w:val="20"/>
              </w:rPr>
              <w:t>1,050</w:t>
            </w:r>
          </w:p>
        </w:tc>
        <w:tc>
          <w:tcPr>
            <w:tcW w:w="0" w:type="auto"/>
            <w:tcBorders>
              <w:top w:val="single" w:sz="6" w:space="0" w:color="000000"/>
              <w:left w:val="single" w:sz="6" w:space="0" w:color="000000"/>
              <w:bottom w:val="single" w:sz="6" w:space="0" w:color="000000"/>
              <w:right w:val="single" w:sz="6" w:space="0" w:color="000000"/>
            </w:tcBorders>
            <w:vAlign w:val="center"/>
          </w:tcPr>
          <w:p w14:paraId="24DDE2A1"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6F4C05A4" w14:textId="77777777" w:rsidR="00657A6D" w:rsidRPr="00A43E3B" w:rsidRDefault="00657A6D" w:rsidP="00451BFA">
            <w:pPr>
              <w:jc w:val="center"/>
              <w:rPr>
                <w:sz w:val="20"/>
                <w:szCs w:val="20"/>
              </w:rPr>
            </w:pPr>
            <w:r w:rsidRPr="00A43E3B">
              <w:rPr>
                <w:sz w:val="20"/>
                <w:szCs w:val="20"/>
              </w:rPr>
              <w:t>100</w:t>
            </w:r>
          </w:p>
        </w:tc>
        <w:tc>
          <w:tcPr>
            <w:tcW w:w="1052" w:type="dxa"/>
            <w:tcBorders>
              <w:top w:val="single" w:sz="6" w:space="0" w:color="000000"/>
              <w:left w:val="single" w:sz="6" w:space="0" w:color="000000"/>
              <w:bottom w:val="single" w:sz="6" w:space="0" w:color="000000"/>
              <w:right w:val="single" w:sz="6" w:space="0" w:color="000000"/>
            </w:tcBorders>
            <w:vAlign w:val="center"/>
          </w:tcPr>
          <w:p w14:paraId="52814589" w14:textId="77777777" w:rsidR="00657A6D" w:rsidRPr="00A43E3B" w:rsidRDefault="00657A6D" w:rsidP="00451BFA">
            <w:pPr>
              <w:jc w:val="center"/>
              <w:rPr>
                <w:sz w:val="20"/>
                <w:szCs w:val="20"/>
              </w:rPr>
            </w:pPr>
          </w:p>
        </w:tc>
      </w:tr>
      <w:tr w:rsidR="00657A6D" w:rsidRPr="00A43E3B" w14:paraId="43DE001D"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D5F993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786A2BB" w14:textId="77777777" w:rsidR="00657A6D" w:rsidRPr="00A43E3B" w:rsidRDefault="00657A6D" w:rsidP="00451BFA">
            <w:pPr>
              <w:rPr>
                <w:sz w:val="20"/>
                <w:szCs w:val="20"/>
              </w:rPr>
            </w:pPr>
            <w:r w:rsidRPr="00A43E3B">
              <w:rPr>
                <w:sz w:val="20"/>
                <w:szCs w:val="20"/>
              </w:rPr>
              <w:t>Glinene pločice</w:t>
            </w:r>
          </w:p>
        </w:tc>
        <w:tc>
          <w:tcPr>
            <w:tcW w:w="0" w:type="auto"/>
            <w:tcBorders>
              <w:top w:val="single" w:sz="6" w:space="0" w:color="000000"/>
              <w:left w:val="single" w:sz="6" w:space="0" w:color="000000"/>
              <w:bottom w:val="single" w:sz="6" w:space="0" w:color="000000"/>
              <w:right w:val="single" w:sz="6" w:space="0" w:color="000000"/>
            </w:tcBorders>
            <w:vAlign w:val="center"/>
          </w:tcPr>
          <w:p w14:paraId="031DDD84" w14:textId="77777777" w:rsidR="00657A6D" w:rsidRPr="00A43E3B" w:rsidRDefault="00657A6D" w:rsidP="00451BFA">
            <w:pPr>
              <w:jc w:val="center"/>
              <w:rPr>
                <w:sz w:val="20"/>
                <w:szCs w:val="20"/>
              </w:rPr>
            </w:pPr>
            <w:r w:rsidRPr="00A43E3B">
              <w:rPr>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tcPr>
          <w:p w14:paraId="2BC7D4EA" w14:textId="77777777" w:rsidR="00657A6D" w:rsidRPr="00A43E3B" w:rsidRDefault="00657A6D" w:rsidP="00451BFA">
            <w:pPr>
              <w:jc w:val="center"/>
              <w:rPr>
                <w:sz w:val="20"/>
                <w:szCs w:val="20"/>
              </w:rPr>
            </w:pPr>
            <w:r w:rsidRPr="00A43E3B">
              <w:rPr>
                <w:sz w:val="20"/>
                <w:szCs w:val="20"/>
              </w:rPr>
              <w:t>0,790</w:t>
            </w:r>
          </w:p>
        </w:tc>
        <w:tc>
          <w:tcPr>
            <w:tcW w:w="0" w:type="auto"/>
            <w:tcBorders>
              <w:top w:val="single" w:sz="6" w:space="0" w:color="000000"/>
              <w:left w:val="single" w:sz="6" w:space="0" w:color="000000"/>
              <w:bottom w:val="single" w:sz="6" w:space="0" w:color="000000"/>
              <w:right w:val="single" w:sz="6" w:space="0" w:color="000000"/>
            </w:tcBorders>
            <w:vAlign w:val="center"/>
          </w:tcPr>
          <w:p w14:paraId="2C3FE52F" w14:textId="77777777" w:rsidR="00657A6D" w:rsidRPr="00A43E3B" w:rsidRDefault="00657A6D" w:rsidP="00451BFA">
            <w:pPr>
              <w:jc w:val="center"/>
              <w:rPr>
                <w:sz w:val="20"/>
                <w:szCs w:val="20"/>
              </w:rPr>
            </w:pPr>
            <w:r w:rsidRPr="00A43E3B">
              <w:rPr>
                <w:sz w:val="20"/>
                <w:szCs w:val="20"/>
              </w:rPr>
              <w:t>850</w:t>
            </w:r>
          </w:p>
        </w:tc>
        <w:tc>
          <w:tcPr>
            <w:tcW w:w="914" w:type="dxa"/>
            <w:tcBorders>
              <w:top w:val="single" w:sz="6" w:space="0" w:color="000000"/>
              <w:left w:val="single" w:sz="6" w:space="0" w:color="000000"/>
              <w:bottom w:val="single" w:sz="6" w:space="0" w:color="000000"/>
              <w:right w:val="single" w:sz="6" w:space="0" w:color="000000"/>
            </w:tcBorders>
            <w:vAlign w:val="center"/>
          </w:tcPr>
          <w:p w14:paraId="2A481431" w14:textId="77777777" w:rsidR="00657A6D" w:rsidRPr="00A43E3B" w:rsidRDefault="00657A6D" w:rsidP="00451BFA">
            <w:pPr>
              <w:jc w:val="center"/>
              <w:rPr>
                <w:sz w:val="20"/>
                <w:szCs w:val="20"/>
              </w:rPr>
            </w:pPr>
            <w:r w:rsidRPr="00A43E3B">
              <w:rPr>
                <w:sz w:val="20"/>
                <w:szCs w:val="20"/>
              </w:rPr>
              <w:t>20</w:t>
            </w:r>
          </w:p>
        </w:tc>
        <w:tc>
          <w:tcPr>
            <w:tcW w:w="1052" w:type="dxa"/>
            <w:tcBorders>
              <w:top w:val="single" w:sz="6" w:space="0" w:color="000000"/>
              <w:left w:val="single" w:sz="6" w:space="0" w:color="000000"/>
              <w:bottom w:val="single" w:sz="6" w:space="0" w:color="000000"/>
              <w:right w:val="single" w:sz="6" w:space="0" w:color="000000"/>
            </w:tcBorders>
            <w:vAlign w:val="center"/>
          </w:tcPr>
          <w:p w14:paraId="2A3B66A8" w14:textId="77777777" w:rsidR="00657A6D" w:rsidRPr="00A43E3B" w:rsidRDefault="00657A6D" w:rsidP="00451BFA">
            <w:pPr>
              <w:jc w:val="center"/>
              <w:rPr>
                <w:sz w:val="20"/>
                <w:szCs w:val="20"/>
              </w:rPr>
            </w:pPr>
          </w:p>
        </w:tc>
      </w:tr>
      <w:tr w:rsidR="00657A6D" w:rsidRPr="00A43E3B" w14:paraId="645466A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6B74482"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FCBFF40" w14:textId="77777777" w:rsidR="00657A6D" w:rsidRPr="00A43E3B" w:rsidRDefault="00657A6D" w:rsidP="00451BFA">
            <w:pPr>
              <w:rPr>
                <w:sz w:val="20"/>
                <w:szCs w:val="20"/>
              </w:rPr>
            </w:pPr>
            <w:r w:rsidRPr="00A43E3B">
              <w:rPr>
                <w:sz w:val="20"/>
                <w:szCs w:val="20"/>
              </w:rPr>
              <w:t>Linoleum</w:t>
            </w:r>
          </w:p>
        </w:tc>
        <w:tc>
          <w:tcPr>
            <w:tcW w:w="0" w:type="auto"/>
            <w:tcBorders>
              <w:top w:val="single" w:sz="6" w:space="0" w:color="000000"/>
              <w:left w:val="single" w:sz="6" w:space="0" w:color="000000"/>
              <w:bottom w:val="single" w:sz="6" w:space="0" w:color="000000"/>
              <w:right w:val="single" w:sz="6" w:space="0" w:color="000000"/>
            </w:tcBorders>
            <w:vAlign w:val="center"/>
          </w:tcPr>
          <w:p w14:paraId="400C13CA"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2A60088C" w14:textId="77777777" w:rsidR="00657A6D" w:rsidRPr="00A43E3B" w:rsidRDefault="00657A6D" w:rsidP="00451BFA">
            <w:pPr>
              <w:jc w:val="center"/>
              <w:rPr>
                <w:sz w:val="20"/>
                <w:szCs w:val="20"/>
              </w:rPr>
            </w:pPr>
            <w:r w:rsidRPr="00A43E3B">
              <w:rPr>
                <w:sz w:val="20"/>
                <w:szCs w:val="20"/>
              </w:rPr>
              <w:t>0,170</w:t>
            </w:r>
          </w:p>
        </w:tc>
        <w:tc>
          <w:tcPr>
            <w:tcW w:w="0" w:type="auto"/>
            <w:tcBorders>
              <w:top w:val="single" w:sz="6" w:space="0" w:color="000000"/>
              <w:left w:val="single" w:sz="6" w:space="0" w:color="000000"/>
              <w:bottom w:val="single" w:sz="6" w:space="0" w:color="000000"/>
              <w:right w:val="single" w:sz="6" w:space="0" w:color="000000"/>
            </w:tcBorders>
            <w:vAlign w:val="center"/>
          </w:tcPr>
          <w:p w14:paraId="4134A65F" w14:textId="77777777" w:rsidR="00657A6D" w:rsidRPr="00A43E3B" w:rsidRDefault="00657A6D" w:rsidP="00451BFA">
            <w:pPr>
              <w:jc w:val="center"/>
              <w:rPr>
                <w:sz w:val="20"/>
                <w:szCs w:val="20"/>
              </w:rPr>
            </w:pPr>
            <w:r w:rsidRPr="00A43E3B">
              <w:rPr>
                <w:sz w:val="20"/>
                <w:szCs w:val="20"/>
              </w:rPr>
              <w:t>1450</w:t>
            </w:r>
          </w:p>
        </w:tc>
        <w:tc>
          <w:tcPr>
            <w:tcW w:w="914" w:type="dxa"/>
            <w:tcBorders>
              <w:top w:val="single" w:sz="6" w:space="0" w:color="000000"/>
              <w:left w:val="single" w:sz="6" w:space="0" w:color="000000"/>
              <w:bottom w:val="single" w:sz="6" w:space="0" w:color="000000"/>
              <w:right w:val="single" w:sz="6" w:space="0" w:color="000000"/>
            </w:tcBorders>
            <w:vAlign w:val="center"/>
          </w:tcPr>
          <w:p w14:paraId="1BDF573E" w14:textId="77777777" w:rsidR="00657A6D" w:rsidRPr="00A43E3B" w:rsidRDefault="00657A6D" w:rsidP="00451BFA">
            <w:pPr>
              <w:jc w:val="center"/>
              <w:rPr>
                <w:sz w:val="20"/>
                <w:szCs w:val="20"/>
              </w:rPr>
            </w:pPr>
            <w:r w:rsidRPr="00A43E3B">
              <w:rPr>
                <w:sz w:val="20"/>
                <w:szCs w:val="20"/>
              </w:rPr>
              <w:t>500</w:t>
            </w:r>
          </w:p>
        </w:tc>
        <w:tc>
          <w:tcPr>
            <w:tcW w:w="1052" w:type="dxa"/>
            <w:tcBorders>
              <w:top w:val="single" w:sz="6" w:space="0" w:color="000000"/>
              <w:left w:val="single" w:sz="6" w:space="0" w:color="000000"/>
              <w:bottom w:val="single" w:sz="6" w:space="0" w:color="000000"/>
              <w:right w:val="single" w:sz="6" w:space="0" w:color="000000"/>
            </w:tcBorders>
            <w:vAlign w:val="center"/>
          </w:tcPr>
          <w:p w14:paraId="622298FF" w14:textId="77777777" w:rsidR="00657A6D" w:rsidRPr="00A43E3B" w:rsidRDefault="00657A6D" w:rsidP="00451BFA">
            <w:pPr>
              <w:jc w:val="center"/>
              <w:rPr>
                <w:sz w:val="20"/>
                <w:szCs w:val="20"/>
              </w:rPr>
            </w:pPr>
          </w:p>
        </w:tc>
      </w:tr>
      <w:tr w:rsidR="00657A6D" w:rsidRPr="00A43E3B" w14:paraId="76DB09AC"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4F3ADE0"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3623899" w14:textId="77777777" w:rsidR="00657A6D" w:rsidRPr="00A43E3B" w:rsidRDefault="00657A6D" w:rsidP="00451BFA">
            <w:pPr>
              <w:rPr>
                <w:sz w:val="20"/>
                <w:szCs w:val="20"/>
              </w:rPr>
            </w:pPr>
            <w:r w:rsidRPr="00A43E3B">
              <w:rPr>
                <w:sz w:val="20"/>
                <w:szCs w:val="20"/>
              </w:rPr>
              <w:t>Guma</w:t>
            </w:r>
          </w:p>
        </w:tc>
        <w:tc>
          <w:tcPr>
            <w:tcW w:w="0" w:type="auto"/>
            <w:tcBorders>
              <w:top w:val="single" w:sz="6" w:space="0" w:color="000000"/>
              <w:left w:val="single" w:sz="6" w:space="0" w:color="000000"/>
              <w:bottom w:val="single" w:sz="6" w:space="0" w:color="000000"/>
              <w:right w:val="single" w:sz="6" w:space="0" w:color="000000"/>
            </w:tcBorders>
            <w:vAlign w:val="center"/>
          </w:tcPr>
          <w:p w14:paraId="4A2237B3" w14:textId="77777777" w:rsidR="00657A6D" w:rsidRPr="00A43E3B" w:rsidRDefault="00657A6D" w:rsidP="00451BFA">
            <w:pPr>
              <w:jc w:val="center"/>
              <w:rPr>
                <w:sz w:val="20"/>
                <w:szCs w:val="20"/>
              </w:rPr>
            </w:pPr>
            <w:r w:rsidRPr="00A43E3B">
              <w:rPr>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tcPr>
          <w:p w14:paraId="1DBF9A02" w14:textId="77777777" w:rsidR="00657A6D" w:rsidRPr="00A43E3B" w:rsidRDefault="00657A6D" w:rsidP="00451BFA">
            <w:pPr>
              <w:jc w:val="center"/>
              <w:rPr>
                <w:sz w:val="20"/>
                <w:szCs w:val="20"/>
              </w:rPr>
            </w:pPr>
            <w:r w:rsidRPr="00A43E3B">
              <w:rPr>
                <w:sz w:val="20"/>
                <w:szCs w:val="20"/>
              </w:rPr>
              <w:t>0,160</w:t>
            </w:r>
          </w:p>
        </w:tc>
        <w:tc>
          <w:tcPr>
            <w:tcW w:w="0" w:type="auto"/>
            <w:tcBorders>
              <w:top w:val="single" w:sz="6" w:space="0" w:color="000000"/>
              <w:left w:val="single" w:sz="6" w:space="0" w:color="000000"/>
              <w:bottom w:val="single" w:sz="6" w:space="0" w:color="000000"/>
              <w:right w:val="single" w:sz="6" w:space="0" w:color="000000"/>
            </w:tcBorders>
            <w:vAlign w:val="center"/>
          </w:tcPr>
          <w:p w14:paraId="5A83F93F" w14:textId="77777777" w:rsidR="00657A6D" w:rsidRPr="00A43E3B" w:rsidRDefault="00657A6D" w:rsidP="00451BFA">
            <w:pPr>
              <w:jc w:val="center"/>
              <w:rPr>
                <w:sz w:val="20"/>
                <w:szCs w:val="20"/>
              </w:rPr>
            </w:pPr>
            <w:r w:rsidRPr="00A43E3B">
              <w:rPr>
                <w:sz w:val="20"/>
                <w:szCs w:val="20"/>
              </w:rPr>
              <w:t>1600</w:t>
            </w:r>
          </w:p>
        </w:tc>
        <w:tc>
          <w:tcPr>
            <w:tcW w:w="914" w:type="dxa"/>
            <w:tcBorders>
              <w:top w:val="single" w:sz="6" w:space="0" w:color="000000"/>
              <w:left w:val="single" w:sz="6" w:space="0" w:color="000000"/>
              <w:bottom w:val="single" w:sz="6" w:space="0" w:color="000000"/>
              <w:right w:val="single" w:sz="6" w:space="0" w:color="000000"/>
            </w:tcBorders>
            <w:vAlign w:val="center"/>
          </w:tcPr>
          <w:p w14:paraId="13FDBA69" w14:textId="77777777" w:rsidR="00657A6D" w:rsidRPr="00A43E3B" w:rsidRDefault="00657A6D" w:rsidP="00451BFA">
            <w:pPr>
              <w:jc w:val="center"/>
              <w:rPr>
                <w:sz w:val="20"/>
                <w:szCs w:val="20"/>
              </w:rPr>
            </w:pPr>
            <w:r w:rsidRPr="00A43E3B">
              <w:rPr>
                <w:sz w:val="20"/>
                <w:szCs w:val="20"/>
              </w:rPr>
              <w:t>10000</w:t>
            </w:r>
          </w:p>
        </w:tc>
        <w:tc>
          <w:tcPr>
            <w:tcW w:w="1052" w:type="dxa"/>
            <w:tcBorders>
              <w:top w:val="single" w:sz="6" w:space="0" w:color="000000"/>
              <w:left w:val="single" w:sz="6" w:space="0" w:color="000000"/>
              <w:bottom w:val="single" w:sz="6" w:space="0" w:color="000000"/>
              <w:right w:val="single" w:sz="6" w:space="0" w:color="000000"/>
            </w:tcBorders>
            <w:vAlign w:val="center"/>
          </w:tcPr>
          <w:p w14:paraId="07E4FD6E" w14:textId="77777777" w:rsidR="00657A6D" w:rsidRPr="00A43E3B" w:rsidRDefault="00657A6D" w:rsidP="00451BFA">
            <w:pPr>
              <w:jc w:val="center"/>
              <w:rPr>
                <w:sz w:val="20"/>
                <w:szCs w:val="20"/>
              </w:rPr>
            </w:pPr>
          </w:p>
        </w:tc>
      </w:tr>
      <w:tr w:rsidR="00657A6D" w:rsidRPr="00A43E3B" w14:paraId="54FB8CD8"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4C0F0BD6"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845F06C" w14:textId="77777777" w:rsidR="00657A6D" w:rsidRPr="00A43E3B" w:rsidRDefault="00657A6D" w:rsidP="00451BFA">
            <w:pPr>
              <w:rPr>
                <w:sz w:val="20"/>
                <w:szCs w:val="20"/>
              </w:rPr>
            </w:pPr>
            <w:r w:rsidRPr="00A43E3B">
              <w:rPr>
                <w:sz w:val="20"/>
                <w:szCs w:val="20"/>
              </w:rPr>
              <w:t>Prefabrikovani betonski elementi</w:t>
            </w:r>
          </w:p>
        </w:tc>
        <w:tc>
          <w:tcPr>
            <w:tcW w:w="0" w:type="auto"/>
            <w:tcBorders>
              <w:top w:val="single" w:sz="6" w:space="0" w:color="000000"/>
              <w:left w:val="single" w:sz="6" w:space="0" w:color="000000"/>
              <w:bottom w:val="single" w:sz="6" w:space="0" w:color="000000"/>
              <w:right w:val="single" w:sz="6" w:space="0" w:color="000000"/>
            </w:tcBorders>
            <w:vAlign w:val="center"/>
          </w:tcPr>
          <w:p w14:paraId="2E255DB7" w14:textId="77777777" w:rsidR="00657A6D" w:rsidRPr="00A43E3B" w:rsidRDefault="00657A6D" w:rsidP="00451BFA">
            <w:pPr>
              <w:jc w:val="center"/>
              <w:rPr>
                <w:sz w:val="20"/>
                <w:szCs w:val="20"/>
              </w:rPr>
            </w:pPr>
            <w:r w:rsidRPr="00A43E3B">
              <w:rPr>
                <w:sz w:val="20"/>
                <w:szCs w:val="20"/>
              </w:rPr>
              <w:t>2400-2500</w:t>
            </w:r>
          </w:p>
        </w:tc>
        <w:tc>
          <w:tcPr>
            <w:tcW w:w="0" w:type="auto"/>
            <w:tcBorders>
              <w:top w:val="single" w:sz="6" w:space="0" w:color="000000"/>
              <w:left w:val="single" w:sz="6" w:space="0" w:color="000000"/>
              <w:bottom w:val="single" w:sz="6" w:space="0" w:color="000000"/>
              <w:right w:val="single" w:sz="6" w:space="0" w:color="000000"/>
            </w:tcBorders>
            <w:vAlign w:val="center"/>
          </w:tcPr>
          <w:p w14:paraId="6A890055" w14:textId="77777777" w:rsidR="00657A6D" w:rsidRPr="00A43E3B" w:rsidRDefault="00657A6D" w:rsidP="00451BFA">
            <w:pPr>
              <w:jc w:val="center"/>
              <w:rPr>
                <w:sz w:val="20"/>
                <w:szCs w:val="20"/>
              </w:rPr>
            </w:pPr>
            <w:r w:rsidRPr="00A43E3B">
              <w:rPr>
                <w:sz w:val="20"/>
                <w:szCs w:val="20"/>
              </w:rPr>
              <w:t>2,040– 2,330</w:t>
            </w:r>
          </w:p>
        </w:tc>
        <w:tc>
          <w:tcPr>
            <w:tcW w:w="0" w:type="auto"/>
            <w:tcBorders>
              <w:top w:val="single" w:sz="6" w:space="0" w:color="000000"/>
              <w:left w:val="single" w:sz="6" w:space="0" w:color="000000"/>
              <w:bottom w:val="single" w:sz="6" w:space="0" w:color="000000"/>
              <w:right w:val="single" w:sz="6" w:space="0" w:color="000000"/>
            </w:tcBorders>
            <w:vAlign w:val="center"/>
          </w:tcPr>
          <w:p w14:paraId="24DEA854" w14:textId="77777777" w:rsidR="00657A6D" w:rsidRPr="00A43E3B" w:rsidRDefault="00657A6D" w:rsidP="00451BFA">
            <w:pPr>
              <w:jc w:val="center"/>
              <w:rPr>
                <w:sz w:val="20"/>
                <w:szCs w:val="20"/>
              </w:rPr>
            </w:pPr>
            <w:r w:rsidRPr="00A43E3B">
              <w:rPr>
                <w:sz w:val="20"/>
                <w:szCs w:val="20"/>
              </w:rPr>
              <w:t>900</w:t>
            </w:r>
          </w:p>
        </w:tc>
        <w:tc>
          <w:tcPr>
            <w:tcW w:w="914" w:type="dxa"/>
            <w:tcBorders>
              <w:top w:val="single" w:sz="6" w:space="0" w:color="000000"/>
              <w:left w:val="single" w:sz="6" w:space="0" w:color="000000"/>
              <w:bottom w:val="single" w:sz="6" w:space="0" w:color="000000"/>
              <w:right w:val="single" w:sz="6" w:space="0" w:color="000000"/>
            </w:tcBorders>
            <w:vAlign w:val="center"/>
          </w:tcPr>
          <w:p w14:paraId="0CEC6421" w14:textId="77777777" w:rsidR="00657A6D" w:rsidRPr="00A43E3B" w:rsidRDefault="00657A6D" w:rsidP="00451BFA">
            <w:pPr>
              <w:jc w:val="center"/>
              <w:rPr>
                <w:sz w:val="20"/>
                <w:szCs w:val="20"/>
              </w:rPr>
            </w:pPr>
            <w:r w:rsidRPr="00A43E3B">
              <w:rPr>
                <w:sz w:val="20"/>
                <w:szCs w:val="20"/>
              </w:rPr>
              <w:t>70 -90</w:t>
            </w:r>
          </w:p>
        </w:tc>
        <w:tc>
          <w:tcPr>
            <w:tcW w:w="1052" w:type="dxa"/>
            <w:tcBorders>
              <w:top w:val="single" w:sz="6" w:space="0" w:color="000000"/>
              <w:left w:val="single" w:sz="6" w:space="0" w:color="000000"/>
              <w:bottom w:val="single" w:sz="6" w:space="0" w:color="000000"/>
              <w:right w:val="single" w:sz="6" w:space="0" w:color="000000"/>
            </w:tcBorders>
            <w:vAlign w:val="center"/>
          </w:tcPr>
          <w:p w14:paraId="63C9EFA6" w14:textId="77777777" w:rsidR="00657A6D" w:rsidRPr="00A43E3B" w:rsidRDefault="00657A6D" w:rsidP="00451BFA">
            <w:pPr>
              <w:jc w:val="center"/>
              <w:rPr>
                <w:sz w:val="20"/>
                <w:szCs w:val="20"/>
              </w:rPr>
            </w:pPr>
          </w:p>
        </w:tc>
      </w:tr>
      <w:tr w:rsidR="00657A6D" w:rsidRPr="00A43E3B" w14:paraId="4AC2095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15716A1"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50C085D" w14:textId="77777777" w:rsidR="00657A6D" w:rsidRPr="00A43E3B" w:rsidRDefault="00657A6D" w:rsidP="00451BFA">
            <w:pPr>
              <w:rPr>
                <w:sz w:val="20"/>
                <w:szCs w:val="20"/>
              </w:rPr>
            </w:pPr>
            <w:r w:rsidRPr="00A43E3B">
              <w:rPr>
                <w:sz w:val="20"/>
                <w:szCs w:val="20"/>
              </w:rPr>
              <w:t>Laki betonski elementi</w:t>
            </w:r>
          </w:p>
        </w:tc>
        <w:tc>
          <w:tcPr>
            <w:tcW w:w="0" w:type="auto"/>
            <w:tcBorders>
              <w:top w:val="single" w:sz="6" w:space="0" w:color="000000"/>
              <w:left w:val="single" w:sz="6" w:space="0" w:color="000000"/>
              <w:bottom w:val="single" w:sz="6" w:space="0" w:color="000000"/>
              <w:right w:val="single" w:sz="6" w:space="0" w:color="000000"/>
            </w:tcBorders>
            <w:vAlign w:val="center"/>
          </w:tcPr>
          <w:p w14:paraId="09A9A484" w14:textId="77777777" w:rsidR="00657A6D" w:rsidRPr="00A43E3B" w:rsidRDefault="00657A6D" w:rsidP="00451BFA">
            <w:pPr>
              <w:jc w:val="center"/>
              <w:rPr>
                <w:sz w:val="20"/>
                <w:szCs w:val="20"/>
              </w:rPr>
            </w:pPr>
            <w:r w:rsidRPr="00A43E3B">
              <w:rPr>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tcPr>
          <w:p w14:paraId="4C190F6E" w14:textId="77777777" w:rsidR="00657A6D" w:rsidRPr="00A43E3B" w:rsidRDefault="00657A6D" w:rsidP="00451BFA">
            <w:pPr>
              <w:jc w:val="center"/>
              <w:rPr>
                <w:sz w:val="20"/>
                <w:szCs w:val="20"/>
              </w:rPr>
            </w:pPr>
            <w:r w:rsidRPr="00A43E3B">
              <w:rPr>
                <w:sz w:val="20"/>
                <w:szCs w:val="20"/>
              </w:rPr>
              <w:t>0,470</w:t>
            </w:r>
          </w:p>
        </w:tc>
        <w:tc>
          <w:tcPr>
            <w:tcW w:w="0" w:type="auto"/>
            <w:tcBorders>
              <w:top w:val="single" w:sz="6" w:space="0" w:color="000000"/>
              <w:left w:val="single" w:sz="6" w:space="0" w:color="000000"/>
              <w:bottom w:val="single" w:sz="6" w:space="0" w:color="000000"/>
              <w:right w:val="single" w:sz="6" w:space="0" w:color="000000"/>
            </w:tcBorders>
            <w:vAlign w:val="center"/>
          </w:tcPr>
          <w:p w14:paraId="7871C0A1" w14:textId="77777777" w:rsidR="00657A6D" w:rsidRPr="00A43E3B" w:rsidRDefault="00657A6D" w:rsidP="00451BFA">
            <w:pPr>
              <w:jc w:val="center"/>
              <w:rPr>
                <w:sz w:val="20"/>
                <w:szCs w:val="20"/>
              </w:rPr>
            </w:pPr>
            <w:r w:rsidRPr="00A43E3B">
              <w:rPr>
                <w:sz w:val="20"/>
                <w:szCs w:val="20"/>
              </w:rPr>
              <w:t>1050</w:t>
            </w:r>
          </w:p>
        </w:tc>
        <w:tc>
          <w:tcPr>
            <w:tcW w:w="914" w:type="dxa"/>
            <w:tcBorders>
              <w:top w:val="single" w:sz="6" w:space="0" w:color="000000"/>
              <w:left w:val="single" w:sz="6" w:space="0" w:color="000000"/>
              <w:bottom w:val="single" w:sz="6" w:space="0" w:color="000000"/>
              <w:right w:val="single" w:sz="6" w:space="0" w:color="000000"/>
            </w:tcBorders>
            <w:vAlign w:val="center"/>
          </w:tcPr>
          <w:p w14:paraId="3EF7E03E" w14:textId="77777777" w:rsidR="00657A6D" w:rsidRPr="00A43E3B" w:rsidRDefault="00657A6D" w:rsidP="00451BFA">
            <w:pPr>
              <w:jc w:val="center"/>
              <w:rPr>
                <w:sz w:val="20"/>
                <w:szCs w:val="20"/>
              </w:rPr>
            </w:pPr>
            <w:r w:rsidRPr="00A43E3B">
              <w:rPr>
                <w:sz w:val="20"/>
                <w:szCs w:val="20"/>
              </w:rPr>
              <w:t>10</w:t>
            </w:r>
          </w:p>
        </w:tc>
        <w:tc>
          <w:tcPr>
            <w:tcW w:w="1052" w:type="dxa"/>
            <w:tcBorders>
              <w:top w:val="single" w:sz="6" w:space="0" w:color="000000"/>
              <w:left w:val="single" w:sz="6" w:space="0" w:color="000000"/>
              <w:bottom w:val="single" w:sz="6" w:space="0" w:color="000000"/>
              <w:right w:val="single" w:sz="6" w:space="0" w:color="000000"/>
            </w:tcBorders>
            <w:vAlign w:val="center"/>
          </w:tcPr>
          <w:p w14:paraId="466278D3" w14:textId="77777777" w:rsidR="00657A6D" w:rsidRPr="00A43E3B" w:rsidRDefault="00657A6D" w:rsidP="00451BFA">
            <w:pPr>
              <w:jc w:val="center"/>
              <w:rPr>
                <w:sz w:val="20"/>
                <w:szCs w:val="20"/>
              </w:rPr>
            </w:pPr>
          </w:p>
        </w:tc>
      </w:tr>
      <w:tr w:rsidR="00657A6D" w:rsidRPr="00A43E3B" w14:paraId="235BECB1" w14:textId="77777777" w:rsidTr="00451BFA">
        <w:trPr>
          <w:trHeight w:val="186"/>
        </w:trPr>
        <w:tc>
          <w:tcPr>
            <w:tcW w:w="0" w:type="auto"/>
          </w:tcPr>
          <w:p w14:paraId="10EE6FBC" w14:textId="77777777" w:rsidR="00657A6D" w:rsidRPr="00A43E3B" w:rsidRDefault="00657A6D" w:rsidP="00451BFA">
            <w:pPr>
              <w:rPr>
                <w:sz w:val="20"/>
                <w:szCs w:val="20"/>
              </w:rPr>
            </w:pPr>
          </w:p>
        </w:tc>
        <w:tc>
          <w:tcPr>
            <w:tcW w:w="0" w:type="auto"/>
          </w:tcPr>
          <w:p w14:paraId="26413A31" w14:textId="77777777" w:rsidR="00657A6D" w:rsidRPr="00A43E3B" w:rsidRDefault="00657A6D" w:rsidP="00451BFA">
            <w:pPr>
              <w:rPr>
                <w:sz w:val="20"/>
                <w:szCs w:val="20"/>
              </w:rPr>
            </w:pPr>
            <w:r w:rsidRPr="00A43E3B">
              <w:rPr>
                <w:sz w:val="20"/>
                <w:szCs w:val="20"/>
              </w:rPr>
              <w:t>Prozorsko staklo</w:t>
            </w:r>
          </w:p>
        </w:tc>
        <w:tc>
          <w:tcPr>
            <w:tcW w:w="0" w:type="auto"/>
            <w:vAlign w:val="center"/>
          </w:tcPr>
          <w:p w14:paraId="2F623ACD" w14:textId="77777777" w:rsidR="00657A6D" w:rsidRPr="00A43E3B" w:rsidRDefault="00657A6D" w:rsidP="00451BFA">
            <w:pPr>
              <w:jc w:val="center"/>
              <w:rPr>
                <w:sz w:val="20"/>
                <w:szCs w:val="20"/>
              </w:rPr>
            </w:pPr>
            <w:r w:rsidRPr="00A43E3B">
              <w:rPr>
                <w:sz w:val="20"/>
                <w:szCs w:val="20"/>
              </w:rPr>
              <w:t>2500</w:t>
            </w:r>
          </w:p>
        </w:tc>
        <w:tc>
          <w:tcPr>
            <w:tcW w:w="0" w:type="auto"/>
            <w:vAlign w:val="center"/>
          </w:tcPr>
          <w:p w14:paraId="66768B82" w14:textId="77777777" w:rsidR="00657A6D" w:rsidRPr="00A43E3B" w:rsidRDefault="00657A6D" w:rsidP="00451BFA">
            <w:pPr>
              <w:jc w:val="center"/>
              <w:rPr>
                <w:sz w:val="20"/>
                <w:szCs w:val="20"/>
              </w:rPr>
            </w:pPr>
            <w:r w:rsidRPr="00A43E3B">
              <w:rPr>
                <w:sz w:val="20"/>
                <w:szCs w:val="20"/>
              </w:rPr>
              <w:t>0,810</w:t>
            </w:r>
          </w:p>
        </w:tc>
        <w:tc>
          <w:tcPr>
            <w:tcW w:w="0" w:type="auto"/>
            <w:vAlign w:val="center"/>
          </w:tcPr>
          <w:p w14:paraId="6CD2ED8A" w14:textId="77777777" w:rsidR="00657A6D" w:rsidRPr="00A43E3B" w:rsidRDefault="00657A6D" w:rsidP="00451BFA">
            <w:pPr>
              <w:jc w:val="center"/>
              <w:rPr>
                <w:sz w:val="20"/>
                <w:szCs w:val="20"/>
              </w:rPr>
            </w:pPr>
            <w:r w:rsidRPr="00A43E3B">
              <w:rPr>
                <w:sz w:val="20"/>
                <w:szCs w:val="20"/>
              </w:rPr>
              <w:t>750</w:t>
            </w:r>
          </w:p>
        </w:tc>
        <w:tc>
          <w:tcPr>
            <w:tcW w:w="914" w:type="dxa"/>
            <w:vAlign w:val="center"/>
          </w:tcPr>
          <w:p w14:paraId="72EFB5E0" w14:textId="77777777" w:rsidR="00657A6D" w:rsidRPr="00A43E3B" w:rsidRDefault="00657A6D" w:rsidP="00451BFA">
            <w:pPr>
              <w:jc w:val="center"/>
              <w:rPr>
                <w:sz w:val="20"/>
                <w:szCs w:val="20"/>
              </w:rPr>
            </w:pPr>
            <w:r w:rsidRPr="00A43E3B">
              <w:rPr>
                <w:sz w:val="20"/>
                <w:szCs w:val="20"/>
              </w:rPr>
              <w:t>10000</w:t>
            </w:r>
          </w:p>
        </w:tc>
        <w:tc>
          <w:tcPr>
            <w:tcW w:w="1052" w:type="dxa"/>
            <w:vAlign w:val="center"/>
          </w:tcPr>
          <w:p w14:paraId="71213E32" w14:textId="77777777" w:rsidR="00657A6D" w:rsidRPr="00A43E3B" w:rsidRDefault="00657A6D" w:rsidP="00451BFA">
            <w:pPr>
              <w:jc w:val="center"/>
              <w:rPr>
                <w:sz w:val="20"/>
                <w:szCs w:val="20"/>
              </w:rPr>
            </w:pPr>
          </w:p>
        </w:tc>
      </w:tr>
      <w:tr w:rsidR="00657A6D" w:rsidRPr="00A43E3B" w14:paraId="6646C786" w14:textId="77777777" w:rsidTr="00451BFA">
        <w:trPr>
          <w:trHeight w:val="186"/>
        </w:trPr>
        <w:tc>
          <w:tcPr>
            <w:tcW w:w="0" w:type="auto"/>
          </w:tcPr>
          <w:p w14:paraId="189404C4" w14:textId="77777777" w:rsidR="00657A6D" w:rsidRPr="00A43E3B" w:rsidRDefault="00657A6D" w:rsidP="00451BFA">
            <w:pPr>
              <w:rPr>
                <w:sz w:val="20"/>
                <w:szCs w:val="20"/>
              </w:rPr>
            </w:pPr>
          </w:p>
        </w:tc>
        <w:tc>
          <w:tcPr>
            <w:tcW w:w="0" w:type="auto"/>
          </w:tcPr>
          <w:p w14:paraId="01878B1B" w14:textId="77777777" w:rsidR="00657A6D" w:rsidRPr="00A43E3B" w:rsidRDefault="00657A6D" w:rsidP="00451BFA">
            <w:pPr>
              <w:rPr>
                <w:sz w:val="20"/>
                <w:szCs w:val="20"/>
              </w:rPr>
            </w:pPr>
            <w:r w:rsidRPr="00A43E3B">
              <w:rPr>
                <w:sz w:val="20"/>
                <w:szCs w:val="20"/>
              </w:rPr>
              <w:t>Perforirano, armirano staklo</w:t>
            </w:r>
          </w:p>
        </w:tc>
        <w:tc>
          <w:tcPr>
            <w:tcW w:w="0" w:type="auto"/>
            <w:vAlign w:val="center"/>
          </w:tcPr>
          <w:p w14:paraId="47F02B41" w14:textId="77777777" w:rsidR="00657A6D" w:rsidRPr="00A43E3B" w:rsidRDefault="00657A6D" w:rsidP="00451BFA">
            <w:pPr>
              <w:jc w:val="center"/>
              <w:rPr>
                <w:sz w:val="20"/>
                <w:szCs w:val="20"/>
              </w:rPr>
            </w:pPr>
            <w:r w:rsidRPr="00A43E3B">
              <w:rPr>
                <w:sz w:val="20"/>
                <w:szCs w:val="20"/>
              </w:rPr>
              <w:t>2600</w:t>
            </w:r>
          </w:p>
        </w:tc>
        <w:tc>
          <w:tcPr>
            <w:tcW w:w="0" w:type="auto"/>
            <w:vAlign w:val="center"/>
          </w:tcPr>
          <w:p w14:paraId="63B8290A" w14:textId="77777777" w:rsidR="00657A6D" w:rsidRPr="00A43E3B" w:rsidRDefault="00657A6D" w:rsidP="00451BFA">
            <w:pPr>
              <w:jc w:val="center"/>
              <w:rPr>
                <w:sz w:val="20"/>
                <w:szCs w:val="20"/>
              </w:rPr>
            </w:pPr>
            <w:r w:rsidRPr="00A43E3B">
              <w:rPr>
                <w:sz w:val="20"/>
                <w:szCs w:val="20"/>
              </w:rPr>
              <w:t>0,440</w:t>
            </w:r>
          </w:p>
        </w:tc>
        <w:tc>
          <w:tcPr>
            <w:tcW w:w="0" w:type="auto"/>
            <w:vAlign w:val="center"/>
          </w:tcPr>
          <w:p w14:paraId="2B0B546D" w14:textId="77777777" w:rsidR="00657A6D" w:rsidRPr="00A43E3B" w:rsidRDefault="00657A6D" w:rsidP="00451BFA">
            <w:pPr>
              <w:jc w:val="center"/>
              <w:rPr>
                <w:sz w:val="20"/>
                <w:szCs w:val="20"/>
              </w:rPr>
            </w:pPr>
            <w:r w:rsidRPr="00A43E3B">
              <w:rPr>
                <w:sz w:val="20"/>
                <w:szCs w:val="20"/>
              </w:rPr>
              <w:t>750</w:t>
            </w:r>
          </w:p>
        </w:tc>
        <w:tc>
          <w:tcPr>
            <w:tcW w:w="914" w:type="dxa"/>
            <w:vAlign w:val="center"/>
          </w:tcPr>
          <w:p w14:paraId="6CB2B3BC" w14:textId="77777777" w:rsidR="00657A6D" w:rsidRPr="00A43E3B" w:rsidRDefault="00657A6D" w:rsidP="00451BFA">
            <w:pPr>
              <w:jc w:val="center"/>
              <w:rPr>
                <w:sz w:val="20"/>
                <w:szCs w:val="20"/>
              </w:rPr>
            </w:pPr>
            <w:r w:rsidRPr="00A43E3B">
              <w:rPr>
                <w:sz w:val="20"/>
                <w:szCs w:val="20"/>
              </w:rPr>
              <w:t>10000</w:t>
            </w:r>
          </w:p>
        </w:tc>
        <w:tc>
          <w:tcPr>
            <w:tcW w:w="1052" w:type="dxa"/>
            <w:vAlign w:val="center"/>
          </w:tcPr>
          <w:p w14:paraId="1EA620D8" w14:textId="77777777" w:rsidR="00657A6D" w:rsidRPr="00A43E3B" w:rsidRDefault="00657A6D" w:rsidP="00451BFA">
            <w:pPr>
              <w:jc w:val="center"/>
              <w:rPr>
                <w:sz w:val="20"/>
                <w:szCs w:val="20"/>
              </w:rPr>
            </w:pPr>
          </w:p>
        </w:tc>
      </w:tr>
      <w:tr w:rsidR="00657A6D" w:rsidRPr="00A43E3B" w14:paraId="56D6372D" w14:textId="77777777" w:rsidTr="00451BFA">
        <w:trPr>
          <w:trHeight w:val="186"/>
        </w:trPr>
        <w:tc>
          <w:tcPr>
            <w:tcW w:w="0" w:type="auto"/>
          </w:tcPr>
          <w:p w14:paraId="44613D57" w14:textId="77777777" w:rsidR="00657A6D" w:rsidRPr="00A43E3B" w:rsidRDefault="00657A6D" w:rsidP="00451BFA">
            <w:pPr>
              <w:rPr>
                <w:sz w:val="20"/>
                <w:szCs w:val="20"/>
              </w:rPr>
            </w:pPr>
          </w:p>
        </w:tc>
        <w:tc>
          <w:tcPr>
            <w:tcW w:w="0" w:type="auto"/>
          </w:tcPr>
          <w:p w14:paraId="617B0E64" w14:textId="77777777" w:rsidR="00657A6D" w:rsidRPr="00A43E3B" w:rsidRDefault="00657A6D" w:rsidP="00451BFA">
            <w:pPr>
              <w:rPr>
                <w:sz w:val="20"/>
                <w:szCs w:val="20"/>
              </w:rPr>
            </w:pPr>
            <w:r w:rsidRPr="00A43E3B">
              <w:rPr>
                <w:sz w:val="20"/>
                <w:szCs w:val="20"/>
              </w:rPr>
              <w:t>Šuplji stakleni blokovi</w:t>
            </w:r>
          </w:p>
        </w:tc>
        <w:tc>
          <w:tcPr>
            <w:tcW w:w="0" w:type="auto"/>
            <w:vAlign w:val="center"/>
          </w:tcPr>
          <w:p w14:paraId="48E3FFB9"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6DD63D89" w14:textId="77777777" w:rsidR="00657A6D" w:rsidRPr="00A43E3B" w:rsidRDefault="00657A6D" w:rsidP="00451BFA">
            <w:pPr>
              <w:jc w:val="center"/>
              <w:rPr>
                <w:sz w:val="20"/>
                <w:szCs w:val="20"/>
              </w:rPr>
            </w:pPr>
            <w:r w:rsidRPr="00A43E3B">
              <w:rPr>
                <w:sz w:val="20"/>
                <w:szCs w:val="20"/>
              </w:rPr>
              <w:t>0,440</w:t>
            </w:r>
          </w:p>
        </w:tc>
        <w:tc>
          <w:tcPr>
            <w:tcW w:w="0" w:type="auto"/>
            <w:vAlign w:val="center"/>
          </w:tcPr>
          <w:p w14:paraId="4F03AF19" w14:textId="77777777" w:rsidR="00657A6D" w:rsidRPr="00A43E3B" w:rsidRDefault="00657A6D" w:rsidP="00451BFA">
            <w:pPr>
              <w:jc w:val="center"/>
              <w:rPr>
                <w:sz w:val="20"/>
                <w:szCs w:val="20"/>
              </w:rPr>
            </w:pPr>
            <w:r w:rsidRPr="00A43E3B">
              <w:rPr>
                <w:sz w:val="20"/>
                <w:szCs w:val="20"/>
              </w:rPr>
              <w:t>750</w:t>
            </w:r>
          </w:p>
        </w:tc>
        <w:tc>
          <w:tcPr>
            <w:tcW w:w="914" w:type="dxa"/>
            <w:vAlign w:val="center"/>
          </w:tcPr>
          <w:p w14:paraId="5B613583" w14:textId="77777777" w:rsidR="00657A6D" w:rsidRPr="00A43E3B" w:rsidRDefault="00657A6D" w:rsidP="00451BFA">
            <w:pPr>
              <w:jc w:val="center"/>
              <w:rPr>
                <w:sz w:val="20"/>
                <w:szCs w:val="20"/>
              </w:rPr>
            </w:pPr>
            <w:r w:rsidRPr="00A43E3B">
              <w:rPr>
                <w:sz w:val="20"/>
                <w:szCs w:val="20"/>
              </w:rPr>
              <w:t>4000</w:t>
            </w:r>
          </w:p>
        </w:tc>
        <w:tc>
          <w:tcPr>
            <w:tcW w:w="1052" w:type="dxa"/>
            <w:vAlign w:val="center"/>
          </w:tcPr>
          <w:p w14:paraId="3B4EBDDA" w14:textId="77777777" w:rsidR="00657A6D" w:rsidRPr="00A43E3B" w:rsidRDefault="00657A6D" w:rsidP="00451BFA">
            <w:pPr>
              <w:jc w:val="center"/>
              <w:rPr>
                <w:sz w:val="20"/>
                <w:szCs w:val="20"/>
              </w:rPr>
            </w:pPr>
          </w:p>
        </w:tc>
      </w:tr>
      <w:tr w:rsidR="00657A6D" w:rsidRPr="00A43E3B" w14:paraId="2CA88038" w14:textId="77777777" w:rsidTr="00451BFA">
        <w:trPr>
          <w:trHeight w:val="186"/>
        </w:trPr>
        <w:tc>
          <w:tcPr>
            <w:tcW w:w="0" w:type="auto"/>
          </w:tcPr>
          <w:p w14:paraId="730F9129" w14:textId="77777777" w:rsidR="00657A6D" w:rsidRPr="00A43E3B" w:rsidRDefault="00657A6D" w:rsidP="00451BFA">
            <w:pPr>
              <w:rPr>
                <w:sz w:val="20"/>
                <w:szCs w:val="20"/>
              </w:rPr>
            </w:pPr>
          </w:p>
        </w:tc>
        <w:tc>
          <w:tcPr>
            <w:tcW w:w="0" w:type="auto"/>
          </w:tcPr>
          <w:p w14:paraId="3740CD9A" w14:textId="77777777" w:rsidR="00657A6D" w:rsidRPr="00A43E3B" w:rsidRDefault="00657A6D" w:rsidP="00451BFA">
            <w:pPr>
              <w:rPr>
                <w:sz w:val="20"/>
                <w:szCs w:val="20"/>
              </w:rPr>
            </w:pPr>
            <w:r w:rsidRPr="00A43E3B">
              <w:rPr>
                <w:sz w:val="20"/>
                <w:szCs w:val="20"/>
              </w:rPr>
              <w:t>Papirne tapete</w:t>
            </w:r>
          </w:p>
        </w:tc>
        <w:tc>
          <w:tcPr>
            <w:tcW w:w="0" w:type="auto"/>
            <w:vAlign w:val="center"/>
          </w:tcPr>
          <w:p w14:paraId="4C1C6297" w14:textId="77777777" w:rsidR="00657A6D" w:rsidRPr="00A43E3B" w:rsidRDefault="00657A6D" w:rsidP="00451BFA">
            <w:pPr>
              <w:jc w:val="center"/>
              <w:rPr>
                <w:sz w:val="20"/>
                <w:szCs w:val="20"/>
              </w:rPr>
            </w:pPr>
            <w:r w:rsidRPr="00A43E3B">
              <w:rPr>
                <w:sz w:val="20"/>
                <w:szCs w:val="20"/>
              </w:rPr>
              <w:t>600</w:t>
            </w:r>
          </w:p>
        </w:tc>
        <w:tc>
          <w:tcPr>
            <w:tcW w:w="0" w:type="auto"/>
            <w:vAlign w:val="center"/>
          </w:tcPr>
          <w:p w14:paraId="77FF05EE" w14:textId="77777777" w:rsidR="00657A6D" w:rsidRPr="00A43E3B" w:rsidRDefault="00657A6D" w:rsidP="00451BFA">
            <w:pPr>
              <w:jc w:val="center"/>
              <w:rPr>
                <w:sz w:val="20"/>
                <w:szCs w:val="20"/>
              </w:rPr>
            </w:pPr>
            <w:r w:rsidRPr="00A43E3B">
              <w:rPr>
                <w:sz w:val="20"/>
                <w:szCs w:val="20"/>
              </w:rPr>
              <w:t>0,150</w:t>
            </w:r>
          </w:p>
        </w:tc>
        <w:tc>
          <w:tcPr>
            <w:tcW w:w="0" w:type="auto"/>
            <w:vAlign w:val="center"/>
          </w:tcPr>
          <w:p w14:paraId="0D937BD1" w14:textId="77777777" w:rsidR="00657A6D" w:rsidRPr="00A43E3B" w:rsidRDefault="00657A6D" w:rsidP="00451BFA">
            <w:pPr>
              <w:jc w:val="center"/>
              <w:rPr>
                <w:sz w:val="20"/>
                <w:szCs w:val="20"/>
              </w:rPr>
            </w:pPr>
            <w:r w:rsidRPr="00A43E3B">
              <w:rPr>
                <w:sz w:val="20"/>
                <w:szCs w:val="20"/>
              </w:rPr>
              <w:t>1500</w:t>
            </w:r>
          </w:p>
        </w:tc>
        <w:tc>
          <w:tcPr>
            <w:tcW w:w="914" w:type="dxa"/>
            <w:vAlign w:val="center"/>
          </w:tcPr>
          <w:p w14:paraId="6E01BA3E"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5352DB00" w14:textId="77777777" w:rsidR="00657A6D" w:rsidRPr="00A43E3B" w:rsidRDefault="00657A6D" w:rsidP="00451BFA">
            <w:pPr>
              <w:jc w:val="center"/>
              <w:rPr>
                <w:sz w:val="20"/>
                <w:szCs w:val="20"/>
              </w:rPr>
            </w:pPr>
          </w:p>
        </w:tc>
      </w:tr>
      <w:tr w:rsidR="00657A6D" w:rsidRPr="00A43E3B" w14:paraId="49640C6F" w14:textId="77777777" w:rsidTr="00451BFA">
        <w:trPr>
          <w:trHeight w:val="186"/>
        </w:trPr>
        <w:tc>
          <w:tcPr>
            <w:tcW w:w="0" w:type="auto"/>
          </w:tcPr>
          <w:p w14:paraId="574BA96D" w14:textId="77777777" w:rsidR="00657A6D" w:rsidRPr="00A43E3B" w:rsidRDefault="00657A6D" w:rsidP="00451BFA">
            <w:pPr>
              <w:rPr>
                <w:sz w:val="20"/>
                <w:szCs w:val="20"/>
              </w:rPr>
            </w:pPr>
          </w:p>
        </w:tc>
        <w:tc>
          <w:tcPr>
            <w:tcW w:w="0" w:type="auto"/>
          </w:tcPr>
          <w:p w14:paraId="0CAFA693" w14:textId="77777777" w:rsidR="00657A6D" w:rsidRPr="00A43E3B" w:rsidRDefault="00657A6D" w:rsidP="00451BFA">
            <w:pPr>
              <w:rPr>
                <w:sz w:val="20"/>
                <w:szCs w:val="20"/>
              </w:rPr>
            </w:pPr>
            <w:r w:rsidRPr="00A43E3B">
              <w:rPr>
                <w:sz w:val="20"/>
                <w:szCs w:val="20"/>
              </w:rPr>
              <w:t>Papirne tapete – perive</w:t>
            </w:r>
          </w:p>
        </w:tc>
        <w:tc>
          <w:tcPr>
            <w:tcW w:w="0" w:type="auto"/>
            <w:vAlign w:val="center"/>
          </w:tcPr>
          <w:p w14:paraId="4995FF10" w14:textId="77777777" w:rsidR="00657A6D" w:rsidRPr="00A43E3B" w:rsidRDefault="00657A6D" w:rsidP="00451BFA">
            <w:pPr>
              <w:jc w:val="center"/>
              <w:rPr>
                <w:sz w:val="20"/>
                <w:szCs w:val="20"/>
              </w:rPr>
            </w:pPr>
            <w:r w:rsidRPr="00A43E3B">
              <w:rPr>
                <w:sz w:val="20"/>
                <w:szCs w:val="20"/>
              </w:rPr>
              <w:t>700</w:t>
            </w:r>
          </w:p>
        </w:tc>
        <w:tc>
          <w:tcPr>
            <w:tcW w:w="0" w:type="auto"/>
            <w:vAlign w:val="center"/>
          </w:tcPr>
          <w:p w14:paraId="1A66E25B" w14:textId="77777777" w:rsidR="00657A6D" w:rsidRPr="00A43E3B" w:rsidRDefault="00657A6D" w:rsidP="00451BFA">
            <w:pPr>
              <w:jc w:val="center"/>
              <w:rPr>
                <w:sz w:val="20"/>
                <w:szCs w:val="20"/>
              </w:rPr>
            </w:pPr>
            <w:r w:rsidRPr="00A43E3B">
              <w:rPr>
                <w:sz w:val="20"/>
                <w:szCs w:val="20"/>
              </w:rPr>
              <w:t>0,150</w:t>
            </w:r>
          </w:p>
        </w:tc>
        <w:tc>
          <w:tcPr>
            <w:tcW w:w="0" w:type="auto"/>
            <w:vAlign w:val="center"/>
          </w:tcPr>
          <w:p w14:paraId="780672DB" w14:textId="77777777" w:rsidR="00657A6D" w:rsidRPr="00A43E3B" w:rsidRDefault="00657A6D" w:rsidP="00451BFA">
            <w:pPr>
              <w:jc w:val="center"/>
              <w:rPr>
                <w:sz w:val="20"/>
                <w:szCs w:val="20"/>
              </w:rPr>
            </w:pPr>
            <w:r w:rsidRPr="00A43E3B">
              <w:rPr>
                <w:sz w:val="20"/>
                <w:szCs w:val="20"/>
              </w:rPr>
              <w:t>1500</w:t>
            </w:r>
          </w:p>
        </w:tc>
        <w:tc>
          <w:tcPr>
            <w:tcW w:w="914" w:type="dxa"/>
            <w:vAlign w:val="center"/>
          </w:tcPr>
          <w:p w14:paraId="2A71256F" w14:textId="77777777" w:rsidR="00657A6D" w:rsidRPr="00A43E3B" w:rsidRDefault="00657A6D" w:rsidP="00451BFA">
            <w:pPr>
              <w:jc w:val="center"/>
              <w:rPr>
                <w:sz w:val="20"/>
                <w:szCs w:val="20"/>
              </w:rPr>
            </w:pPr>
            <w:r w:rsidRPr="00A43E3B">
              <w:rPr>
                <w:sz w:val="20"/>
                <w:szCs w:val="20"/>
              </w:rPr>
              <w:t>10</w:t>
            </w:r>
          </w:p>
        </w:tc>
        <w:tc>
          <w:tcPr>
            <w:tcW w:w="1052" w:type="dxa"/>
            <w:vAlign w:val="center"/>
          </w:tcPr>
          <w:p w14:paraId="51B5E020" w14:textId="77777777" w:rsidR="00657A6D" w:rsidRPr="00A43E3B" w:rsidRDefault="00657A6D" w:rsidP="00451BFA">
            <w:pPr>
              <w:jc w:val="center"/>
              <w:rPr>
                <w:sz w:val="20"/>
                <w:szCs w:val="20"/>
              </w:rPr>
            </w:pPr>
          </w:p>
        </w:tc>
      </w:tr>
      <w:tr w:rsidR="00657A6D" w:rsidRPr="00A43E3B" w14:paraId="23B2D748" w14:textId="77777777" w:rsidTr="00451BFA">
        <w:trPr>
          <w:trHeight w:val="186"/>
        </w:trPr>
        <w:tc>
          <w:tcPr>
            <w:tcW w:w="0" w:type="auto"/>
          </w:tcPr>
          <w:p w14:paraId="1E3DCBE1" w14:textId="77777777" w:rsidR="00657A6D" w:rsidRPr="00A43E3B" w:rsidRDefault="00657A6D" w:rsidP="00451BFA">
            <w:pPr>
              <w:rPr>
                <w:sz w:val="20"/>
                <w:szCs w:val="20"/>
              </w:rPr>
            </w:pPr>
          </w:p>
        </w:tc>
        <w:tc>
          <w:tcPr>
            <w:tcW w:w="0" w:type="auto"/>
          </w:tcPr>
          <w:p w14:paraId="43C32A24" w14:textId="77777777" w:rsidR="00657A6D" w:rsidRPr="00A43E3B" w:rsidRDefault="00657A6D" w:rsidP="00451BFA">
            <w:pPr>
              <w:rPr>
                <w:sz w:val="20"/>
                <w:szCs w:val="20"/>
              </w:rPr>
            </w:pPr>
            <w:r w:rsidRPr="00A43E3B">
              <w:rPr>
                <w:sz w:val="20"/>
                <w:szCs w:val="20"/>
              </w:rPr>
              <w:t>Plastične tapete</w:t>
            </w:r>
          </w:p>
        </w:tc>
        <w:tc>
          <w:tcPr>
            <w:tcW w:w="0" w:type="auto"/>
            <w:vAlign w:val="center"/>
          </w:tcPr>
          <w:p w14:paraId="313471C8" w14:textId="77777777" w:rsidR="00657A6D" w:rsidRPr="00A43E3B" w:rsidRDefault="00657A6D" w:rsidP="00451BFA">
            <w:pPr>
              <w:jc w:val="center"/>
              <w:rPr>
                <w:sz w:val="20"/>
                <w:szCs w:val="20"/>
              </w:rPr>
            </w:pPr>
            <w:r w:rsidRPr="00A43E3B">
              <w:rPr>
                <w:sz w:val="20"/>
                <w:szCs w:val="20"/>
              </w:rPr>
              <w:t>700</w:t>
            </w:r>
          </w:p>
        </w:tc>
        <w:tc>
          <w:tcPr>
            <w:tcW w:w="0" w:type="auto"/>
            <w:vAlign w:val="center"/>
          </w:tcPr>
          <w:p w14:paraId="43FDE32B" w14:textId="77777777" w:rsidR="00657A6D" w:rsidRPr="00A43E3B" w:rsidRDefault="00657A6D" w:rsidP="00451BFA">
            <w:pPr>
              <w:jc w:val="center"/>
              <w:rPr>
                <w:sz w:val="20"/>
                <w:szCs w:val="20"/>
              </w:rPr>
            </w:pPr>
            <w:r w:rsidRPr="00A43E3B">
              <w:rPr>
                <w:sz w:val="20"/>
                <w:szCs w:val="20"/>
              </w:rPr>
              <w:t>0,200</w:t>
            </w:r>
          </w:p>
        </w:tc>
        <w:tc>
          <w:tcPr>
            <w:tcW w:w="0" w:type="auto"/>
            <w:vAlign w:val="center"/>
          </w:tcPr>
          <w:p w14:paraId="7E00B678" w14:textId="77777777" w:rsidR="00657A6D" w:rsidRPr="00A43E3B" w:rsidRDefault="00657A6D" w:rsidP="00451BFA">
            <w:pPr>
              <w:jc w:val="center"/>
              <w:rPr>
                <w:sz w:val="20"/>
                <w:szCs w:val="20"/>
              </w:rPr>
            </w:pPr>
            <w:r w:rsidRPr="00A43E3B">
              <w:rPr>
                <w:sz w:val="20"/>
                <w:szCs w:val="20"/>
              </w:rPr>
              <w:t>1350</w:t>
            </w:r>
          </w:p>
        </w:tc>
        <w:tc>
          <w:tcPr>
            <w:tcW w:w="914" w:type="dxa"/>
            <w:vAlign w:val="center"/>
          </w:tcPr>
          <w:p w14:paraId="7C650F3A" w14:textId="77777777" w:rsidR="00657A6D" w:rsidRPr="00A43E3B" w:rsidRDefault="00657A6D" w:rsidP="00451BFA">
            <w:pPr>
              <w:jc w:val="center"/>
              <w:rPr>
                <w:sz w:val="20"/>
                <w:szCs w:val="20"/>
              </w:rPr>
            </w:pPr>
            <w:r w:rsidRPr="00A43E3B">
              <w:rPr>
                <w:sz w:val="20"/>
                <w:szCs w:val="20"/>
              </w:rPr>
              <w:t>3000</w:t>
            </w:r>
          </w:p>
        </w:tc>
        <w:tc>
          <w:tcPr>
            <w:tcW w:w="1052" w:type="dxa"/>
            <w:vAlign w:val="center"/>
          </w:tcPr>
          <w:p w14:paraId="4C062B2A" w14:textId="77777777" w:rsidR="00657A6D" w:rsidRPr="00A43E3B" w:rsidRDefault="00657A6D" w:rsidP="00451BFA">
            <w:pPr>
              <w:jc w:val="center"/>
              <w:rPr>
                <w:sz w:val="20"/>
                <w:szCs w:val="20"/>
              </w:rPr>
            </w:pPr>
          </w:p>
        </w:tc>
      </w:tr>
      <w:tr w:rsidR="00657A6D" w:rsidRPr="00A43E3B" w14:paraId="4AC9CBFF" w14:textId="77777777" w:rsidTr="00451BFA">
        <w:trPr>
          <w:trHeight w:val="186"/>
        </w:trPr>
        <w:tc>
          <w:tcPr>
            <w:tcW w:w="0" w:type="auto"/>
          </w:tcPr>
          <w:p w14:paraId="1EF9A3A6" w14:textId="77777777" w:rsidR="00657A6D" w:rsidRPr="00A43E3B" w:rsidRDefault="00657A6D" w:rsidP="00451BFA">
            <w:pPr>
              <w:rPr>
                <w:sz w:val="20"/>
                <w:szCs w:val="20"/>
              </w:rPr>
            </w:pPr>
          </w:p>
        </w:tc>
        <w:tc>
          <w:tcPr>
            <w:tcW w:w="0" w:type="auto"/>
            <w:gridSpan w:val="6"/>
          </w:tcPr>
          <w:p w14:paraId="6A07DD83" w14:textId="77777777" w:rsidR="00657A6D" w:rsidRPr="00A43E3B" w:rsidRDefault="00657A6D" w:rsidP="00451BFA">
            <w:pPr>
              <w:rPr>
                <w:sz w:val="20"/>
                <w:szCs w:val="20"/>
              </w:rPr>
            </w:pPr>
            <w:r w:rsidRPr="00A43E3B">
              <w:rPr>
                <w:sz w:val="20"/>
                <w:szCs w:val="20"/>
              </w:rPr>
              <w:t>Hidroizolacioni materijali, parne brane</w:t>
            </w:r>
          </w:p>
        </w:tc>
      </w:tr>
      <w:tr w:rsidR="00657A6D" w:rsidRPr="00A43E3B" w14:paraId="6D90C72F" w14:textId="77777777" w:rsidTr="00451BFA">
        <w:trPr>
          <w:trHeight w:val="186"/>
        </w:trPr>
        <w:tc>
          <w:tcPr>
            <w:tcW w:w="0" w:type="auto"/>
          </w:tcPr>
          <w:p w14:paraId="3AA3D492" w14:textId="77777777" w:rsidR="00657A6D" w:rsidRPr="00A43E3B" w:rsidRDefault="00657A6D" w:rsidP="00451BFA">
            <w:pPr>
              <w:rPr>
                <w:sz w:val="20"/>
                <w:szCs w:val="20"/>
              </w:rPr>
            </w:pPr>
          </w:p>
        </w:tc>
        <w:tc>
          <w:tcPr>
            <w:tcW w:w="0" w:type="auto"/>
            <w:vAlign w:val="center"/>
          </w:tcPr>
          <w:p w14:paraId="3A1EC433" w14:textId="77777777" w:rsidR="00657A6D" w:rsidRPr="00A43E3B" w:rsidRDefault="00657A6D" w:rsidP="00451BFA">
            <w:pPr>
              <w:rPr>
                <w:sz w:val="20"/>
                <w:szCs w:val="20"/>
              </w:rPr>
            </w:pPr>
            <w:r w:rsidRPr="00A43E3B">
              <w:rPr>
                <w:sz w:val="20"/>
                <w:szCs w:val="20"/>
              </w:rPr>
              <w:t>Bitumenske trake sa uloškom od staklene vune</w:t>
            </w:r>
          </w:p>
        </w:tc>
        <w:tc>
          <w:tcPr>
            <w:tcW w:w="0" w:type="auto"/>
            <w:vAlign w:val="center"/>
          </w:tcPr>
          <w:p w14:paraId="4959A63A"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0F4AE6C6" w14:textId="77777777" w:rsidR="00657A6D" w:rsidRPr="00A43E3B" w:rsidRDefault="00657A6D" w:rsidP="00451BFA">
            <w:pPr>
              <w:jc w:val="center"/>
              <w:rPr>
                <w:sz w:val="20"/>
                <w:szCs w:val="20"/>
              </w:rPr>
            </w:pPr>
            <w:r w:rsidRPr="00A43E3B">
              <w:rPr>
                <w:sz w:val="20"/>
                <w:szCs w:val="20"/>
              </w:rPr>
              <w:t>0,230</w:t>
            </w:r>
          </w:p>
        </w:tc>
        <w:tc>
          <w:tcPr>
            <w:tcW w:w="0" w:type="auto"/>
            <w:vAlign w:val="center"/>
          </w:tcPr>
          <w:p w14:paraId="4783FC64"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2D766697" w14:textId="77777777" w:rsidR="00657A6D" w:rsidRPr="00A43E3B" w:rsidRDefault="00657A6D" w:rsidP="00451BFA">
            <w:pPr>
              <w:jc w:val="center"/>
              <w:rPr>
                <w:sz w:val="20"/>
                <w:szCs w:val="20"/>
              </w:rPr>
            </w:pPr>
            <w:r w:rsidRPr="00A43E3B">
              <w:rPr>
                <w:sz w:val="20"/>
                <w:szCs w:val="20"/>
              </w:rPr>
              <w:t>50000</w:t>
            </w:r>
          </w:p>
        </w:tc>
        <w:tc>
          <w:tcPr>
            <w:tcW w:w="1052" w:type="dxa"/>
            <w:vAlign w:val="center"/>
          </w:tcPr>
          <w:p w14:paraId="324A75AA" w14:textId="77777777" w:rsidR="00657A6D" w:rsidRPr="00A43E3B" w:rsidRDefault="00657A6D" w:rsidP="00451BFA">
            <w:pPr>
              <w:jc w:val="center"/>
              <w:rPr>
                <w:sz w:val="20"/>
                <w:szCs w:val="20"/>
              </w:rPr>
            </w:pPr>
          </w:p>
        </w:tc>
      </w:tr>
      <w:tr w:rsidR="00657A6D" w:rsidRPr="00A43E3B" w14:paraId="6BD2A2FD" w14:textId="77777777" w:rsidTr="00451BFA">
        <w:trPr>
          <w:trHeight w:val="186"/>
        </w:trPr>
        <w:tc>
          <w:tcPr>
            <w:tcW w:w="0" w:type="auto"/>
          </w:tcPr>
          <w:p w14:paraId="66363A67" w14:textId="77777777" w:rsidR="00657A6D" w:rsidRPr="00A43E3B" w:rsidRDefault="00657A6D" w:rsidP="00451BFA">
            <w:pPr>
              <w:rPr>
                <w:sz w:val="20"/>
                <w:szCs w:val="20"/>
              </w:rPr>
            </w:pPr>
          </w:p>
        </w:tc>
        <w:tc>
          <w:tcPr>
            <w:tcW w:w="0" w:type="auto"/>
            <w:vAlign w:val="center"/>
          </w:tcPr>
          <w:p w14:paraId="496B63A6" w14:textId="77777777" w:rsidR="00657A6D" w:rsidRPr="00A43E3B" w:rsidRDefault="00657A6D" w:rsidP="00451BFA">
            <w:pPr>
              <w:rPr>
                <w:sz w:val="20"/>
                <w:szCs w:val="20"/>
              </w:rPr>
            </w:pPr>
            <w:r w:rsidRPr="00A43E3B">
              <w:rPr>
                <w:sz w:val="20"/>
                <w:szCs w:val="20"/>
              </w:rPr>
              <w:t>Bitumenske trake sa uloškom od staklene vune</w:t>
            </w:r>
          </w:p>
        </w:tc>
        <w:tc>
          <w:tcPr>
            <w:tcW w:w="0" w:type="auto"/>
            <w:vAlign w:val="center"/>
          </w:tcPr>
          <w:p w14:paraId="37DAB62A"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5C8B4172" w14:textId="77777777" w:rsidR="00657A6D" w:rsidRPr="00A43E3B" w:rsidRDefault="00657A6D" w:rsidP="00451BFA">
            <w:pPr>
              <w:jc w:val="center"/>
              <w:rPr>
                <w:sz w:val="20"/>
                <w:szCs w:val="20"/>
              </w:rPr>
            </w:pPr>
            <w:r w:rsidRPr="00A43E3B">
              <w:rPr>
                <w:sz w:val="20"/>
                <w:szCs w:val="20"/>
              </w:rPr>
              <w:t>0,230</w:t>
            </w:r>
          </w:p>
        </w:tc>
        <w:tc>
          <w:tcPr>
            <w:tcW w:w="0" w:type="auto"/>
            <w:vAlign w:val="center"/>
          </w:tcPr>
          <w:p w14:paraId="655AAA99"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624F96E8" w14:textId="77777777" w:rsidR="00657A6D" w:rsidRPr="00A43E3B" w:rsidRDefault="00657A6D" w:rsidP="00451BFA">
            <w:pPr>
              <w:jc w:val="center"/>
              <w:rPr>
                <w:sz w:val="20"/>
                <w:szCs w:val="20"/>
              </w:rPr>
            </w:pPr>
            <w:r w:rsidRPr="00A43E3B">
              <w:rPr>
                <w:sz w:val="20"/>
                <w:szCs w:val="20"/>
              </w:rPr>
              <w:t>50000</w:t>
            </w:r>
          </w:p>
        </w:tc>
        <w:tc>
          <w:tcPr>
            <w:tcW w:w="1052" w:type="dxa"/>
            <w:vAlign w:val="center"/>
          </w:tcPr>
          <w:p w14:paraId="225D2EA1" w14:textId="77777777" w:rsidR="00657A6D" w:rsidRPr="00A43E3B" w:rsidRDefault="00657A6D" w:rsidP="00451BFA">
            <w:pPr>
              <w:jc w:val="center"/>
              <w:rPr>
                <w:sz w:val="20"/>
                <w:szCs w:val="20"/>
              </w:rPr>
            </w:pPr>
          </w:p>
        </w:tc>
      </w:tr>
      <w:tr w:rsidR="00657A6D" w:rsidRPr="00A43E3B" w14:paraId="0AEEC13E" w14:textId="77777777" w:rsidTr="00451BFA">
        <w:trPr>
          <w:trHeight w:val="186"/>
        </w:trPr>
        <w:tc>
          <w:tcPr>
            <w:tcW w:w="0" w:type="auto"/>
          </w:tcPr>
          <w:p w14:paraId="0AC3AF36" w14:textId="77777777" w:rsidR="00657A6D" w:rsidRPr="00A43E3B" w:rsidRDefault="00657A6D" w:rsidP="00451BFA">
            <w:pPr>
              <w:rPr>
                <w:sz w:val="20"/>
                <w:szCs w:val="20"/>
              </w:rPr>
            </w:pPr>
          </w:p>
        </w:tc>
        <w:tc>
          <w:tcPr>
            <w:tcW w:w="0" w:type="auto"/>
            <w:vAlign w:val="center"/>
          </w:tcPr>
          <w:p w14:paraId="1025624B" w14:textId="77777777" w:rsidR="00657A6D" w:rsidRPr="00A43E3B" w:rsidRDefault="00657A6D" w:rsidP="00451BFA">
            <w:pPr>
              <w:rPr>
                <w:sz w:val="20"/>
                <w:szCs w:val="20"/>
              </w:rPr>
            </w:pPr>
            <w:r w:rsidRPr="00A43E3B">
              <w:rPr>
                <w:sz w:val="20"/>
                <w:szCs w:val="20"/>
              </w:rPr>
              <w:t>Bitumenska traka sa uloškom od polistirenske tkanine</w:t>
            </w:r>
          </w:p>
        </w:tc>
        <w:tc>
          <w:tcPr>
            <w:tcW w:w="0" w:type="auto"/>
            <w:vAlign w:val="center"/>
          </w:tcPr>
          <w:p w14:paraId="05388927"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64F24F98" w14:textId="77777777" w:rsidR="00657A6D" w:rsidRPr="00A43E3B" w:rsidRDefault="00657A6D" w:rsidP="00451BFA">
            <w:pPr>
              <w:jc w:val="center"/>
              <w:rPr>
                <w:sz w:val="20"/>
                <w:szCs w:val="20"/>
              </w:rPr>
            </w:pPr>
            <w:r w:rsidRPr="00A43E3B">
              <w:rPr>
                <w:sz w:val="20"/>
                <w:szCs w:val="20"/>
              </w:rPr>
              <w:t>0,230</w:t>
            </w:r>
          </w:p>
        </w:tc>
        <w:tc>
          <w:tcPr>
            <w:tcW w:w="0" w:type="auto"/>
            <w:vAlign w:val="center"/>
          </w:tcPr>
          <w:p w14:paraId="3EE45D6D"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59E0E4F4" w14:textId="77777777" w:rsidR="00657A6D" w:rsidRPr="00A43E3B" w:rsidRDefault="00657A6D" w:rsidP="00451BFA">
            <w:pPr>
              <w:jc w:val="center"/>
              <w:rPr>
                <w:sz w:val="20"/>
                <w:szCs w:val="20"/>
              </w:rPr>
            </w:pPr>
            <w:r w:rsidRPr="00A43E3B">
              <w:rPr>
                <w:sz w:val="20"/>
                <w:szCs w:val="20"/>
              </w:rPr>
              <w:t>50000</w:t>
            </w:r>
          </w:p>
        </w:tc>
        <w:tc>
          <w:tcPr>
            <w:tcW w:w="1052" w:type="dxa"/>
            <w:vAlign w:val="center"/>
          </w:tcPr>
          <w:p w14:paraId="23BC53FC" w14:textId="77777777" w:rsidR="00657A6D" w:rsidRPr="00A43E3B" w:rsidRDefault="00657A6D" w:rsidP="00451BFA">
            <w:pPr>
              <w:jc w:val="center"/>
              <w:rPr>
                <w:sz w:val="20"/>
                <w:szCs w:val="20"/>
              </w:rPr>
            </w:pPr>
          </w:p>
        </w:tc>
      </w:tr>
      <w:tr w:rsidR="00657A6D" w:rsidRPr="00A43E3B" w14:paraId="08151B55" w14:textId="77777777" w:rsidTr="00451BFA">
        <w:trPr>
          <w:trHeight w:val="186"/>
        </w:trPr>
        <w:tc>
          <w:tcPr>
            <w:tcW w:w="0" w:type="auto"/>
          </w:tcPr>
          <w:p w14:paraId="04782113" w14:textId="77777777" w:rsidR="00657A6D" w:rsidRPr="00A43E3B" w:rsidRDefault="00657A6D" w:rsidP="00451BFA">
            <w:pPr>
              <w:rPr>
                <w:sz w:val="20"/>
                <w:szCs w:val="20"/>
              </w:rPr>
            </w:pPr>
          </w:p>
        </w:tc>
        <w:tc>
          <w:tcPr>
            <w:tcW w:w="0" w:type="auto"/>
            <w:vAlign w:val="center"/>
          </w:tcPr>
          <w:p w14:paraId="0F997633" w14:textId="77777777" w:rsidR="00657A6D" w:rsidRPr="00A43E3B" w:rsidRDefault="00657A6D" w:rsidP="00451BFA">
            <w:pPr>
              <w:rPr>
                <w:sz w:val="20"/>
                <w:szCs w:val="20"/>
              </w:rPr>
            </w:pPr>
            <w:r w:rsidRPr="00A43E3B">
              <w:rPr>
                <w:sz w:val="20"/>
                <w:szCs w:val="20"/>
              </w:rPr>
              <w:t>Bitumenska traka sa kartonskim uloškom za krovove</w:t>
            </w:r>
          </w:p>
        </w:tc>
        <w:tc>
          <w:tcPr>
            <w:tcW w:w="0" w:type="auto"/>
            <w:vAlign w:val="center"/>
          </w:tcPr>
          <w:p w14:paraId="0D584105" w14:textId="77777777" w:rsidR="00657A6D" w:rsidRPr="00A43E3B" w:rsidRDefault="00657A6D" w:rsidP="00451BFA">
            <w:pPr>
              <w:jc w:val="center"/>
              <w:rPr>
                <w:sz w:val="20"/>
                <w:szCs w:val="20"/>
              </w:rPr>
            </w:pPr>
            <w:r w:rsidRPr="00A43E3B">
              <w:rPr>
                <w:sz w:val="20"/>
                <w:szCs w:val="20"/>
              </w:rPr>
              <w:t>1100</w:t>
            </w:r>
          </w:p>
        </w:tc>
        <w:tc>
          <w:tcPr>
            <w:tcW w:w="0" w:type="auto"/>
            <w:vAlign w:val="center"/>
          </w:tcPr>
          <w:p w14:paraId="0DC32307" w14:textId="77777777" w:rsidR="00657A6D" w:rsidRPr="00A43E3B" w:rsidRDefault="00657A6D" w:rsidP="00451BFA">
            <w:pPr>
              <w:jc w:val="center"/>
              <w:rPr>
                <w:sz w:val="20"/>
                <w:szCs w:val="20"/>
              </w:rPr>
            </w:pPr>
            <w:r w:rsidRPr="00A43E3B">
              <w:rPr>
                <w:sz w:val="20"/>
                <w:szCs w:val="20"/>
              </w:rPr>
              <w:t>0,230</w:t>
            </w:r>
          </w:p>
        </w:tc>
        <w:tc>
          <w:tcPr>
            <w:tcW w:w="0" w:type="auto"/>
            <w:vAlign w:val="center"/>
          </w:tcPr>
          <w:p w14:paraId="12237E9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76BC1F6C" w14:textId="77777777" w:rsidR="00657A6D" w:rsidRPr="00A43E3B" w:rsidRDefault="00657A6D" w:rsidP="00451BFA">
            <w:pPr>
              <w:jc w:val="center"/>
              <w:rPr>
                <w:sz w:val="20"/>
                <w:szCs w:val="20"/>
              </w:rPr>
            </w:pPr>
            <w:r w:rsidRPr="00A43E3B">
              <w:rPr>
                <w:sz w:val="20"/>
                <w:szCs w:val="20"/>
              </w:rPr>
              <w:t>50000</w:t>
            </w:r>
          </w:p>
        </w:tc>
        <w:tc>
          <w:tcPr>
            <w:tcW w:w="1052" w:type="dxa"/>
            <w:vAlign w:val="center"/>
          </w:tcPr>
          <w:p w14:paraId="2A0E77C2" w14:textId="77777777" w:rsidR="00657A6D" w:rsidRPr="00A43E3B" w:rsidRDefault="00657A6D" w:rsidP="00451BFA">
            <w:pPr>
              <w:jc w:val="center"/>
              <w:rPr>
                <w:sz w:val="20"/>
                <w:szCs w:val="20"/>
              </w:rPr>
            </w:pPr>
          </w:p>
        </w:tc>
      </w:tr>
      <w:tr w:rsidR="00657A6D" w:rsidRPr="00A43E3B" w14:paraId="1CA11696" w14:textId="77777777" w:rsidTr="00451BFA">
        <w:trPr>
          <w:trHeight w:val="186"/>
        </w:trPr>
        <w:tc>
          <w:tcPr>
            <w:tcW w:w="0" w:type="auto"/>
          </w:tcPr>
          <w:p w14:paraId="2CC634CB" w14:textId="77777777" w:rsidR="00657A6D" w:rsidRPr="00A43E3B" w:rsidRDefault="00657A6D" w:rsidP="00451BFA">
            <w:pPr>
              <w:rPr>
                <w:sz w:val="20"/>
                <w:szCs w:val="20"/>
              </w:rPr>
            </w:pPr>
          </w:p>
        </w:tc>
        <w:tc>
          <w:tcPr>
            <w:tcW w:w="0" w:type="auto"/>
            <w:vAlign w:val="center"/>
          </w:tcPr>
          <w:p w14:paraId="4AE409F7" w14:textId="77777777" w:rsidR="00657A6D" w:rsidRPr="00A43E3B" w:rsidRDefault="00657A6D" w:rsidP="00451BFA">
            <w:pPr>
              <w:rPr>
                <w:sz w:val="20"/>
                <w:szCs w:val="20"/>
              </w:rPr>
            </w:pPr>
            <w:r w:rsidRPr="00A43E3B">
              <w:rPr>
                <w:sz w:val="20"/>
                <w:szCs w:val="20"/>
              </w:rPr>
              <w:t>Polimerna hidroizolaciona traka na bazi PVC-P</w:t>
            </w:r>
          </w:p>
        </w:tc>
        <w:tc>
          <w:tcPr>
            <w:tcW w:w="0" w:type="auto"/>
            <w:vAlign w:val="center"/>
          </w:tcPr>
          <w:p w14:paraId="295F27BE" w14:textId="77777777" w:rsidR="00657A6D" w:rsidRPr="00A43E3B" w:rsidRDefault="00657A6D" w:rsidP="00451BFA">
            <w:pPr>
              <w:jc w:val="center"/>
              <w:rPr>
                <w:sz w:val="20"/>
                <w:szCs w:val="20"/>
              </w:rPr>
            </w:pPr>
            <w:r w:rsidRPr="00A43E3B">
              <w:rPr>
                <w:sz w:val="20"/>
                <w:szCs w:val="20"/>
              </w:rPr>
              <w:t>1200</w:t>
            </w:r>
          </w:p>
        </w:tc>
        <w:tc>
          <w:tcPr>
            <w:tcW w:w="0" w:type="auto"/>
            <w:vAlign w:val="center"/>
          </w:tcPr>
          <w:p w14:paraId="428463CA" w14:textId="77777777" w:rsidR="00657A6D" w:rsidRPr="00A43E3B" w:rsidRDefault="00657A6D" w:rsidP="00451BFA">
            <w:pPr>
              <w:jc w:val="center"/>
              <w:rPr>
                <w:sz w:val="20"/>
                <w:szCs w:val="20"/>
              </w:rPr>
            </w:pPr>
            <w:r w:rsidRPr="00A43E3B">
              <w:rPr>
                <w:sz w:val="20"/>
                <w:szCs w:val="20"/>
              </w:rPr>
              <w:t>0,140</w:t>
            </w:r>
          </w:p>
        </w:tc>
        <w:tc>
          <w:tcPr>
            <w:tcW w:w="0" w:type="auto"/>
            <w:vAlign w:val="center"/>
          </w:tcPr>
          <w:p w14:paraId="6BF505F6"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1F29672" w14:textId="77777777" w:rsidR="00657A6D" w:rsidRPr="00A43E3B" w:rsidRDefault="00657A6D" w:rsidP="00451BFA">
            <w:pPr>
              <w:jc w:val="center"/>
              <w:rPr>
                <w:sz w:val="20"/>
                <w:szCs w:val="20"/>
              </w:rPr>
            </w:pPr>
            <w:r w:rsidRPr="00A43E3B">
              <w:rPr>
                <w:sz w:val="20"/>
                <w:szCs w:val="20"/>
              </w:rPr>
              <w:t>100000</w:t>
            </w:r>
          </w:p>
        </w:tc>
        <w:tc>
          <w:tcPr>
            <w:tcW w:w="1052" w:type="dxa"/>
            <w:vAlign w:val="center"/>
          </w:tcPr>
          <w:p w14:paraId="4282526E" w14:textId="77777777" w:rsidR="00657A6D" w:rsidRPr="00A43E3B" w:rsidRDefault="00657A6D" w:rsidP="00451BFA">
            <w:pPr>
              <w:jc w:val="center"/>
              <w:rPr>
                <w:sz w:val="20"/>
                <w:szCs w:val="20"/>
              </w:rPr>
            </w:pPr>
          </w:p>
        </w:tc>
      </w:tr>
      <w:tr w:rsidR="00657A6D" w:rsidRPr="00A43E3B" w14:paraId="5E17B555" w14:textId="77777777" w:rsidTr="00451BFA">
        <w:trPr>
          <w:trHeight w:val="186"/>
        </w:trPr>
        <w:tc>
          <w:tcPr>
            <w:tcW w:w="0" w:type="auto"/>
          </w:tcPr>
          <w:p w14:paraId="6AEC3D0D" w14:textId="77777777" w:rsidR="00657A6D" w:rsidRPr="00A43E3B" w:rsidRDefault="00657A6D" w:rsidP="00451BFA">
            <w:pPr>
              <w:rPr>
                <w:sz w:val="20"/>
                <w:szCs w:val="20"/>
              </w:rPr>
            </w:pPr>
          </w:p>
        </w:tc>
        <w:tc>
          <w:tcPr>
            <w:tcW w:w="0" w:type="auto"/>
            <w:vAlign w:val="center"/>
          </w:tcPr>
          <w:p w14:paraId="03EEFD49" w14:textId="77777777" w:rsidR="00657A6D" w:rsidRPr="00A43E3B" w:rsidRDefault="00657A6D" w:rsidP="00451BFA">
            <w:pPr>
              <w:rPr>
                <w:sz w:val="20"/>
                <w:szCs w:val="20"/>
              </w:rPr>
            </w:pPr>
            <w:r w:rsidRPr="00A43E3B">
              <w:rPr>
                <w:sz w:val="20"/>
                <w:szCs w:val="20"/>
              </w:rPr>
              <w:t>Polimerna hidroizolaciona traka na bazi PIB</w:t>
            </w:r>
          </w:p>
        </w:tc>
        <w:tc>
          <w:tcPr>
            <w:tcW w:w="0" w:type="auto"/>
            <w:vAlign w:val="center"/>
          </w:tcPr>
          <w:p w14:paraId="027779D1"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3C89056B" w14:textId="77777777" w:rsidR="00657A6D" w:rsidRPr="00A43E3B" w:rsidRDefault="00657A6D" w:rsidP="00451BFA">
            <w:pPr>
              <w:jc w:val="center"/>
              <w:rPr>
                <w:sz w:val="20"/>
                <w:szCs w:val="20"/>
              </w:rPr>
            </w:pPr>
            <w:r w:rsidRPr="00A43E3B">
              <w:rPr>
                <w:sz w:val="20"/>
                <w:szCs w:val="20"/>
              </w:rPr>
              <w:t>0,260</w:t>
            </w:r>
          </w:p>
        </w:tc>
        <w:tc>
          <w:tcPr>
            <w:tcW w:w="0" w:type="auto"/>
            <w:vAlign w:val="center"/>
          </w:tcPr>
          <w:p w14:paraId="6FA1A014"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268717AD" w14:textId="77777777" w:rsidR="00657A6D" w:rsidRPr="00A43E3B" w:rsidRDefault="00657A6D" w:rsidP="00451BFA">
            <w:pPr>
              <w:jc w:val="center"/>
              <w:rPr>
                <w:sz w:val="20"/>
                <w:szCs w:val="20"/>
              </w:rPr>
            </w:pPr>
            <w:r w:rsidRPr="00A43E3B">
              <w:rPr>
                <w:sz w:val="20"/>
                <w:szCs w:val="20"/>
              </w:rPr>
              <w:t>300000</w:t>
            </w:r>
          </w:p>
        </w:tc>
        <w:tc>
          <w:tcPr>
            <w:tcW w:w="1052" w:type="dxa"/>
            <w:vAlign w:val="center"/>
          </w:tcPr>
          <w:p w14:paraId="27A41DCB" w14:textId="77777777" w:rsidR="00657A6D" w:rsidRPr="00A43E3B" w:rsidRDefault="00657A6D" w:rsidP="00451BFA">
            <w:pPr>
              <w:jc w:val="center"/>
              <w:rPr>
                <w:sz w:val="20"/>
                <w:szCs w:val="20"/>
              </w:rPr>
            </w:pPr>
          </w:p>
        </w:tc>
      </w:tr>
      <w:tr w:rsidR="00657A6D" w:rsidRPr="00A43E3B" w14:paraId="097428C9" w14:textId="77777777" w:rsidTr="00451BFA">
        <w:trPr>
          <w:trHeight w:val="186"/>
        </w:trPr>
        <w:tc>
          <w:tcPr>
            <w:tcW w:w="0" w:type="auto"/>
          </w:tcPr>
          <w:p w14:paraId="4E946DBF" w14:textId="77777777" w:rsidR="00657A6D" w:rsidRPr="00A43E3B" w:rsidRDefault="00657A6D" w:rsidP="00451BFA">
            <w:pPr>
              <w:rPr>
                <w:sz w:val="20"/>
                <w:szCs w:val="20"/>
              </w:rPr>
            </w:pPr>
          </w:p>
        </w:tc>
        <w:tc>
          <w:tcPr>
            <w:tcW w:w="0" w:type="auto"/>
            <w:vAlign w:val="center"/>
          </w:tcPr>
          <w:p w14:paraId="2F43197F" w14:textId="77777777" w:rsidR="00657A6D" w:rsidRPr="00A43E3B" w:rsidRDefault="00657A6D" w:rsidP="00451BFA">
            <w:pPr>
              <w:rPr>
                <w:sz w:val="20"/>
                <w:szCs w:val="20"/>
              </w:rPr>
            </w:pPr>
            <w:r w:rsidRPr="00A43E3B">
              <w:rPr>
                <w:sz w:val="20"/>
                <w:szCs w:val="20"/>
              </w:rPr>
              <w:t>Polimerna hidroizolaciona traka na bazi CR</w:t>
            </w:r>
          </w:p>
        </w:tc>
        <w:tc>
          <w:tcPr>
            <w:tcW w:w="0" w:type="auto"/>
            <w:vAlign w:val="center"/>
          </w:tcPr>
          <w:p w14:paraId="3C35E033" w14:textId="77777777" w:rsidR="00657A6D" w:rsidRPr="00A43E3B" w:rsidRDefault="00657A6D" w:rsidP="00451BFA">
            <w:pPr>
              <w:jc w:val="center"/>
              <w:rPr>
                <w:sz w:val="20"/>
                <w:szCs w:val="20"/>
              </w:rPr>
            </w:pPr>
            <w:r w:rsidRPr="00A43E3B">
              <w:rPr>
                <w:sz w:val="20"/>
                <w:szCs w:val="20"/>
              </w:rPr>
              <w:t>1300</w:t>
            </w:r>
          </w:p>
        </w:tc>
        <w:tc>
          <w:tcPr>
            <w:tcW w:w="0" w:type="auto"/>
            <w:vAlign w:val="center"/>
          </w:tcPr>
          <w:p w14:paraId="79E6CDCE" w14:textId="77777777" w:rsidR="00657A6D" w:rsidRPr="00A43E3B" w:rsidRDefault="00657A6D" w:rsidP="00451BFA">
            <w:pPr>
              <w:jc w:val="center"/>
              <w:rPr>
                <w:sz w:val="20"/>
                <w:szCs w:val="20"/>
              </w:rPr>
            </w:pPr>
            <w:r w:rsidRPr="00A43E3B">
              <w:rPr>
                <w:sz w:val="20"/>
                <w:szCs w:val="20"/>
              </w:rPr>
              <w:t>0,230</w:t>
            </w:r>
          </w:p>
        </w:tc>
        <w:tc>
          <w:tcPr>
            <w:tcW w:w="0" w:type="auto"/>
            <w:vAlign w:val="center"/>
          </w:tcPr>
          <w:p w14:paraId="26724A67"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099D20EC" w14:textId="77777777" w:rsidR="00657A6D" w:rsidRPr="00A43E3B" w:rsidRDefault="00657A6D" w:rsidP="00451BFA">
            <w:pPr>
              <w:jc w:val="center"/>
              <w:rPr>
                <w:sz w:val="20"/>
                <w:szCs w:val="20"/>
              </w:rPr>
            </w:pPr>
            <w:r w:rsidRPr="00A43E3B">
              <w:rPr>
                <w:sz w:val="20"/>
                <w:szCs w:val="20"/>
              </w:rPr>
              <w:t>100000</w:t>
            </w:r>
          </w:p>
        </w:tc>
        <w:tc>
          <w:tcPr>
            <w:tcW w:w="1052" w:type="dxa"/>
            <w:vAlign w:val="center"/>
          </w:tcPr>
          <w:p w14:paraId="6C04A67E" w14:textId="77777777" w:rsidR="00657A6D" w:rsidRPr="00A43E3B" w:rsidRDefault="00657A6D" w:rsidP="00451BFA">
            <w:pPr>
              <w:jc w:val="center"/>
              <w:rPr>
                <w:sz w:val="20"/>
                <w:szCs w:val="20"/>
              </w:rPr>
            </w:pPr>
          </w:p>
        </w:tc>
      </w:tr>
      <w:tr w:rsidR="00657A6D" w:rsidRPr="00A43E3B" w14:paraId="04BB60FD" w14:textId="77777777" w:rsidTr="00451BFA">
        <w:trPr>
          <w:trHeight w:val="186"/>
        </w:trPr>
        <w:tc>
          <w:tcPr>
            <w:tcW w:w="0" w:type="auto"/>
          </w:tcPr>
          <w:p w14:paraId="484D67FB" w14:textId="77777777" w:rsidR="00657A6D" w:rsidRPr="00A43E3B" w:rsidRDefault="00657A6D" w:rsidP="00451BFA">
            <w:pPr>
              <w:rPr>
                <w:sz w:val="20"/>
                <w:szCs w:val="20"/>
              </w:rPr>
            </w:pPr>
          </w:p>
        </w:tc>
        <w:tc>
          <w:tcPr>
            <w:tcW w:w="0" w:type="auto"/>
            <w:vAlign w:val="center"/>
          </w:tcPr>
          <w:p w14:paraId="5C9AF487" w14:textId="77777777" w:rsidR="00657A6D" w:rsidRPr="00A43E3B" w:rsidRDefault="00657A6D" w:rsidP="00451BFA">
            <w:pPr>
              <w:rPr>
                <w:sz w:val="20"/>
                <w:szCs w:val="20"/>
              </w:rPr>
            </w:pPr>
            <w:r w:rsidRPr="00A43E3B">
              <w:rPr>
                <w:sz w:val="20"/>
                <w:szCs w:val="20"/>
              </w:rPr>
              <w:t>Polimerna hidroizolaciona traka na bazi VAE</w:t>
            </w:r>
          </w:p>
        </w:tc>
        <w:tc>
          <w:tcPr>
            <w:tcW w:w="0" w:type="auto"/>
            <w:vAlign w:val="center"/>
          </w:tcPr>
          <w:p w14:paraId="3FA3D1E9" w14:textId="77777777" w:rsidR="00657A6D" w:rsidRPr="00A43E3B" w:rsidRDefault="00657A6D" w:rsidP="00451BFA">
            <w:pPr>
              <w:jc w:val="center"/>
              <w:rPr>
                <w:sz w:val="20"/>
                <w:szCs w:val="20"/>
              </w:rPr>
            </w:pPr>
            <w:r w:rsidRPr="00A43E3B">
              <w:rPr>
                <w:sz w:val="20"/>
                <w:szCs w:val="20"/>
              </w:rPr>
              <w:t>1300</w:t>
            </w:r>
          </w:p>
        </w:tc>
        <w:tc>
          <w:tcPr>
            <w:tcW w:w="0" w:type="auto"/>
            <w:vAlign w:val="center"/>
          </w:tcPr>
          <w:p w14:paraId="0AB89C95" w14:textId="77777777" w:rsidR="00657A6D" w:rsidRPr="00A43E3B" w:rsidRDefault="00657A6D" w:rsidP="00451BFA">
            <w:pPr>
              <w:jc w:val="center"/>
              <w:rPr>
                <w:sz w:val="20"/>
                <w:szCs w:val="20"/>
              </w:rPr>
            </w:pPr>
            <w:r w:rsidRPr="00A43E3B">
              <w:rPr>
                <w:sz w:val="20"/>
                <w:szCs w:val="20"/>
              </w:rPr>
              <w:t>0,140</w:t>
            </w:r>
          </w:p>
        </w:tc>
        <w:tc>
          <w:tcPr>
            <w:tcW w:w="0" w:type="auto"/>
            <w:vAlign w:val="center"/>
          </w:tcPr>
          <w:p w14:paraId="675BB7CC"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4A70BBD" w14:textId="77777777" w:rsidR="00657A6D" w:rsidRPr="00A43E3B" w:rsidRDefault="00657A6D" w:rsidP="00451BFA">
            <w:pPr>
              <w:jc w:val="center"/>
              <w:rPr>
                <w:sz w:val="20"/>
                <w:szCs w:val="20"/>
              </w:rPr>
            </w:pPr>
            <w:r w:rsidRPr="00A43E3B">
              <w:rPr>
                <w:sz w:val="20"/>
                <w:szCs w:val="20"/>
              </w:rPr>
              <w:t>20000</w:t>
            </w:r>
          </w:p>
        </w:tc>
        <w:tc>
          <w:tcPr>
            <w:tcW w:w="1052" w:type="dxa"/>
            <w:vAlign w:val="center"/>
          </w:tcPr>
          <w:p w14:paraId="577A2A73" w14:textId="77777777" w:rsidR="00657A6D" w:rsidRPr="00A43E3B" w:rsidRDefault="00657A6D" w:rsidP="00451BFA">
            <w:pPr>
              <w:jc w:val="center"/>
              <w:rPr>
                <w:sz w:val="20"/>
                <w:szCs w:val="20"/>
              </w:rPr>
            </w:pPr>
          </w:p>
        </w:tc>
      </w:tr>
      <w:tr w:rsidR="00657A6D" w:rsidRPr="00A43E3B" w14:paraId="77146384" w14:textId="77777777" w:rsidTr="00451BFA">
        <w:trPr>
          <w:trHeight w:val="186"/>
        </w:trPr>
        <w:tc>
          <w:tcPr>
            <w:tcW w:w="0" w:type="auto"/>
          </w:tcPr>
          <w:p w14:paraId="238469E8" w14:textId="77777777" w:rsidR="00657A6D" w:rsidRPr="00A43E3B" w:rsidRDefault="00657A6D" w:rsidP="00451BFA">
            <w:pPr>
              <w:rPr>
                <w:sz w:val="20"/>
                <w:szCs w:val="20"/>
              </w:rPr>
            </w:pPr>
          </w:p>
        </w:tc>
        <w:tc>
          <w:tcPr>
            <w:tcW w:w="0" w:type="auto"/>
            <w:vAlign w:val="center"/>
          </w:tcPr>
          <w:p w14:paraId="29DFB243" w14:textId="77777777" w:rsidR="00657A6D" w:rsidRPr="00A43E3B" w:rsidRDefault="00657A6D" w:rsidP="00451BFA">
            <w:pPr>
              <w:rPr>
                <w:sz w:val="20"/>
                <w:szCs w:val="20"/>
              </w:rPr>
            </w:pPr>
            <w:r w:rsidRPr="00A43E3B">
              <w:rPr>
                <w:sz w:val="20"/>
                <w:szCs w:val="20"/>
              </w:rPr>
              <w:t>Polimerna hidroizolaciona traka na bazi ECB</w:t>
            </w:r>
          </w:p>
        </w:tc>
        <w:tc>
          <w:tcPr>
            <w:tcW w:w="0" w:type="auto"/>
            <w:vAlign w:val="center"/>
          </w:tcPr>
          <w:p w14:paraId="05C68B09"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2CD091D1" w14:textId="77777777" w:rsidR="00657A6D" w:rsidRPr="00A43E3B" w:rsidRDefault="00657A6D" w:rsidP="00451BFA">
            <w:pPr>
              <w:jc w:val="center"/>
              <w:rPr>
                <w:sz w:val="20"/>
                <w:szCs w:val="20"/>
              </w:rPr>
            </w:pPr>
            <w:r w:rsidRPr="00A43E3B">
              <w:rPr>
                <w:sz w:val="20"/>
                <w:szCs w:val="20"/>
              </w:rPr>
              <w:t>0,260</w:t>
            </w:r>
          </w:p>
        </w:tc>
        <w:tc>
          <w:tcPr>
            <w:tcW w:w="0" w:type="auto"/>
            <w:vAlign w:val="center"/>
          </w:tcPr>
          <w:p w14:paraId="5876C595" w14:textId="77777777" w:rsidR="00657A6D" w:rsidRPr="00A43E3B" w:rsidRDefault="00657A6D" w:rsidP="00451BFA">
            <w:pPr>
              <w:jc w:val="center"/>
              <w:rPr>
                <w:sz w:val="20"/>
                <w:szCs w:val="20"/>
              </w:rPr>
            </w:pPr>
            <w:r w:rsidRPr="00A43E3B">
              <w:rPr>
                <w:sz w:val="20"/>
                <w:szCs w:val="20"/>
              </w:rPr>
              <w:t>960</w:t>
            </w:r>
          </w:p>
        </w:tc>
        <w:tc>
          <w:tcPr>
            <w:tcW w:w="914" w:type="dxa"/>
            <w:vAlign w:val="center"/>
          </w:tcPr>
          <w:p w14:paraId="5F86C9FB" w14:textId="77777777" w:rsidR="00657A6D" w:rsidRPr="00A43E3B" w:rsidRDefault="00657A6D" w:rsidP="00451BFA">
            <w:pPr>
              <w:jc w:val="center"/>
              <w:rPr>
                <w:sz w:val="20"/>
                <w:szCs w:val="20"/>
              </w:rPr>
            </w:pPr>
            <w:r w:rsidRPr="00A43E3B">
              <w:rPr>
                <w:sz w:val="20"/>
                <w:szCs w:val="20"/>
              </w:rPr>
              <w:t>90000</w:t>
            </w:r>
          </w:p>
        </w:tc>
        <w:tc>
          <w:tcPr>
            <w:tcW w:w="1052" w:type="dxa"/>
            <w:vAlign w:val="center"/>
          </w:tcPr>
          <w:p w14:paraId="50FF8EC1" w14:textId="77777777" w:rsidR="00657A6D" w:rsidRPr="00A43E3B" w:rsidRDefault="00657A6D" w:rsidP="00451BFA">
            <w:pPr>
              <w:jc w:val="center"/>
              <w:rPr>
                <w:sz w:val="20"/>
                <w:szCs w:val="20"/>
              </w:rPr>
            </w:pPr>
          </w:p>
        </w:tc>
      </w:tr>
      <w:tr w:rsidR="00657A6D" w:rsidRPr="00A43E3B" w14:paraId="1AFDE29D" w14:textId="77777777" w:rsidTr="00451BFA">
        <w:trPr>
          <w:trHeight w:val="186"/>
        </w:trPr>
        <w:tc>
          <w:tcPr>
            <w:tcW w:w="0" w:type="auto"/>
          </w:tcPr>
          <w:p w14:paraId="643AC440" w14:textId="77777777" w:rsidR="00657A6D" w:rsidRPr="00A43E3B" w:rsidRDefault="00657A6D" w:rsidP="00451BFA">
            <w:pPr>
              <w:rPr>
                <w:sz w:val="20"/>
                <w:szCs w:val="20"/>
              </w:rPr>
            </w:pPr>
          </w:p>
        </w:tc>
        <w:tc>
          <w:tcPr>
            <w:tcW w:w="0" w:type="auto"/>
            <w:vAlign w:val="center"/>
          </w:tcPr>
          <w:p w14:paraId="3D87AA7C" w14:textId="77777777" w:rsidR="00657A6D" w:rsidRPr="00A43E3B" w:rsidRDefault="00657A6D" w:rsidP="00451BFA">
            <w:pPr>
              <w:rPr>
                <w:sz w:val="20"/>
                <w:szCs w:val="20"/>
              </w:rPr>
            </w:pPr>
            <w:r w:rsidRPr="00A43E3B">
              <w:rPr>
                <w:sz w:val="20"/>
                <w:szCs w:val="20"/>
              </w:rPr>
              <w:t>Polimerna hidroizolaciona traka na bazi FTO/ TPO</w:t>
            </w:r>
          </w:p>
        </w:tc>
        <w:tc>
          <w:tcPr>
            <w:tcW w:w="0" w:type="auto"/>
            <w:vAlign w:val="center"/>
          </w:tcPr>
          <w:p w14:paraId="18A42BB8"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6D2DEF0F" w14:textId="77777777" w:rsidR="00657A6D" w:rsidRPr="00A43E3B" w:rsidRDefault="00657A6D" w:rsidP="00451BFA">
            <w:pPr>
              <w:jc w:val="center"/>
              <w:rPr>
                <w:sz w:val="20"/>
                <w:szCs w:val="20"/>
              </w:rPr>
            </w:pPr>
            <w:r w:rsidRPr="00A43E3B">
              <w:rPr>
                <w:sz w:val="20"/>
                <w:szCs w:val="20"/>
              </w:rPr>
              <w:t>0,260</w:t>
            </w:r>
          </w:p>
        </w:tc>
        <w:tc>
          <w:tcPr>
            <w:tcW w:w="0" w:type="auto"/>
            <w:vAlign w:val="center"/>
          </w:tcPr>
          <w:p w14:paraId="1638FBA7" w14:textId="77777777" w:rsidR="00657A6D" w:rsidRPr="00A43E3B" w:rsidRDefault="00657A6D" w:rsidP="00451BFA">
            <w:pPr>
              <w:jc w:val="center"/>
              <w:rPr>
                <w:sz w:val="20"/>
                <w:szCs w:val="20"/>
              </w:rPr>
            </w:pPr>
            <w:r w:rsidRPr="00A43E3B">
              <w:rPr>
                <w:sz w:val="20"/>
                <w:szCs w:val="20"/>
              </w:rPr>
              <w:t>960</w:t>
            </w:r>
          </w:p>
        </w:tc>
        <w:tc>
          <w:tcPr>
            <w:tcW w:w="914" w:type="dxa"/>
            <w:vAlign w:val="center"/>
          </w:tcPr>
          <w:p w14:paraId="231AEA0C" w14:textId="77777777" w:rsidR="00657A6D" w:rsidRPr="00A43E3B" w:rsidRDefault="00657A6D" w:rsidP="00451BFA">
            <w:pPr>
              <w:jc w:val="center"/>
              <w:rPr>
                <w:sz w:val="20"/>
                <w:szCs w:val="20"/>
              </w:rPr>
            </w:pPr>
            <w:r w:rsidRPr="00A43E3B">
              <w:rPr>
                <w:sz w:val="20"/>
                <w:szCs w:val="20"/>
              </w:rPr>
              <w:t>90000</w:t>
            </w:r>
          </w:p>
        </w:tc>
        <w:tc>
          <w:tcPr>
            <w:tcW w:w="1052" w:type="dxa"/>
            <w:vAlign w:val="center"/>
          </w:tcPr>
          <w:p w14:paraId="5A91808F" w14:textId="77777777" w:rsidR="00657A6D" w:rsidRPr="00A43E3B" w:rsidRDefault="00657A6D" w:rsidP="00451BFA">
            <w:pPr>
              <w:jc w:val="center"/>
              <w:rPr>
                <w:sz w:val="20"/>
                <w:szCs w:val="20"/>
              </w:rPr>
            </w:pPr>
          </w:p>
        </w:tc>
      </w:tr>
      <w:tr w:rsidR="00657A6D" w:rsidRPr="00A43E3B" w14:paraId="055B3617" w14:textId="77777777" w:rsidTr="00451BFA">
        <w:trPr>
          <w:trHeight w:val="186"/>
        </w:trPr>
        <w:tc>
          <w:tcPr>
            <w:tcW w:w="0" w:type="auto"/>
          </w:tcPr>
          <w:p w14:paraId="18EB73C2" w14:textId="77777777" w:rsidR="00657A6D" w:rsidRPr="00A43E3B" w:rsidRDefault="00657A6D" w:rsidP="00451BFA">
            <w:pPr>
              <w:rPr>
                <w:sz w:val="20"/>
                <w:szCs w:val="20"/>
              </w:rPr>
            </w:pPr>
          </w:p>
        </w:tc>
        <w:tc>
          <w:tcPr>
            <w:tcW w:w="0" w:type="auto"/>
            <w:vAlign w:val="center"/>
          </w:tcPr>
          <w:p w14:paraId="1BC4A156" w14:textId="77777777" w:rsidR="00657A6D" w:rsidRPr="00A43E3B" w:rsidRDefault="00657A6D" w:rsidP="00451BFA">
            <w:pPr>
              <w:rPr>
                <w:sz w:val="20"/>
                <w:szCs w:val="20"/>
              </w:rPr>
            </w:pPr>
            <w:r w:rsidRPr="00A43E3B">
              <w:rPr>
                <w:sz w:val="20"/>
                <w:szCs w:val="20"/>
              </w:rPr>
              <w:t>Polimerna hidroizolaciona traka na bazi PEHD</w:t>
            </w:r>
          </w:p>
        </w:tc>
        <w:tc>
          <w:tcPr>
            <w:tcW w:w="0" w:type="auto"/>
            <w:vAlign w:val="center"/>
          </w:tcPr>
          <w:p w14:paraId="616E1B22" w14:textId="77777777" w:rsidR="00657A6D" w:rsidRPr="00A43E3B" w:rsidRDefault="00657A6D" w:rsidP="00451BFA">
            <w:pPr>
              <w:jc w:val="center"/>
              <w:rPr>
                <w:sz w:val="20"/>
                <w:szCs w:val="20"/>
              </w:rPr>
            </w:pPr>
            <w:r w:rsidRPr="00A43E3B">
              <w:rPr>
                <w:sz w:val="20"/>
                <w:szCs w:val="20"/>
              </w:rPr>
              <w:t>1600</w:t>
            </w:r>
          </w:p>
        </w:tc>
        <w:tc>
          <w:tcPr>
            <w:tcW w:w="0" w:type="auto"/>
            <w:vAlign w:val="center"/>
          </w:tcPr>
          <w:p w14:paraId="5813DEB6" w14:textId="77777777" w:rsidR="00657A6D" w:rsidRPr="00A43E3B" w:rsidRDefault="00657A6D" w:rsidP="00451BFA">
            <w:pPr>
              <w:jc w:val="center"/>
              <w:rPr>
                <w:sz w:val="20"/>
                <w:szCs w:val="20"/>
              </w:rPr>
            </w:pPr>
            <w:r w:rsidRPr="00A43E3B">
              <w:rPr>
                <w:sz w:val="20"/>
                <w:szCs w:val="20"/>
              </w:rPr>
              <w:t>0,500</w:t>
            </w:r>
          </w:p>
        </w:tc>
        <w:tc>
          <w:tcPr>
            <w:tcW w:w="0" w:type="auto"/>
            <w:vAlign w:val="center"/>
          </w:tcPr>
          <w:p w14:paraId="0D53D386" w14:textId="77777777" w:rsidR="00657A6D" w:rsidRPr="00A43E3B" w:rsidRDefault="00657A6D" w:rsidP="00451BFA">
            <w:pPr>
              <w:jc w:val="center"/>
              <w:rPr>
                <w:sz w:val="20"/>
                <w:szCs w:val="20"/>
              </w:rPr>
            </w:pPr>
            <w:r w:rsidRPr="00A43E3B">
              <w:rPr>
                <w:sz w:val="20"/>
                <w:szCs w:val="20"/>
              </w:rPr>
              <w:t>960</w:t>
            </w:r>
          </w:p>
        </w:tc>
        <w:tc>
          <w:tcPr>
            <w:tcW w:w="914" w:type="dxa"/>
            <w:vAlign w:val="center"/>
          </w:tcPr>
          <w:p w14:paraId="63E66244" w14:textId="77777777" w:rsidR="00657A6D" w:rsidRPr="00A43E3B" w:rsidRDefault="00657A6D" w:rsidP="00451BFA">
            <w:pPr>
              <w:jc w:val="center"/>
              <w:rPr>
                <w:sz w:val="20"/>
                <w:szCs w:val="20"/>
              </w:rPr>
            </w:pPr>
            <w:r w:rsidRPr="00A43E3B">
              <w:rPr>
                <w:sz w:val="20"/>
                <w:szCs w:val="20"/>
              </w:rPr>
              <w:t>50000</w:t>
            </w:r>
          </w:p>
        </w:tc>
        <w:tc>
          <w:tcPr>
            <w:tcW w:w="1052" w:type="dxa"/>
            <w:vAlign w:val="center"/>
          </w:tcPr>
          <w:p w14:paraId="1854B973" w14:textId="77777777" w:rsidR="00657A6D" w:rsidRPr="00A43E3B" w:rsidRDefault="00657A6D" w:rsidP="00451BFA">
            <w:pPr>
              <w:jc w:val="center"/>
              <w:rPr>
                <w:sz w:val="20"/>
                <w:szCs w:val="20"/>
              </w:rPr>
            </w:pPr>
          </w:p>
        </w:tc>
      </w:tr>
      <w:tr w:rsidR="00657A6D" w:rsidRPr="00A43E3B" w14:paraId="52EA0D30" w14:textId="77777777" w:rsidTr="00451BFA">
        <w:trPr>
          <w:trHeight w:val="186"/>
        </w:trPr>
        <w:tc>
          <w:tcPr>
            <w:tcW w:w="0" w:type="auto"/>
          </w:tcPr>
          <w:p w14:paraId="1736C482" w14:textId="77777777" w:rsidR="00657A6D" w:rsidRPr="00A43E3B" w:rsidRDefault="00657A6D" w:rsidP="00451BFA">
            <w:pPr>
              <w:rPr>
                <w:sz w:val="20"/>
                <w:szCs w:val="20"/>
              </w:rPr>
            </w:pPr>
          </w:p>
        </w:tc>
        <w:tc>
          <w:tcPr>
            <w:tcW w:w="0" w:type="auto"/>
            <w:vAlign w:val="center"/>
          </w:tcPr>
          <w:p w14:paraId="2B1D72E3" w14:textId="77777777" w:rsidR="00657A6D" w:rsidRPr="00A43E3B" w:rsidRDefault="00657A6D" w:rsidP="00451BFA">
            <w:pPr>
              <w:rPr>
                <w:sz w:val="20"/>
                <w:szCs w:val="20"/>
              </w:rPr>
            </w:pPr>
            <w:r w:rsidRPr="00A43E3B">
              <w:rPr>
                <w:sz w:val="20"/>
                <w:szCs w:val="20"/>
              </w:rPr>
              <w:t>PE folija, presavijena</w:t>
            </w:r>
          </w:p>
        </w:tc>
        <w:tc>
          <w:tcPr>
            <w:tcW w:w="0" w:type="auto"/>
            <w:vAlign w:val="center"/>
          </w:tcPr>
          <w:p w14:paraId="23CD4921" w14:textId="77777777" w:rsidR="00657A6D" w:rsidRPr="00A43E3B" w:rsidRDefault="00657A6D" w:rsidP="00451BFA">
            <w:pPr>
              <w:jc w:val="center"/>
              <w:rPr>
                <w:sz w:val="20"/>
                <w:szCs w:val="20"/>
              </w:rPr>
            </w:pPr>
            <w:r w:rsidRPr="00A43E3B">
              <w:rPr>
                <w:sz w:val="20"/>
                <w:szCs w:val="20"/>
              </w:rPr>
              <w:t>1000</w:t>
            </w:r>
          </w:p>
        </w:tc>
        <w:tc>
          <w:tcPr>
            <w:tcW w:w="0" w:type="auto"/>
            <w:vAlign w:val="center"/>
          </w:tcPr>
          <w:p w14:paraId="157B4897" w14:textId="77777777" w:rsidR="00657A6D" w:rsidRPr="00A43E3B" w:rsidRDefault="00657A6D" w:rsidP="00451BFA">
            <w:pPr>
              <w:jc w:val="center"/>
              <w:rPr>
                <w:sz w:val="20"/>
                <w:szCs w:val="20"/>
              </w:rPr>
            </w:pPr>
            <w:r w:rsidRPr="00A43E3B">
              <w:rPr>
                <w:sz w:val="20"/>
                <w:szCs w:val="20"/>
              </w:rPr>
              <w:t>0,190</w:t>
            </w:r>
          </w:p>
        </w:tc>
        <w:tc>
          <w:tcPr>
            <w:tcW w:w="0" w:type="auto"/>
            <w:vAlign w:val="center"/>
          </w:tcPr>
          <w:p w14:paraId="359C74EA" w14:textId="77777777" w:rsidR="00657A6D" w:rsidRPr="00A43E3B" w:rsidRDefault="00657A6D" w:rsidP="00451BFA">
            <w:pPr>
              <w:jc w:val="center"/>
              <w:rPr>
                <w:sz w:val="20"/>
                <w:szCs w:val="20"/>
              </w:rPr>
            </w:pPr>
            <w:r w:rsidRPr="00A43E3B">
              <w:rPr>
                <w:sz w:val="20"/>
                <w:szCs w:val="20"/>
              </w:rPr>
              <w:t>1250</w:t>
            </w:r>
          </w:p>
        </w:tc>
        <w:tc>
          <w:tcPr>
            <w:tcW w:w="914" w:type="dxa"/>
            <w:vAlign w:val="center"/>
          </w:tcPr>
          <w:p w14:paraId="4E3E075A" w14:textId="77777777" w:rsidR="00657A6D" w:rsidRPr="00A43E3B" w:rsidRDefault="00657A6D" w:rsidP="00451BFA">
            <w:pPr>
              <w:jc w:val="center"/>
              <w:rPr>
                <w:sz w:val="20"/>
                <w:szCs w:val="20"/>
              </w:rPr>
            </w:pPr>
            <w:r w:rsidRPr="00A43E3B">
              <w:rPr>
                <w:sz w:val="20"/>
                <w:szCs w:val="20"/>
              </w:rPr>
              <w:t>50000</w:t>
            </w:r>
          </w:p>
        </w:tc>
        <w:tc>
          <w:tcPr>
            <w:tcW w:w="1052" w:type="dxa"/>
            <w:vAlign w:val="center"/>
          </w:tcPr>
          <w:p w14:paraId="3CACF970" w14:textId="77777777" w:rsidR="00657A6D" w:rsidRPr="00A43E3B" w:rsidRDefault="00657A6D" w:rsidP="00451BFA">
            <w:pPr>
              <w:jc w:val="center"/>
              <w:rPr>
                <w:sz w:val="20"/>
                <w:szCs w:val="20"/>
              </w:rPr>
            </w:pPr>
          </w:p>
        </w:tc>
      </w:tr>
      <w:tr w:rsidR="00657A6D" w:rsidRPr="00A43E3B" w14:paraId="38E30988" w14:textId="77777777" w:rsidTr="00451BFA">
        <w:trPr>
          <w:trHeight w:val="186"/>
        </w:trPr>
        <w:tc>
          <w:tcPr>
            <w:tcW w:w="0" w:type="auto"/>
          </w:tcPr>
          <w:p w14:paraId="7808B98F" w14:textId="77777777" w:rsidR="00657A6D" w:rsidRPr="00A43E3B" w:rsidRDefault="00657A6D" w:rsidP="00451BFA">
            <w:pPr>
              <w:rPr>
                <w:sz w:val="20"/>
                <w:szCs w:val="20"/>
              </w:rPr>
            </w:pPr>
          </w:p>
        </w:tc>
        <w:tc>
          <w:tcPr>
            <w:tcW w:w="0" w:type="auto"/>
            <w:vAlign w:val="center"/>
          </w:tcPr>
          <w:p w14:paraId="01C39BF6" w14:textId="77777777" w:rsidR="00657A6D" w:rsidRPr="00A43E3B" w:rsidRDefault="00657A6D" w:rsidP="00451BFA">
            <w:pPr>
              <w:rPr>
                <w:sz w:val="20"/>
                <w:szCs w:val="20"/>
              </w:rPr>
            </w:pPr>
            <w:r w:rsidRPr="00A43E3B">
              <w:rPr>
                <w:sz w:val="20"/>
                <w:szCs w:val="20"/>
              </w:rPr>
              <w:t>Al folija, presavijena</w:t>
            </w:r>
          </w:p>
        </w:tc>
        <w:tc>
          <w:tcPr>
            <w:tcW w:w="0" w:type="auto"/>
            <w:vAlign w:val="center"/>
          </w:tcPr>
          <w:p w14:paraId="4842ED54" w14:textId="77777777" w:rsidR="00657A6D" w:rsidRPr="00A43E3B" w:rsidRDefault="00657A6D" w:rsidP="00451BFA">
            <w:pPr>
              <w:jc w:val="center"/>
              <w:rPr>
                <w:sz w:val="20"/>
                <w:szCs w:val="20"/>
              </w:rPr>
            </w:pPr>
            <w:r w:rsidRPr="00A43E3B">
              <w:rPr>
                <w:sz w:val="20"/>
                <w:szCs w:val="20"/>
              </w:rPr>
              <w:t>2800</w:t>
            </w:r>
          </w:p>
        </w:tc>
        <w:tc>
          <w:tcPr>
            <w:tcW w:w="0" w:type="auto"/>
            <w:vAlign w:val="center"/>
          </w:tcPr>
          <w:p w14:paraId="4A979BDD" w14:textId="77777777" w:rsidR="00657A6D" w:rsidRPr="00A43E3B" w:rsidRDefault="00657A6D" w:rsidP="00451BFA">
            <w:pPr>
              <w:jc w:val="center"/>
              <w:rPr>
                <w:sz w:val="20"/>
                <w:szCs w:val="20"/>
              </w:rPr>
            </w:pPr>
            <w:r w:rsidRPr="00A43E3B">
              <w:rPr>
                <w:sz w:val="20"/>
                <w:szCs w:val="20"/>
              </w:rPr>
              <w:t>160,000</w:t>
            </w:r>
          </w:p>
        </w:tc>
        <w:tc>
          <w:tcPr>
            <w:tcW w:w="0" w:type="auto"/>
            <w:vAlign w:val="center"/>
          </w:tcPr>
          <w:p w14:paraId="354350CA" w14:textId="77777777" w:rsidR="00657A6D" w:rsidRPr="00A43E3B" w:rsidRDefault="00657A6D" w:rsidP="00451BFA">
            <w:pPr>
              <w:jc w:val="center"/>
              <w:rPr>
                <w:sz w:val="20"/>
                <w:szCs w:val="20"/>
              </w:rPr>
            </w:pPr>
            <w:r w:rsidRPr="00A43E3B">
              <w:rPr>
                <w:sz w:val="20"/>
                <w:szCs w:val="20"/>
              </w:rPr>
              <w:t>880</w:t>
            </w:r>
          </w:p>
        </w:tc>
        <w:tc>
          <w:tcPr>
            <w:tcW w:w="914" w:type="dxa"/>
            <w:vAlign w:val="center"/>
          </w:tcPr>
          <w:p w14:paraId="727F379C" w14:textId="77777777" w:rsidR="00657A6D" w:rsidRPr="00A43E3B" w:rsidRDefault="00657A6D" w:rsidP="00451BFA">
            <w:pPr>
              <w:jc w:val="center"/>
              <w:rPr>
                <w:sz w:val="20"/>
                <w:szCs w:val="20"/>
              </w:rPr>
            </w:pPr>
            <w:r w:rsidRPr="00A43E3B">
              <w:rPr>
                <w:sz w:val="20"/>
                <w:szCs w:val="20"/>
              </w:rPr>
              <w:t>∞</w:t>
            </w:r>
          </w:p>
        </w:tc>
        <w:tc>
          <w:tcPr>
            <w:tcW w:w="1052" w:type="dxa"/>
            <w:vAlign w:val="center"/>
          </w:tcPr>
          <w:p w14:paraId="158560E6" w14:textId="77777777" w:rsidR="00657A6D" w:rsidRPr="00A43E3B" w:rsidRDefault="00657A6D" w:rsidP="00451BFA">
            <w:pPr>
              <w:jc w:val="center"/>
              <w:rPr>
                <w:sz w:val="20"/>
                <w:szCs w:val="20"/>
              </w:rPr>
            </w:pPr>
          </w:p>
        </w:tc>
      </w:tr>
      <w:tr w:rsidR="00657A6D" w:rsidRPr="00A43E3B" w14:paraId="0B9294B9" w14:textId="77777777" w:rsidTr="00451BFA">
        <w:trPr>
          <w:trHeight w:val="186"/>
        </w:trPr>
        <w:tc>
          <w:tcPr>
            <w:tcW w:w="0" w:type="auto"/>
          </w:tcPr>
          <w:p w14:paraId="78F18629" w14:textId="77777777" w:rsidR="00657A6D" w:rsidRPr="00A43E3B" w:rsidRDefault="00657A6D" w:rsidP="00451BFA">
            <w:pPr>
              <w:rPr>
                <w:sz w:val="20"/>
                <w:szCs w:val="20"/>
              </w:rPr>
            </w:pPr>
          </w:p>
        </w:tc>
        <w:tc>
          <w:tcPr>
            <w:tcW w:w="0" w:type="auto"/>
            <w:vAlign w:val="center"/>
          </w:tcPr>
          <w:p w14:paraId="64B4D857" w14:textId="77777777" w:rsidR="00657A6D" w:rsidRPr="00A43E3B" w:rsidRDefault="00657A6D" w:rsidP="00451BFA">
            <w:pPr>
              <w:rPr>
                <w:sz w:val="20"/>
                <w:szCs w:val="20"/>
              </w:rPr>
            </w:pPr>
            <w:r w:rsidRPr="00A43E3B">
              <w:rPr>
                <w:sz w:val="20"/>
                <w:szCs w:val="20"/>
              </w:rPr>
              <w:t>Prhki materijali za punjenje</w:t>
            </w:r>
          </w:p>
        </w:tc>
        <w:tc>
          <w:tcPr>
            <w:tcW w:w="0" w:type="auto"/>
            <w:gridSpan w:val="5"/>
            <w:vAlign w:val="center"/>
          </w:tcPr>
          <w:p w14:paraId="08DC6EC8" w14:textId="77777777" w:rsidR="00657A6D" w:rsidRPr="00A43E3B" w:rsidRDefault="00657A6D" w:rsidP="00451BFA">
            <w:pPr>
              <w:jc w:val="center"/>
              <w:rPr>
                <w:sz w:val="20"/>
                <w:szCs w:val="20"/>
              </w:rPr>
            </w:pPr>
          </w:p>
        </w:tc>
      </w:tr>
      <w:tr w:rsidR="00657A6D" w:rsidRPr="00A43E3B" w14:paraId="4F3607C2" w14:textId="77777777" w:rsidTr="00451BFA">
        <w:trPr>
          <w:trHeight w:val="186"/>
        </w:trPr>
        <w:tc>
          <w:tcPr>
            <w:tcW w:w="0" w:type="auto"/>
          </w:tcPr>
          <w:p w14:paraId="11603B2D" w14:textId="77777777" w:rsidR="00657A6D" w:rsidRPr="00A43E3B" w:rsidRDefault="00657A6D" w:rsidP="00451BFA">
            <w:pPr>
              <w:rPr>
                <w:sz w:val="20"/>
                <w:szCs w:val="20"/>
              </w:rPr>
            </w:pPr>
          </w:p>
        </w:tc>
        <w:tc>
          <w:tcPr>
            <w:tcW w:w="0" w:type="auto"/>
            <w:vAlign w:val="center"/>
          </w:tcPr>
          <w:p w14:paraId="33CAE924" w14:textId="77777777" w:rsidR="00657A6D" w:rsidRPr="00A43E3B" w:rsidRDefault="00657A6D" w:rsidP="00451BFA">
            <w:pPr>
              <w:rPr>
                <w:sz w:val="20"/>
                <w:szCs w:val="20"/>
              </w:rPr>
            </w:pPr>
            <w:r w:rsidRPr="00A43E3B">
              <w:rPr>
                <w:sz w:val="20"/>
                <w:szCs w:val="20"/>
              </w:rPr>
              <w:t>Ekspandirani perlit</w:t>
            </w:r>
          </w:p>
        </w:tc>
        <w:tc>
          <w:tcPr>
            <w:tcW w:w="0" w:type="auto"/>
            <w:vAlign w:val="center"/>
          </w:tcPr>
          <w:p w14:paraId="0A5EE1F9" w14:textId="77777777" w:rsidR="00657A6D" w:rsidRPr="00A43E3B" w:rsidRDefault="00657A6D" w:rsidP="00451BFA">
            <w:pPr>
              <w:jc w:val="center"/>
              <w:rPr>
                <w:sz w:val="20"/>
                <w:szCs w:val="20"/>
              </w:rPr>
            </w:pPr>
            <w:r w:rsidRPr="00A43E3B">
              <w:rPr>
                <w:sz w:val="20"/>
                <w:szCs w:val="20"/>
              </w:rPr>
              <w:t>≤ 100</w:t>
            </w:r>
          </w:p>
        </w:tc>
        <w:tc>
          <w:tcPr>
            <w:tcW w:w="0" w:type="auto"/>
            <w:vAlign w:val="center"/>
          </w:tcPr>
          <w:p w14:paraId="750FC367" w14:textId="77777777" w:rsidR="00657A6D" w:rsidRPr="00A43E3B" w:rsidRDefault="00657A6D" w:rsidP="00451BFA">
            <w:pPr>
              <w:jc w:val="center"/>
              <w:rPr>
                <w:sz w:val="20"/>
                <w:szCs w:val="20"/>
              </w:rPr>
            </w:pPr>
            <w:r w:rsidRPr="00A43E3B">
              <w:rPr>
                <w:sz w:val="20"/>
                <w:szCs w:val="20"/>
              </w:rPr>
              <w:t>0,060</w:t>
            </w:r>
          </w:p>
        </w:tc>
        <w:tc>
          <w:tcPr>
            <w:tcW w:w="0" w:type="auto"/>
            <w:vAlign w:val="center"/>
          </w:tcPr>
          <w:p w14:paraId="78C83E3A"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350821FE" w14:textId="77777777" w:rsidR="00657A6D" w:rsidRPr="00A43E3B" w:rsidRDefault="00657A6D" w:rsidP="00451BFA">
            <w:pPr>
              <w:jc w:val="center"/>
              <w:rPr>
                <w:sz w:val="20"/>
                <w:szCs w:val="20"/>
              </w:rPr>
            </w:pPr>
            <w:r w:rsidRPr="00A43E3B">
              <w:rPr>
                <w:sz w:val="20"/>
                <w:szCs w:val="20"/>
              </w:rPr>
              <w:t>3</w:t>
            </w:r>
          </w:p>
        </w:tc>
        <w:tc>
          <w:tcPr>
            <w:tcW w:w="1052" w:type="dxa"/>
            <w:vAlign w:val="center"/>
          </w:tcPr>
          <w:p w14:paraId="140CEEE8" w14:textId="77777777" w:rsidR="00657A6D" w:rsidRPr="00A43E3B" w:rsidRDefault="00657A6D" w:rsidP="00451BFA">
            <w:pPr>
              <w:jc w:val="center"/>
              <w:rPr>
                <w:sz w:val="20"/>
                <w:szCs w:val="20"/>
              </w:rPr>
            </w:pPr>
          </w:p>
        </w:tc>
      </w:tr>
      <w:tr w:rsidR="00657A6D" w:rsidRPr="00A43E3B" w14:paraId="728F4EA5" w14:textId="77777777" w:rsidTr="00451BFA">
        <w:trPr>
          <w:trHeight w:val="186"/>
        </w:trPr>
        <w:tc>
          <w:tcPr>
            <w:tcW w:w="0" w:type="auto"/>
          </w:tcPr>
          <w:p w14:paraId="66D47045" w14:textId="77777777" w:rsidR="00657A6D" w:rsidRPr="00A43E3B" w:rsidRDefault="00657A6D" w:rsidP="00451BFA">
            <w:pPr>
              <w:rPr>
                <w:sz w:val="20"/>
                <w:szCs w:val="20"/>
              </w:rPr>
            </w:pPr>
          </w:p>
        </w:tc>
        <w:tc>
          <w:tcPr>
            <w:tcW w:w="0" w:type="auto"/>
            <w:vAlign w:val="center"/>
          </w:tcPr>
          <w:p w14:paraId="7EE3FC40" w14:textId="77777777" w:rsidR="00657A6D" w:rsidRPr="00A43E3B" w:rsidRDefault="00657A6D" w:rsidP="00451BFA">
            <w:pPr>
              <w:rPr>
                <w:sz w:val="20"/>
                <w:szCs w:val="20"/>
              </w:rPr>
            </w:pPr>
            <w:r w:rsidRPr="00A43E3B">
              <w:rPr>
                <w:sz w:val="20"/>
                <w:szCs w:val="20"/>
              </w:rPr>
              <w:t>Čestice ekspandirane plute</w:t>
            </w:r>
          </w:p>
        </w:tc>
        <w:tc>
          <w:tcPr>
            <w:tcW w:w="0" w:type="auto"/>
            <w:vAlign w:val="center"/>
          </w:tcPr>
          <w:p w14:paraId="0B5126C1" w14:textId="77777777" w:rsidR="00657A6D" w:rsidRPr="00A43E3B" w:rsidRDefault="00657A6D" w:rsidP="00451BFA">
            <w:pPr>
              <w:jc w:val="center"/>
              <w:rPr>
                <w:sz w:val="20"/>
                <w:szCs w:val="20"/>
              </w:rPr>
            </w:pPr>
            <w:r w:rsidRPr="00A43E3B">
              <w:rPr>
                <w:sz w:val="20"/>
                <w:szCs w:val="20"/>
              </w:rPr>
              <w:t>≤ 200</w:t>
            </w:r>
          </w:p>
        </w:tc>
        <w:tc>
          <w:tcPr>
            <w:tcW w:w="0" w:type="auto"/>
            <w:vAlign w:val="center"/>
          </w:tcPr>
          <w:p w14:paraId="43486532" w14:textId="77777777" w:rsidR="00657A6D" w:rsidRPr="00A43E3B" w:rsidRDefault="00657A6D" w:rsidP="00451BFA">
            <w:pPr>
              <w:jc w:val="center"/>
              <w:rPr>
                <w:sz w:val="20"/>
                <w:szCs w:val="20"/>
              </w:rPr>
            </w:pPr>
            <w:r w:rsidRPr="00A43E3B">
              <w:rPr>
                <w:sz w:val="20"/>
                <w:szCs w:val="20"/>
              </w:rPr>
              <w:t>0,055</w:t>
            </w:r>
          </w:p>
        </w:tc>
        <w:tc>
          <w:tcPr>
            <w:tcW w:w="0" w:type="auto"/>
            <w:vAlign w:val="center"/>
          </w:tcPr>
          <w:p w14:paraId="4B5F1A03" w14:textId="77777777" w:rsidR="00657A6D" w:rsidRPr="00A43E3B" w:rsidRDefault="00657A6D" w:rsidP="00451BFA">
            <w:pPr>
              <w:jc w:val="center"/>
              <w:rPr>
                <w:sz w:val="20"/>
                <w:szCs w:val="20"/>
              </w:rPr>
            </w:pPr>
            <w:r w:rsidRPr="00A43E3B">
              <w:rPr>
                <w:sz w:val="20"/>
                <w:szCs w:val="20"/>
              </w:rPr>
              <w:t>1300</w:t>
            </w:r>
          </w:p>
        </w:tc>
        <w:tc>
          <w:tcPr>
            <w:tcW w:w="914" w:type="dxa"/>
            <w:vAlign w:val="center"/>
          </w:tcPr>
          <w:p w14:paraId="1A75BFAE" w14:textId="77777777" w:rsidR="00657A6D" w:rsidRPr="00A43E3B" w:rsidRDefault="00657A6D" w:rsidP="00451BFA">
            <w:pPr>
              <w:jc w:val="center"/>
              <w:rPr>
                <w:sz w:val="20"/>
                <w:szCs w:val="20"/>
              </w:rPr>
            </w:pPr>
            <w:r w:rsidRPr="00A43E3B">
              <w:rPr>
                <w:sz w:val="20"/>
                <w:szCs w:val="20"/>
              </w:rPr>
              <w:t>3</w:t>
            </w:r>
          </w:p>
        </w:tc>
        <w:tc>
          <w:tcPr>
            <w:tcW w:w="1052" w:type="dxa"/>
            <w:vAlign w:val="center"/>
          </w:tcPr>
          <w:p w14:paraId="324740D7" w14:textId="77777777" w:rsidR="00657A6D" w:rsidRPr="00A43E3B" w:rsidRDefault="00657A6D" w:rsidP="00451BFA">
            <w:pPr>
              <w:jc w:val="center"/>
              <w:rPr>
                <w:sz w:val="20"/>
                <w:szCs w:val="20"/>
              </w:rPr>
            </w:pPr>
          </w:p>
        </w:tc>
      </w:tr>
      <w:tr w:rsidR="00657A6D" w:rsidRPr="00A43E3B" w14:paraId="1634848A" w14:textId="77777777" w:rsidTr="00451BFA">
        <w:trPr>
          <w:trHeight w:val="186"/>
        </w:trPr>
        <w:tc>
          <w:tcPr>
            <w:tcW w:w="0" w:type="auto"/>
          </w:tcPr>
          <w:p w14:paraId="7EC90846" w14:textId="77777777" w:rsidR="00657A6D" w:rsidRPr="00A43E3B" w:rsidRDefault="00657A6D" w:rsidP="00451BFA">
            <w:pPr>
              <w:rPr>
                <w:sz w:val="20"/>
                <w:szCs w:val="20"/>
              </w:rPr>
            </w:pPr>
          </w:p>
        </w:tc>
        <w:tc>
          <w:tcPr>
            <w:tcW w:w="0" w:type="auto"/>
            <w:vAlign w:val="center"/>
          </w:tcPr>
          <w:p w14:paraId="014F5AD9" w14:textId="77777777" w:rsidR="00657A6D" w:rsidRPr="00A43E3B" w:rsidRDefault="00657A6D" w:rsidP="00451BFA">
            <w:pPr>
              <w:rPr>
                <w:sz w:val="20"/>
                <w:szCs w:val="20"/>
              </w:rPr>
            </w:pPr>
            <w:r w:rsidRPr="00A43E3B">
              <w:rPr>
                <w:sz w:val="20"/>
                <w:szCs w:val="20"/>
              </w:rPr>
              <w:t>Čestice glinene cigle</w:t>
            </w:r>
          </w:p>
        </w:tc>
        <w:tc>
          <w:tcPr>
            <w:tcW w:w="0" w:type="auto"/>
            <w:vAlign w:val="center"/>
          </w:tcPr>
          <w:p w14:paraId="5C5CDC38" w14:textId="77777777" w:rsidR="00657A6D" w:rsidRPr="00A43E3B" w:rsidRDefault="00657A6D" w:rsidP="00451BFA">
            <w:pPr>
              <w:jc w:val="center"/>
              <w:rPr>
                <w:sz w:val="20"/>
                <w:szCs w:val="20"/>
              </w:rPr>
            </w:pPr>
            <w:r w:rsidRPr="00A43E3B">
              <w:rPr>
                <w:sz w:val="20"/>
                <w:szCs w:val="20"/>
              </w:rPr>
              <w:t>≤ 800</w:t>
            </w:r>
          </w:p>
        </w:tc>
        <w:tc>
          <w:tcPr>
            <w:tcW w:w="0" w:type="auto"/>
            <w:vAlign w:val="center"/>
          </w:tcPr>
          <w:p w14:paraId="717942AF" w14:textId="77777777" w:rsidR="00657A6D" w:rsidRPr="00A43E3B" w:rsidRDefault="00657A6D" w:rsidP="00451BFA">
            <w:pPr>
              <w:jc w:val="center"/>
              <w:rPr>
                <w:sz w:val="20"/>
                <w:szCs w:val="20"/>
              </w:rPr>
            </w:pPr>
            <w:r w:rsidRPr="00A43E3B">
              <w:rPr>
                <w:sz w:val="20"/>
                <w:szCs w:val="20"/>
              </w:rPr>
              <w:t>0,410</w:t>
            </w:r>
          </w:p>
        </w:tc>
        <w:tc>
          <w:tcPr>
            <w:tcW w:w="0" w:type="auto"/>
            <w:vAlign w:val="center"/>
          </w:tcPr>
          <w:p w14:paraId="54001FEB" w14:textId="77777777" w:rsidR="00657A6D" w:rsidRPr="00A43E3B" w:rsidRDefault="00657A6D" w:rsidP="00451BFA">
            <w:pPr>
              <w:jc w:val="center"/>
              <w:rPr>
                <w:sz w:val="20"/>
                <w:szCs w:val="20"/>
              </w:rPr>
            </w:pPr>
            <w:r w:rsidRPr="00A43E3B">
              <w:rPr>
                <w:sz w:val="20"/>
                <w:szCs w:val="20"/>
              </w:rPr>
              <w:t>900</w:t>
            </w:r>
          </w:p>
        </w:tc>
        <w:tc>
          <w:tcPr>
            <w:tcW w:w="914" w:type="dxa"/>
            <w:vAlign w:val="center"/>
          </w:tcPr>
          <w:p w14:paraId="23D56D63" w14:textId="77777777" w:rsidR="00657A6D" w:rsidRPr="00A43E3B" w:rsidRDefault="00657A6D" w:rsidP="00451BFA">
            <w:pPr>
              <w:jc w:val="center"/>
              <w:rPr>
                <w:sz w:val="20"/>
                <w:szCs w:val="20"/>
              </w:rPr>
            </w:pPr>
            <w:r w:rsidRPr="00A43E3B">
              <w:rPr>
                <w:sz w:val="20"/>
                <w:szCs w:val="20"/>
              </w:rPr>
              <w:t>3</w:t>
            </w:r>
          </w:p>
        </w:tc>
        <w:tc>
          <w:tcPr>
            <w:tcW w:w="1052" w:type="dxa"/>
            <w:vAlign w:val="center"/>
          </w:tcPr>
          <w:p w14:paraId="4DD241D6" w14:textId="77777777" w:rsidR="00657A6D" w:rsidRPr="00A43E3B" w:rsidRDefault="00657A6D" w:rsidP="00451BFA">
            <w:pPr>
              <w:jc w:val="center"/>
              <w:rPr>
                <w:sz w:val="20"/>
                <w:szCs w:val="20"/>
              </w:rPr>
            </w:pPr>
          </w:p>
        </w:tc>
      </w:tr>
      <w:tr w:rsidR="00657A6D" w:rsidRPr="00A43E3B" w14:paraId="63ED2BF4" w14:textId="77777777" w:rsidTr="00451BFA">
        <w:trPr>
          <w:trHeight w:val="186"/>
        </w:trPr>
        <w:tc>
          <w:tcPr>
            <w:tcW w:w="0" w:type="auto"/>
          </w:tcPr>
          <w:p w14:paraId="77CD54C8" w14:textId="77777777" w:rsidR="00657A6D" w:rsidRPr="00A43E3B" w:rsidRDefault="00657A6D" w:rsidP="00451BFA">
            <w:pPr>
              <w:rPr>
                <w:sz w:val="20"/>
                <w:szCs w:val="20"/>
              </w:rPr>
            </w:pPr>
          </w:p>
        </w:tc>
        <w:tc>
          <w:tcPr>
            <w:tcW w:w="0" w:type="auto"/>
            <w:vAlign w:val="center"/>
          </w:tcPr>
          <w:p w14:paraId="1B3A74C5" w14:textId="77777777" w:rsidR="00657A6D" w:rsidRPr="00A43E3B" w:rsidRDefault="00657A6D" w:rsidP="00451BFA">
            <w:pPr>
              <w:rPr>
                <w:sz w:val="20"/>
                <w:szCs w:val="20"/>
              </w:rPr>
            </w:pPr>
            <w:r w:rsidRPr="00A43E3B">
              <w:rPr>
                <w:sz w:val="20"/>
                <w:szCs w:val="20"/>
              </w:rPr>
              <w:t>Pesak, šljunak, drobljeni kamen</w:t>
            </w:r>
          </w:p>
        </w:tc>
        <w:tc>
          <w:tcPr>
            <w:tcW w:w="0" w:type="auto"/>
            <w:vAlign w:val="center"/>
          </w:tcPr>
          <w:p w14:paraId="2C9E63A3" w14:textId="77777777" w:rsidR="00657A6D" w:rsidRPr="00A43E3B" w:rsidRDefault="00657A6D" w:rsidP="00451BFA">
            <w:pPr>
              <w:jc w:val="center"/>
              <w:rPr>
                <w:sz w:val="20"/>
                <w:szCs w:val="20"/>
              </w:rPr>
            </w:pPr>
            <w:r w:rsidRPr="00A43E3B">
              <w:rPr>
                <w:sz w:val="20"/>
                <w:szCs w:val="20"/>
              </w:rPr>
              <w:t>≤ 700</w:t>
            </w:r>
          </w:p>
        </w:tc>
        <w:tc>
          <w:tcPr>
            <w:tcW w:w="0" w:type="auto"/>
            <w:vAlign w:val="center"/>
          </w:tcPr>
          <w:p w14:paraId="53613549" w14:textId="77777777" w:rsidR="00657A6D" w:rsidRPr="00A43E3B" w:rsidRDefault="00657A6D" w:rsidP="00451BFA">
            <w:pPr>
              <w:jc w:val="center"/>
              <w:rPr>
                <w:sz w:val="20"/>
                <w:szCs w:val="20"/>
              </w:rPr>
            </w:pPr>
            <w:r w:rsidRPr="00A43E3B">
              <w:rPr>
                <w:sz w:val="20"/>
                <w:szCs w:val="20"/>
              </w:rPr>
              <w:t>0,810</w:t>
            </w:r>
          </w:p>
        </w:tc>
        <w:tc>
          <w:tcPr>
            <w:tcW w:w="0" w:type="auto"/>
            <w:vAlign w:val="center"/>
          </w:tcPr>
          <w:p w14:paraId="53461FE3"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44236A9" w14:textId="77777777" w:rsidR="00657A6D" w:rsidRPr="00A43E3B" w:rsidRDefault="00657A6D" w:rsidP="00451BFA">
            <w:pPr>
              <w:jc w:val="center"/>
              <w:rPr>
                <w:sz w:val="20"/>
                <w:szCs w:val="20"/>
              </w:rPr>
            </w:pPr>
            <w:r w:rsidRPr="00A43E3B">
              <w:rPr>
                <w:sz w:val="20"/>
                <w:szCs w:val="20"/>
              </w:rPr>
              <w:t>3</w:t>
            </w:r>
          </w:p>
        </w:tc>
        <w:tc>
          <w:tcPr>
            <w:tcW w:w="1052" w:type="dxa"/>
            <w:vAlign w:val="center"/>
          </w:tcPr>
          <w:p w14:paraId="3B37BA27" w14:textId="77777777" w:rsidR="00657A6D" w:rsidRPr="00A43E3B" w:rsidRDefault="00657A6D" w:rsidP="00451BFA">
            <w:pPr>
              <w:jc w:val="center"/>
              <w:rPr>
                <w:sz w:val="20"/>
                <w:szCs w:val="20"/>
              </w:rPr>
            </w:pPr>
          </w:p>
        </w:tc>
      </w:tr>
      <w:tr w:rsidR="00657A6D" w:rsidRPr="00A43E3B" w14:paraId="547AEBF2" w14:textId="77777777" w:rsidTr="00451BFA">
        <w:trPr>
          <w:trHeight w:val="186"/>
        </w:trPr>
        <w:tc>
          <w:tcPr>
            <w:tcW w:w="0" w:type="auto"/>
          </w:tcPr>
          <w:p w14:paraId="1CBC1BEA" w14:textId="77777777" w:rsidR="00657A6D" w:rsidRPr="00A43E3B" w:rsidRDefault="00657A6D" w:rsidP="00451BFA">
            <w:pPr>
              <w:rPr>
                <w:sz w:val="20"/>
                <w:szCs w:val="20"/>
              </w:rPr>
            </w:pPr>
          </w:p>
        </w:tc>
        <w:tc>
          <w:tcPr>
            <w:tcW w:w="0" w:type="auto"/>
          </w:tcPr>
          <w:p w14:paraId="7787A58A" w14:textId="77777777" w:rsidR="00657A6D" w:rsidRPr="00A43E3B" w:rsidRDefault="00657A6D" w:rsidP="00451BFA">
            <w:pPr>
              <w:rPr>
                <w:sz w:val="20"/>
                <w:szCs w:val="20"/>
              </w:rPr>
            </w:pPr>
            <w:r w:rsidRPr="00A43E3B">
              <w:rPr>
                <w:sz w:val="20"/>
                <w:szCs w:val="20"/>
              </w:rPr>
              <w:t>Suvi pesak</w:t>
            </w:r>
          </w:p>
        </w:tc>
        <w:tc>
          <w:tcPr>
            <w:tcW w:w="0" w:type="auto"/>
            <w:vAlign w:val="center"/>
          </w:tcPr>
          <w:p w14:paraId="29E68E8E" w14:textId="77777777" w:rsidR="00657A6D" w:rsidRPr="00A43E3B" w:rsidRDefault="00657A6D" w:rsidP="00451BFA">
            <w:pPr>
              <w:jc w:val="center"/>
              <w:rPr>
                <w:sz w:val="20"/>
                <w:szCs w:val="20"/>
              </w:rPr>
            </w:pPr>
            <w:r w:rsidRPr="00A43E3B">
              <w:rPr>
                <w:sz w:val="20"/>
                <w:szCs w:val="20"/>
              </w:rPr>
              <w:t>1800</w:t>
            </w:r>
          </w:p>
        </w:tc>
        <w:tc>
          <w:tcPr>
            <w:tcW w:w="0" w:type="auto"/>
            <w:vAlign w:val="center"/>
          </w:tcPr>
          <w:p w14:paraId="0CF794F6" w14:textId="77777777" w:rsidR="00657A6D" w:rsidRPr="00A43E3B" w:rsidRDefault="00657A6D" w:rsidP="00451BFA">
            <w:pPr>
              <w:jc w:val="center"/>
              <w:rPr>
                <w:sz w:val="20"/>
                <w:szCs w:val="20"/>
              </w:rPr>
            </w:pPr>
            <w:r w:rsidRPr="00A43E3B">
              <w:rPr>
                <w:sz w:val="20"/>
                <w:szCs w:val="20"/>
              </w:rPr>
              <w:t>0,580</w:t>
            </w:r>
          </w:p>
        </w:tc>
        <w:tc>
          <w:tcPr>
            <w:tcW w:w="0" w:type="auto"/>
            <w:vAlign w:val="center"/>
          </w:tcPr>
          <w:p w14:paraId="111A5DC3" w14:textId="77777777" w:rsidR="00657A6D" w:rsidRPr="00A43E3B" w:rsidRDefault="00657A6D" w:rsidP="00451BFA">
            <w:pPr>
              <w:jc w:val="center"/>
              <w:rPr>
                <w:sz w:val="20"/>
                <w:szCs w:val="20"/>
              </w:rPr>
            </w:pPr>
            <w:r w:rsidRPr="00A43E3B">
              <w:rPr>
                <w:sz w:val="20"/>
                <w:szCs w:val="20"/>
              </w:rPr>
              <w:t>830</w:t>
            </w:r>
          </w:p>
        </w:tc>
        <w:tc>
          <w:tcPr>
            <w:tcW w:w="914" w:type="dxa"/>
            <w:vAlign w:val="center"/>
          </w:tcPr>
          <w:p w14:paraId="3B8BC4C0" w14:textId="77777777" w:rsidR="00657A6D" w:rsidRPr="00A43E3B" w:rsidRDefault="00657A6D" w:rsidP="00451BFA">
            <w:pPr>
              <w:jc w:val="center"/>
              <w:rPr>
                <w:sz w:val="20"/>
                <w:szCs w:val="20"/>
              </w:rPr>
            </w:pPr>
            <w:r w:rsidRPr="00A43E3B">
              <w:rPr>
                <w:sz w:val="20"/>
                <w:szCs w:val="20"/>
              </w:rPr>
              <w:t>1,4</w:t>
            </w:r>
          </w:p>
        </w:tc>
        <w:tc>
          <w:tcPr>
            <w:tcW w:w="1052" w:type="dxa"/>
            <w:vAlign w:val="center"/>
          </w:tcPr>
          <w:p w14:paraId="7C07DB74" w14:textId="77777777" w:rsidR="00657A6D" w:rsidRPr="00A43E3B" w:rsidRDefault="00657A6D" w:rsidP="00451BFA">
            <w:pPr>
              <w:jc w:val="center"/>
              <w:rPr>
                <w:sz w:val="20"/>
                <w:szCs w:val="20"/>
              </w:rPr>
            </w:pPr>
          </w:p>
        </w:tc>
      </w:tr>
      <w:tr w:rsidR="00657A6D" w:rsidRPr="00A43E3B" w14:paraId="4B85D852" w14:textId="77777777" w:rsidTr="00451BFA">
        <w:trPr>
          <w:trHeight w:val="186"/>
        </w:trPr>
        <w:tc>
          <w:tcPr>
            <w:tcW w:w="0" w:type="auto"/>
          </w:tcPr>
          <w:p w14:paraId="0ABA9808" w14:textId="77777777" w:rsidR="00657A6D" w:rsidRPr="00A43E3B" w:rsidRDefault="00657A6D" w:rsidP="00451BFA">
            <w:pPr>
              <w:rPr>
                <w:sz w:val="20"/>
                <w:szCs w:val="20"/>
              </w:rPr>
            </w:pPr>
          </w:p>
        </w:tc>
        <w:tc>
          <w:tcPr>
            <w:tcW w:w="0" w:type="auto"/>
          </w:tcPr>
          <w:p w14:paraId="33671AB6" w14:textId="77777777" w:rsidR="00657A6D" w:rsidRPr="00A43E3B" w:rsidRDefault="00657A6D" w:rsidP="00451BFA">
            <w:pPr>
              <w:rPr>
                <w:sz w:val="20"/>
                <w:szCs w:val="20"/>
              </w:rPr>
            </w:pPr>
            <w:r w:rsidRPr="00A43E3B">
              <w:rPr>
                <w:sz w:val="20"/>
                <w:szCs w:val="20"/>
              </w:rPr>
              <w:t>Malo suvo kamenje (popla)</w:t>
            </w:r>
          </w:p>
        </w:tc>
        <w:tc>
          <w:tcPr>
            <w:tcW w:w="0" w:type="auto"/>
            <w:vAlign w:val="center"/>
          </w:tcPr>
          <w:p w14:paraId="15788D9D" w14:textId="77777777" w:rsidR="00657A6D" w:rsidRPr="00A43E3B" w:rsidRDefault="00657A6D" w:rsidP="00451BFA">
            <w:pPr>
              <w:jc w:val="center"/>
              <w:rPr>
                <w:sz w:val="20"/>
                <w:szCs w:val="20"/>
              </w:rPr>
            </w:pPr>
            <w:r w:rsidRPr="00A43E3B">
              <w:rPr>
                <w:sz w:val="20"/>
                <w:szCs w:val="20"/>
              </w:rPr>
              <w:t>1700</w:t>
            </w:r>
          </w:p>
        </w:tc>
        <w:tc>
          <w:tcPr>
            <w:tcW w:w="0" w:type="auto"/>
            <w:vAlign w:val="center"/>
          </w:tcPr>
          <w:p w14:paraId="4CDD7D2D" w14:textId="77777777" w:rsidR="00657A6D" w:rsidRPr="00A43E3B" w:rsidRDefault="00657A6D" w:rsidP="00451BFA">
            <w:pPr>
              <w:jc w:val="center"/>
              <w:rPr>
                <w:sz w:val="20"/>
                <w:szCs w:val="20"/>
              </w:rPr>
            </w:pPr>
            <w:r w:rsidRPr="00A43E3B">
              <w:rPr>
                <w:sz w:val="20"/>
                <w:szCs w:val="20"/>
              </w:rPr>
              <w:t>0,810</w:t>
            </w:r>
          </w:p>
        </w:tc>
        <w:tc>
          <w:tcPr>
            <w:tcW w:w="0" w:type="auto"/>
            <w:vAlign w:val="center"/>
          </w:tcPr>
          <w:p w14:paraId="68180994" w14:textId="77777777" w:rsidR="00657A6D" w:rsidRPr="00A43E3B" w:rsidRDefault="00657A6D" w:rsidP="00451BFA">
            <w:pPr>
              <w:jc w:val="center"/>
              <w:rPr>
                <w:sz w:val="20"/>
                <w:szCs w:val="20"/>
              </w:rPr>
            </w:pPr>
            <w:r w:rsidRPr="00A43E3B">
              <w:rPr>
                <w:sz w:val="20"/>
                <w:szCs w:val="20"/>
              </w:rPr>
              <w:t>800</w:t>
            </w:r>
          </w:p>
        </w:tc>
        <w:tc>
          <w:tcPr>
            <w:tcW w:w="914" w:type="dxa"/>
            <w:vAlign w:val="center"/>
          </w:tcPr>
          <w:p w14:paraId="7D34519F" w14:textId="77777777" w:rsidR="00657A6D" w:rsidRPr="00A43E3B" w:rsidRDefault="00657A6D" w:rsidP="00451BFA">
            <w:pPr>
              <w:jc w:val="center"/>
              <w:rPr>
                <w:sz w:val="20"/>
                <w:szCs w:val="20"/>
              </w:rPr>
            </w:pPr>
            <w:r w:rsidRPr="00A43E3B">
              <w:rPr>
                <w:sz w:val="20"/>
                <w:szCs w:val="20"/>
              </w:rPr>
              <w:t>1,5</w:t>
            </w:r>
          </w:p>
        </w:tc>
        <w:tc>
          <w:tcPr>
            <w:tcW w:w="1052" w:type="dxa"/>
            <w:vAlign w:val="center"/>
          </w:tcPr>
          <w:p w14:paraId="5B2C3F50" w14:textId="77777777" w:rsidR="00657A6D" w:rsidRPr="00A43E3B" w:rsidRDefault="00657A6D" w:rsidP="00451BFA">
            <w:pPr>
              <w:jc w:val="center"/>
              <w:rPr>
                <w:sz w:val="20"/>
                <w:szCs w:val="20"/>
              </w:rPr>
            </w:pPr>
          </w:p>
        </w:tc>
      </w:tr>
      <w:tr w:rsidR="00657A6D" w:rsidRPr="00A43E3B" w14:paraId="69718B49" w14:textId="77777777" w:rsidTr="00451BFA">
        <w:trPr>
          <w:trHeight w:val="186"/>
        </w:trPr>
        <w:tc>
          <w:tcPr>
            <w:tcW w:w="0" w:type="auto"/>
          </w:tcPr>
          <w:p w14:paraId="68C8B015" w14:textId="77777777" w:rsidR="00657A6D" w:rsidRPr="00A43E3B" w:rsidRDefault="00657A6D" w:rsidP="00451BFA">
            <w:pPr>
              <w:rPr>
                <w:sz w:val="20"/>
                <w:szCs w:val="20"/>
              </w:rPr>
            </w:pPr>
          </w:p>
        </w:tc>
        <w:tc>
          <w:tcPr>
            <w:tcW w:w="0" w:type="auto"/>
          </w:tcPr>
          <w:p w14:paraId="7617FDDA" w14:textId="77777777" w:rsidR="00657A6D" w:rsidRPr="00A43E3B" w:rsidRDefault="00657A6D" w:rsidP="00451BFA">
            <w:pPr>
              <w:rPr>
                <w:sz w:val="20"/>
                <w:szCs w:val="20"/>
              </w:rPr>
            </w:pPr>
            <w:r w:rsidRPr="00A43E3B">
              <w:rPr>
                <w:sz w:val="20"/>
                <w:szCs w:val="20"/>
              </w:rPr>
              <w:t>Ekspandirana glina</w:t>
            </w:r>
          </w:p>
        </w:tc>
        <w:tc>
          <w:tcPr>
            <w:tcW w:w="0" w:type="auto"/>
            <w:vAlign w:val="center"/>
          </w:tcPr>
          <w:p w14:paraId="11728770" w14:textId="77777777" w:rsidR="00657A6D" w:rsidRPr="00A43E3B" w:rsidRDefault="00657A6D" w:rsidP="00451BFA">
            <w:pPr>
              <w:jc w:val="center"/>
              <w:rPr>
                <w:sz w:val="20"/>
                <w:szCs w:val="20"/>
              </w:rPr>
            </w:pPr>
            <w:r w:rsidRPr="00A43E3B">
              <w:rPr>
                <w:sz w:val="20"/>
                <w:szCs w:val="20"/>
              </w:rPr>
              <w:t>400</w:t>
            </w:r>
          </w:p>
        </w:tc>
        <w:tc>
          <w:tcPr>
            <w:tcW w:w="0" w:type="auto"/>
            <w:vAlign w:val="center"/>
          </w:tcPr>
          <w:p w14:paraId="71C2953F" w14:textId="77777777" w:rsidR="00657A6D" w:rsidRPr="00A43E3B" w:rsidRDefault="00657A6D" w:rsidP="00451BFA">
            <w:pPr>
              <w:jc w:val="center"/>
              <w:rPr>
                <w:sz w:val="20"/>
                <w:szCs w:val="20"/>
              </w:rPr>
            </w:pPr>
            <w:r w:rsidRPr="00A43E3B">
              <w:rPr>
                <w:sz w:val="20"/>
                <w:szCs w:val="20"/>
              </w:rPr>
              <w:t>0,220</w:t>
            </w:r>
          </w:p>
        </w:tc>
        <w:tc>
          <w:tcPr>
            <w:tcW w:w="0" w:type="auto"/>
            <w:vAlign w:val="center"/>
          </w:tcPr>
          <w:p w14:paraId="50E48F9E" w14:textId="77777777" w:rsidR="00657A6D" w:rsidRPr="00A43E3B" w:rsidRDefault="00657A6D" w:rsidP="00451BFA">
            <w:pPr>
              <w:jc w:val="center"/>
              <w:rPr>
                <w:sz w:val="20"/>
                <w:szCs w:val="20"/>
              </w:rPr>
            </w:pPr>
            <w:r w:rsidRPr="00A43E3B">
              <w:rPr>
                <w:sz w:val="20"/>
                <w:szCs w:val="20"/>
              </w:rPr>
              <w:t>950</w:t>
            </w:r>
          </w:p>
        </w:tc>
        <w:tc>
          <w:tcPr>
            <w:tcW w:w="914" w:type="dxa"/>
            <w:vAlign w:val="center"/>
          </w:tcPr>
          <w:p w14:paraId="6B667271" w14:textId="77777777" w:rsidR="00657A6D" w:rsidRPr="00A43E3B" w:rsidRDefault="00657A6D" w:rsidP="00451BFA">
            <w:pPr>
              <w:jc w:val="center"/>
              <w:rPr>
                <w:sz w:val="20"/>
                <w:szCs w:val="20"/>
              </w:rPr>
            </w:pPr>
            <w:r w:rsidRPr="00A43E3B">
              <w:rPr>
                <w:sz w:val="20"/>
                <w:szCs w:val="20"/>
              </w:rPr>
              <w:t>1,3</w:t>
            </w:r>
          </w:p>
        </w:tc>
        <w:tc>
          <w:tcPr>
            <w:tcW w:w="1052" w:type="dxa"/>
            <w:vAlign w:val="center"/>
          </w:tcPr>
          <w:p w14:paraId="54415548" w14:textId="77777777" w:rsidR="00657A6D" w:rsidRPr="00A43E3B" w:rsidRDefault="00657A6D" w:rsidP="00451BFA">
            <w:pPr>
              <w:jc w:val="center"/>
              <w:rPr>
                <w:sz w:val="20"/>
                <w:szCs w:val="20"/>
              </w:rPr>
            </w:pPr>
          </w:p>
        </w:tc>
      </w:tr>
      <w:tr w:rsidR="00657A6D" w:rsidRPr="00A43E3B" w14:paraId="22C8F7D1" w14:textId="77777777" w:rsidTr="00451BFA">
        <w:trPr>
          <w:trHeight w:val="186"/>
        </w:trPr>
        <w:tc>
          <w:tcPr>
            <w:tcW w:w="0" w:type="auto"/>
          </w:tcPr>
          <w:p w14:paraId="43F97172" w14:textId="77777777" w:rsidR="00657A6D" w:rsidRPr="00A43E3B" w:rsidRDefault="00657A6D" w:rsidP="00451BFA">
            <w:pPr>
              <w:rPr>
                <w:sz w:val="20"/>
                <w:szCs w:val="20"/>
              </w:rPr>
            </w:pPr>
          </w:p>
        </w:tc>
        <w:tc>
          <w:tcPr>
            <w:tcW w:w="0" w:type="auto"/>
          </w:tcPr>
          <w:p w14:paraId="5381FAE7" w14:textId="77777777" w:rsidR="00657A6D" w:rsidRPr="00A43E3B" w:rsidRDefault="00657A6D" w:rsidP="00451BFA">
            <w:pPr>
              <w:rPr>
                <w:sz w:val="20"/>
                <w:szCs w:val="20"/>
              </w:rPr>
            </w:pPr>
            <w:r w:rsidRPr="00A43E3B">
              <w:rPr>
                <w:sz w:val="20"/>
                <w:szCs w:val="20"/>
              </w:rPr>
              <w:t>Piljevina (piljevina)</w:t>
            </w:r>
          </w:p>
        </w:tc>
        <w:tc>
          <w:tcPr>
            <w:tcW w:w="0" w:type="auto"/>
            <w:vAlign w:val="center"/>
          </w:tcPr>
          <w:p w14:paraId="3C835D9D" w14:textId="77777777" w:rsidR="00657A6D" w:rsidRPr="00A43E3B" w:rsidRDefault="00657A6D" w:rsidP="00451BFA">
            <w:pPr>
              <w:jc w:val="center"/>
              <w:rPr>
                <w:sz w:val="20"/>
                <w:szCs w:val="20"/>
              </w:rPr>
            </w:pPr>
            <w:r w:rsidRPr="00A43E3B">
              <w:rPr>
                <w:sz w:val="20"/>
                <w:szCs w:val="20"/>
              </w:rPr>
              <w:t>250</w:t>
            </w:r>
          </w:p>
        </w:tc>
        <w:tc>
          <w:tcPr>
            <w:tcW w:w="0" w:type="auto"/>
            <w:vAlign w:val="center"/>
          </w:tcPr>
          <w:p w14:paraId="16AB26E1" w14:textId="77777777" w:rsidR="00657A6D" w:rsidRPr="00A43E3B" w:rsidRDefault="00657A6D" w:rsidP="00451BFA">
            <w:pPr>
              <w:jc w:val="center"/>
              <w:rPr>
                <w:sz w:val="20"/>
                <w:szCs w:val="20"/>
              </w:rPr>
            </w:pPr>
            <w:r w:rsidRPr="00A43E3B">
              <w:rPr>
                <w:sz w:val="20"/>
                <w:szCs w:val="20"/>
              </w:rPr>
              <w:t>0,090</w:t>
            </w:r>
          </w:p>
        </w:tc>
        <w:tc>
          <w:tcPr>
            <w:tcW w:w="0" w:type="auto"/>
            <w:vAlign w:val="center"/>
          </w:tcPr>
          <w:p w14:paraId="3EFF4D38" w14:textId="77777777" w:rsidR="00657A6D" w:rsidRPr="00A43E3B" w:rsidRDefault="00657A6D" w:rsidP="00451BFA">
            <w:pPr>
              <w:jc w:val="center"/>
              <w:rPr>
                <w:sz w:val="20"/>
                <w:szCs w:val="20"/>
              </w:rPr>
            </w:pPr>
            <w:r w:rsidRPr="00A43E3B">
              <w:rPr>
                <w:sz w:val="20"/>
                <w:szCs w:val="20"/>
              </w:rPr>
              <w:t>1650</w:t>
            </w:r>
          </w:p>
        </w:tc>
        <w:tc>
          <w:tcPr>
            <w:tcW w:w="914" w:type="dxa"/>
            <w:vAlign w:val="center"/>
          </w:tcPr>
          <w:p w14:paraId="6342421F" w14:textId="77777777" w:rsidR="00657A6D" w:rsidRPr="00A43E3B" w:rsidRDefault="00657A6D" w:rsidP="00451BFA">
            <w:pPr>
              <w:jc w:val="center"/>
              <w:rPr>
                <w:sz w:val="20"/>
                <w:szCs w:val="20"/>
              </w:rPr>
            </w:pPr>
            <w:r w:rsidRPr="00A43E3B">
              <w:rPr>
                <w:sz w:val="20"/>
                <w:szCs w:val="20"/>
              </w:rPr>
              <w:t>1,2</w:t>
            </w:r>
          </w:p>
        </w:tc>
        <w:tc>
          <w:tcPr>
            <w:tcW w:w="1052" w:type="dxa"/>
            <w:vAlign w:val="center"/>
          </w:tcPr>
          <w:p w14:paraId="7FEF84DC" w14:textId="77777777" w:rsidR="00657A6D" w:rsidRPr="00A43E3B" w:rsidRDefault="00657A6D" w:rsidP="00451BFA">
            <w:pPr>
              <w:jc w:val="center"/>
              <w:rPr>
                <w:sz w:val="20"/>
                <w:szCs w:val="20"/>
              </w:rPr>
            </w:pPr>
          </w:p>
        </w:tc>
      </w:tr>
      <w:tr w:rsidR="00657A6D" w:rsidRPr="00A43E3B" w14:paraId="770ED14D" w14:textId="77777777" w:rsidTr="00451BFA">
        <w:trPr>
          <w:trHeight w:val="186"/>
        </w:trPr>
        <w:tc>
          <w:tcPr>
            <w:tcW w:w="0" w:type="auto"/>
          </w:tcPr>
          <w:p w14:paraId="12D7C533" w14:textId="77777777" w:rsidR="00657A6D" w:rsidRPr="00A43E3B" w:rsidRDefault="00657A6D" w:rsidP="00451BFA">
            <w:pPr>
              <w:rPr>
                <w:sz w:val="20"/>
                <w:szCs w:val="20"/>
              </w:rPr>
            </w:pPr>
          </w:p>
        </w:tc>
        <w:tc>
          <w:tcPr>
            <w:tcW w:w="0" w:type="auto"/>
          </w:tcPr>
          <w:p w14:paraId="7AB4F8CF" w14:textId="77777777" w:rsidR="00657A6D" w:rsidRPr="00A43E3B" w:rsidRDefault="00657A6D" w:rsidP="00451BFA">
            <w:pPr>
              <w:rPr>
                <w:sz w:val="20"/>
                <w:szCs w:val="20"/>
              </w:rPr>
            </w:pPr>
            <w:r w:rsidRPr="00A43E3B">
              <w:rPr>
                <w:sz w:val="20"/>
                <w:szCs w:val="20"/>
              </w:rPr>
              <w:t>I (sa vlagom)</w:t>
            </w:r>
          </w:p>
        </w:tc>
        <w:tc>
          <w:tcPr>
            <w:tcW w:w="0" w:type="auto"/>
            <w:vAlign w:val="center"/>
          </w:tcPr>
          <w:p w14:paraId="0BBA21C0" w14:textId="77777777" w:rsidR="00657A6D" w:rsidRPr="00A43E3B" w:rsidRDefault="00657A6D" w:rsidP="00451BFA">
            <w:pPr>
              <w:jc w:val="center"/>
              <w:rPr>
                <w:sz w:val="20"/>
                <w:szCs w:val="20"/>
              </w:rPr>
            </w:pPr>
            <w:r w:rsidRPr="00A43E3B">
              <w:rPr>
                <w:sz w:val="20"/>
                <w:szCs w:val="20"/>
              </w:rPr>
              <w:t>1700</w:t>
            </w:r>
          </w:p>
        </w:tc>
        <w:tc>
          <w:tcPr>
            <w:tcW w:w="0" w:type="auto"/>
            <w:vAlign w:val="center"/>
          </w:tcPr>
          <w:p w14:paraId="7EAD82A9" w14:textId="77777777" w:rsidR="00657A6D" w:rsidRPr="00A43E3B" w:rsidRDefault="00657A6D" w:rsidP="00451BFA">
            <w:pPr>
              <w:jc w:val="center"/>
              <w:rPr>
                <w:sz w:val="20"/>
                <w:szCs w:val="20"/>
              </w:rPr>
            </w:pPr>
            <w:r w:rsidRPr="00A43E3B">
              <w:rPr>
                <w:sz w:val="20"/>
                <w:szCs w:val="20"/>
              </w:rPr>
              <w:t>2,100</w:t>
            </w:r>
          </w:p>
        </w:tc>
        <w:tc>
          <w:tcPr>
            <w:tcW w:w="0" w:type="auto"/>
            <w:vAlign w:val="center"/>
          </w:tcPr>
          <w:p w14:paraId="617A8B46" w14:textId="77777777" w:rsidR="00657A6D" w:rsidRPr="00A43E3B" w:rsidRDefault="00657A6D" w:rsidP="00451BFA">
            <w:pPr>
              <w:jc w:val="center"/>
              <w:rPr>
                <w:sz w:val="20"/>
                <w:szCs w:val="20"/>
              </w:rPr>
            </w:pPr>
            <w:r w:rsidRPr="00A43E3B">
              <w:rPr>
                <w:sz w:val="20"/>
                <w:szCs w:val="20"/>
              </w:rPr>
              <w:t>1300</w:t>
            </w:r>
          </w:p>
        </w:tc>
        <w:tc>
          <w:tcPr>
            <w:tcW w:w="914" w:type="dxa"/>
            <w:vAlign w:val="center"/>
          </w:tcPr>
          <w:p w14:paraId="353DDC44" w14:textId="77777777" w:rsidR="00657A6D" w:rsidRPr="00A43E3B" w:rsidRDefault="00657A6D" w:rsidP="00451BFA">
            <w:pPr>
              <w:jc w:val="center"/>
              <w:rPr>
                <w:sz w:val="20"/>
                <w:szCs w:val="20"/>
              </w:rPr>
            </w:pPr>
            <w:r w:rsidRPr="00A43E3B">
              <w:rPr>
                <w:sz w:val="20"/>
                <w:szCs w:val="20"/>
              </w:rPr>
              <w:t>-</w:t>
            </w:r>
          </w:p>
        </w:tc>
        <w:tc>
          <w:tcPr>
            <w:tcW w:w="1052" w:type="dxa"/>
            <w:vAlign w:val="center"/>
          </w:tcPr>
          <w:p w14:paraId="2137DC65" w14:textId="77777777" w:rsidR="00657A6D" w:rsidRPr="00A43E3B" w:rsidRDefault="00657A6D" w:rsidP="00451BFA">
            <w:pPr>
              <w:jc w:val="center"/>
              <w:rPr>
                <w:sz w:val="20"/>
                <w:szCs w:val="20"/>
              </w:rPr>
            </w:pPr>
          </w:p>
        </w:tc>
      </w:tr>
      <w:tr w:rsidR="00657A6D" w:rsidRPr="00A43E3B" w14:paraId="614A117D" w14:textId="77777777" w:rsidTr="00451BFA">
        <w:trPr>
          <w:trHeight w:val="368"/>
        </w:trPr>
        <w:tc>
          <w:tcPr>
            <w:tcW w:w="0" w:type="auto"/>
            <w:vAlign w:val="center"/>
          </w:tcPr>
          <w:p w14:paraId="0E80632C" w14:textId="77777777" w:rsidR="00657A6D" w:rsidRPr="00A43E3B" w:rsidRDefault="00657A6D" w:rsidP="00451BFA">
            <w:pPr>
              <w:rPr>
                <w:sz w:val="20"/>
                <w:szCs w:val="20"/>
              </w:rPr>
            </w:pPr>
          </w:p>
        </w:tc>
        <w:tc>
          <w:tcPr>
            <w:tcW w:w="0" w:type="auto"/>
            <w:vAlign w:val="center"/>
          </w:tcPr>
          <w:p w14:paraId="6E694D8C" w14:textId="77777777" w:rsidR="00657A6D" w:rsidRPr="00A43E3B" w:rsidRDefault="00657A6D" w:rsidP="00451BFA">
            <w:pPr>
              <w:rPr>
                <w:sz w:val="20"/>
                <w:szCs w:val="20"/>
              </w:rPr>
            </w:pPr>
            <w:r w:rsidRPr="00A43E3B">
              <w:rPr>
                <w:sz w:val="20"/>
                <w:szCs w:val="20"/>
              </w:rPr>
              <w:t>Materijali za toplotnu izolaciju</w:t>
            </w:r>
          </w:p>
        </w:tc>
        <w:tc>
          <w:tcPr>
            <w:tcW w:w="0" w:type="auto"/>
            <w:gridSpan w:val="5"/>
            <w:vAlign w:val="center"/>
          </w:tcPr>
          <w:p w14:paraId="58D0E766" w14:textId="77777777" w:rsidR="00657A6D" w:rsidRPr="00A43E3B" w:rsidRDefault="00657A6D" w:rsidP="00451BFA">
            <w:pPr>
              <w:rPr>
                <w:sz w:val="20"/>
                <w:szCs w:val="20"/>
              </w:rPr>
            </w:pPr>
          </w:p>
        </w:tc>
      </w:tr>
      <w:tr w:rsidR="00657A6D" w:rsidRPr="00A43E3B" w14:paraId="02C512A6" w14:textId="77777777" w:rsidTr="00451BFA">
        <w:trPr>
          <w:trHeight w:val="186"/>
        </w:trPr>
        <w:tc>
          <w:tcPr>
            <w:tcW w:w="0" w:type="auto"/>
          </w:tcPr>
          <w:p w14:paraId="718DD5A7" w14:textId="77777777" w:rsidR="00657A6D" w:rsidRPr="00A43E3B" w:rsidRDefault="00657A6D" w:rsidP="00451BFA">
            <w:pPr>
              <w:rPr>
                <w:sz w:val="20"/>
                <w:szCs w:val="20"/>
              </w:rPr>
            </w:pPr>
          </w:p>
        </w:tc>
        <w:tc>
          <w:tcPr>
            <w:tcW w:w="0" w:type="auto"/>
            <w:vAlign w:val="center"/>
          </w:tcPr>
          <w:p w14:paraId="694A616D" w14:textId="77777777" w:rsidR="00657A6D" w:rsidRPr="00A43E3B" w:rsidRDefault="00657A6D" w:rsidP="00451BFA">
            <w:pPr>
              <w:rPr>
                <w:sz w:val="20"/>
                <w:szCs w:val="20"/>
              </w:rPr>
            </w:pPr>
            <w:r w:rsidRPr="00A43E3B">
              <w:rPr>
                <w:sz w:val="20"/>
                <w:szCs w:val="20"/>
              </w:rPr>
              <w:t>Mineralna vuna (MW)</w:t>
            </w:r>
          </w:p>
        </w:tc>
        <w:tc>
          <w:tcPr>
            <w:tcW w:w="0" w:type="auto"/>
            <w:vAlign w:val="center"/>
          </w:tcPr>
          <w:p w14:paraId="658872E1" w14:textId="77777777" w:rsidR="00657A6D" w:rsidRPr="00A43E3B" w:rsidRDefault="00657A6D" w:rsidP="00451BFA">
            <w:pPr>
              <w:jc w:val="center"/>
              <w:rPr>
                <w:sz w:val="20"/>
                <w:szCs w:val="20"/>
              </w:rPr>
            </w:pPr>
            <w:r w:rsidRPr="00A43E3B">
              <w:rPr>
                <w:sz w:val="20"/>
                <w:szCs w:val="20"/>
              </w:rPr>
              <w:t>10 do 200</w:t>
            </w:r>
          </w:p>
        </w:tc>
        <w:tc>
          <w:tcPr>
            <w:tcW w:w="0" w:type="auto"/>
            <w:vAlign w:val="center"/>
          </w:tcPr>
          <w:p w14:paraId="3EAC0B3D" w14:textId="77777777" w:rsidR="00657A6D" w:rsidRPr="00A43E3B" w:rsidRDefault="00657A6D" w:rsidP="00451BFA">
            <w:pPr>
              <w:jc w:val="center"/>
              <w:rPr>
                <w:sz w:val="20"/>
                <w:szCs w:val="20"/>
              </w:rPr>
            </w:pPr>
            <w:r w:rsidRPr="00A43E3B">
              <w:rPr>
                <w:sz w:val="20"/>
                <w:szCs w:val="20"/>
              </w:rPr>
              <w:t>0,035 do 0,050</w:t>
            </w:r>
          </w:p>
        </w:tc>
        <w:tc>
          <w:tcPr>
            <w:tcW w:w="0" w:type="auto"/>
            <w:vAlign w:val="center"/>
          </w:tcPr>
          <w:p w14:paraId="6937F368" w14:textId="77777777" w:rsidR="00657A6D" w:rsidRPr="00A43E3B" w:rsidRDefault="00657A6D" w:rsidP="00451BFA">
            <w:pPr>
              <w:jc w:val="center"/>
              <w:rPr>
                <w:sz w:val="20"/>
                <w:szCs w:val="20"/>
              </w:rPr>
            </w:pPr>
            <w:r w:rsidRPr="00A43E3B">
              <w:rPr>
                <w:sz w:val="20"/>
                <w:szCs w:val="20"/>
              </w:rPr>
              <w:t>1030</w:t>
            </w:r>
          </w:p>
        </w:tc>
        <w:tc>
          <w:tcPr>
            <w:tcW w:w="914" w:type="dxa"/>
            <w:vAlign w:val="center"/>
          </w:tcPr>
          <w:p w14:paraId="2281CB3A" w14:textId="77777777" w:rsidR="00657A6D" w:rsidRPr="00A43E3B" w:rsidRDefault="00657A6D" w:rsidP="00451BFA">
            <w:pPr>
              <w:jc w:val="center"/>
              <w:rPr>
                <w:sz w:val="20"/>
                <w:szCs w:val="20"/>
              </w:rPr>
            </w:pPr>
            <w:r w:rsidRPr="00A43E3B">
              <w:rPr>
                <w:sz w:val="20"/>
                <w:szCs w:val="20"/>
              </w:rPr>
              <w:t>1– 1,2</w:t>
            </w:r>
          </w:p>
        </w:tc>
        <w:tc>
          <w:tcPr>
            <w:tcW w:w="1052" w:type="dxa"/>
            <w:vAlign w:val="center"/>
          </w:tcPr>
          <w:p w14:paraId="685E3FDE" w14:textId="77777777" w:rsidR="00657A6D" w:rsidRPr="00A43E3B" w:rsidRDefault="00657A6D" w:rsidP="00451BFA">
            <w:pPr>
              <w:jc w:val="center"/>
              <w:rPr>
                <w:sz w:val="20"/>
                <w:szCs w:val="20"/>
              </w:rPr>
            </w:pPr>
          </w:p>
        </w:tc>
      </w:tr>
      <w:tr w:rsidR="00657A6D" w:rsidRPr="00A43E3B" w14:paraId="2A62F805" w14:textId="77777777" w:rsidTr="00451BFA">
        <w:trPr>
          <w:trHeight w:val="186"/>
        </w:trPr>
        <w:tc>
          <w:tcPr>
            <w:tcW w:w="0" w:type="auto"/>
          </w:tcPr>
          <w:p w14:paraId="5D692C77" w14:textId="77777777" w:rsidR="00657A6D" w:rsidRPr="00A43E3B" w:rsidRDefault="00657A6D" w:rsidP="00451BFA">
            <w:pPr>
              <w:rPr>
                <w:sz w:val="20"/>
                <w:szCs w:val="20"/>
              </w:rPr>
            </w:pPr>
          </w:p>
        </w:tc>
        <w:tc>
          <w:tcPr>
            <w:tcW w:w="0" w:type="auto"/>
            <w:vAlign w:val="center"/>
          </w:tcPr>
          <w:p w14:paraId="26DBB9FC" w14:textId="77777777" w:rsidR="00657A6D" w:rsidRPr="00A43E3B" w:rsidRDefault="00657A6D" w:rsidP="00451BFA">
            <w:pPr>
              <w:rPr>
                <w:sz w:val="20"/>
                <w:szCs w:val="20"/>
              </w:rPr>
            </w:pPr>
            <w:r w:rsidRPr="00A43E3B">
              <w:rPr>
                <w:sz w:val="20"/>
                <w:szCs w:val="20"/>
              </w:rPr>
              <w:t>Ekspandirani polistiren (EPS)</w:t>
            </w:r>
          </w:p>
        </w:tc>
        <w:tc>
          <w:tcPr>
            <w:tcW w:w="0" w:type="auto"/>
            <w:vAlign w:val="center"/>
          </w:tcPr>
          <w:p w14:paraId="567AC07A" w14:textId="77777777" w:rsidR="00657A6D" w:rsidRPr="00A43E3B" w:rsidRDefault="00657A6D" w:rsidP="00451BFA">
            <w:pPr>
              <w:jc w:val="center"/>
              <w:rPr>
                <w:sz w:val="20"/>
                <w:szCs w:val="20"/>
              </w:rPr>
            </w:pPr>
            <w:r w:rsidRPr="00A43E3B">
              <w:rPr>
                <w:sz w:val="20"/>
                <w:szCs w:val="20"/>
              </w:rPr>
              <w:t>15 do 30</w:t>
            </w:r>
          </w:p>
        </w:tc>
        <w:tc>
          <w:tcPr>
            <w:tcW w:w="0" w:type="auto"/>
            <w:vAlign w:val="center"/>
          </w:tcPr>
          <w:p w14:paraId="3E36F08C" w14:textId="77777777" w:rsidR="00657A6D" w:rsidRPr="00A43E3B" w:rsidRDefault="00657A6D" w:rsidP="00451BFA">
            <w:pPr>
              <w:jc w:val="center"/>
              <w:rPr>
                <w:sz w:val="20"/>
                <w:szCs w:val="20"/>
              </w:rPr>
            </w:pPr>
            <w:r w:rsidRPr="00A43E3B">
              <w:rPr>
                <w:sz w:val="20"/>
                <w:szCs w:val="20"/>
              </w:rPr>
              <w:t>0,035 do 0,040</w:t>
            </w:r>
          </w:p>
        </w:tc>
        <w:tc>
          <w:tcPr>
            <w:tcW w:w="0" w:type="auto"/>
            <w:vAlign w:val="center"/>
          </w:tcPr>
          <w:p w14:paraId="5CB6F7BC" w14:textId="77777777" w:rsidR="00657A6D" w:rsidRPr="00A43E3B" w:rsidRDefault="00657A6D" w:rsidP="00451BFA">
            <w:pPr>
              <w:jc w:val="center"/>
              <w:rPr>
                <w:sz w:val="20"/>
                <w:szCs w:val="20"/>
              </w:rPr>
            </w:pPr>
            <w:r w:rsidRPr="00A43E3B">
              <w:rPr>
                <w:sz w:val="20"/>
                <w:szCs w:val="20"/>
              </w:rPr>
              <w:t>1300</w:t>
            </w:r>
          </w:p>
        </w:tc>
        <w:tc>
          <w:tcPr>
            <w:tcW w:w="914" w:type="dxa"/>
            <w:vAlign w:val="center"/>
          </w:tcPr>
          <w:p w14:paraId="724ACF12" w14:textId="77777777" w:rsidR="00657A6D" w:rsidRPr="00A43E3B" w:rsidRDefault="00657A6D" w:rsidP="00451BFA">
            <w:pPr>
              <w:jc w:val="center"/>
              <w:rPr>
                <w:sz w:val="20"/>
                <w:szCs w:val="20"/>
              </w:rPr>
            </w:pPr>
            <w:r w:rsidRPr="00A43E3B">
              <w:rPr>
                <w:sz w:val="20"/>
                <w:szCs w:val="20"/>
              </w:rPr>
              <w:t>20</w:t>
            </w:r>
          </w:p>
        </w:tc>
        <w:tc>
          <w:tcPr>
            <w:tcW w:w="1052" w:type="dxa"/>
            <w:vAlign w:val="center"/>
          </w:tcPr>
          <w:p w14:paraId="3AF6D555" w14:textId="77777777" w:rsidR="00657A6D" w:rsidRPr="00A43E3B" w:rsidRDefault="00657A6D" w:rsidP="00451BFA">
            <w:pPr>
              <w:jc w:val="center"/>
              <w:rPr>
                <w:sz w:val="20"/>
                <w:szCs w:val="20"/>
              </w:rPr>
            </w:pPr>
            <w:r w:rsidRPr="00A43E3B">
              <w:rPr>
                <w:sz w:val="20"/>
                <w:szCs w:val="20"/>
              </w:rPr>
              <w:t>100</w:t>
            </w:r>
          </w:p>
        </w:tc>
      </w:tr>
      <w:tr w:rsidR="00657A6D" w:rsidRPr="00A43E3B" w14:paraId="5FB771DF" w14:textId="77777777" w:rsidTr="00451BFA">
        <w:trPr>
          <w:trHeight w:val="186"/>
        </w:trPr>
        <w:tc>
          <w:tcPr>
            <w:tcW w:w="0" w:type="auto"/>
          </w:tcPr>
          <w:p w14:paraId="31D19F00" w14:textId="77777777" w:rsidR="00657A6D" w:rsidRPr="00A43E3B" w:rsidRDefault="00657A6D" w:rsidP="00451BFA">
            <w:pPr>
              <w:rPr>
                <w:sz w:val="20"/>
                <w:szCs w:val="20"/>
              </w:rPr>
            </w:pPr>
          </w:p>
        </w:tc>
        <w:tc>
          <w:tcPr>
            <w:tcW w:w="0" w:type="auto"/>
          </w:tcPr>
          <w:p w14:paraId="51CD8BE8" w14:textId="77777777" w:rsidR="00657A6D" w:rsidRPr="00A43E3B" w:rsidRDefault="00657A6D" w:rsidP="00451BFA">
            <w:pPr>
              <w:rPr>
                <w:sz w:val="20"/>
                <w:szCs w:val="20"/>
              </w:rPr>
            </w:pPr>
            <w:r w:rsidRPr="00A43E3B">
              <w:rPr>
                <w:sz w:val="20"/>
                <w:szCs w:val="20"/>
              </w:rPr>
              <w:t>Ekstrudirani polistiren (XPS)</w:t>
            </w:r>
          </w:p>
        </w:tc>
        <w:tc>
          <w:tcPr>
            <w:tcW w:w="0" w:type="auto"/>
            <w:vAlign w:val="center"/>
          </w:tcPr>
          <w:p w14:paraId="557D1301" w14:textId="77777777" w:rsidR="00657A6D" w:rsidRPr="00A43E3B" w:rsidRDefault="00657A6D" w:rsidP="00451BFA">
            <w:pPr>
              <w:jc w:val="center"/>
              <w:rPr>
                <w:sz w:val="20"/>
                <w:szCs w:val="20"/>
              </w:rPr>
            </w:pPr>
            <w:r w:rsidRPr="00A43E3B">
              <w:rPr>
                <w:sz w:val="20"/>
                <w:szCs w:val="20"/>
              </w:rPr>
              <w:t>25-45</w:t>
            </w:r>
          </w:p>
        </w:tc>
        <w:tc>
          <w:tcPr>
            <w:tcW w:w="0" w:type="auto"/>
            <w:vAlign w:val="center"/>
          </w:tcPr>
          <w:p w14:paraId="3A4EF165" w14:textId="77777777" w:rsidR="00657A6D" w:rsidRPr="00A43E3B" w:rsidRDefault="00657A6D" w:rsidP="00451BFA">
            <w:pPr>
              <w:jc w:val="center"/>
              <w:rPr>
                <w:sz w:val="20"/>
                <w:szCs w:val="20"/>
              </w:rPr>
            </w:pPr>
            <w:r w:rsidRPr="00A43E3B">
              <w:rPr>
                <w:sz w:val="20"/>
                <w:szCs w:val="20"/>
              </w:rPr>
              <w:t>0,029– 0,036</w:t>
            </w:r>
          </w:p>
        </w:tc>
        <w:tc>
          <w:tcPr>
            <w:tcW w:w="0" w:type="auto"/>
            <w:vAlign w:val="center"/>
          </w:tcPr>
          <w:p w14:paraId="018F75FA" w14:textId="77777777" w:rsidR="00657A6D" w:rsidRPr="00A43E3B" w:rsidRDefault="00657A6D" w:rsidP="00451BFA">
            <w:pPr>
              <w:jc w:val="center"/>
              <w:rPr>
                <w:sz w:val="20"/>
                <w:szCs w:val="20"/>
              </w:rPr>
            </w:pPr>
            <w:r w:rsidRPr="00A43E3B">
              <w:rPr>
                <w:sz w:val="20"/>
                <w:szCs w:val="20"/>
              </w:rPr>
              <w:t>1450</w:t>
            </w:r>
          </w:p>
        </w:tc>
        <w:tc>
          <w:tcPr>
            <w:tcW w:w="914" w:type="dxa"/>
            <w:vAlign w:val="center"/>
          </w:tcPr>
          <w:p w14:paraId="77ADB9D4" w14:textId="77777777" w:rsidR="00657A6D" w:rsidRPr="00A43E3B" w:rsidRDefault="00657A6D" w:rsidP="00451BFA">
            <w:pPr>
              <w:jc w:val="center"/>
              <w:rPr>
                <w:sz w:val="20"/>
                <w:szCs w:val="20"/>
              </w:rPr>
            </w:pPr>
            <w:r w:rsidRPr="00A43E3B">
              <w:rPr>
                <w:sz w:val="20"/>
                <w:szCs w:val="20"/>
              </w:rPr>
              <w:t>80</w:t>
            </w:r>
          </w:p>
        </w:tc>
        <w:tc>
          <w:tcPr>
            <w:tcW w:w="1052" w:type="dxa"/>
            <w:vAlign w:val="center"/>
          </w:tcPr>
          <w:p w14:paraId="5EBEFB31" w14:textId="77777777" w:rsidR="00657A6D" w:rsidRPr="00A43E3B" w:rsidRDefault="00657A6D" w:rsidP="00451BFA">
            <w:pPr>
              <w:jc w:val="center"/>
              <w:rPr>
                <w:sz w:val="20"/>
                <w:szCs w:val="20"/>
              </w:rPr>
            </w:pPr>
            <w:r w:rsidRPr="00A43E3B">
              <w:rPr>
                <w:sz w:val="20"/>
                <w:szCs w:val="20"/>
              </w:rPr>
              <w:t>200</w:t>
            </w:r>
          </w:p>
        </w:tc>
      </w:tr>
      <w:tr w:rsidR="00657A6D" w:rsidRPr="00A43E3B" w14:paraId="32636137" w14:textId="77777777" w:rsidTr="00451BFA">
        <w:trPr>
          <w:trHeight w:val="186"/>
        </w:trPr>
        <w:tc>
          <w:tcPr>
            <w:tcW w:w="0" w:type="auto"/>
          </w:tcPr>
          <w:p w14:paraId="1B986782" w14:textId="77777777" w:rsidR="00657A6D" w:rsidRPr="00A43E3B" w:rsidRDefault="00657A6D" w:rsidP="00451BFA">
            <w:pPr>
              <w:rPr>
                <w:sz w:val="20"/>
                <w:szCs w:val="20"/>
              </w:rPr>
            </w:pPr>
          </w:p>
        </w:tc>
        <w:tc>
          <w:tcPr>
            <w:tcW w:w="0" w:type="auto"/>
          </w:tcPr>
          <w:p w14:paraId="40C7A47E" w14:textId="77777777" w:rsidR="00657A6D" w:rsidRPr="00A43E3B" w:rsidRDefault="00657A6D" w:rsidP="00451BFA">
            <w:pPr>
              <w:rPr>
                <w:sz w:val="20"/>
                <w:szCs w:val="20"/>
              </w:rPr>
            </w:pPr>
            <w:r w:rsidRPr="00A43E3B">
              <w:rPr>
                <w:sz w:val="20"/>
                <w:szCs w:val="20"/>
              </w:rPr>
              <w:t>Kruta poliuretanska pena (PUR)</w:t>
            </w:r>
          </w:p>
        </w:tc>
        <w:tc>
          <w:tcPr>
            <w:tcW w:w="0" w:type="auto"/>
            <w:vAlign w:val="center"/>
          </w:tcPr>
          <w:p w14:paraId="45FE4D71" w14:textId="77777777" w:rsidR="00657A6D" w:rsidRPr="00A43E3B" w:rsidRDefault="00657A6D" w:rsidP="00451BFA">
            <w:pPr>
              <w:jc w:val="center"/>
              <w:rPr>
                <w:sz w:val="20"/>
                <w:szCs w:val="20"/>
              </w:rPr>
            </w:pPr>
            <w:r w:rsidRPr="00A43E3B">
              <w:rPr>
                <w:sz w:val="20"/>
                <w:szCs w:val="20"/>
              </w:rPr>
              <w:t>30-60</w:t>
            </w:r>
          </w:p>
        </w:tc>
        <w:tc>
          <w:tcPr>
            <w:tcW w:w="0" w:type="auto"/>
            <w:vAlign w:val="center"/>
          </w:tcPr>
          <w:p w14:paraId="47EDAF75" w14:textId="77777777" w:rsidR="00657A6D" w:rsidRPr="00A43E3B" w:rsidRDefault="00657A6D" w:rsidP="00451BFA">
            <w:pPr>
              <w:jc w:val="center"/>
              <w:rPr>
                <w:sz w:val="20"/>
                <w:szCs w:val="20"/>
              </w:rPr>
            </w:pPr>
            <w:r w:rsidRPr="00A43E3B">
              <w:rPr>
                <w:sz w:val="20"/>
                <w:szCs w:val="20"/>
              </w:rPr>
              <w:t>0022– 00,28</w:t>
            </w:r>
          </w:p>
        </w:tc>
        <w:tc>
          <w:tcPr>
            <w:tcW w:w="0" w:type="auto"/>
            <w:vAlign w:val="center"/>
          </w:tcPr>
          <w:p w14:paraId="0470F951" w14:textId="77777777" w:rsidR="00657A6D" w:rsidRPr="00A43E3B" w:rsidRDefault="00657A6D" w:rsidP="00451BFA">
            <w:pPr>
              <w:jc w:val="center"/>
              <w:rPr>
                <w:sz w:val="20"/>
                <w:szCs w:val="20"/>
              </w:rPr>
            </w:pPr>
            <w:r w:rsidRPr="00A43E3B">
              <w:rPr>
                <w:sz w:val="20"/>
                <w:szCs w:val="20"/>
              </w:rPr>
              <w:t>1400</w:t>
            </w:r>
          </w:p>
        </w:tc>
        <w:tc>
          <w:tcPr>
            <w:tcW w:w="914" w:type="dxa"/>
            <w:vAlign w:val="center"/>
          </w:tcPr>
          <w:p w14:paraId="7D195BC8" w14:textId="77777777" w:rsidR="00657A6D" w:rsidRPr="00A43E3B" w:rsidRDefault="00657A6D" w:rsidP="00451BFA">
            <w:pPr>
              <w:jc w:val="center"/>
              <w:rPr>
                <w:sz w:val="20"/>
                <w:szCs w:val="20"/>
              </w:rPr>
            </w:pPr>
            <w:r w:rsidRPr="00A43E3B">
              <w:rPr>
                <w:sz w:val="20"/>
                <w:szCs w:val="20"/>
              </w:rPr>
              <w:t>30</w:t>
            </w:r>
          </w:p>
        </w:tc>
        <w:tc>
          <w:tcPr>
            <w:tcW w:w="1052" w:type="dxa"/>
            <w:vAlign w:val="center"/>
          </w:tcPr>
          <w:p w14:paraId="50E3132C" w14:textId="77777777" w:rsidR="00657A6D" w:rsidRPr="00A43E3B" w:rsidRDefault="00657A6D" w:rsidP="00451BFA">
            <w:pPr>
              <w:jc w:val="center"/>
              <w:rPr>
                <w:sz w:val="20"/>
                <w:szCs w:val="20"/>
              </w:rPr>
            </w:pPr>
            <w:r w:rsidRPr="00A43E3B">
              <w:rPr>
                <w:sz w:val="20"/>
                <w:szCs w:val="20"/>
              </w:rPr>
              <w:t>200</w:t>
            </w:r>
          </w:p>
        </w:tc>
      </w:tr>
      <w:tr w:rsidR="00657A6D" w:rsidRPr="00A43E3B" w14:paraId="7A09ECB8" w14:textId="77777777" w:rsidTr="00451BFA">
        <w:trPr>
          <w:trHeight w:val="186"/>
        </w:trPr>
        <w:tc>
          <w:tcPr>
            <w:tcW w:w="0" w:type="auto"/>
          </w:tcPr>
          <w:p w14:paraId="299559D7" w14:textId="77777777" w:rsidR="00657A6D" w:rsidRPr="00A43E3B" w:rsidRDefault="00657A6D" w:rsidP="00451BFA">
            <w:pPr>
              <w:rPr>
                <w:sz w:val="20"/>
                <w:szCs w:val="20"/>
              </w:rPr>
            </w:pPr>
          </w:p>
        </w:tc>
        <w:tc>
          <w:tcPr>
            <w:tcW w:w="0" w:type="auto"/>
          </w:tcPr>
          <w:p w14:paraId="61A4654B" w14:textId="77777777" w:rsidR="00657A6D" w:rsidRPr="00A43E3B" w:rsidRDefault="00657A6D" w:rsidP="00451BFA">
            <w:pPr>
              <w:rPr>
                <w:sz w:val="20"/>
                <w:szCs w:val="20"/>
              </w:rPr>
            </w:pPr>
            <w:r w:rsidRPr="00A43E3B">
              <w:rPr>
                <w:sz w:val="20"/>
                <w:szCs w:val="20"/>
              </w:rPr>
              <w:t>Fenolna pena (PF)</w:t>
            </w:r>
          </w:p>
        </w:tc>
        <w:tc>
          <w:tcPr>
            <w:tcW w:w="0" w:type="auto"/>
            <w:vAlign w:val="center"/>
          </w:tcPr>
          <w:p w14:paraId="7ACEE66E" w14:textId="77777777" w:rsidR="00657A6D" w:rsidRPr="00A43E3B" w:rsidRDefault="00657A6D" w:rsidP="00451BFA">
            <w:pPr>
              <w:jc w:val="center"/>
              <w:rPr>
                <w:sz w:val="20"/>
                <w:szCs w:val="20"/>
              </w:rPr>
            </w:pPr>
            <w:r w:rsidRPr="00A43E3B">
              <w:rPr>
                <w:sz w:val="20"/>
                <w:szCs w:val="20"/>
              </w:rPr>
              <w:t>35-80</w:t>
            </w:r>
          </w:p>
        </w:tc>
        <w:tc>
          <w:tcPr>
            <w:tcW w:w="0" w:type="auto"/>
            <w:vAlign w:val="center"/>
          </w:tcPr>
          <w:p w14:paraId="6E6AF149" w14:textId="77777777" w:rsidR="00657A6D" w:rsidRPr="00A43E3B" w:rsidRDefault="00657A6D" w:rsidP="00451BFA">
            <w:pPr>
              <w:jc w:val="center"/>
              <w:rPr>
                <w:sz w:val="20"/>
                <w:szCs w:val="20"/>
              </w:rPr>
            </w:pPr>
            <w:r w:rsidRPr="00A43E3B">
              <w:rPr>
                <w:sz w:val="20"/>
                <w:szCs w:val="20"/>
              </w:rPr>
              <w:t>0020– 0025</w:t>
            </w:r>
          </w:p>
        </w:tc>
        <w:tc>
          <w:tcPr>
            <w:tcW w:w="0" w:type="auto"/>
            <w:vAlign w:val="center"/>
          </w:tcPr>
          <w:p w14:paraId="17B769F2" w14:textId="77777777" w:rsidR="00657A6D" w:rsidRPr="00A43E3B" w:rsidRDefault="00657A6D" w:rsidP="00451BFA">
            <w:pPr>
              <w:jc w:val="center"/>
              <w:rPr>
                <w:sz w:val="20"/>
                <w:szCs w:val="20"/>
              </w:rPr>
            </w:pPr>
            <w:r w:rsidRPr="00A43E3B">
              <w:rPr>
                <w:sz w:val="20"/>
                <w:szCs w:val="20"/>
              </w:rPr>
              <w:t>1400</w:t>
            </w:r>
          </w:p>
        </w:tc>
        <w:tc>
          <w:tcPr>
            <w:tcW w:w="914" w:type="dxa"/>
            <w:vAlign w:val="center"/>
          </w:tcPr>
          <w:p w14:paraId="72681618" w14:textId="77777777" w:rsidR="00657A6D" w:rsidRPr="00A43E3B" w:rsidRDefault="00657A6D" w:rsidP="00451BFA">
            <w:pPr>
              <w:jc w:val="center"/>
              <w:rPr>
                <w:sz w:val="20"/>
                <w:szCs w:val="20"/>
              </w:rPr>
            </w:pPr>
            <w:r w:rsidRPr="00A43E3B">
              <w:rPr>
                <w:sz w:val="20"/>
                <w:szCs w:val="20"/>
              </w:rPr>
              <w:t>40</w:t>
            </w:r>
          </w:p>
        </w:tc>
        <w:tc>
          <w:tcPr>
            <w:tcW w:w="1052" w:type="dxa"/>
            <w:vAlign w:val="center"/>
          </w:tcPr>
          <w:p w14:paraId="1E2484DE" w14:textId="77777777" w:rsidR="00657A6D" w:rsidRPr="00A43E3B" w:rsidRDefault="00657A6D" w:rsidP="00451BFA">
            <w:pPr>
              <w:jc w:val="center"/>
              <w:rPr>
                <w:sz w:val="20"/>
                <w:szCs w:val="20"/>
              </w:rPr>
            </w:pPr>
            <w:r w:rsidRPr="00A43E3B">
              <w:rPr>
                <w:sz w:val="20"/>
                <w:szCs w:val="20"/>
              </w:rPr>
              <w:t>150</w:t>
            </w:r>
          </w:p>
        </w:tc>
      </w:tr>
      <w:tr w:rsidR="00657A6D" w:rsidRPr="00A43E3B" w14:paraId="3DB3F33E" w14:textId="77777777" w:rsidTr="00451BFA">
        <w:trPr>
          <w:trHeight w:val="186"/>
        </w:trPr>
        <w:tc>
          <w:tcPr>
            <w:tcW w:w="0" w:type="auto"/>
          </w:tcPr>
          <w:p w14:paraId="69CB5843" w14:textId="77777777" w:rsidR="00657A6D" w:rsidRPr="00A43E3B" w:rsidRDefault="00657A6D" w:rsidP="00451BFA">
            <w:pPr>
              <w:rPr>
                <w:sz w:val="20"/>
                <w:szCs w:val="20"/>
              </w:rPr>
            </w:pPr>
          </w:p>
        </w:tc>
        <w:tc>
          <w:tcPr>
            <w:tcW w:w="0" w:type="auto"/>
          </w:tcPr>
          <w:p w14:paraId="3905E146" w14:textId="77777777" w:rsidR="00657A6D" w:rsidRPr="00A43E3B" w:rsidRDefault="00657A6D" w:rsidP="00451BFA">
            <w:pPr>
              <w:rPr>
                <w:sz w:val="20"/>
                <w:szCs w:val="20"/>
              </w:rPr>
            </w:pPr>
            <w:r w:rsidRPr="00A43E3B">
              <w:rPr>
                <w:sz w:val="20"/>
                <w:szCs w:val="20"/>
              </w:rPr>
              <w:t>Staklena pena (CG)</w:t>
            </w:r>
          </w:p>
        </w:tc>
        <w:tc>
          <w:tcPr>
            <w:tcW w:w="0" w:type="auto"/>
            <w:vAlign w:val="center"/>
          </w:tcPr>
          <w:p w14:paraId="31A01997" w14:textId="77777777" w:rsidR="00657A6D" w:rsidRPr="00A43E3B" w:rsidRDefault="00657A6D" w:rsidP="00451BFA">
            <w:pPr>
              <w:jc w:val="center"/>
              <w:rPr>
                <w:sz w:val="20"/>
                <w:szCs w:val="20"/>
              </w:rPr>
            </w:pPr>
            <w:r w:rsidRPr="00A43E3B">
              <w:rPr>
                <w:sz w:val="20"/>
                <w:szCs w:val="20"/>
              </w:rPr>
              <w:t>100-200</w:t>
            </w:r>
          </w:p>
        </w:tc>
        <w:tc>
          <w:tcPr>
            <w:tcW w:w="0" w:type="auto"/>
            <w:vAlign w:val="center"/>
          </w:tcPr>
          <w:p w14:paraId="6602838E" w14:textId="77777777" w:rsidR="00657A6D" w:rsidRPr="00A43E3B" w:rsidRDefault="00657A6D" w:rsidP="00451BFA">
            <w:pPr>
              <w:jc w:val="center"/>
              <w:rPr>
                <w:sz w:val="20"/>
                <w:szCs w:val="20"/>
              </w:rPr>
            </w:pPr>
            <w:r w:rsidRPr="00A43E3B">
              <w:rPr>
                <w:sz w:val="20"/>
                <w:szCs w:val="20"/>
              </w:rPr>
              <w:t>0036– 0055</w:t>
            </w:r>
          </w:p>
        </w:tc>
        <w:tc>
          <w:tcPr>
            <w:tcW w:w="0" w:type="auto"/>
            <w:vAlign w:val="center"/>
          </w:tcPr>
          <w:p w14:paraId="097DC64A" w14:textId="77777777" w:rsidR="00657A6D" w:rsidRPr="00A43E3B" w:rsidRDefault="00657A6D" w:rsidP="00451BFA">
            <w:pPr>
              <w:jc w:val="center"/>
              <w:rPr>
                <w:sz w:val="20"/>
                <w:szCs w:val="20"/>
              </w:rPr>
            </w:pPr>
            <w:r w:rsidRPr="00A43E3B">
              <w:rPr>
                <w:sz w:val="20"/>
                <w:szCs w:val="20"/>
              </w:rPr>
              <w:t>800</w:t>
            </w:r>
          </w:p>
        </w:tc>
        <w:tc>
          <w:tcPr>
            <w:tcW w:w="914" w:type="dxa"/>
            <w:vAlign w:val="center"/>
          </w:tcPr>
          <w:p w14:paraId="392CC758" w14:textId="77777777" w:rsidR="00657A6D" w:rsidRPr="00A43E3B" w:rsidRDefault="00657A6D" w:rsidP="00451BFA">
            <w:pPr>
              <w:jc w:val="center"/>
              <w:rPr>
                <w:sz w:val="20"/>
                <w:szCs w:val="20"/>
              </w:rPr>
            </w:pPr>
            <w:r w:rsidRPr="00A43E3B">
              <w:rPr>
                <w:sz w:val="20"/>
                <w:szCs w:val="20"/>
              </w:rPr>
              <w:t>-</w:t>
            </w:r>
          </w:p>
        </w:tc>
        <w:tc>
          <w:tcPr>
            <w:tcW w:w="1052" w:type="dxa"/>
            <w:vAlign w:val="center"/>
          </w:tcPr>
          <w:p w14:paraId="05E8593B" w14:textId="77777777" w:rsidR="00657A6D" w:rsidRPr="00A43E3B" w:rsidRDefault="00657A6D" w:rsidP="00451BFA">
            <w:pPr>
              <w:jc w:val="center"/>
              <w:rPr>
                <w:sz w:val="20"/>
                <w:szCs w:val="20"/>
              </w:rPr>
            </w:pPr>
            <w:r w:rsidRPr="00A43E3B">
              <w:rPr>
                <w:sz w:val="20"/>
                <w:szCs w:val="20"/>
              </w:rPr>
              <w:t>-</w:t>
            </w:r>
          </w:p>
        </w:tc>
      </w:tr>
      <w:tr w:rsidR="00657A6D" w:rsidRPr="00A43E3B" w14:paraId="1DB7C5CD" w14:textId="77777777" w:rsidTr="00451BFA">
        <w:trPr>
          <w:trHeight w:val="186"/>
        </w:trPr>
        <w:tc>
          <w:tcPr>
            <w:tcW w:w="0" w:type="auto"/>
          </w:tcPr>
          <w:p w14:paraId="3B875DF3" w14:textId="77777777" w:rsidR="00657A6D" w:rsidRPr="00A43E3B" w:rsidRDefault="00657A6D" w:rsidP="00451BFA">
            <w:pPr>
              <w:rPr>
                <w:sz w:val="20"/>
                <w:szCs w:val="20"/>
              </w:rPr>
            </w:pPr>
          </w:p>
        </w:tc>
        <w:tc>
          <w:tcPr>
            <w:tcW w:w="0" w:type="auto"/>
          </w:tcPr>
          <w:p w14:paraId="532C179B" w14:textId="77777777" w:rsidR="00657A6D" w:rsidRPr="00A43E3B" w:rsidRDefault="00657A6D" w:rsidP="00451BFA">
            <w:pPr>
              <w:rPr>
                <w:sz w:val="20"/>
                <w:szCs w:val="20"/>
              </w:rPr>
            </w:pPr>
            <w:r w:rsidRPr="00A43E3B">
              <w:rPr>
                <w:sz w:val="20"/>
                <w:szCs w:val="20"/>
              </w:rPr>
              <w:t>Drvena vuna</w:t>
            </w:r>
          </w:p>
        </w:tc>
        <w:tc>
          <w:tcPr>
            <w:tcW w:w="0" w:type="auto"/>
            <w:vAlign w:val="center"/>
          </w:tcPr>
          <w:p w14:paraId="5D927777" w14:textId="77777777" w:rsidR="00657A6D" w:rsidRPr="00A43E3B" w:rsidRDefault="00657A6D" w:rsidP="00451BFA">
            <w:pPr>
              <w:jc w:val="center"/>
              <w:rPr>
                <w:sz w:val="20"/>
                <w:szCs w:val="20"/>
              </w:rPr>
            </w:pPr>
            <w:r w:rsidRPr="00A43E3B">
              <w:rPr>
                <w:sz w:val="20"/>
                <w:szCs w:val="20"/>
              </w:rPr>
              <w:t>250-400</w:t>
            </w:r>
          </w:p>
        </w:tc>
        <w:tc>
          <w:tcPr>
            <w:tcW w:w="0" w:type="auto"/>
            <w:vAlign w:val="center"/>
          </w:tcPr>
          <w:p w14:paraId="56FDE81F" w14:textId="77777777" w:rsidR="00657A6D" w:rsidRPr="00A43E3B" w:rsidRDefault="00657A6D" w:rsidP="00451BFA">
            <w:pPr>
              <w:jc w:val="center"/>
              <w:rPr>
                <w:sz w:val="20"/>
                <w:szCs w:val="20"/>
              </w:rPr>
            </w:pPr>
            <w:r w:rsidRPr="00A43E3B">
              <w:rPr>
                <w:sz w:val="20"/>
                <w:szCs w:val="20"/>
              </w:rPr>
              <w:t>0065– 0090</w:t>
            </w:r>
          </w:p>
        </w:tc>
        <w:tc>
          <w:tcPr>
            <w:tcW w:w="0" w:type="auto"/>
            <w:vAlign w:val="center"/>
          </w:tcPr>
          <w:p w14:paraId="65BEC992" w14:textId="77777777" w:rsidR="00657A6D" w:rsidRPr="00A43E3B" w:rsidRDefault="00657A6D" w:rsidP="00451BFA">
            <w:pPr>
              <w:jc w:val="center"/>
              <w:rPr>
                <w:sz w:val="20"/>
                <w:szCs w:val="20"/>
              </w:rPr>
            </w:pPr>
            <w:r w:rsidRPr="00A43E3B">
              <w:rPr>
                <w:sz w:val="20"/>
                <w:szCs w:val="20"/>
              </w:rPr>
              <w:t>2100</w:t>
            </w:r>
          </w:p>
        </w:tc>
        <w:tc>
          <w:tcPr>
            <w:tcW w:w="914" w:type="dxa"/>
            <w:vAlign w:val="center"/>
          </w:tcPr>
          <w:p w14:paraId="6347DDD9"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5716B8AE" w14:textId="77777777" w:rsidR="00657A6D" w:rsidRPr="00A43E3B" w:rsidRDefault="00657A6D" w:rsidP="00451BFA">
            <w:pPr>
              <w:jc w:val="center"/>
              <w:rPr>
                <w:sz w:val="20"/>
                <w:szCs w:val="20"/>
              </w:rPr>
            </w:pPr>
            <w:r w:rsidRPr="00A43E3B">
              <w:rPr>
                <w:sz w:val="20"/>
                <w:szCs w:val="20"/>
              </w:rPr>
              <w:t>10</w:t>
            </w:r>
          </w:p>
        </w:tc>
      </w:tr>
      <w:tr w:rsidR="00657A6D" w:rsidRPr="00A43E3B" w14:paraId="1ED5261A" w14:textId="77777777" w:rsidTr="00451BFA">
        <w:trPr>
          <w:trHeight w:val="186"/>
        </w:trPr>
        <w:tc>
          <w:tcPr>
            <w:tcW w:w="0" w:type="auto"/>
          </w:tcPr>
          <w:p w14:paraId="2E2C141A" w14:textId="77777777" w:rsidR="00657A6D" w:rsidRPr="00A43E3B" w:rsidRDefault="00657A6D" w:rsidP="00451BFA">
            <w:pPr>
              <w:rPr>
                <w:sz w:val="20"/>
                <w:szCs w:val="20"/>
              </w:rPr>
            </w:pPr>
          </w:p>
        </w:tc>
        <w:tc>
          <w:tcPr>
            <w:tcW w:w="0" w:type="auto"/>
          </w:tcPr>
          <w:p w14:paraId="6C0BFFFC" w14:textId="77777777" w:rsidR="00657A6D" w:rsidRPr="00A43E3B" w:rsidRDefault="00657A6D" w:rsidP="00451BFA">
            <w:pPr>
              <w:rPr>
                <w:sz w:val="20"/>
                <w:szCs w:val="20"/>
              </w:rPr>
            </w:pPr>
            <w:r w:rsidRPr="00A43E3B">
              <w:rPr>
                <w:sz w:val="20"/>
                <w:szCs w:val="20"/>
              </w:rPr>
              <w:t>Ploča od ekspandiranog perlita (EPB)</w:t>
            </w:r>
          </w:p>
        </w:tc>
        <w:tc>
          <w:tcPr>
            <w:tcW w:w="0" w:type="auto"/>
            <w:vAlign w:val="center"/>
          </w:tcPr>
          <w:p w14:paraId="23685EE2" w14:textId="77777777" w:rsidR="00657A6D" w:rsidRPr="00A43E3B" w:rsidRDefault="00657A6D" w:rsidP="00451BFA">
            <w:pPr>
              <w:jc w:val="center"/>
              <w:rPr>
                <w:sz w:val="20"/>
                <w:szCs w:val="20"/>
              </w:rPr>
            </w:pPr>
            <w:r w:rsidRPr="00A43E3B">
              <w:rPr>
                <w:sz w:val="20"/>
                <w:szCs w:val="20"/>
              </w:rPr>
              <w:t>100-150</w:t>
            </w:r>
          </w:p>
        </w:tc>
        <w:tc>
          <w:tcPr>
            <w:tcW w:w="0" w:type="auto"/>
            <w:vAlign w:val="center"/>
          </w:tcPr>
          <w:p w14:paraId="760CD326" w14:textId="77777777" w:rsidR="00657A6D" w:rsidRPr="00A43E3B" w:rsidRDefault="00657A6D" w:rsidP="00451BFA">
            <w:pPr>
              <w:jc w:val="center"/>
              <w:rPr>
                <w:sz w:val="20"/>
                <w:szCs w:val="20"/>
              </w:rPr>
            </w:pPr>
            <w:r w:rsidRPr="00A43E3B">
              <w:rPr>
                <w:sz w:val="20"/>
                <w:szCs w:val="20"/>
              </w:rPr>
              <w:t>0040– 0060</w:t>
            </w:r>
          </w:p>
        </w:tc>
        <w:tc>
          <w:tcPr>
            <w:tcW w:w="0" w:type="auto"/>
            <w:vAlign w:val="center"/>
          </w:tcPr>
          <w:p w14:paraId="650D4AD8" w14:textId="77777777" w:rsidR="00657A6D" w:rsidRPr="00A43E3B" w:rsidRDefault="00657A6D" w:rsidP="00451BFA">
            <w:pPr>
              <w:jc w:val="center"/>
              <w:rPr>
                <w:sz w:val="20"/>
                <w:szCs w:val="20"/>
              </w:rPr>
            </w:pPr>
            <w:r w:rsidRPr="00A43E3B">
              <w:rPr>
                <w:sz w:val="20"/>
                <w:szCs w:val="20"/>
              </w:rPr>
              <w:t>1000</w:t>
            </w:r>
          </w:p>
        </w:tc>
        <w:tc>
          <w:tcPr>
            <w:tcW w:w="914" w:type="dxa"/>
            <w:vAlign w:val="center"/>
          </w:tcPr>
          <w:p w14:paraId="49FD2BFE" w14:textId="77777777" w:rsidR="00657A6D" w:rsidRPr="00A43E3B" w:rsidRDefault="00657A6D" w:rsidP="00451BFA">
            <w:pPr>
              <w:jc w:val="center"/>
              <w:rPr>
                <w:sz w:val="20"/>
                <w:szCs w:val="20"/>
              </w:rPr>
            </w:pPr>
            <w:r w:rsidRPr="00A43E3B">
              <w:rPr>
                <w:sz w:val="20"/>
                <w:szCs w:val="20"/>
              </w:rPr>
              <w:t>5</w:t>
            </w:r>
          </w:p>
        </w:tc>
        <w:tc>
          <w:tcPr>
            <w:tcW w:w="1052" w:type="dxa"/>
            <w:vAlign w:val="center"/>
          </w:tcPr>
          <w:p w14:paraId="108D7BDA" w14:textId="77777777" w:rsidR="00657A6D" w:rsidRPr="00A43E3B" w:rsidRDefault="00657A6D" w:rsidP="00451BFA">
            <w:pPr>
              <w:jc w:val="center"/>
              <w:rPr>
                <w:sz w:val="20"/>
                <w:szCs w:val="20"/>
              </w:rPr>
            </w:pPr>
            <w:r w:rsidRPr="00A43E3B">
              <w:rPr>
                <w:sz w:val="20"/>
                <w:szCs w:val="20"/>
              </w:rPr>
              <w:t>15</w:t>
            </w:r>
          </w:p>
        </w:tc>
      </w:tr>
      <w:tr w:rsidR="00657A6D" w:rsidRPr="00A43E3B" w14:paraId="7FAEC2BD"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22366FE"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53331D47" w14:textId="77777777" w:rsidR="00657A6D" w:rsidRPr="00A43E3B" w:rsidRDefault="00657A6D" w:rsidP="00451BFA">
            <w:pPr>
              <w:rPr>
                <w:sz w:val="20"/>
                <w:szCs w:val="20"/>
              </w:rPr>
            </w:pPr>
            <w:r w:rsidRPr="00A43E3B">
              <w:rPr>
                <w:sz w:val="20"/>
                <w:szCs w:val="20"/>
              </w:rPr>
              <w:t xml:space="preserve">Beton sa piljevinom </w:t>
            </w:r>
          </w:p>
        </w:tc>
        <w:tc>
          <w:tcPr>
            <w:tcW w:w="0" w:type="auto"/>
            <w:tcBorders>
              <w:top w:val="single" w:sz="6" w:space="0" w:color="000000"/>
              <w:left w:val="single" w:sz="6" w:space="0" w:color="000000"/>
              <w:bottom w:val="single" w:sz="6" w:space="0" w:color="000000"/>
              <w:right w:val="single" w:sz="6" w:space="0" w:color="000000"/>
            </w:tcBorders>
            <w:vAlign w:val="center"/>
          </w:tcPr>
          <w:p w14:paraId="6AF70222" w14:textId="77777777" w:rsidR="00657A6D" w:rsidRPr="00A43E3B" w:rsidRDefault="00657A6D" w:rsidP="00451BFA">
            <w:pPr>
              <w:jc w:val="center"/>
              <w:rPr>
                <w:sz w:val="20"/>
                <w:szCs w:val="20"/>
              </w:rPr>
            </w:pPr>
            <w:r w:rsidRPr="00A43E3B">
              <w:rPr>
                <w:sz w:val="20"/>
                <w:szCs w:val="20"/>
              </w:rPr>
              <w:t>550-800</w:t>
            </w:r>
          </w:p>
        </w:tc>
        <w:tc>
          <w:tcPr>
            <w:tcW w:w="0" w:type="auto"/>
            <w:tcBorders>
              <w:top w:val="single" w:sz="6" w:space="0" w:color="000000"/>
              <w:left w:val="single" w:sz="6" w:space="0" w:color="000000"/>
              <w:bottom w:val="single" w:sz="6" w:space="0" w:color="000000"/>
              <w:right w:val="single" w:sz="6" w:space="0" w:color="000000"/>
            </w:tcBorders>
            <w:vAlign w:val="center"/>
          </w:tcPr>
          <w:p w14:paraId="2119CE49" w14:textId="77777777" w:rsidR="00657A6D" w:rsidRPr="00A43E3B" w:rsidRDefault="00657A6D" w:rsidP="00451BFA">
            <w:pPr>
              <w:jc w:val="center"/>
              <w:rPr>
                <w:sz w:val="20"/>
                <w:szCs w:val="20"/>
              </w:rPr>
            </w:pPr>
            <w:r w:rsidRPr="00A43E3B">
              <w:rPr>
                <w:sz w:val="20"/>
                <w:szCs w:val="20"/>
              </w:rPr>
              <w:t>0,140– 0,240</w:t>
            </w:r>
          </w:p>
        </w:tc>
        <w:tc>
          <w:tcPr>
            <w:tcW w:w="0" w:type="auto"/>
            <w:tcBorders>
              <w:top w:val="single" w:sz="6" w:space="0" w:color="000000"/>
              <w:left w:val="single" w:sz="6" w:space="0" w:color="000000"/>
              <w:bottom w:val="single" w:sz="6" w:space="0" w:color="000000"/>
              <w:right w:val="single" w:sz="6" w:space="0" w:color="000000"/>
            </w:tcBorders>
            <w:vAlign w:val="center"/>
          </w:tcPr>
          <w:p w14:paraId="760B8AC7" w14:textId="77777777" w:rsidR="00657A6D" w:rsidRPr="00A43E3B" w:rsidRDefault="00657A6D" w:rsidP="00451BFA">
            <w:pPr>
              <w:jc w:val="center"/>
              <w:rPr>
                <w:sz w:val="20"/>
                <w:szCs w:val="20"/>
              </w:rPr>
            </w:pPr>
            <w:r w:rsidRPr="00A43E3B">
              <w:rPr>
                <w:sz w:val="20"/>
                <w:szCs w:val="20"/>
              </w:rPr>
              <w:t>1200</w:t>
            </w:r>
          </w:p>
        </w:tc>
        <w:tc>
          <w:tcPr>
            <w:tcW w:w="914" w:type="dxa"/>
            <w:tcBorders>
              <w:top w:val="single" w:sz="6" w:space="0" w:color="000000"/>
              <w:left w:val="single" w:sz="6" w:space="0" w:color="000000"/>
              <w:bottom w:val="single" w:sz="6" w:space="0" w:color="000000"/>
              <w:right w:val="single" w:sz="6" w:space="0" w:color="000000"/>
            </w:tcBorders>
            <w:vAlign w:val="center"/>
          </w:tcPr>
          <w:p w14:paraId="33D7E057" w14:textId="77777777" w:rsidR="00657A6D" w:rsidRPr="00A43E3B" w:rsidRDefault="00657A6D" w:rsidP="00451BFA">
            <w:pPr>
              <w:jc w:val="center"/>
              <w:rPr>
                <w:sz w:val="20"/>
                <w:szCs w:val="20"/>
              </w:rPr>
            </w:pPr>
            <w:r w:rsidRPr="00A43E3B">
              <w:rPr>
                <w:sz w:val="20"/>
                <w:szCs w:val="20"/>
              </w:rPr>
              <w:t>5-10</w:t>
            </w:r>
          </w:p>
        </w:tc>
        <w:tc>
          <w:tcPr>
            <w:tcW w:w="1052" w:type="dxa"/>
            <w:tcBorders>
              <w:top w:val="single" w:sz="6" w:space="0" w:color="000000"/>
              <w:left w:val="single" w:sz="6" w:space="0" w:color="000000"/>
              <w:bottom w:val="single" w:sz="6" w:space="0" w:color="000000"/>
              <w:right w:val="single" w:sz="6" w:space="0" w:color="000000"/>
            </w:tcBorders>
            <w:vAlign w:val="center"/>
          </w:tcPr>
          <w:p w14:paraId="7BC640BE" w14:textId="77777777" w:rsidR="00657A6D" w:rsidRPr="00A43E3B" w:rsidRDefault="00657A6D" w:rsidP="00451BFA">
            <w:pPr>
              <w:jc w:val="center"/>
              <w:rPr>
                <w:sz w:val="20"/>
                <w:szCs w:val="20"/>
              </w:rPr>
            </w:pPr>
          </w:p>
        </w:tc>
      </w:tr>
      <w:tr w:rsidR="00657A6D" w:rsidRPr="00A43E3B" w14:paraId="02108F23"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E71C777"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DFE1559" w14:textId="77777777" w:rsidR="00657A6D" w:rsidRPr="00A43E3B" w:rsidRDefault="00657A6D" w:rsidP="00451BFA">
            <w:pPr>
              <w:rPr>
                <w:sz w:val="20"/>
                <w:szCs w:val="20"/>
              </w:rPr>
            </w:pPr>
            <w:r w:rsidRPr="00A43E3B">
              <w:rPr>
                <w:sz w:val="20"/>
                <w:szCs w:val="20"/>
              </w:rPr>
              <w:t>Pločice od akrilne smole</w:t>
            </w:r>
          </w:p>
        </w:tc>
        <w:tc>
          <w:tcPr>
            <w:tcW w:w="0" w:type="auto"/>
            <w:tcBorders>
              <w:top w:val="single" w:sz="6" w:space="0" w:color="000000"/>
              <w:left w:val="single" w:sz="6" w:space="0" w:color="000000"/>
              <w:bottom w:val="single" w:sz="6" w:space="0" w:color="000000"/>
              <w:right w:val="single" w:sz="6" w:space="0" w:color="000000"/>
            </w:tcBorders>
            <w:vAlign w:val="center"/>
          </w:tcPr>
          <w:p w14:paraId="3785A736" w14:textId="77777777" w:rsidR="00657A6D" w:rsidRPr="00A43E3B" w:rsidRDefault="00657A6D" w:rsidP="00451BFA">
            <w:pPr>
              <w:jc w:val="center"/>
              <w:rPr>
                <w:sz w:val="20"/>
                <w:szCs w:val="20"/>
              </w:rPr>
            </w:pPr>
            <w:r w:rsidRPr="00A43E3B">
              <w:rPr>
                <w:sz w:val="20"/>
                <w:szCs w:val="20"/>
              </w:rPr>
              <w:t>1180</w:t>
            </w:r>
          </w:p>
        </w:tc>
        <w:tc>
          <w:tcPr>
            <w:tcW w:w="0" w:type="auto"/>
            <w:tcBorders>
              <w:top w:val="single" w:sz="6" w:space="0" w:color="000000"/>
              <w:left w:val="single" w:sz="6" w:space="0" w:color="000000"/>
              <w:bottom w:val="single" w:sz="6" w:space="0" w:color="000000"/>
              <w:right w:val="single" w:sz="6" w:space="0" w:color="000000"/>
            </w:tcBorders>
            <w:vAlign w:val="center"/>
          </w:tcPr>
          <w:p w14:paraId="1D6C9F15" w14:textId="77777777" w:rsidR="00657A6D" w:rsidRPr="00A43E3B" w:rsidRDefault="00657A6D" w:rsidP="00451BFA">
            <w:pPr>
              <w:jc w:val="center"/>
              <w:rPr>
                <w:sz w:val="20"/>
                <w:szCs w:val="20"/>
              </w:rPr>
            </w:pPr>
            <w:r w:rsidRPr="00A43E3B">
              <w:rPr>
                <w:sz w:val="20"/>
                <w:szCs w:val="20"/>
              </w:rPr>
              <w:t>0,190</w:t>
            </w:r>
          </w:p>
        </w:tc>
        <w:tc>
          <w:tcPr>
            <w:tcW w:w="0" w:type="auto"/>
            <w:tcBorders>
              <w:top w:val="single" w:sz="6" w:space="0" w:color="000000"/>
              <w:left w:val="single" w:sz="6" w:space="0" w:color="000000"/>
              <w:bottom w:val="single" w:sz="6" w:space="0" w:color="000000"/>
              <w:right w:val="single" w:sz="6" w:space="0" w:color="000000"/>
            </w:tcBorders>
            <w:vAlign w:val="center"/>
          </w:tcPr>
          <w:p w14:paraId="6B1FA1A6" w14:textId="77777777" w:rsidR="00657A6D" w:rsidRPr="00A43E3B" w:rsidRDefault="00657A6D" w:rsidP="00451BFA">
            <w:pPr>
              <w:jc w:val="center"/>
              <w:rPr>
                <w:sz w:val="20"/>
                <w:szCs w:val="20"/>
              </w:rPr>
            </w:pPr>
            <w:r w:rsidRPr="00A43E3B">
              <w:rPr>
                <w:sz w:val="20"/>
                <w:szCs w:val="20"/>
              </w:rPr>
              <w:t>1480</w:t>
            </w:r>
          </w:p>
        </w:tc>
        <w:tc>
          <w:tcPr>
            <w:tcW w:w="914" w:type="dxa"/>
            <w:tcBorders>
              <w:top w:val="single" w:sz="6" w:space="0" w:color="000000"/>
              <w:left w:val="single" w:sz="6" w:space="0" w:color="000000"/>
              <w:bottom w:val="single" w:sz="6" w:space="0" w:color="000000"/>
              <w:right w:val="single" w:sz="6" w:space="0" w:color="000000"/>
            </w:tcBorders>
            <w:vAlign w:val="center"/>
          </w:tcPr>
          <w:p w14:paraId="37893FE9" w14:textId="77777777" w:rsidR="00657A6D" w:rsidRPr="00A43E3B" w:rsidRDefault="00657A6D" w:rsidP="00451BFA">
            <w:pPr>
              <w:jc w:val="center"/>
              <w:rPr>
                <w:sz w:val="20"/>
                <w:szCs w:val="20"/>
              </w:rPr>
            </w:pPr>
            <w:r w:rsidRPr="00A43E3B">
              <w:rPr>
                <w:sz w:val="20"/>
                <w:szCs w:val="20"/>
              </w:rPr>
              <w:t>8000</w:t>
            </w:r>
          </w:p>
        </w:tc>
        <w:tc>
          <w:tcPr>
            <w:tcW w:w="1052" w:type="dxa"/>
            <w:tcBorders>
              <w:top w:val="single" w:sz="6" w:space="0" w:color="000000"/>
              <w:left w:val="single" w:sz="6" w:space="0" w:color="000000"/>
              <w:bottom w:val="single" w:sz="6" w:space="0" w:color="000000"/>
              <w:right w:val="single" w:sz="6" w:space="0" w:color="000000"/>
            </w:tcBorders>
            <w:vAlign w:val="center"/>
          </w:tcPr>
          <w:p w14:paraId="2765A8FC" w14:textId="77777777" w:rsidR="00657A6D" w:rsidRPr="00A43E3B" w:rsidRDefault="00657A6D" w:rsidP="00451BFA">
            <w:pPr>
              <w:jc w:val="center"/>
              <w:rPr>
                <w:sz w:val="20"/>
                <w:szCs w:val="20"/>
              </w:rPr>
            </w:pPr>
          </w:p>
        </w:tc>
      </w:tr>
      <w:tr w:rsidR="00657A6D" w:rsidRPr="00A43E3B" w14:paraId="7E0C5854"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04FDF0C"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32CA515" w14:textId="77777777" w:rsidR="00657A6D" w:rsidRPr="00A43E3B" w:rsidRDefault="00657A6D" w:rsidP="00451BFA">
            <w:pPr>
              <w:rPr>
                <w:sz w:val="20"/>
                <w:szCs w:val="20"/>
              </w:rPr>
            </w:pPr>
            <w:r w:rsidRPr="00A43E3B">
              <w:rPr>
                <w:sz w:val="20"/>
                <w:szCs w:val="20"/>
              </w:rPr>
              <w:t>PVC paneli</w:t>
            </w:r>
          </w:p>
        </w:tc>
        <w:tc>
          <w:tcPr>
            <w:tcW w:w="0" w:type="auto"/>
            <w:tcBorders>
              <w:top w:val="single" w:sz="6" w:space="0" w:color="000000"/>
              <w:left w:val="single" w:sz="6" w:space="0" w:color="000000"/>
              <w:bottom w:val="single" w:sz="6" w:space="0" w:color="000000"/>
              <w:right w:val="single" w:sz="6" w:space="0" w:color="000000"/>
            </w:tcBorders>
            <w:vAlign w:val="center"/>
          </w:tcPr>
          <w:p w14:paraId="02C5D952" w14:textId="77777777" w:rsidR="00657A6D" w:rsidRPr="00A43E3B" w:rsidRDefault="00657A6D" w:rsidP="00451BFA">
            <w:pPr>
              <w:jc w:val="center"/>
              <w:rPr>
                <w:sz w:val="20"/>
                <w:szCs w:val="20"/>
              </w:rPr>
            </w:pPr>
            <w:r w:rsidRPr="00A43E3B">
              <w:rPr>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tcPr>
          <w:p w14:paraId="7B2EC539" w14:textId="77777777" w:rsidR="00657A6D" w:rsidRPr="00A43E3B" w:rsidRDefault="00657A6D" w:rsidP="00451BFA">
            <w:pPr>
              <w:jc w:val="center"/>
              <w:rPr>
                <w:sz w:val="20"/>
                <w:szCs w:val="20"/>
              </w:rPr>
            </w:pPr>
            <w:r w:rsidRPr="00A43E3B">
              <w:rPr>
                <w:sz w:val="20"/>
                <w:szCs w:val="20"/>
              </w:rPr>
              <w:t>0,210</w:t>
            </w:r>
          </w:p>
        </w:tc>
        <w:tc>
          <w:tcPr>
            <w:tcW w:w="0" w:type="auto"/>
            <w:tcBorders>
              <w:top w:val="single" w:sz="6" w:space="0" w:color="000000"/>
              <w:left w:val="single" w:sz="6" w:space="0" w:color="000000"/>
              <w:bottom w:val="single" w:sz="6" w:space="0" w:color="000000"/>
              <w:right w:val="single" w:sz="6" w:space="0" w:color="000000"/>
            </w:tcBorders>
            <w:vAlign w:val="center"/>
          </w:tcPr>
          <w:p w14:paraId="4C5122E1" w14:textId="77777777" w:rsidR="00657A6D" w:rsidRPr="00A43E3B" w:rsidRDefault="00657A6D" w:rsidP="00451BFA">
            <w:pPr>
              <w:jc w:val="center"/>
              <w:rPr>
                <w:sz w:val="20"/>
                <w:szCs w:val="20"/>
              </w:rPr>
            </w:pPr>
            <w:r w:rsidRPr="00A43E3B">
              <w:rPr>
                <w:sz w:val="20"/>
                <w:szCs w:val="20"/>
              </w:rPr>
              <w:t>1200</w:t>
            </w:r>
          </w:p>
        </w:tc>
        <w:tc>
          <w:tcPr>
            <w:tcW w:w="914" w:type="dxa"/>
            <w:tcBorders>
              <w:top w:val="single" w:sz="6" w:space="0" w:color="000000"/>
              <w:left w:val="single" w:sz="6" w:space="0" w:color="000000"/>
              <w:bottom w:val="single" w:sz="6" w:space="0" w:color="000000"/>
              <w:right w:val="single" w:sz="6" w:space="0" w:color="000000"/>
            </w:tcBorders>
            <w:vAlign w:val="center"/>
          </w:tcPr>
          <w:p w14:paraId="5FB3F65E" w14:textId="77777777" w:rsidR="00657A6D" w:rsidRPr="00A43E3B" w:rsidRDefault="00657A6D" w:rsidP="00451BFA">
            <w:pPr>
              <w:jc w:val="center"/>
              <w:rPr>
                <w:sz w:val="20"/>
                <w:szCs w:val="20"/>
              </w:rPr>
            </w:pPr>
            <w:r w:rsidRPr="00A43E3B">
              <w:rPr>
                <w:sz w:val="20"/>
                <w:szCs w:val="20"/>
              </w:rPr>
              <w:t>16000</w:t>
            </w:r>
          </w:p>
        </w:tc>
        <w:tc>
          <w:tcPr>
            <w:tcW w:w="1052" w:type="dxa"/>
            <w:tcBorders>
              <w:top w:val="single" w:sz="6" w:space="0" w:color="000000"/>
              <w:left w:val="single" w:sz="6" w:space="0" w:color="000000"/>
              <w:bottom w:val="single" w:sz="6" w:space="0" w:color="000000"/>
              <w:right w:val="single" w:sz="6" w:space="0" w:color="000000"/>
            </w:tcBorders>
            <w:vAlign w:val="center"/>
          </w:tcPr>
          <w:p w14:paraId="15FF4BD1" w14:textId="77777777" w:rsidR="00657A6D" w:rsidRPr="00A43E3B" w:rsidRDefault="00657A6D" w:rsidP="00451BFA">
            <w:pPr>
              <w:jc w:val="center"/>
              <w:rPr>
                <w:sz w:val="20"/>
                <w:szCs w:val="20"/>
              </w:rPr>
            </w:pPr>
          </w:p>
        </w:tc>
      </w:tr>
      <w:tr w:rsidR="00657A6D" w:rsidRPr="00A43E3B" w14:paraId="2C130609"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3AA592B1"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CF953A8" w14:textId="77777777" w:rsidR="00657A6D" w:rsidRPr="00A43E3B" w:rsidRDefault="00657A6D" w:rsidP="00451BFA">
            <w:pPr>
              <w:rPr>
                <w:sz w:val="20"/>
                <w:szCs w:val="20"/>
              </w:rPr>
            </w:pPr>
            <w:r w:rsidRPr="00A43E3B">
              <w:rPr>
                <w:sz w:val="20"/>
                <w:szCs w:val="20"/>
              </w:rPr>
              <w:t>PVC paneli</w:t>
            </w:r>
            <w:r w:rsidRPr="00A43E3B">
              <w:rPr>
                <w:sz w:val="20"/>
                <w:szCs w:val="20"/>
              </w:rPr>
              <w:cr/>
            </w:r>
            <w:r w:rsidRPr="00A43E3B">
              <w:rPr>
                <w:sz w:val="20"/>
                <w:szCs w:val="20"/>
              </w:rPr>
              <w:br/>
              <w:t>Fenolna ploča</w:t>
            </w:r>
            <w:r w:rsidRPr="00A43E3B">
              <w:rPr>
                <w:sz w:val="20"/>
                <w:szCs w:val="20"/>
              </w:rPr>
              <w:cr/>
            </w:r>
            <w:r w:rsidRPr="00A43E3B">
              <w:rPr>
                <w:sz w:val="20"/>
                <w:szCs w:val="20"/>
              </w:rPr>
              <w:br/>
            </w:r>
          </w:p>
        </w:tc>
        <w:tc>
          <w:tcPr>
            <w:tcW w:w="0" w:type="auto"/>
            <w:tcBorders>
              <w:top w:val="single" w:sz="6" w:space="0" w:color="000000"/>
              <w:left w:val="single" w:sz="6" w:space="0" w:color="000000"/>
              <w:bottom w:val="single" w:sz="6" w:space="0" w:color="000000"/>
              <w:right w:val="single" w:sz="6" w:space="0" w:color="000000"/>
            </w:tcBorders>
            <w:vAlign w:val="center"/>
          </w:tcPr>
          <w:p w14:paraId="040B5F8D" w14:textId="77777777" w:rsidR="00657A6D" w:rsidRPr="00A43E3B" w:rsidRDefault="00657A6D" w:rsidP="00451BFA">
            <w:pPr>
              <w:jc w:val="center"/>
              <w:rPr>
                <w:sz w:val="20"/>
                <w:szCs w:val="20"/>
              </w:rPr>
            </w:pPr>
            <w:r w:rsidRPr="00A43E3B">
              <w:rPr>
                <w:sz w:val="20"/>
                <w:szCs w:val="20"/>
              </w:rPr>
              <w:t>40-60</w:t>
            </w:r>
          </w:p>
        </w:tc>
        <w:tc>
          <w:tcPr>
            <w:tcW w:w="0" w:type="auto"/>
            <w:tcBorders>
              <w:top w:val="single" w:sz="6" w:space="0" w:color="000000"/>
              <w:left w:val="single" w:sz="6" w:space="0" w:color="000000"/>
              <w:bottom w:val="single" w:sz="6" w:space="0" w:color="000000"/>
              <w:right w:val="single" w:sz="6" w:space="0" w:color="000000"/>
            </w:tcBorders>
            <w:vAlign w:val="center"/>
          </w:tcPr>
          <w:p w14:paraId="435D6017" w14:textId="77777777" w:rsidR="00657A6D" w:rsidRPr="00A43E3B" w:rsidRDefault="00657A6D" w:rsidP="00451BFA">
            <w:pPr>
              <w:jc w:val="center"/>
              <w:rPr>
                <w:sz w:val="20"/>
                <w:szCs w:val="20"/>
              </w:rPr>
            </w:pPr>
            <w:r w:rsidRPr="00A43E3B">
              <w:rPr>
                <w:sz w:val="20"/>
                <w:szCs w:val="20"/>
              </w:rPr>
              <w:t>0,041</w:t>
            </w:r>
          </w:p>
        </w:tc>
        <w:tc>
          <w:tcPr>
            <w:tcW w:w="0" w:type="auto"/>
            <w:tcBorders>
              <w:top w:val="single" w:sz="6" w:space="0" w:color="000000"/>
              <w:left w:val="single" w:sz="6" w:space="0" w:color="000000"/>
              <w:bottom w:val="single" w:sz="6" w:space="0" w:color="000000"/>
              <w:right w:val="single" w:sz="6" w:space="0" w:color="000000"/>
            </w:tcBorders>
            <w:vAlign w:val="center"/>
          </w:tcPr>
          <w:p w14:paraId="703C3136" w14:textId="77777777" w:rsidR="00657A6D" w:rsidRPr="00A43E3B" w:rsidRDefault="00657A6D" w:rsidP="00451BFA">
            <w:pPr>
              <w:jc w:val="center"/>
              <w:rPr>
                <w:sz w:val="20"/>
                <w:szCs w:val="20"/>
              </w:rPr>
            </w:pPr>
            <w:r w:rsidRPr="00A43E3B">
              <w:rPr>
                <w:sz w:val="20"/>
                <w:szCs w:val="20"/>
              </w:rPr>
              <w:t>1450</w:t>
            </w:r>
          </w:p>
        </w:tc>
        <w:tc>
          <w:tcPr>
            <w:tcW w:w="914" w:type="dxa"/>
            <w:tcBorders>
              <w:top w:val="single" w:sz="6" w:space="0" w:color="000000"/>
              <w:left w:val="single" w:sz="6" w:space="0" w:color="000000"/>
              <w:bottom w:val="single" w:sz="6" w:space="0" w:color="000000"/>
              <w:right w:val="single" w:sz="6" w:space="0" w:color="000000"/>
            </w:tcBorders>
            <w:vAlign w:val="center"/>
          </w:tcPr>
          <w:p w14:paraId="5038E32C" w14:textId="77777777" w:rsidR="00657A6D" w:rsidRPr="00A43E3B" w:rsidRDefault="00657A6D" w:rsidP="00451BFA">
            <w:pPr>
              <w:jc w:val="center"/>
              <w:rPr>
                <w:sz w:val="20"/>
                <w:szCs w:val="20"/>
              </w:rPr>
            </w:pPr>
            <w:r w:rsidRPr="00A43E3B">
              <w:rPr>
                <w:sz w:val="20"/>
                <w:szCs w:val="20"/>
              </w:rPr>
              <w:t>35-40</w:t>
            </w:r>
          </w:p>
        </w:tc>
        <w:tc>
          <w:tcPr>
            <w:tcW w:w="1052" w:type="dxa"/>
            <w:tcBorders>
              <w:top w:val="single" w:sz="6" w:space="0" w:color="000000"/>
              <w:left w:val="single" w:sz="6" w:space="0" w:color="000000"/>
              <w:bottom w:val="single" w:sz="6" w:space="0" w:color="000000"/>
              <w:right w:val="single" w:sz="6" w:space="0" w:color="000000"/>
            </w:tcBorders>
            <w:vAlign w:val="center"/>
          </w:tcPr>
          <w:p w14:paraId="316FE0E2" w14:textId="77777777" w:rsidR="00657A6D" w:rsidRPr="00A43E3B" w:rsidRDefault="00657A6D" w:rsidP="00451BFA">
            <w:pPr>
              <w:jc w:val="center"/>
              <w:rPr>
                <w:sz w:val="20"/>
                <w:szCs w:val="20"/>
              </w:rPr>
            </w:pPr>
          </w:p>
        </w:tc>
      </w:tr>
      <w:tr w:rsidR="00657A6D" w:rsidRPr="00A43E3B" w14:paraId="161B272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70DB4921"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7916A3B" w14:textId="77777777" w:rsidR="00657A6D" w:rsidRPr="00A43E3B" w:rsidRDefault="00657A6D" w:rsidP="00451BFA">
            <w:pPr>
              <w:rPr>
                <w:sz w:val="20"/>
                <w:szCs w:val="20"/>
              </w:rPr>
            </w:pPr>
            <w:r w:rsidRPr="00A43E3B">
              <w:rPr>
                <w:sz w:val="20"/>
                <w:szCs w:val="20"/>
              </w:rPr>
              <w:t>Ovčija vuna</w:t>
            </w:r>
          </w:p>
        </w:tc>
        <w:tc>
          <w:tcPr>
            <w:tcW w:w="0" w:type="auto"/>
            <w:tcBorders>
              <w:top w:val="single" w:sz="6" w:space="0" w:color="000000"/>
              <w:left w:val="single" w:sz="6" w:space="0" w:color="000000"/>
              <w:bottom w:val="single" w:sz="6" w:space="0" w:color="000000"/>
              <w:right w:val="single" w:sz="6" w:space="0" w:color="000000"/>
            </w:tcBorders>
            <w:vAlign w:val="center"/>
          </w:tcPr>
          <w:p w14:paraId="10A51B00" w14:textId="77777777" w:rsidR="00657A6D" w:rsidRPr="00A43E3B" w:rsidRDefault="00657A6D" w:rsidP="00451BFA">
            <w:pPr>
              <w:jc w:val="center"/>
              <w:rPr>
                <w:sz w:val="20"/>
                <w:szCs w:val="20"/>
              </w:rPr>
            </w:pPr>
            <w:r w:rsidRPr="00A43E3B">
              <w:rPr>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tcPr>
          <w:p w14:paraId="29098001" w14:textId="77777777" w:rsidR="00657A6D" w:rsidRPr="00A43E3B" w:rsidRDefault="00657A6D" w:rsidP="00451BFA">
            <w:pPr>
              <w:jc w:val="center"/>
              <w:rPr>
                <w:sz w:val="20"/>
                <w:szCs w:val="20"/>
              </w:rPr>
            </w:pPr>
            <w:r w:rsidRPr="00A43E3B">
              <w:rPr>
                <w:sz w:val="20"/>
                <w:szCs w:val="20"/>
              </w:rPr>
              <w:t>0,040</w:t>
            </w:r>
          </w:p>
        </w:tc>
        <w:tc>
          <w:tcPr>
            <w:tcW w:w="0" w:type="auto"/>
            <w:tcBorders>
              <w:top w:val="single" w:sz="6" w:space="0" w:color="000000"/>
              <w:left w:val="single" w:sz="6" w:space="0" w:color="000000"/>
              <w:bottom w:val="single" w:sz="6" w:space="0" w:color="000000"/>
              <w:right w:val="single" w:sz="6" w:space="0" w:color="000000"/>
            </w:tcBorders>
            <w:vAlign w:val="center"/>
          </w:tcPr>
          <w:p w14:paraId="6C807842" w14:textId="77777777" w:rsidR="00657A6D" w:rsidRPr="00A43E3B" w:rsidRDefault="00657A6D" w:rsidP="00451BFA">
            <w:pPr>
              <w:jc w:val="center"/>
              <w:rPr>
                <w:sz w:val="20"/>
                <w:szCs w:val="20"/>
              </w:rPr>
            </w:pPr>
            <w:r w:rsidRPr="00A43E3B">
              <w:rPr>
                <w:sz w:val="20"/>
                <w:szCs w:val="20"/>
              </w:rPr>
              <w:t>1750</w:t>
            </w:r>
          </w:p>
        </w:tc>
        <w:tc>
          <w:tcPr>
            <w:tcW w:w="914" w:type="dxa"/>
            <w:tcBorders>
              <w:top w:val="single" w:sz="6" w:space="0" w:color="000000"/>
              <w:left w:val="single" w:sz="6" w:space="0" w:color="000000"/>
              <w:bottom w:val="single" w:sz="6" w:space="0" w:color="000000"/>
              <w:right w:val="single" w:sz="6" w:space="0" w:color="000000"/>
            </w:tcBorders>
            <w:vAlign w:val="center"/>
          </w:tcPr>
          <w:p w14:paraId="17926A46" w14:textId="77777777" w:rsidR="00657A6D" w:rsidRPr="00A43E3B" w:rsidRDefault="00657A6D" w:rsidP="00451BFA">
            <w:pPr>
              <w:jc w:val="center"/>
              <w:rPr>
                <w:sz w:val="20"/>
                <w:szCs w:val="20"/>
              </w:rPr>
            </w:pPr>
            <w:r w:rsidRPr="00A43E3B">
              <w:rPr>
                <w:sz w:val="20"/>
                <w:szCs w:val="20"/>
              </w:rPr>
              <w:t>1</w:t>
            </w:r>
          </w:p>
        </w:tc>
        <w:tc>
          <w:tcPr>
            <w:tcW w:w="1052" w:type="dxa"/>
            <w:tcBorders>
              <w:top w:val="single" w:sz="6" w:space="0" w:color="000000"/>
              <w:left w:val="single" w:sz="6" w:space="0" w:color="000000"/>
              <w:bottom w:val="single" w:sz="6" w:space="0" w:color="000000"/>
              <w:right w:val="single" w:sz="6" w:space="0" w:color="000000"/>
            </w:tcBorders>
            <w:vAlign w:val="center"/>
          </w:tcPr>
          <w:p w14:paraId="6703C14A" w14:textId="77777777" w:rsidR="00657A6D" w:rsidRPr="00A43E3B" w:rsidRDefault="00657A6D" w:rsidP="00451BFA">
            <w:pPr>
              <w:jc w:val="center"/>
              <w:rPr>
                <w:sz w:val="20"/>
                <w:szCs w:val="20"/>
              </w:rPr>
            </w:pPr>
          </w:p>
        </w:tc>
      </w:tr>
      <w:tr w:rsidR="00657A6D" w:rsidRPr="00A43E3B" w14:paraId="17F7CB3D"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2AB8B80A"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B792111" w14:textId="77777777" w:rsidR="00657A6D" w:rsidRPr="00A43E3B" w:rsidRDefault="00657A6D" w:rsidP="00451BFA">
            <w:pPr>
              <w:rPr>
                <w:sz w:val="20"/>
                <w:szCs w:val="20"/>
              </w:rPr>
            </w:pPr>
            <w:r w:rsidRPr="00A43E3B">
              <w:rPr>
                <w:sz w:val="20"/>
                <w:szCs w:val="20"/>
              </w:rPr>
              <w:t>Kokosova vlakna</w:t>
            </w:r>
          </w:p>
        </w:tc>
        <w:tc>
          <w:tcPr>
            <w:tcW w:w="0" w:type="auto"/>
            <w:tcBorders>
              <w:top w:val="single" w:sz="6" w:space="0" w:color="000000"/>
              <w:left w:val="single" w:sz="6" w:space="0" w:color="000000"/>
              <w:bottom w:val="single" w:sz="6" w:space="0" w:color="000000"/>
              <w:right w:val="single" w:sz="6" w:space="0" w:color="000000"/>
            </w:tcBorders>
            <w:vAlign w:val="center"/>
          </w:tcPr>
          <w:p w14:paraId="40F63CF4" w14:textId="77777777" w:rsidR="00657A6D" w:rsidRPr="00A43E3B" w:rsidRDefault="00657A6D" w:rsidP="00451BFA">
            <w:pPr>
              <w:jc w:val="center"/>
              <w:rPr>
                <w:sz w:val="20"/>
                <w:szCs w:val="20"/>
              </w:rPr>
            </w:pPr>
            <w:r w:rsidRPr="00A43E3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418D23D3" w14:textId="77777777" w:rsidR="00657A6D" w:rsidRPr="00A43E3B" w:rsidRDefault="00657A6D" w:rsidP="00451BFA">
            <w:pPr>
              <w:jc w:val="center"/>
              <w:rPr>
                <w:sz w:val="20"/>
                <w:szCs w:val="20"/>
              </w:rPr>
            </w:pPr>
            <w:r w:rsidRPr="00A43E3B">
              <w:rPr>
                <w:sz w:val="20"/>
                <w:szCs w:val="20"/>
              </w:rPr>
              <w:t>0,045</w:t>
            </w:r>
          </w:p>
        </w:tc>
        <w:tc>
          <w:tcPr>
            <w:tcW w:w="0" w:type="auto"/>
            <w:tcBorders>
              <w:top w:val="single" w:sz="6" w:space="0" w:color="000000"/>
              <w:left w:val="single" w:sz="6" w:space="0" w:color="000000"/>
              <w:bottom w:val="single" w:sz="6" w:space="0" w:color="000000"/>
              <w:right w:val="single" w:sz="6" w:space="0" w:color="000000"/>
            </w:tcBorders>
            <w:vAlign w:val="center"/>
          </w:tcPr>
          <w:p w14:paraId="5EA41E8E" w14:textId="77777777" w:rsidR="00657A6D" w:rsidRPr="00A43E3B" w:rsidRDefault="00657A6D" w:rsidP="00451BFA">
            <w:pPr>
              <w:jc w:val="center"/>
              <w:rPr>
                <w:sz w:val="20"/>
                <w:szCs w:val="20"/>
              </w:rPr>
            </w:pPr>
            <w:r w:rsidRPr="00A43E3B">
              <w:rPr>
                <w:sz w:val="20"/>
                <w:szCs w:val="20"/>
              </w:rPr>
              <w:t>1750</w:t>
            </w:r>
          </w:p>
        </w:tc>
        <w:tc>
          <w:tcPr>
            <w:tcW w:w="914" w:type="dxa"/>
            <w:tcBorders>
              <w:top w:val="single" w:sz="6" w:space="0" w:color="000000"/>
              <w:left w:val="single" w:sz="6" w:space="0" w:color="000000"/>
              <w:bottom w:val="single" w:sz="6" w:space="0" w:color="000000"/>
              <w:right w:val="single" w:sz="6" w:space="0" w:color="000000"/>
            </w:tcBorders>
            <w:vAlign w:val="center"/>
          </w:tcPr>
          <w:p w14:paraId="593523AC" w14:textId="77777777" w:rsidR="00657A6D" w:rsidRPr="00A43E3B" w:rsidRDefault="00657A6D" w:rsidP="00451BFA">
            <w:pPr>
              <w:jc w:val="center"/>
              <w:rPr>
                <w:sz w:val="20"/>
                <w:szCs w:val="20"/>
              </w:rPr>
            </w:pPr>
            <w:r w:rsidRPr="00A43E3B">
              <w:rPr>
                <w:sz w:val="20"/>
                <w:szCs w:val="20"/>
              </w:rPr>
              <w:t>1</w:t>
            </w:r>
          </w:p>
        </w:tc>
        <w:tc>
          <w:tcPr>
            <w:tcW w:w="1052" w:type="dxa"/>
            <w:tcBorders>
              <w:top w:val="single" w:sz="6" w:space="0" w:color="000000"/>
              <w:left w:val="single" w:sz="6" w:space="0" w:color="000000"/>
              <w:bottom w:val="single" w:sz="6" w:space="0" w:color="000000"/>
              <w:right w:val="single" w:sz="6" w:space="0" w:color="000000"/>
            </w:tcBorders>
            <w:vAlign w:val="center"/>
          </w:tcPr>
          <w:p w14:paraId="66A66183" w14:textId="77777777" w:rsidR="00657A6D" w:rsidRPr="00A43E3B" w:rsidRDefault="00657A6D" w:rsidP="00451BFA">
            <w:pPr>
              <w:jc w:val="center"/>
              <w:rPr>
                <w:sz w:val="20"/>
                <w:szCs w:val="20"/>
              </w:rPr>
            </w:pPr>
          </w:p>
        </w:tc>
      </w:tr>
      <w:tr w:rsidR="00657A6D" w:rsidRPr="00A43E3B" w14:paraId="460C4AC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183CA52D"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99963CC" w14:textId="77777777" w:rsidR="00657A6D" w:rsidRPr="00A43E3B" w:rsidRDefault="00657A6D" w:rsidP="00451BFA">
            <w:pPr>
              <w:rPr>
                <w:sz w:val="20"/>
                <w:szCs w:val="20"/>
              </w:rPr>
            </w:pPr>
            <w:r w:rsidRPr="00A43E3B">
              <w:rPr>
                <w:sz w:val="20"/>
                <w:szCs w:val="20"/>
              </w:rPr>
              <w:t>Celulozna vlakna</w:t>
            </w:r>
          </w:p>
        </w:tc>
        <w:tc>
          <w:tcPr>
            <w:tcW w:w="0" w:type="auto"/>
            <w:tcBorders>
              <w:top w:val="single" w:sz="6" w:space="0" w:color="000000"/>
              <w:left w:val="single" w:sz="6" w:space="0" w:color="000000"/>
              <w:bottom w:val="single" w:sz="6" w:space="0" w:color="000000"/>
              <w:right w:val="single" w:sz="6" w:space="0" w:color="000000"/>
            </w:tcBorders>
            <w:vAlign w:val="center"/>
          </w:tcPr>
          <w:p w14:paraId="3C9668A5" w14:textId="77777777" w:rsidR="00657A6D" w:rsidRPr="00A43E3B" w:rsidRDefault="00657A6D" w:rsidP="00451BFA">
            <w:pPr>
              <w:jc w:val="center"/>
              <w:rPr>
                <w:sz w:val="20"/>
                <w:szCs w:val="20"/>
              </w:rPr>
            </w:pPr>
            <w:r w:rsidRPr="00A43E3B">
              <w:rPr>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tcPr>
          <w:p w14:paraId="71394C1E" w14:textId="77777777" w:rsidR="00657A6D" w:rsidRPr="00A43E3B" w:rsidRDefault="00657A6D" w:rsidP="00451BFA">
            <w:pPr>
              <w:jc w:val="center"/>
              <w:rPr>
                <w:sz w:val="20"/>
                <w:szCs w:val="20"/>
              </w:rPr>
            </w:pPr>
            <w:r w:rsidRPr="00A43E3B">
              <w:rPr>
                <w:sz w:val="20"/>
                <w:szCs w:val="20"/>
              </w:rPr>
              <w:t>0,040</w:t>
            </w:r>
          </w:p>
        </w:tc>
        <w:tc>
          <w:tcPr>
            <w:tcW w:w="0" w:type="auto"/>
            <w:tcBorders>
              <w:top w:val="single" w:sz="6" w:space="0" w:color="000000"/>
              <w:left w:val="single" w:sz="6" w:space="0" w:color="000000"/>
              <w:bottom w:val="single" w:sz="6" w:space="0" w:color="000000"/>
              <w:right w:val="single" w:sz="6" w:space="0" w:color="000000"/>
            </w:tcBorders>
            <w:vAlign w:val="center"/>
          </w:tcPr>
          <w:p w14:paraId="3E2A145C" w14:textId="77777777" w:rsidR="00657A6D" w:rsidRPr="00A43E3B" w:rsidRDefault="00657A6D" w:rsidP="00451BFA">
            <w:pPr>
              <w:jc w:val="center"/>
              <w:rPr>
                <w:sz w:val="20"/>
                <w:szCs w:val="20"/>
              </w:rPr>
            </w:pPr>
            <w:r w:rsidRPr="00A43E3B">
              <w:rPr>
                <w:sz w:val="20"/>
                <w:szCs w:val="20"/>
              </w:rPr>
              <w:t>1750</w:t>
            </w:r>
          </w:p>
        </w:tc>
        <w:tc>
          <w:tcPr>
            <w:tcW w:w="914" w:type="dxa"/>
            <w:tcBorders>
              <w:top w:val="single" w:sz="6" w:space="0" w:color="000000"/>
              <w:left w:val="single" w:sz="6" w:space="0" w:color="000000"/>
              <w:bottom w:val="single" w:sz="6" w:space="0" w:color="000000"/>
              <w:right w:val="single" w:sz="6" w:space="0" w:color="000000"/>
            </w:tcBorders>
            <w:vAlign w:val="center"/>
          </w:tcPr>
          <w:p w14:paraId="6F5BD1D4" w14:textId="77777777" w:rsidR="00657A6D" w:rsidRPr="00A43E3B" w:rsidRDefault="00657A6D" w:rsidP="00451BFA">
            <w:pPr>
              <w:jc w:val="center"/>
              <w:rPr>
                <w:sz w:val="20"/>
                <w:szCs w:val="20"/>
              </w:rPr>
            </w:pPr>
            <w:r w:rsidRPr="00A43E3B">
              <w:rPr>
                <w:sz w:val="20"/>
                <w:szCs w:val="20"/>
              </w:rPr>
              <w:t>1</w:t>
            </w:r>
          </w:p>
        </w:tc>
        <w:tc>
          <w:tcPr>
            <w:tcW w:w="1052" w:type="dxa"/>
            <w:tcBorders>
              <w:top w:val="single" w:sz="6" w:space="0" w:color="000000"/>
              <w:left w:val="single" w:sz="6" w:space="0" w:color="000000"/>
              <w:bottom w:val="single" w:sz="6" w:space="0" w:color="000000"/>
              <w:right w:val="single" w:sz="6" w:space="0" w:color="000000"/>
            </w:tcBorders>
            <w:vAlign w:val="center"/>
          </w:tcPr>
          <w:p w14:paraId="308DAC00" w14:textId="77777777" w:rsidR="00657A6D" w:rsidRPr="00A43E3B" w:rsidRDefault="00657A6D" w:rsidP="00451BFA">
            <w:pPr>
              <w:jc w:val="center"/>
              <w:rPr>
                <w:sz w:val="20"/>
                <w:szCs w:val="20"/>
              </w:rPr>
            </w:pPr>
          </w:p>
        </w:tc>
      </w:tr>
      <w:tr w:rsidR="00657A6D" w:rsidRPr="00A43E3B" w14:paraId="2F444E90"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09C7DEA"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E9775DD" w14:textId="77777777" w:rsidR="00657A6D" w:rsidRPr="00A43E3B" w:rsidRDefault="00657A6D" w:rsidP="00451BFA">
            <w:pPr>
              <w:rPr>
                <w:sz w:val="20"/>
                <w:szCs w:val="20"/>
              </w:rPr>
            </w:pPr>
            <w:r w:rsidRPr="00A43E3B">
              <w:rPr>
                <w:sz w:val="20"/>
                <w:szCs w:val="20"/>
              </w:rPr>
              <w:t>Pamuk</w:t>
            </w:r>
          </w:p>
        </w:tc>
        <w:tc>
          <w:tcPr>
            <w:tcW w:w="0" w:type="auto"/>
            <w:tcBorders>
              <w:top w:val="single" w:sz="6" w:space="0" w:color="000000"/>
              <w:left w:val="single" w:sz="6" w:space="0" w:color="000000"/>
              <w:bottom w:val="single" w:sz="6" w:space="0" w:color="000000"/>
              <w:right w:val="single" w:sz="6" w:space="0" w:color="000000"/>
            </w:tcBorders>
            <w:vAlign w:val="center"/>
          </w:tcPr>
          <w:p w14:paraId="439182CA" w14:textId="77777777" w:rsidR="00657A6D" w:rsidRPr="00A43E3B" w:rsidRDefault="00657A6D" w:rsidP="00451BFA">
            <w:pPr>
              <w:jc w:val="center"/>
              <w:rPr>
                <w:sz w:val="20"/>
                <w:szCs w:val="20"/>
              </w:rPr>
            </w:pPr>
            <w:r w:rsidRPr="00A43E3B">
              <w:rPr>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tcPr>
          <w:p w14:paraId="4053619D" w14:textId="77777777" w:rsidR="00657A6D" w:rsidRPr="00A43E3B" w:rsidRDefault="00657A6D" w:rsidP="00451BFA">
            <w:pPr>
              <w:jc w:val="center"/>
              <w:rPr>
                <w:sz w:val="20"/>
                <w:szCs w:val="20"/>
              </w:rPr>
            </w:pPr>
            <w:r w:rsidRPr="00A43E3B">
              <w:rPr>
                <w:sz w:val="20"/>
                <w:szCs w:val="20"/>
              </w:rPr>
              <w:t>0,040</w:t>
            </w:r>
          </w:p>
        </w:tc>
        <w:tc>
          <w:tcPr>
            <w:tcW w:w="0" w:type="auto"/>
            <w:tcBorders>
              <w:top w:val="single" w:sz="6" w:space="0" w:color="000000"/>
              <w:left w:val="single" w:sz="6" w:space="0" w:color="000000"/>
              <w:bottom w:val="single" w:sz="6" w:space="0" w:color="000000"/>
              <w:right w:val="single" w:sz="6" w:space="0" w:color="000000"/>
            </w:tcBorders>
            <w:vAlign w:val="center"/>
          </w:tcPr>
          <w:p w14:paraId="59D4A2E5" w14:textId="77777777" w:rsidR="00657A6D" w:rsidRPr="00A43E3B" w:rsidRDefault="00657A6D" w:rsidP="00451BFA">
            <w:pPr>
              <w:jc w:val="center"/>
              <w:rPr>
                <w:sz w:val="20"/>
                <w:szCs w:val="20"/>
              </w:rPr>
            </w:pPr>
            <w:r w:rsidRPr="00A43E3B">
              <w:rPr>
                <w:sz w:val="20"/>
                <w:szCs w:val="20"/>
              </w:rPr>
              <w:t>1750</w:t>
            </w:r>
          </w:p>
        </w:tc>
        <w:tc>
          <w:tcPr>
            <w:tcW w:w="914" w:type="dxa"/>
            <w:tcBorders>
              <w:top w:val="single" w:sz="6" w:space="0" w:color="000000"/>
              <w:left w:val="single" w:sz="6" w:space="0" w:color="000000"/>
              <w:bottom w:val="single" w:sz="6" w:space="0" w:color="000000"/>
              <w:right w:val="single" w:sz="6" w:space="0" w:color="000000"/>
            </w:tcBorders>
            <w:vAlign w:val="center"/>
          </w:tcPr>
          <w:p w14:paraId="4D7A0362" w14:textId="77777777" w:rsidR="00657A6D" w:rsidRPr="00A43E3B" w:rsidRDefault="00657A6D" w:rsidP="00451BFA">
            <w:pPr>
              <w:jc w:val="center"/>
              <w:rPr>
                <w:sz w:val="20"/>
                <w:szCs w:val="20"/>
              </w:rPr>
            </w:pPr>
            <w:r w:rsidRPr="00A43E3B">
              <w:rPr>
                <w:sz w:val="20"/>
                <w:szCs w:val="20"/>
              </w:rPr>
              <w:t>1</w:t>
            </w:r>
          </w:p>
        </w:tc>
        <w:tc>
          <w:tcPr>
            <w:tcW w:w="1052" w:type="dxa"/>
            <w:tcBorders>
              <w:top w:val="single" w:sz="6" w:space="0" w:color="000000"/>
              <w:left w:val="single" w:sz="6" w:space="0" w:color="000000"/>
              <w:bottom w:val="single" w:sz="6" w:space="0" w:color="000000"/>
              <w:right w:val="single" w:sz="6" w:space="0" w:color="000000"/>
            </w:tcBorders>
            <w:vAlign w:val="center"/>
          </w:tcPr>
          <w:p w14:paraId="5CE0986C" w14:textId="77777777" w:rsidR="00657A6D" w:rsidRPr="00A43E3B" w:rsidRDefault="00657A6D" w:rsidP="00451BFA">
            <w:pPr>
              <w:jc w:val="center"/>
              <w:rPr>
                <w:sz w:val="20"/>
                <w:szCs w:val="20"/>
              </w:rPr>
            </w:pPr>
          </w:p>
        </w:tc>
      </w:tr>
      <w:tr w:rsidR="00657A6D" w:rsidRPr="00A43E3B" w14:paraId="50189D2F"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6A86B04B"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C26201C" w14:textId="77777777" w:rsidR="00657A6D" w:rsidRPr="00A43E3B" w:rsidRDefault="00657A6D" w:rsidP="00451BFA">
            <w:pPr>
              <w:rPr>
                <w:sz w:val="20"/>
                <w:szCs w:val="20"/>
              </w:rPr>
            </w:pPr>
            <w:r w:rsidRPr="00A43E3B">
              <w:rPr>
                <w:sz w:val="20"/>
                <w:szCs w:val="20"/>
              </w:rPr>
              <w:t>Perlitne termičke ploče</w:t>
            </w:r>
          </w:p>
        </w:tc>
        <w:tc>
          <w:tcPr>
            <w:tcW w:w="0" w:type="auto"/>
            <w:tcBorders>
              <w:top w:val="single" w:sz="6" w:space="0" w:color="000000"/>
              <w:left w:val="single" w:sz="6" w:space="0" w:color="000000"/>
              <w:bottom w:val="single" w:sz="6" w:space="0" w:color="000000"/>
              <w:right w:val="single" w:sz="6" w:space="0" w:color="000000"/>
            </w:tcBorders>
            <w:vAlign w:val="center"/>
          </w:tcPr>
          <w:p w14:paraId="6DAABD77" w14:textId="77777777" w:rsidR="00657A6D" w:rsidRPr="00A43E3B" w:rsidRDefault="00657A6D" w:rsidP="00451BFA">
            <w:pPr>
              <w:jc w:val="center"/>
              <w:rPr>
                <w:sz w:val="20"/>
                <w:szCs w:val="20"/>
              </w:rPr>
            </w:pPr>
            <w:r w:rsidRPr="00A43E3B">
              <w:rPr>
                <w:sz w:val="20"/>
                <w:szCs w:val="20"/>
              </w:rPr>
              <w:t>150</w:t>
            </w:r>
          </w:p>
        </w:tc>
        <w:tc>
          <w:tcPr>
            <w:tcW w:w="0" w:type="auto"/>
            <w:tcBorders>
              <w:top w:val="single" w:sz="6" w:space="0" w:color="000000"/>
              <w:left w:val="single" w:sz="6" w:space="0" w:color="000000"/>
              <w:bottom w:val="single" w:sz="6" w:space="0" w:color="000000"/>
              <w:right w:val="single" w:sz="6" w:space="0" w:color="000000"/>
            </w:tcBorders>
            <w:vAlign w:val="center"/>
          </w:tcPr>
          <w:p w14:paraId="4A3382A1" w14:textId="77777777" w:rsidR="00657A6D" w:rsidRPr="00A43E3B" w:rsidRDefault="00657A6D" w:rsidP="00451BFA">
            <w:pPr>
              <w:jc w:val="center"/>
              <w:rPr>
                <w:sz w:val="20"/>
                <w:szCs w:val="20"/>
              </w:rPr>
            </w:pPr>
            <w:r w:rsidRPr="00A43E3B">
              <w:rPr>
                <w:sz w:val="20"/>
                <w:szCs w:val="20"/>
              </w:rPr>
              <w:t>0,060</w:t>
            </w:r>
          </w:p>
        </w:tc>
        <w:tc>
          <w:tcPr>
            <w:tcW w:w="0" w:type="auto"/>
            <w:tcBorders>
              <w:top w:val="single" w:sz="6" w:space="0" w:color="000000"/>
              <w:left w:val="single" w:sz="6" w:space="0" w:color="000000"/>
              <w:bottom w:val="single" w:sz="6" w:space="0" w:color="000000"/>
              <w:right w:val="single" w:sz="6" w:space="0" w:color="000000"/>
            </w:tcBorders>
            <w:vAlign w:val="center"/>
          </w:tcPr>
          <w:p w14:paraId="352732D4" w14:textId="77777777" w:rsidR="00657A6D" w:rsidRPr="00A43E3B" w:rsidRDefault="00657A6D" w:rsidP="00451BFA">
            <w:pPr>
              <w:jc w:val="center"/>
              <w:rPr>
                <w:sz w:val="20"/>
                <w:szCs w:val="20"/>
              </w:rPr>
            </w:pPr>
            <w:r w:rsidRPr="00A43E3B">
              <w:rPr>
                <w:sz w:val="20"/>
                <w:szCs w:val="20"/>
              </w:rPr>
              <w:t>800</w:t>
            </w:r>
          </w:p>
        </w:tc>
        <w:tc>
          <w:tcPr>
            <w:tcW w:w="914" w:type="dxa"/>
            <w:tcBorders>
              <w:top w:val="single" w:sz="6" w:space="0" w:color="000000"/>
              <w:left w:val="single" w:sz="6" w:space="0" w:color="000000"/>
              <w:bottom w:val="single" w:sz="6" w:space="0" w:color="000000"/>
              <w:right w:val="single" w:sz="6" w:space="0" w:color="000000"/>
            </w:tcBorders>
            <w:vAlign w:val="center"/>
          </w:tcPr>
          <w:p w14:paraId="3BD5CEC6" w14:textId="77777777" w:rsidR="00657A6D" w:rsidRPr="00A43E3B" w:rsidRDefault="00657A6D" w:rsidP="00451BFA">
            <w:pPr>
              <w:jc w:val="center"/>
              <w:rPr>
                <w:sz w:val="20"/>
                <w:szCs w:val="20"/>
              </w:rPr>
            </w:pPr>
            <w:r w:rsidRPr="00A43E3B">
              <w:rPr>
                <w:sz w:val="20"/>
                <w:szCs w:val="20"/>
              </w:rPr>
              <w:t>5</w:t>
            </w:r>
          </w:p>
        </w:tc>
        <w:tc>
          <w:tcPr>
            <w:tcW w:w="1052" w:type="dxa"/>
            <w:tcBorders>
              <w:top w:val="single" w:sz="6" w:space="0" w:color="000000"/>
              <w:left w:val="single" w:sz="6" w:space="0" w:color="000000"/>
              <w:bottom w:val="single" w:sz="6" w:space="0" w:color="000000"/>
              <w:right w:val="single" w:sz="6" w:space="0" w:color="000000"/>
            </w:tcBorders>
            <w:vAlign w:val="center"/>
          </w:tcPr>
          <w:p w14:paraId="146A6104" w14:textId="77777777" w:rsidR="00657A6D" w:rsidRPr="00A43E3B" w:rsidRDefault="00657A6D" w:rsidP="00451BFA">
            <w:pPr>
              <w:jc w:val="center"/>
              <w:rPr>
                <w:sz w:val="20"/>
                <w:szCs w:val="20"/>
              </w:rPr>
            </w:pPr>
          </w:p>
        </w:tc>
      </w:tr>
      <w:tr w:rsidR="00657A6D" w:rsidRPr="00A43E3B" w14:paraId="3CDB0525" w14:textId="77777777" w:rsidTr="00451BFA">
        <w:trPr>
          <w:trHeight w:val="186"/>
        </w:trPr>
        <w:tc>
          <w:tcPr>
            <w:tcW w:w="0" w:type="auto"/>
            <w:tcBorders>
              <w:top w:val="single" w:sz="6" w:space="0" w:color="000000"/>
              <w:left w:val="single" w:sz="6" w:space="0" w:color="000000"/>
              <w:bottom w:val="single" w:sz="6" w:space="0" w:color="000000"/>
              <w:right w:val="single" w:sz="6" w:space="0" w:color="000000"/>
            </w:tcBorders>
          </w:tcPr>
          <w:p w14:paraId="5B52FFE5" w14:textId="77777777" w:rsidR="00657A6D" w:rsidRPr="00A43E3B" w:rsidRDefault="00657A6D" w:rsidP="00451BFA">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1A2FDCA5" w14:textId="77777777" w:rsidR="00657A6D" w:rsidRPr="00A43E3B" w:rsidRDefault="00657A6D" w:rsidP="00451BFA">
            <w:pPr>
              <w:rPr>
                <w:sz w:val="20"/>
                <w:szCs w:val="20"/>
              </w:rPr>
            </w:pPr>
            <w:r w:rsidRPr="00A43E3B">
              <w:rPr>
                <w:sz w:val="20"/>
                <w:szCs w:val="20"/>
              </w:rPr>
              <w:t>Perlitni punilo</w:t>
            </w:r>
          </w:p>
        </w:tc>
        <w:tc>
          <w:tcPr>
            <w:tcW w:w="0" w:type="auto"/>
            <w:tcBorders>
              <w:top w:val="single" w:sz="6" w:space="0" w:color="000000"/>
              <w:left w:val="single" w:sz="6" w:space="0" w:color="000000"/>
              <w:bottom w:val="single" w:sz="6" w:space="0" w:color="000000"/>
              <w:right w:val="single" w:sz="6" w:space="0" w:color="000000"/>
            </w:tcBorders>
            <w:vAlign w:val="center"/>
          </w:tcPr>
          <w:p w14:paraId="3930615C" w14:textId="77777777" w:rsidR="00657A6D" w:rsidRPr="00A43E3B" w:rsidRDefault="00657A6D" w:rsidP="00451BFA">
            <w:pPr>
              <w:jc w:val="center"/>
              <w:rPr>
                <w:sz w:val="20"/>
                <w:szCs w:val="20"/>
              </w:rPr>
            </w:pPr>
            <w:r w:rsidRPr="00A43E3B">
              <w:rPr>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tcPr>
          <w:p w14:paraId="1013E1D6" w14:textId="77777777" w:rsidR="00657A6D" w:rsidRPr="00A43E3B" w:rsidRDefault="00657A6D" w:rsidP="00451BFA">
            <w:pPr>
              <w:jc w:val="center"/>
              <w:rPr>
                <w:sz w:val="20"/>
                <w:szCs w:val="20"/>
              </w:rPr>
            </w:pPr>
            <w:r w:rsidRPr="00A43E3B">
              <w:rPr>
                <w:sz w:val="20"/>
                <w:szCs w:val="20"/>
              </w:rPr>
              <w:t>0,055</w:t>
            </w:r>
          </w:p>
        </w:tc>
        <w:tc>
          <w:tcPr>
            <w:tcW w:w="0" w:type="auto"/>
            <w:tcBorders>
              <w:top w:val="single" w:sz="6" w:space="0" w:color="000000"/>
              <w:left w:val="single" w:sz="6" w:space="0" w:color="000000"/>
              <w:bottom w:val="single" w:sz="6" w:space="0" w:color="000000"/>
              <w:right w:val="single" w:sz="6" w:space="0" w:color="000000"/>
            </w:tcBorders>
            <w:vAlign w:val="center"/>
          </w:tcPr>
          <w:p w14:paraId="65CB994B" w14:textId="77777777" w:rsidR="00657A6D" w:rsidRPr="00A43E3B" w:rsidRDefault="00657A6D" w:rsidP="00451BFA">
            <w:pPr>
              <w:jc w:val="center"/>
              <w:rPr>
                <w:sz w:val="20"/>
                <w:szCs w:val="20"/>
              </w:rPr>
            </w:pPr>
            <w:r w:rsidRPr="00A43E3B">
              <w:rPr>
                <w:sz w:val="20"/>
                <w:szCs w:val="20"/>
              </w:rPr>
              <w:t>800</w:t>
            </w:r>
          </w:p>
        </w:tc>
        <w:tc>
          <w:tcPr>
            <w:tcW w:w="914" w:type="dxa"/>
            <w:tcBorders>
              <w:top w:val="single" w:sz="6" w:space="0" w:color="000000"/>
              <w:left w:val="single" w:sz="6" w:space="0" w:color="000000"/>
              <w:bottom w:val="single" w:sz="6" w:space="0" w:color="000000"/>
              <w:right w:val="single" w:sz="6" w:space="0" w:color="000000"/>
            </w:tcBorders>
            <w:vAlign w:val="center"/>
          </w:tcPr>
          <w:p w14:paraId="4EC4C82F" w14:textId="77777777" w:rsidR="00657A6D" w:rsidRPr="00A43E3B" w:rsidRDefault="00657A6D" w:rsidP="00451BFA">
            <w:pPr>
              <w:jc w:val="center"/>
              <w:rPr>
                <w:sz w:val="20"/>
                <w:szCs w:val="20"/>
              </w:rPr>
            </w:pPr>
            <w:r w:rsidRPr="00A43E3B">
              <w:rPr>
                <w:sz w:val="20"/>
                <w:szCs w:val="20"/>
              </w:rPr>
              <w:t>3</w:t>
            </w:r>
          </w:p>
        </w:tc>
        <w:tc>
          <w:tcPr>
            <w:tcW w:w="1052" w:type="dxa"/>
            <w:tcBorders>
              <w:top w:val="single" w:sz="6" w:space="0" w:color="000000"/>
              <w:left w:val="single" w:sz="6" w:space="0" w:color="000000"/>
              <w:bottom w:val="single" w:sz="6" w:space="0" w:color="000000"/>
              <w:right w:val="single" w:sz="6" w:space="0" w:color="000000"/>
            </w:tcBorders>
            <w:vAlign w:val="center"/>
          </w:tcPr>
          <w:p w14:paraId="6E40892A" w14:textId="77777777" w:rsidR="00657A6D" w:rsidRPr="00A43E3B" w:rsidRDefault="00657A6D" w:rsidP="00451BFA">
            <w:pPr>
              <w:jc w:val="center"/>
              <w:rPr>
                <w:sz w:val="20"/>
                <w:szCs w:val="20"/>
              </w:rPr>
            </w:pPr>
          </w:p>
        </w:tc>
      </w:tr>
    </w:tbl>
    <w:p w14:paraId="39614411" w14:textId="77777777" w:rsidR="00657A6D" w:rsidRPr="00A43E3B" w:rsidRDefault="00657A6D" w:rsidP="00657A6D">
      <w:pPr>
        <w:tabs>
          <w:tab w:val="left" w:pos="612"/>
          <w:tab w:val="left" w:pos="613"/>
        </w:tabs>
      </w:pPr>
    </w:p>
    <w:p w14:paraId="637D2208" w14:textId="77777777" w:rsidR="00657A6D" w:rsidRPr="00A43E3B" w:rsidRDefault="00657A6D" w:rsidP="00657A6D">
      <w:pPr>
        <w:spacing w:after="160" w:line="259" w:lineRule="auto"/>
      </w:pPr>
      <w:r w:rsidRPr="00A43E3B">
        <w:br w:type="page"/>
      </w:r>
    </w:p>
    <w:p w14:paraId="528F6F49" w14:textId="77777777" w:rsidR="00657A6D" w:rsidRPr="00A43E3B" w:rsidRDefault="00657A6D" w:rsidP="00657A6D">
      <w:pPr>
        <w:tabs>
          <w:tab w:val="left" w:pos="612"/>
          <w:tab w:val="left" w:pos="613"/>
        </w:tabs>
        <w:rPr>
          <w:b/>
          <w:bCs/>
        </w:rPr>
      </w:pPr>
      <w:r w:rsidRPr="00A43E3B">
        <w:rPr>
          <w:b/>
        </w:rPr>
        <w:lastRenderedPageBreak/>
        <w:t xml:space="preserve">PRILOG 4  </w:t>
      </w:r>
    </w:p>
    <w:p w14:paraId="63AD3050" w14:textId="77777777" w:rsidR="00657A6D" w:rsidRPr="00A43E3B" w:rsidRDefault="00657A6D" w:rsidP="00657A6D">
      <w:pPr>
        <w:tabs>
          <w:tab w:val="left" w:pos="612"/>
          <w:tab w:val="left" w:pos="613"/>
        </w:tabs>
        <w:rPr>
          <w:b/>
          <w:bCs/>
        </w:rPr>
      </w:pPr>
      <w:r w:rsidRPr="00A43E3B">
        <w:rPr>
          <w:b/>
        </w:rPr>
        <w:t>MINIMALNI ZAHTEVI ZA PERFORMANSE TEHNIČKIH SISTEMA</w:t>
      </w:r>
    </w:p>
    <w:p w14:paraId="06236361" w14:textId="77777777" w:rsidR="00657A6D" w:rsidRPr="00A43E3B" w:rsidRDefault="00657A6D" w:rsidP="00657A6D">
      <w:pPr>
        <w:tabs>
          <w:tab w:val="left" w:pos="612"/>
          <w:tab w:val="left" w:pos="613"/>
        </w:tabs>
        <w:ind w:left="612" w:hanging="433"/>
        <w:rPr>
          <w:b/>
          <w:bCs/>
        </w:rPr>
      </w:pPr>
    </w:p>
    <w:tbl>
      <w:tblPr>
        <w:tblW w:w="5000" w:type="pct"/>
        <w:tblLook w:val="04A0" w:firstRow="1" w:lastRow="0" w:firstColumn="1" w:lastColumn="0" w:noHBand="0" w:noVBand="1"/>
      </w:tblPr>
      <w:tblGrid>
        <w:gridCol w:w="1716"/>
        <w:gridCol w:w="3149"/>
        <w:gridCol w:w="2418"/>
        <w:gridCol w:w="1545"/>
        <w:gridCol w:w="222"/>
      </w:tblGrid>
      <w:tr w:rsidR="00657A6D" w:rsidRPr="00A43E3B" w14:paraId="43E38D4F" w14:textId="77777777" w:rsidTr="00451BFA">
        <w:trPr>
          <w:gridAfter w:val="1"/>
          <w:wAfter w:w="101" w:type="pct"/>
          <w:trHeight w:val="900"/>
        </w:trPr>
        <w:tc>
          <w:tcPr>
            <w:tcW w:w="790" w:type="pct"/>
            <w:tcBorders>
              <w:top w:val="single" w:sz="8" w:space="0" w:color="auto"/>
              <w:left w:val="single" w:sz="8" w:space="0" w:color="auto"/>
              <w:bottom w:val="single" w:sz="4" w:space="0" w:color="auto"/>
              <w:right w:val="single" w:sz="8" w:space="0" w:color="auto"/>
            </w:tcBorders>
            <w:vAlign w:val="center"/>
            <w:hideMark/>
          </w:tcPr>
          <w:p w14:paraId="16A82C73" w14:textId="77777777" w:rsidR="00657A6D" w:rsidRPr="00A43E3B" w:rsidRDefault="00657A6D" w:rsidP="00451BFA">
            <w:pPr>
              <w:rPr>
                <w:b/>
                <w:bCs/>
                <w:sz w:val="20"/>
                <w:szCs w:val="20"/>
              </w:rPr>
            </w:pPr>
            <w:r w:rsidRPr="00A43E3B">
              <w:rPr>
                <w:b/>
                <w:sz w:val="20"/>
                <w:szCs w:val="20"/>
              </w:rPr>
              <w:t>Generator toplote</w:t>
            </w:r>
          </w:p>
        </w:tc>
        <w:tc>
          <w:tcPr>
            <w:tcW w:w="1800" w:type="pct"/>
            <w:tcBorders>
              <w:top w:val="single" w:sz="8" w:space="0" w:color="auto"/>
              <w:left w:val="nil"/>
              <w:bottom w:val="single" w:sz="4" w:space="0" w:color="auto"/>
              <w:right w:val="single" w:sz="8" w:space="0" w:color="auto"/>
            </w:tcBorders>
            <w:vAlign w:val="center"/>
            <w:hideMark/>
          </w:tcPr>
          <w:p w14:paraId="4CBDF1B2" w14:textId="77777777" w:rsidR="00657A6D" w:rsidRPr="00A43E3B" w:rsidRDefault="00657A6D" w:rsidP="00451BFA">
            <w:pPr>
              <w:rPr>
                <w:b/>
                <w:bCs/>
                <w:sz w:val="20"/>
                <w:szCs w:val="20"/>
              </w:rPr>
            </w:pPr>
            <w:r w:rsidRPr="00A43E3B">
              <w:rPr>
                <w:b/>
                <w:sz w:val="20"/>
                <w:szCs w:val="20"/>
              </w:rPr>
              <w:t>Izvor toplote</w:t>
            </w:r>
          </w:p>
        </w:tc>
        <w:tc>
          <w:tcPr>
            <w:tcW w:w="1396" w:type="pct"/>
            <w:tcBorders>
              <w:top w:val="single" w:sz="8" w:space="0" w:color="auto"/>
              <w:left w:val="nil"/>
              <w:bottom w:val="single" w:sz="4" w:space="0" w:color="auto"/>
              <w:right w:val="single" w:sz="8" w:space="0" w:color="auto"/>
            </w:tcBorders>
            <w:vAlign w:val="center"/>
            <w:hideMark/>
          </w:tcPr>
          <w:p w14:paraId="2DEE232A" w14:textId="77777777" w:rsidR="00657A6D" w:rsidRPr="00A43E3B" w:rsidRDefault="00657A6D" w:rsidP="00451BFA">
            <w:pPr>
              <w:rPr>
                <w:b/>
                <w:bCs/>
                <w:sz w:val="20"/>
                <w:szCs w:val="20"/>
              </w:rPr>
            </w:pPr>
            <w:r w:rsidRPr="00A43E3B">
              <w:rPr>
                <w:b/>
                <w:sz w:val="20"/>
                <w:szCs w:val="20"/>
              </w:rPr>
              <w:t>Tražena jedinica</w:t>
            </w:r>
          </w:p>
        </w:tc>
        <w:tc>
          <w:tcPr>
            <w:tcW w:w="913" w:type="pct"/>
            <w:tcBorders>
              <w:top w:val="single" w:sz="8" w:space="0" w:color="auto"/>
              <w:left w:val="nil"/>
              <w:bottom w:val="single" w:sz="4" w:space="0" w:color="auto"/>
              <w:right w:val="single" w:sz="8" w:space="0" w:color="auto"/>
            </w:tcBorders>
            <w:vAlign w:val="center"/>
            <w:hideMark/>
          </w:tcPr>
          <w:p w14:paraId="23C7D282" w14:textId="77777777" w:rsidR="00657A6D" w:rsidRPr="00A43E3B" w:rsidRDefault="00657A6D" w:rsidP="00451BFA">
            <w:pPr>
              <w:rPr>
                <w:b/>
                <w:bCs/>
                <w:sz w:val="20"/>
                <w:szCs w:val="20"/>
              </w:rPr>
            </w:pPr>
            <w:r w:rsidRPr="00A43E3B">
              <w:rPr>
                <w:b/>
                <w:sz w:val="20"/>
                <w:szCs w:val="20"/>
              </w:rPr>
              <w:t xml:space="preserve">Minimalni uslov PREDLOŽENI </w:t>
            </w:r>
          </w:p>
        </w:tc>
      </w:tr>
      <w:tr w:rsidR="00657A6D" w:rsidRPr="00A43E3B" w14:paraId="47C8C2EB" w14:textId="77777777" w:rsidTr="00451BFA">
        <w:trPr>
          <w:gridAfter w:val="1"/>
          <w:wAfter w:w="101" w:type="pct"/>
          <w:trHeight w:val="402"/>
        </w:trPr>
        <w:tc>
          <w:tcPr>
            <w:tcW w:w="790" w:type="pct"/>
            <w:vMerge w:val="restart"/>
            <w:tcBorders>
              <w:top w:val="single" w:sz="4" w:space="0" w:color="auto"/>
              <w:left w:val="single" w:sz="8" w:space="0" w:color="auto"/>
              <w:bottom w:val="nil"/>
              <w:right w:val="single" w:sz="8" w:space="0" w:color="auto"/>
            </w:tcBorders>
            <w:vAlign w:val="center"/>
            <w:hideMark/>
          </w:tcPr>
          <w:p w14:paraId="0BB0DF80" w14:textId="77777777" w:rsidR="00657A6D" w:rsidRPr="00A43E3B" w:rsidRDefault="00657A6D" w:rsidP="00451BFA">
            <w:pPr>
              <w:jc w:val="center"/>
              <w:rPr>
                <w:sz w:val="20"/>
                <w:szCs w:val="20"/>
              </w:rPr>
            </w:pPr>
            <w:r w:rsidRPr="00A43E3B">
              <w:rPr>
                <w:sz w:val="20"/>
                <w:szCs w:val="20"/>
              </w:rPr>
              <w:t>Pojedinačni šporeti (daljinsko grejanje)</w:t>
            </w:r>
          </w:p>
        </w:tc>
        <w:tc>
          <w:tcPr>
            <w:tcW w:w="1800" w:type="pct"/>
            <w:tcBorders>
              <w:top w:val="single" w:sz="4" w:space="0" w:color="auto"/>
              <w:left w:val="nil"/>
              <w:bottom w:val="single" w:sz="8" w:space="0" w:color="auto"/>
              <w:right w:val="single" w:sz="8" w:space="0" w:color="auto"/>
            </w:tcBorders>
            <w:vAlign w:val="center"/>
            <w:hideMark/>
          </w:tcPr>
          <w:p w14:paraId="1B7AF623" w14:textId="77777777" w:rsidR="00657A6D" w:rsidRPr="00A43E3B" w:rsidRDefault="00657A6D" w:rsidP="00451BFA">
            <w:pPr>
              <w:rPr>
                <w:sz w:val="20"/>
                <w:szCs w:val="20"/>
              </w:rPr>
            </w:pPr>
            <w:r w:rsidRPr="00A43E3B">
              <w:rPr>
                <w:sz w:val="20"/>
                <w:szCs w:val="20"/>
              </w:rPr>
              <w:t xml:space="preserve">Gas </w:t>
            </w:r>
          </w:p>
        </w:tc>
        <w:tc>
          <w:tcPr>
            <w:tcW w:w="1396" w:type="pct"/>
            <w:tcBorders>
              <w:top w:val="single" w:sz="4" w:space="0" w:color="auto"/>
              <w:left w:val="nil"/>
              <w:bottom w:val="single" w:sz="8" w:space="0" w:color="auto"/>
              <w:right w:val="single" w:sz="8" w:space="0" w:color="auto"/>
            </w:tcBorders>
            <w:vAlign w:val="center"/>
            <w:hideMark/>
          </w:tcPr>
          <w:p w14:paraId="57415EE0" w14:textId="77777777" w:rsidR="00657A6D" w:rsidRPr="00A43E3B" w:rsidRDefault="00657A6D" w:rsidP="00451BFA">
            <w:pPr>
              <w:rPr>
                <w:sz w:val="20"/>
                <w:szCs w:val="20"/>
              </w:rPr>
            </w:pPr>
            <w:r w:rsidRPr="00A43E3B">
              <w:rPr>
                <w:sz w:val="20"/>
                <w:szCs w:val="20"/>
              </w:rPr>
              <w:t>Efikasnost proizvodnje (%)</w:t>
            </w:r>
          </w:p>
        </w:tc>
        <w:tc>
          <w:tcPr>
            <w:tcW w:w="913" w:type="pct"/>
            <w:tcBorders>
              <w:top w:val="single" w:sz="4" w:space="0" w:color="auto"/>
              <w:left w:val="nil"/>
              <w:bottom w:val="single" w:sz="8" w:space="0" w:color="auto"/>
              <w:right w:val="single" w:sz="8" w:space="0" w:color="auto"/>
            </w:tcBorders>
            <w:vAlign w:val="center"/>
            <w:hideMark/>
          </w:tcPr>
          <w:p w14:paraId="01E1A021" w14:textId="77777777" w:rsidR="00657A6D" w:rsidRPr="00A43E3B" w:rsidRDefault="00657A6D" w:rsidP="00451BFA">
            <w:pPr>
              <w:jc w:val="right"/>
              <w:rPr>
                <w:b/>
                <w:bCs/>
                <w:sz w:val="20"/>
                <w:szCs w:val="20"/>
              </w:rPr>
            </w:pPr>
            <w:r w:rsidRPr="00A43E3B">
              <w:rPr>
                <w:b/>
                <w:sz w:val="20"/>
                <w:szCs w:val="20"/>
              </w:rPr>
              <w:t>≥ 75.00 %</w:t>
            </w:r>
          </w:p>
        </w:tc>
      </w:tr>
      <w:tr w:rsidR="00657A6D" w:rsidRPr="00A43E3B" w14:paraId="649F2754"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7BEA7C4C"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6DAF7907" w14:textId="77777777" w:rsidR="00657A6D" w:rsidRPr="00A43E3B" w:rsidRDefault="00657A6D" w:rsidP="00451BFA">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7FC2E079"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22A878D" w14:textId="77777777" w:rsidR="00657A6D" w:rsidRPr="00A43E3B" w:rsidRDefault="00657A6D" w:rsidP="00451BFA">
            <w:pPr>
              <w:jc w:val="right"/>
              <w:rPr>
                <w:b/>
                <w:bCs/>
                <w:sz w:val="20"/>
                <w:szCs w:val="20"/>
              </w:rPr>
            </w:pPr>
            <w:r w:rsidRPr="00A43E3B">
              <w:rPr>
                <w:b/>
                <w:sz w:val="20"/>
                <w:szCs w:val="20"/>
              </w:rPr>
              <w:t>≥ 75.00 %</w:t>
            </w:r>
          </w:p>
        </w:tc>
      </w:tr>
      <w:tr w:rsidR="00657A6D" w:rsidRPr="00A43E3B" w14:paraId="13E533A6"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48B4AC23"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563CA6C3" w14:textId="77777777" w:rsidR="00657A6D" w:rsidRPr="00A43E3B" w:rsidRDefault="00657A6D" w:rsidP="00451BFA">
            <w:pPr>
              <w:rPr>
                <w:sz w:val="20"/>
                <w:szCs w:val="20"/>
              </w:rPr>
            </w:pPr>
            <w:r w:rsidRPr="00A43E3B">
              <w:rPr>
                <w:sz w:val="20"/>
                <w:szCs w:val="20"/>
              </w:rPr>
              <w:t>Nafta (dizel)</w:t>
            </w:r>
          </w:p>
        </w:tc>
        <w:tc>
          <w:tcPr>
            <w:tcW w:w="1396" w:type="pct"/>
            <w:tcBorders>
              <w:top w:val="nil"/>
              <w:left w:val="nil"/>
              <w:bottom w:val="single" w:sz="8" w:space="0" w:color="auto"/>
              <w:right w:val="single" w:sz="8" w:space="0" w:color="auto"/>
            </w:tcBorders>
            <w:vAlign w:val="center"/>
            <w:hideMark/>
          </w:tcPr>
          <w:p w14:paraId="6FD65DD4"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0DDA89CD" w14:textId="77777777" w:rsidR="00657A6D" w:rsidRPr="00A43E3B" w:rsidRDefault="00657A6D" w:rsidP="00451BFA">
            <w:pPr>
              <w:jc w:val="right"/>
              <w:rPr>
                <w:b/>
                <w:bCs/>
                <w:sz w:val="20"/>
                <w:szCs w:val="20"/>
              </w:rPr>
            </w:pPr>
            <w:r w:rsidRPr="00A43E3B">
              <w:rPr>
                <w:b/>
                <w:sz w:val="20"/>
                <w:szCs w:val="20"/>
              </w:rPr>
              <w:t>≥ 80.00 %</w:t>
            </w:r>
          </w:p>
        </w:tc>
      </w:tr>
      <w:tr w:rsidR="00657A6D" w:rsidRPr="00A43E3B" w14:paraId="3F0822AD"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5AFB274B"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701F46BA" w14:textId="77777777" w:rsidR="00657A6D" w:rsidRPr="00A43E3B" w:rsidRDefault="00657A6D" w:rsidP="00451BFA">
            <w:pPr>
              <w:rPr>
                <w:sz w:val="20"/>
                <w:szCs w:val="20"/>
              </w:rPr>
            </w:pPr>
            <w:r w:rsidRPr="00A43E3B">
              <w:rPr>
                <w:sz w:val="20"/>
                <w:szCs w:val="20"/>
              </w:rPr>
              <w:t>Bioulja (bio dizel)</w:t>
            </w:r>
          </w:p>
        </w:tc>
        <w:tc>
          <w:tcPr>
            <w:tcW w:w="1396" w:type="pct"/>
            <w:tcBorders>
              <w:top w:val="nil"/>
              <w:left w:val="nil"/>
              <w:bottom w:val="single" w:sz="8" w:space="0" w:color="auto"/>
              <w:right w:val="single" w:sz="8" w:space="0" w:color="auto"/>
            </w:tcBorders>
            <w:vAlign w:val="center"/>
            <w:hideMark/>
          </w:tcPr>
          <w:p w14:paraId="7AE94FA4"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63A1535E" w14:textId="77777777" w:rsidR="00657A6D" w:rsidRPr="00A43E3B" w:rsidRDefault="00657A6D" w:rsidP="00451BFA">
            <w:pPr>
              <w:jc w:val="right"/>
              <w:rPr>
                <w:b/>
                <w:bCs/>
                <w:sz w:val="20"/>
                <w:szCs w:val="20"/>
              </w:rPr>
            </w:pPr>
            <w:r w:rsidRPr="00A43E3B">
              <w:rPr>
                <w:b/>
                <w:sz w:val="20"/>
                <w:szCs w:val="20"/>
              </w:rPr>
              <w:t>≥ 80.00 %</w:t>
            </w:r>
          </w:p>
        </w:tc>
      </w:tr>
      <w:tr w:rsidR="00657A6D" w:rsidRPr="00A43E3B" w14:paraId="2401CEA2"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36272568"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16D2E977" w14:textId="77777777" w:rsidR="00657A6D" w:rsidRPr="00A43E3B" w:rsidRDefault="00657A6D" w:rsidP="00451BFA">
            <w:pPr>
              <w:rPr>
                <w:sz w:val="20"/>
                <w:szCs w:val="20"/>
              </w:rPr>
            </w:pPr>
            <w:r w:rsidRPr="00A43E3B">
              <w:rPr>
                <w:sz w:val="20"/>
                <w:szCs w:val="20"/>
              </w:rPr>
              <w:t>Biomasa korišćena lokalno (tradicionalna)</w:t>
            </w:r>
          </w:p>
        </w:tc>
        <w:tc>
          <w:tcPr>
            <w:tcW w:w="1396" w:type="pct"/>
            <w:tcBorders>
              <w:top w:val="nil"/>
              <w:left w:val="nil"/>
              <w:bottom w:val="single" w:sz="8" w:space="0" w:color="auto"/>
              <w:right w:val="single" w:sz="8" w:space="0" w:color="auto"/>
            </w:tcBorders>
            <w:vAlign w:val="center"/>
            <w:hideMark/>
          </w:tcPr>
          <w:p w14:paraId="3453362D"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7521BCF" w14:textId="77777777" w:rsidR="00657A6D" w:rsidRPr="00A43E3B" w:rsidRDefault="00657A6D" w:rsidP="00451BFA">
            <w:pPr>
              <w:jc w:val="right"/>
              <w:rPr>
                <w:b/>
                <w:bCs/>
                <w:sz w:val="20"/>
                <w:szCs w:val="20"/>
              </w:rPr>
            </w:pPr>
            <w:r w:rsidRPr="00A43E3B">
              <w:rPr>
                <w:b/>
                <w:sz w:val="20"/>
                <w:szCs w:val="20"/>
              </w:rPr>
              <w:t>≥ 60.00 %</w:t>
            </w:r>
          </w:p>
        </w:tc>
      </w:tr>
      <w:tr w:rsidR="00657A6D" w:rsidRPr="00A43E3B" w14:paraId="33179F16"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7460EF32"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45C542E8" w14:textId="77777777" w:rsidR="00657A6D" w:rsidRPr="00A43E3B" w:rsidRDefault="00657A6D" w:rsidP="00451BFA">
            <w:pPr>
              <w:rPr>
                <w:sz w:val="20"/>
                <w:szCs w:val="20"/>
              </w:rPr>
            </w:pPr>
            <w:r w:rsidRPr="00A43E3B">
              <w:rPr>
                <w:sz w:val="20"/>
                <w:szCs w:val="20"/>
              </w:rPr>
              <w:t>Pelet</w:t>
            </w:r>
          </w:p>
        </w:tc>
        <w:tc>
          <w:tcPr>
            <w:tcW w:w="1396" w:type="pct"/>
            <w:tcBorders>
              <w:top w:val="nil"/>
              <w:left w:val="nil"/>
              <w:bottom w:val="single" w:sz="8" w:space="0" w:color="auto"/>
              <w:right w:val="single" w:sz="8" w:space="0" w:color="auto"/>
            </w:tcBorders>
            <w:vAlign w:val="center"/>
            <w:hideMark/>
          </w:tcPr>
          <w:p w14:paraId="3BA48DEE"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32E5C086" w14:textId="77777777" w:rsidR="00657A6D" w:rsidRPr="00A43E3B" w:rsidRDefault="00657A6D" w:rsidP="00451BFA">
            <w:pPr>
              <w:jc w:val="right"/>
              <w:rPr>
                <w:b/>
                <w:bCs/>
                <w:sz w:val="20"/>
                <w:szCs w:val="20"/>
              </w:rPr>
            </w:pPr>
            <w:r w:rsidRPr="00A43E3B">
              <w:rPr>
                <w:b/>
                <w:sz w:val="20"/>
                <w:szCs w:val="20"/>
              </w:rPr>
              <w:t>≥ 85.00 %</w:t>
            </w:r>
          </w:p>
        </w:tc>
      </w:tr>
      <w:tr w:rsidR="00657A6D" w:rsidRPr="00A43E3B" w14:paraId="2F8E66DF"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2C3ED0A2"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00D68ED4" w14:textId="77777777" w:rsidR="00657A6D" w:rsidRPr="00A43E3B" w:rsidRDefault="00657A6D" w:rsidP="00451BFA">
            <w:pPr>
              <w:rPr>
                <w:sz w:val="20"/>
                <w:szCs w:val="20"/>
              </w:rPr>
            </w:pPr>
            <w:r w:rsidRPr="00A43E3B">
              <w:rPr>
                <w:sz w:val="20"/>
                <w:szCs w:val="20"/>
              </w:rPr>
              <w:t>Sečka</w:t>
            </w:r>
          </w:p>
        </w:tc>
        <w:tc>
          <w:tcPr>
            <w:tcW w:w="1396" w:type="pct"/>
            <w:tcBorders>
              <w:top w:val="nil"/>
              <w:left w:val="nil"/>
              <w:bottom w:val="single" w:sz="8" w:space="0" w:color="auto"/>
              <w:right w:val="single" w:sz="8" w:space="0" w:color="auto"/>
            </w:tcBorders>
            <w:vAlign w:val="center"/>
            <w:hideMark/>
          </w:tcPr>
          <w:p w14:paraId="4232026E"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1393FE45" w14:textId="77777777" w:rsidR="00657A6D" w:rsidRPr="00A43E3B" w:rsidRDefault="00657A6D" w:rsidP="00451BFA">
            <w:pPr>
              <w:jc w:val="right"/>
              <w:rPr>
                <w:b/>
                <w:bCs/>
                <w:sz w:val="20"/>
                <w:szCs w:val="20"/>
              </w:rPr>
            </w:pPr>
            <w:r w:rsidRPr="00A43E3B">
              <w:rPr>
                <w:b/>
                <w:sz w:val="20"/>
                <w:szCs w:val="20"/>
              </w:rPr>
              <w:t>≥ 80.00 %</w:t>
            </w:r>
          </w:p>
        </w:tc>
      </w:tr>
      <w:tr w:rsidR="00657A6D" w:rsidRPr="00A43E3B" w14:paraId="37C67BCF"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050D4FA2"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6AB4AC6D" w14:textId="77777777" w:rsidR="00657A6D" w:rsidRPr="00A43E3B" w:rsidRDefault="00657A6D" w:rsidP="00451BFA">
            <w:pPr>
              <w:rPr>
                <w:sz w:val="20"/>
                <w:szCs w:val="20"/>
              </w:rPr>
            </w:pPr>
            <w:r w:rsidRPr="00A43E3B">
              <w:rPr>
                <w:sz w:val="20"/>
                <w:szCs w:val="20"/>
              </w:rPr>
              <w:t>Ogrevno drvo i lignit</w:t>
            </w:r>
          </w:p>
        </w:tc>
        <w:tc>
          <w:tcPr>
            <w:tcW w:w="1396" w:type="pct"/>
            <w:tcBorders>
              <w:top w:val="nil"/>
              <w:left w:val="nil"/>
              <w:bottom w:val="single" w:sz="8" w:space="0" w:color="auto"/>
              <w:right w:val="single" w:sz="8" w:space="0" w:color="auto"/>
            </w:tcBorders>
            <w:vAlign w:val="center"/>
            <w:hideMark/>
          </w:tcPr>
          <w:p w14:paraId="3047C2BE"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4C06B123" w14:textId="77777777" w:rsidR="00657A6D" w:rsidRPr="00A43E3B" w:rsidRDefault="00657A6D" w:rsidP="00451BFA">
            <w:pPr>
              <w:jc w:val="right"/>
              <w:rPr>
                <w:b/>
                <w:bCs/>
                <w:sz w:val="20"/>
                <w:szCs w:val="20"/>
              </w:rPr>
            </w:pPr>
            <w:r w:rsidRPr="00A43E3B">
              <w:rPr>
                <w:b/>
                <w:sz w:val="20"/>
                <w:szCs w:val="20"/>
              </w:rPr>
              <w:t>≥65.00 %</w:t>
            </w:r>
          </w:p>
        </w:tc>
      </w:tr>
      <w:tr w:rsidR="00657A6D" w:rsidRPr="00A43E3B" w14:paraId="45C3E0AE" w14:textId="77777777" w:rsidTr="00451BFA">
        <w:trPr>
          <w:gridAfter w:val="1"/>
          <w:wAfter w:w="101" w:type="pct"/>
          <w:trHeight w:val="402"/>
        </w:trPr>
        <w:tc>
          <w:tcPr>
            <w:tcW w:w="790" w:type="pct"/>
            <w:vMerge/>
            <w:tcBorders>
              <w:top w:val="nil"/>
              <w:left w:val="single" w:sz="8" w:space="0" w:color="auto"/>
              <w:bottom w:val="nil"/>
              <w:right w:val="single" w:sz="8" w:space="0" w:color="auto"/>
            </w:tcBorders>
            <w:vAlign w:val="center"/>
            <w:hideMark/>
          </w:tcPr>
          <w:p w14:paraId="548883D9"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1436F8E5"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vAlign w:val="center"/>
            <w:hideMark/>
          </w:tcPr>
          <w:p w14:paraId="1BF73399"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5833637" w14:textId="77777777" w:rsidR="00657A6D" w:rsidRPr="00A43E3B" w:rsidRDefault="00657A6D" w:rsidP="00451BFA">
            <w:pPr>
              <w:jc w:val="right"/>
              <w:rPr>
                <w:b/>
                <w:bCs/>
                <w:sz w:val="20"/>
                <w:szCs w:val="20"/>
              </w:rPr>
            </w:pPr>
            <w:r w:rsidRPr="00A43E3B">
              <w:rPr>
                <w:b/>
                <w:sz w:val="20"/>
                <w:szCs w:val="20"/>
              </w:rPr>
              <w:t>≥ 100.00 %</w:t>
            </w:r>
          </w:p>
        </w:tc>
      </w:tr>
      <w:tr w:rsidR="00657A6D" w:rsidRPr="00A43E3B" w14:paraId="5EEBD645" w14:textId="77777777" w:rsidTr="00451BFA">
        <w:trPr>
          <w:gridAfter w:val="1"/>
          <w:wAfter w:w="101" w:type="pct"/>
          <w:trHeight w:val="402"/>
        </w:trPr>
        <w:tc>
          <w:tcPr>
            <w:tcW w:w="790" w:type="pct"/>
            <w:vMerge w:val="restart"/>
            <w:tcBorders>
              <w:top w:val="single" w:sz="8" w:space="0" w:color="auto"/>
              <w:left w:val="single" w:sz="8" w:space="0" w:color="auto"/>
              <w:bottom w:val="single" w:sz="8" w:space="0" w:color="000000"/>
              <w:right w:val="single" w:sz="8" w:space="0" w:color="auto"/>
            </w:tcBorders>
            <w:vAlign w:val="center"/>
            <w:hideMark/>
          </w:tcPr>
          <w:p w14:paraId="068F4111" w14:textId="77777777" w:rsidR="00657A6D" w:rsidRPr="00A43E3B" w:rsidRDefault="00657A6D" w:rsidP="00451BFA">
            <w:pPr>
              <w:rPr>
                <w:sz w:val="20"/>
                <w:szCs w:val="20"/>
              </w:rPr>
            </w:pPr>
            <w:r w:rsidRPr="00A43E3B">
              <w:rPr>
                <w:sz w:val="20"/>
                <w:szCs w:val="20"/>
              </w:rPr>
              <w:t xml:space="preserve">Standardni kotao (grejanje sa radijatorima) (75/60°C) </w:t>
            </w:r>
          </w:p>
        </w:tc>
        <w:tc>
          <w:tcPr>
            <w:tcW w:w="1800" w:type="pct"/>
            <w:tcBorders>
              <w:top w:val="nil"/>
              <w:left w:val="nil"/>
              <w:bottom w:val="single" w:sz="8" w:space="0" w:color="auto"/>
              <w:right w:val="single" w:sz="8" w:space="0" w:color="auto"/>
            </w:tcBorders>
            <w:vAlign w:val="center"/>
            <w:hideMark/>
          </w:tcPr>
          <w:p w14:paraId="40BFD216" w14:textId="77777777" w:rsidR="00657A6D" w:rsidRPr="00A43E3B" w:rsidRDefault="00657A6D" w:rsidP="00451BFA">
            <w:pPr>
              <w:rPr>
                <w:sz w:val="20"/>
                <w:szCs w:val="20"/>
              </w:rPr>
            </w:pPr>
            <w:r w:rsidRPr="00A43E3B">
              <w:rPr>
                <w:sz w:val="20"/>
                <w:szCs w:val="20"/>
              </w:rPr>
              <w:t xml:space="preserve">Gas </w:t>
            </w:r>
          </w:p>
        </w:tc>
        <w:tc>
          <w:tcPr>
            <w:tcW w:w="1396" w:type="pct"/>
            <w:tcBorders>
              <w:top w:val="nil"/>
              <w:left w:val="nil"/>
              <w:bottom w:val="single" w:sz="8" w:space="0" w:color="auto"/>
              <w:right w:val="single" w:sz="8" w:space="0" w:color="auto"/>
            </w:tcBorders>
            <w:vAlign w:val="center"/>
            <w:hideMark/>
          </w:tcPr>
          <w:p w14:paraId="19EB7694"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930C469" w14:textId="77777777" w:rsidR="00657A6D" w:rsidRPr="00A43E3B" w:rsidRDefault="00657A6D" w:rsidP="00451BFA">
            <w:pPr>
              <w:jc w:val="right"/>
              <w:rPr>
                <w:b/>
                <w:bCs/>
                <w:sz w:val="20"/>
                <w:szCs w:val="20"/>
              </w:rPr>
            </w:pPr>
            <w:r w:rsidRPr="00A43E3B">
              <w:rPr>
                <w:b/>
                <w:sz w:val="20"/>
                <w:szCs w:val="20"/>
              </w:rPr>
              <w:t>≥ 85%</w:t>
            </w:r>
          </w:p>
        </w:tc>
      </w:tr>
      <w:tr w:rsidR="00657A6D" w:rsidRPr="00A43E3B" w14:paraId="1366B754" w14:textId="77777777" w:rsidTr="00451BFA">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18880516"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3537E5AC" w14:textId="77777777" w:rsidR="00657A6D" w:rsidRPr="00A43E3B" w:rsidRDefault="00657A6D" w:rsidP="00451BFA">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3C72D8AB"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1CEEE227" w14:textId="77777777" w:rsidR="00657A6D" w:rsidRPr="00A43E3B" w:rsidRDefault="00657A6D" w:rsidP="00451BFA">
            <w:pPr>
              <w:jc w:val="right"/>
              <w:rPr>
                <w:b/>
                <w:bCs/>
                <w:sz w:val="20"/>
                <w:szCs w:val="20"/>
              </w:rPr>
            </w:pPr>
            <w:r w:rsidRPr="00A43E3B">
              <w:rPr>
                <w:b/>
                <w:sz w:val="20"/>
                <w:szCs w:val="20"/>
              </w:rPr>
              <w:t>≥ 85%</w:t>
            </w:r>
          </w:p>
        </w:tc>
      </w:tr>
      <w:tr w:rsidR="00657A6D" w:rsidRPr="00A43E3B" w14:paraId="6E7428AD" w14:textId="77777777" w:rsidTr="00451BFA">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6693DE17"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51BC0A9F" w14:textId="77777777" w:rsidR="00657A6D" w:rsidRPr="00A43E3B" w:rsidRDefault="00657A6D" w:rsidP="00451BFA">
            <w:pPr>
              <w:rPr>
                <w:sz w:val="20"/>
                <w:szCs w:val="20"/>
              </w:rPr>
            </w:pPr>
            <w:r w:rsidRPr="00A43E3B">
              <w:rPr>
                <w:sz w:val="20"/>
                <w:szCs w:val="20"/>
              </w:rPr>
              <w:t>Nafta (dizel)</w:t>
            </w:r>
          </w:p>
        </w:tc>
        <w:tc>
          <w:tcPr>
            <w:tcW w:w="1396" w:type="pct"/>
            <w:tcBorders>
              <w:top w:val="nil"/>
              <w:left w:val="nil"/>
              <w:bottom w:val="single" w:sz="8" w:space="0" w:color="auto"/>
              <w:right w:val="single" w:sz="8" w:space="0" w:color="auto"/>
            </w:tcBorders>
            <w:vAlign w:val="center"/>
            <w:hideMark/>
          </w:tcPr>
          <w:p w14:paraId="35F04FAD"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5F2D787C" w14:textId="77777777" w:rsidR="00657A6D" w:rsidRPr="00A43E3B" w:rsidRDefault="00657A6D" w:rsidP="00451BFA">
            <w:pPr>
              <w:jc w:val="right"/>
              <w:rPr>
                <w:b/>
                <w:bCs/>
                <w:sz w:val="20"/>
                <w:szCs w:val="20"/>
              </w:rPr>
            </w:pPr>
            <w:r w:rsidRPr="00A43E3B">
              <w:rPr>
                <w:b/>
                <w:sz w:val="20"/>
                <w:szCs w:val="20"/>
              </w:rPr>
              <w:t>≥ 85%</w:t>
            </w:r>
          </w:p>
        </w:tc>
      </w:tr>
      <w:tr w:rsidR="00657A6D" w:rsidRPr="00A43E3B" w14:paraId="22D9A20F" w14:textId="77777777" w:rsidTr="00451BFA">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794969CF"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106D18DF" w14:textId="77777777" w:rsidR="00657A6D" w:rsidRPr="00A43E3B" w:rsidRDefault="00657A6D" w:rsidP="00451BFA">
            <w:pPr>
              <w:rPr>
                <w:sz w:val="20"/>
                <w:szCs w:val="20"/>
              </w:rPr>
            </w:pPr>
            <w:r w:rsidRPr="00A43E3B">
              <w:rPr>
                <w:sz w:val="20"/>
                <w:szCs w:val="20"/>
              </w:rPr>
              <w:t>Bioulja (bio dizel)</w:t>
            </w:r>
          </w:p>
        </w:tc>
        <w:tc>
          <w:tcPr>
            <w:tcW w:w="1396" w:type="pct"/>
            <w:tcBorders>
              <w:top w:val="nil"/>
              <w:left w:val="nil"/>
              <w:bottom w:val="single" w:sz="8" w:space="0" w:color="auto"/>
              <w:right w:val="single" w:sz="8" w:space="0" w:color="auto"/>
            </w:tcBorders>
            <w:vAlign w:val="center"/>
            <w:hideMark/>
          </w:tcPr>
          <w:p w14:paraId="445FE16D"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2D57F834" w14:textId="77777777" w:rsidR="00657A6D" w:rsidRPr="00A43E3B" w:rsidRDefault="00657A6D" w:rsidP="00451BFA">
            <w:pPr>
              <w:jc w:val="right"/>
              <w:rPr>
                <w:b/>
                <w:bCs/>
                <w:sz w:val="20"/>
                <w:szCs w:val="20"/>
              </w:rPr>
            </w:pPr>
            <w:r w:rsidRPr="00A43E3B">
              <w:rPr>
                <w:b/>
                <w:sz w:val="20"/>
                <w:szCs w:val="20"/>
              </w:rPr>
              <w:t>≥ 85%</w:t>
            </w:r>
          </w:p>
        </w:tc>
      </w:tr>
      <w:tr w:rsidR="00657A6D" w:rsidRPr="00A43E3B" w14:paraId="1B6DF76F" w14:textId="77777777" w:rsidTr="00451BFA">
        <w:trPr>
          <w:gridAfter w:val="1"/>
          <w:wAfter w:w="101" w:type="pct"/>
          <w:trHeight w:val="402"/>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122AD1A6"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0FB989A0"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vAlign w:val="center"/>
            <w:hideMark/>
          </w:tcPr>
          <w:p w14:paraId="5BE17B11"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43B2100" w14:textId="77777777" w:rsidR="00657A6D" w:rsidRPr="00A43E3B" w:rsidRDefault="00657A6D" w:rsidP="00451BFA">
            <w:pPr>
              <w:jc w:val="right"/>
              <w:rPr>
                <w:b/>
                <w:bCs/>
                <w:sz w:val="20"/>
                <w:szCs w:val="20"/>
              </w:rPr>
            </w:pPr>
            <w:r w:rsidRPr="00A43E3B">
              <w:rPr>
                <w:b/>
                <w:sz w:val="20"/>
                <w:szCs w:val="20"/>
              </w:rPr>
              <w:t>≥ 99.00 %</w:t>
            </w:r>
          </w:p>
        </w:tc>
      </w:tr>
      <w:tr w:rsidR="00657A6D" w:rsidRPr="00A43E3B" w14:paraId="1BF91D17" w14:textId="77777777" w:rsidTr="00451BFA">
        <w:trPr>
          <w:gridAfter w:val="1"/>
          <w:wAfter w:w="101" w:type="pct"/>
          <w:trHeight w:val="402"/>
        </w:trPr>
        <w:tc>
          <w:tcPr>
            <w:tcW w:w="790" w:type="pct"/>
            <w:vMerge w:val="restart"/>
            <w:tcBorders>
              <w:top w:val="nil"/>
              <w:left w:val="single" w:sz="8" w:space="0" w:color="auto"/>
              <w:bottom w:val="single" w:sz="8" w:space="0" w:color="000000"/>
              <w:right w:val="single" w:sz="8" w:space="0" w:color="auto"/>
            </w:tcBorders>
            <w:vAlign w:val="center"/>
            <w:hideMark/>
          </w:tcPr>
          <w:p w14:paraId="64BA2FAB" w14:textId="77777777" w:rsidR="00657A6D" w:rsidRPr="00A43E3B" w:rsidRDefault="00657A6D" w:rsidP="00451BFA">
            <w:pPr>
              <w:rPr>
                <w:sz w:val="20"/>
                <w:szCs w:val="20"/>
              </w:rPr>
            </w:pPr>
            <w:r w:rsidRPr="00A43E3B">
              <w:rPr>
                <w:sz w:val="20"/>
                <w:szCs w:val="20"/>
              </w:rPr>
              <w:t>Niskotemperaturni kotao (55/45°C)</w:t>
            </w:r>
          </w:p>
        </w:tc>
        <w:tc>
          <w:tcPr>
            <w:tcW w:w="1800" w:type="pct"/>
            <w:tcBorders>
              <w:top w:val="nil"/>
              <w:left w:val="nil"/>
              <w:bottom w:val="single" w:sz="8" w:space="0" w:color="auto"/>
              <w:right w:val="single" w:sz="8" w:space="0" w:color="auto"/>
            </w:tcBorders>
            <w:vAlign w:val="center"/>
            <w:hideMark/>
          </w:tcPr>
          <w:p w14:paraId="55C3A4DC" w14:textId="77777777" w:rsidR="00657A6D" w:rsidRPr="00A43E3B" w:rsidRDefault="00657A6D" w:rsidP="00451BFA">
            <w:pPr>
              <w:rPr>
                <w:sz w:val="20"/>
                <w:szCs w:val="20"/>
              </w:rPr>
            </w:pPr>
            <w:r w:rsidRPr="00A43E3B">
              <w:rPr>
                <w:sz w:val="20"/>
                <w:szCs w:val="20"/>
              </w:rPr>
              <w:t xml:space="preserve">Gas </w:t>
            </w:r>
          </w:p>
        </w:tc>
        <w:tc>
          <w:tcPr>
            <w:tcW w:w="1396" w:type="pct"/>
            <w:tcBorders>
              <w:top w:val="nil"/>
              <w:left w:val="nil"/>
              <w:bottom w:val="single" w:sz="8" w:space="0" w:color="auto"/>
              <w:right w:val="single" w:sz="8" w:space="0" w:color="auto"/>
            </w:tcBorders>
            <w:vAlign w:val="center"/>
            <w:hideMark/>
          </w:tcPr>
          <w:p w14:paraId="4D9881C9"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6EB7CB24" w14:textId="77777777" w:rsidR="00657A6D" w:rsidRPr="00A43E3B" w:rsidRDefault="00657A6D" w:rsidP="00451BFA">
            <w:pPr>
              <w:jc w:val="right"/>
              <w:rPr>
                <w:b/>
                <w:bCs/>
                <w:sz w:val="20"/>
                <w:szCs w:val="20"/>
              </w:rPr>
            </w:pPr>
            <w:r w:rsidRPr="00A43E3B">
              <w:rPr>
                <w:b/>
                <w:sz w:val="20"/>
                <w:szCs w:val="20"/>
              </w:rPr>
              <w:t>≥ 90.00 %</w:t>
            </w:r>
          </w:p>
        </w:tc>
      </w:tr>
      <w:tr w:rsidR="00657A6D" w:rsidRPr="00A43E3B" w14:paraId="0ADF2C04"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3EDDBC52"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5B8E5BC5" w14:textId="77777777" w:rsidR="00657A6D" w:rsidRPr="00A43E3B" w:rsidRDefault="00657A6D" w:rsidP="00451BFA">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7F63876E"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284F7243" w14:textId="77777777" w:rsidR="00657A6D" w:rsidRPr="00A43E3B" w:rsidRDefault="00657A6D" w:rsidP="00451BFA">
            <w:pPr>
              <w:jc w:val="right"/>
              <w:rPr>
                <w:b/>
                <w:bCs/>
                <w:sz w:val="20"/>
                <w:szCs w:val="20"/>
              </w:rPr>
            </w:pPr>
            <w:r w:rsidRPr="00A43E3B">
              <w:rPr>
                <w:b/>
                <w:sz w:val="20"/>
                <w:szCs w:val="20"/>
              </w:rPr>
              <w:t>≥ 90.00 %</w:t>
            </w:r>
          </w:p>
        </w:tc>
      </w:tr>
      <w:tr w:rsidR="00657A6D" w:rsidRPr="00A43E3B" w14:paraId="469DF041"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2EA8475B"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08C646DA" w14:textId="77777777" w:rsidR="00657A6D" w:rsidRPr="00A43E3B" w:rsidRDefault="00657A6D" w:rsidP="00451BFA">
            <w:pPr>
              <w:rPr>
                <w:sz w:val="20"/>
                <w:szCs w:val="20"/>
              </w:rPr>
            </w:pPr>
            <w:r w:rsidRPr="00A43E3B">
              <w:rPr>
                <w:sz w:val="20"/>
                <w:szCs w:val="20"/>
              </w:rPr>
              <w:t>Nafta (dizel)</w:t>
            </w:r>
          </w:p>
        </w:tc>
        <w:tc>
          <w:tcPr>
            <w:tcW w:w="1396" w:type="pct"/>
            <w:tcBorders>
              <w:top w:val="nil"/>
              <w:left w:val="nil"/>
              <w:bottom w:val="single" w:sz="8" w:space="0" w:color="auto"/>
              <w:right w:val="single" w:sz="8" w:space="0" w:color="auto"/>
            </w:tcBorders>
            <w:vAlign w:val="center"/>
            <w:hideMark/>
          </w:tcPr>
          <w:p w14:paraId="3998D60A"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375803FE" w14:textId="77777777" w:rsidR="00657A6D" w:rsidRPr="00A43E3B" w:rsidRDefault="00657A6D" w:rsidP="00451BFA">
            <w:pPr>
              <w:jc w:val="right"/>
              <w:rPr>
                <w:b/>
                <w:bCs/>
                <w:sz w:val="20"/>
                <w:szCs w:val="20"/>
              </w:rPr>
            </w:pPr>
            <w:r w:rsidRPr="00A43E3B">
              <w:rPr>
                <w:b/>
                <w:sz w:val="20"/>
                <w:szCs w:val="20"/>
              </w:rPr>
              <w:t>≥ 88.00 %</w:t>
            </w:r>
          </w:p>
        </w:tc>
      </w:tr>
      <w:tr w:rsidR="00657A6D" w:rsidRPr="00A43E3B" w14:paraId="43497AE7"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3416C44E"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6875C43E" w14:textId="77777777" w:rsidR="00657A6D" w:rsidRPr="00A43E3B" w:rsidRDefault="00657A6D" w:rsidP="00451BFA">
            <w:pPr>
              <w:rPr>
                <w:sz w:val="20"/>
                <w:szCs w:val="20"/>
              </w:rPr>
            </w:pPr>
            <w:r w:rsidRPr="00A43E3B">
              <w:rPr>
                <w:sz w:val="20"/>
                <w:szCs w:val="20"/>
              </w:rPr>
              <w:t>Bioulja (bio dizel)</w:t>
            </w:r>
          </w:p>
        </w:tc>
        <w:tc>
          <w:tcPr>
            <w:tcW w:w="1396" w:type="pct"/>
            <w:tcBorders>
              <w:top w:val="nil"/>
              <w:left w:val="nil"/>
              <w:bottom w:val="single" w:sz="8" w:space="0" w:color="auto"/>
              <w:right w:val="single" w:sz="8" w:space="0" w:color="auto"/>
            </w:tcBorders>
            <w:vAlign w:val="center"/>
            <w:hideMark/>
          </w:tcPr>
          <w:p w14:paraId="08F66B8C"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0889859" w14:textId="77777777" w:rsidR="00657A6D" w:rsidRPr="00A43E3B" w:rsidRDefault="00657A6D" w:rsidP="00451BFA">
            <w:pPr>
              <w:jc w:val="right"/>
              <w:rPr>
                <w:b/>
                <w:bCs/>
                <w:sz w:val="20"/>
                <w:szCs w:val="20"/>
              </w:rPr>
            </w:pPr>
            <w:r w:rsidRPr="00A43E3B">
              <w:rPr>
                <w:b/>
                <w:sz w:val="20"/>
                <w:szCs w:val="20"/>
              </w:rPr>
              <w:t>≥ 88.00 %</w:t>
            </w:r>
          </w:p>
        </w:tc>
      </w:tr>
      <w:tr w:rsidR="00657A6D" w:rsidRPr="00A43E3B" w14:paraId="4537E3B8"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74FCD166"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21FA1BF6"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vAlign w:val="center"/>
            <w:hideMark/>
          </w:tcPr>
          <w:p w14:paraId="130F610B"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500AB112" w14:textId="77777777" w:rsidR="00657A6D" w:rsidRPr="00A43E3B" w:rsidRDefault="00657A6D" w:rsidP="00451BFA">
            <w:pPr>
              <w:jc w:val="right"/>
              <w:rPr>
                <w:b/>
                <w:bCs/>
                <w:sz w:val="20"/>
                <w:szCs w:val="20"/>
              </w:rPr>
            </w:pPr>
            <w:r w:rsidRPr="00A43E3B">
              <w:rPr>
                <w:b/>
                <w:sz w:val="20"/>
                <w:szCs w:val="20"/>
              </w:rPr>
              <w:t>≥ 99.00 %</w:t>
            </w:r>
          </w:p>
        </w:tc>
      </w:tr>
      <w:tr w:rsidR="00657A6D" w:rsidRPr="00A43E3B" w14:paraId="5DC740A2" w14:textId="77777777" w:rsidTr="00451BFA">
        <w:trPr>
          <w:gridAfter w:val="1"/>
          <w:wAfter w:w="101" w:type="pct"/>
          <w:trHeight w:val="402"/>
        </w:trPr>
        <w:tc>
          <w:tcPr>
            <w:tcW w:w="790" w:type="pct"/>
            <w:vMerge w:val="restart"/>
            <w:tcBorders>
              <w:top w:val="nil"/>
              <w:left w:val="single" w:sz="8" w:space="0" w:color="auto"/>
              <w:bottom w:val="single" w:sz="8" w:space="0" w:color="000000"/>
              <w:right w:val="single" w:sz="8" w:space="0" w:color="auto"/>
            </w:tcBorders>
            <w:vAlign w:val="center"/>
            <w:hideMark/>
          </w:tcPr>
          <w:p w14:paraId="0C27DE11" w14:textId="77777777" w:rsidR="00657A6D" w:rsidRPr="00A43E3B" w:rsidRDefault="00657A6D" w:rsidP="00451BFA">
            <w:pPr>
              <w:rPr>
                <w:sz w:val="20"/>
                <w:szCs w:val="20"/>
              </w:rPr>
            </w:pPr>
            <w:r w:rsidRPr="00A43E3B">
              <w:rPr>
                <w:sz w:val="20"/>
                <w:szCs w:val="20"/>
              </w:rPr>
              <w:t>Kondenzacioni kotao (sa radijatorima) (55/45°C)</w:t>
            </w:r>
          </w:p>
        </w:tc>
        <w:tc>
          <w:tcPr>
            <w:tcW w:w="1800" w:type="pct"/>
            <w:tcBorders>
              <w:top w:val="nil"/>
              <w:left w:val="nil"/>
              <w:bottom w:val="single" w:sz="8" w:space="0" w:color="auto"/>
              <w:right w:val="single" w:sz="8" w:space="0" w:color="auto"/>
            </w:tcBorders>
            <w:vAlign w:val="center"/>
            <w:hideMark/>
          </w:tcPr>
          <w:p w14:paraId="707EEBF1" w14:textId="77777777" w:rsidR="00657A6D" w:rsidRPr="00A43E3B" w:rsidRDefault="00657A6D" w:rsidP="00451BFA">
            <w:pPr>
              <w:rPr>
                <w:sz w:val="20"/>
                <w:szCs w:val="20"/>
              </w:rPr>
            </w:pPr>
            <w:r w:rsidRPr="00A43E3B">
              <w:rPr>
                <w:sz w:val="20"/>
                <w:szCs w:val="20"/>
              </w:rPr>
              <w:t xml:space="preserve">Gas </w:t>
            </w:r>
          </w:p>
        </w:tc>
        <w:tc>
          <w:tcPr>
            <w:tcW w:w="1396" w:type="pct"/>
            <w:tcBorders>
              <w:top w:val="nil"/>
              <w:left w:val="nil"/>
              <w:bottom w:val="single" w:sz="8" w:space="0" w:color="auto"/>
              <w:right w:val="single" w:sz="8" w:space="0" w:color="auto"/>
            </w:tcBorders>
            <w:vAlign w:val="center"/>
            <w:hideMark/>
          </w:tcPr>
          <w:p w14:paraId="502E7E7A"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22B6E6F6" w14:textId="77777777" w:rsidR="00657A6D" w:rsidRPr="00A43E3B" w:rsidRDefault="00657A6D" w:rsidP="00451BFA">
            <w:pPr>
              <w:jc w:val="right"/>
              <w:rPr>
                <w:b/>
                <w:bCs/>
                <w:sz w:val="20"/>
                <w:szCs w:val="20"/>
              </w:rPr>
            </w:pPr>
            <w:r w:rsidRPr="00A43E3B">
              <w:rPr>
                <w:b/>
                <w:sz w:val="20"/>
                <w:szCs w:val="20"/>
              </w:rPr>
              <w:t>≥ 94.00 %</w:t>
            </w:r>
          </w:p>
        </w:tc>
      </w:tr>
      <w:tr w:rsidR="00657A6D" w:rsidRPr="00A43E3B" w14:paraId="4454E1A6"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40077BD1"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7A25C927" w14:textId="77777777" w:rsidR="00657A6D" w:rsidRPr="00A43E3B" w:rsidRDefault="00657A6D" w:rsidP="00451BFA">
            <w:pPr>
              <w:rPr>
                <w:sz w:val="20"/>
                <w:szCs w:val="20"/>
              </w:rPr>
            </w:pPr>
            <w:r w:rsidRPr="00A43E3B">
              <w:rPr>
                <w:sz w:val="20"/>
                <w:szCs w:val="20"/>
              </w:rPr>
              <w:t>Biogas</w:t>
            </w:r>
          </w:p>
        </w:tc>
        <w:tc>
          <w:tcPr>
            <w:tcW w:w="1396" w:type="pct"/>
            <w:tcBorders>
              <w:top w:val="nil"/>
              <w:left w:val="nil"/>
              <w:bottom w:val="single" w:sz="8" w:space="0" w:color="auto"/>
              <w:right w:val="single" w:sz="8" w:space="0" w:color="auto"/>
            </w:tcBorders>
            <w:vAlign w:val="center"/>
            <w:hideMark/>
          </w:tcPr>
          <w:p w14:paraId="16A2E145"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01A8D08A" w14:textId="77777777" w:rsidR="00657A6D" w:rsidRPr="00A43E3B" w:rsidRDefault="00657A6D" w:rsidP="00451BFA">
            <w:pPr>
              <w:jc w:val="right"/>
              <w:rPr>
                <w:b/>
                <w:bCs/>
                <w:sz w:val="20"/>
                <w:szCs w:val="20"/>
              </w:rPr>
            </w:pPr>
            <w:r w:rsidRPr="00A43E3B">
              <w:rPr>
                <w:b/>
                <w:sz w:val="20"/>
                <w:szCs w:val="20"/>
              </w:rPr>
              <w:t>≥ 94.00 %</w:t>
            </w:r>
          </w:p>
        </w:tc>
      </w:tr>
      <w:tr w:rsidR="00657A6D" w:rsidRPr="00A43E3B" w14:paraId="10FC7662"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tcPr>
          <w:p w14:paraId="07617AE5"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tcPr>
          <w:p w14:paraId="41B45D1C"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tcPr>
          <w:p w14:paraId="3F64E4AC" w14:textId="77777777" w:rsidR="00657A6D" w:rsidRPr="00A43E3B" w:rsidRDefault="00657A6D" w:rsidP="00451BFA">
            <w:pPr>
              <w:rPr>
                <w:sz w:val="20"/>
                <w:szCs w:val="20"/>
              </w:rPr>
            </w:pPr>
          </w:p>
        </w:tc>
        <w:tc>
          <w:tcPr>
            <w:tcW w:w="913" w:type="pct"/>
            <w:tcBorders>
              <w:top w:val="nil"/>
              <w:left w:val="nil"/>
              <w:bottom w:val="single" w:sz="8" w:space="0" w:color="auto"/>
              <w:right w:val="single" w:sz="8" w:space="0" w:color="auto"/>
            </w:tcBorders>
            <w:vAlign w:val="center"/>
          </w:tcPr>
          <w:p w14:paraId="1CA56ABC" w14:textId="77777777" w:rsidR="00657A6D" w:rsidRPr="00A43E3B" w:rsidRDefault="00657A6D" w:rsidP="00451BFA">
            <w:pPr>
              <w:jc w:val="right"/>
              <w:rPr>
                <w:b/>
                <w:bCs/>
                <w:sz w:val="20"/>
                <w:szCs w:val="20"/>
              </w:rPr>
            </w:pPr>
          </w:p>
        </w:tc>
      </w:tr>
      <w:tr w:rsidR="00657A6D" w:rsidRPr="00A43E3B" w14:paraId="6F3DC094"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4056370A"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468A3F44" w14:textId="77777777" w:rsidR="00657A6D" w:rsidRPr="00A43E3B" w:rsidRDefault="00657A6D" w:rsidP="00451BFA">
            <w:pPr>
              <w:rPr>
                <w:sz w:val="20"/>
                <w:szCs w:val="20"/>
              </w:rPr>
            </w:pPr>
            <w:r w:rsidRPr="00A43E3B">
              <w:rPr>
                <w:sz w:val="20"/>
                <w:szCs w:val="20"/>
              </w:rPr>
              <w:t>Nafta (dizel)</w:t>
            </w:r>
          </w:p>
        </w:tc>
        <w:tc>
          <w:tcPr>
            <w:tcW w:w="1396" w:type="pct"/>
            <w:tcBorders>
              <w:top w:val="nil"/>
              <w:left w:val="nil"/>
              <w:bottom w:val="single" w:sz="8" w:space="0" w:color="auto"/>
              <w:right w:val="single" w:sz="8" w:space="0" w:color="auto"/>
            </w:tcBorders>
            <w:vAlign w:val="center"/>
            <w:hideMark/>
          </w:tcPr>
          <w:p w14:paraId="40A9FC3A"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543E25D2" w14:textId="77777777" w:rsidR="00657A6D" w:rsidRPr="00A43E3B" w:rsidRDefault="00657A6D" w:rsidP="00451BFA">
            <w:pPr>
              <w:jc w:val="right"/>
              <w:rPr>
                <w:b/>
                <w:bCs/>
                <w:sz w:val="20"/>
                <w:szCs w:val="20"/>
              </w:rPr>
            </w:pPr>
            <w:r w:rsidRPr="00A43E3B">
              <w:rPr>
                <w:b/>
                <w:sz w:val="20"/>
                <w:szCs w:val="20"/>
              </w:rPr>
              <w:t>≥ 92.00 %</w:t>
            </w:r>
          </w:p>
        </w:tc>
      </w:tr>
      <w:tr w:rsidR="00657A6D" w:rsidRPr="00A43E3B" w14:paraId="18AEF3BD"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2F11DF0F"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5BA70E80" w14:textId="77777777" w:rsidR="00657A6D" w:rsidRPr="00A43E3B" w:rsidRDefault="00657A6D" w:rsidP="00451BFA">
            <w:pPr>
              <w:rPr>
                <w:sz w:val="20"/>
                <w:szCs w:val="20"/>
              </w:rPr>
            </w:pPr>
            <w:r w:rsidRPr="00A43E3B">
              <w:rPr>
                <w:sz w:val="20"/>
                <w:szCs w:val="20"/>
              </w:rPr>
              <w:t>Bioulja (bio dizel)</w:t>
            </w:r>
          </w:p>
        </w:tc>
        <w:tc>
          <w:tcPr>
            <w:tcW w:w="1396" w:type="pct"/>
            <w:tcBorders>
              <w:top w:val="nil"/>
              <w:left w:val="nil"/>
              <w:bottom w:val="single" w:sz="8" w:space="0" w:color="auto"/>
              <w:right w:val="single" w:sz="8" w:space="0" w:color="auto"/>
            </w:tcBorders>
            <w:vAlign w:val="center"/>
            <w:hideMark/>
          </w:tcPr>
          <w:p w14:paraId="32E42C5A"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6864917" w14:textId="77777777" w:rsidR="00657A6D" w:rsidRPr="00A43E3B" w:rsidRDefault="00657A6D" w:rsidP="00451BFA">
            <w:pPr>
              <w:jc w:val="right"/>
              <w:rPr>
                <w:b/>
                <w:bCs/>
                <w:sz w:val="20"/>
                <w:szCs w:val="20"/>
              </w:rPr>
            </w:pPr>
            <w:r w:rsidRPr="00A43E3B">
              <w:rPr>
                <w:b/>
                <w:sz w:val="20"/>
                <w:szCs w:val="20"/>
              </w:rPr>
              <w:t>≥ 92.00 %</w:t>
            </w:r>
          </w:p>
        </w:tc>
      </w:tr>
      <w:tr w:rsidR="00657A6D" w:rsidRPr="00A43E3B" w14:paraId="5AF6D429" w14:textId="77777777" w:rsidTr="00451BFA">
        <w:trPr>
          <w:gridAfter w:val="1"/>
          <w:wAfter w:w="101" w:type="pct"/>
          <w:trHeight w:val="421"/>
        </w:trPr>
        <w:tc>
          <w:tcPr>
            <w:tcW w:w="790" w:type="pct"/>
            <w:vMerge/>
            <w:tcBorders>
              <w:top w:val="nil"/>
              <w:left w:val="single" w:sz="8" w:space="0" w:color="auto"/>
              <w:bottom w:val="single" w:sz="8" w:space="0" w:color="000000"/>
              <w:right w:val="single" w:sz="8" w:space="0" w:color="auto"/>
            </w:tcBorders>
            <w:vAlign w:val="center"/>
            <w:hideMark/>
          </w:tcPr>
          <w:p w14:paraId="0AC96138"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6AA366BA"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vAlign w:val="center"/>
            <w:hideMark/>
          </w:tcPr>
          <w:p w14:paraId="19A8CF0E"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7C1C0B9F" w14:textId="77777777" w:rsidR="00657A6D" w:rsidRPr="00A43E3B" w:rsidRDefault="00657A6D" w:rsidP="00451BFA">
            <w:pPr>
              <w:jc w:val="right"/>
              <w:rPr>
                <w:b/>
                <w:bCs/>
                <w:sz w:val="20"/>
                <w:szCs w:val="20"/>
              </w:rPr>
            </w:pPr>
            <w:r w:rsidRPr="00A43E3B">
              <w:rPr>
                <w:b/>
                <w:sz w:val="20"/>
                <w:szCs w:val="20"/>
              </w:rPr>
              <w:t>≥ 100.00 %</w:t>
            </w:r>
          </w:p>
        </w:tc>
      </w:tr>
      <w:tr w:rsidR="00657A6D" w:rsidRPr="00A43E3B" w14:paraId="7EB1AD8B" w14:textId="77777777" w:rsidTr="00451BFA">
        <w:trPr>
          <w:gridAfter w:val="1"/>
          <w:wAfter w:w="101" w:type="pct"/>
          <w:trHeight w:val="402"/>
        </w:trPr>
        <w:tc>
          <w:tcPr>
            <w:tcW w:w="790" w:type="pct"/>
            <w:vMerge w:val="restart"/>
            <w:tcBorders>
              <w:top w:val="nil"/>
              <w:left w:val="single" w:sz="8" w:space="0" w:color="auto"/>
              <w:bottom w:val="single" w:sz="8" w:space="0" w:color="000000"/>
              <w:right w:val="single" w:sz="8" w:space="0" w:color="auto"/>
            </w:tcBorders>
            <w:vAlign w:val="center"/>
            <w:hideMark/>
          </w:tcPr>
          <w:p w14:paraId="4A361D68" w14:textId="77777777" w:rsidR="00657A6D" w:rsidRPr="00A43E3B" w:rsidRDefault="00657A6D" w:rsidP="00451BFA">
            <w:pPr>
              <w:jc w:val="center"/>
              <w:rPr>
                <w:sz w:val="20"/>
                <w:szCs w:val="20"/>
              </w:rPr>
            </w:pPr>
            <w:r w:rsidRPr="00A43E3B">
              <w:rPr>
                <w:sz w:val="20"/>
                <w:szCs w:val="20"/>
              </w:rPr>
              <w:t>Kotao na biomasu</w:t>
            </w:r>
            <w:r w:rsidRPr="00A43E3B">
              <w:rPr>
                <w:sz w:val="20"/>
                <w:szCs w:val="20"/>
              </w:rPr>
              <w:cr/>
            </w:r>
            <w:r w:rsidRPr="00A43E3B">
              <w:rPr>
                <w:sz w:val="20"/>
                <w:szCs w:val="20"/>
              </w:rPr>
              <w:br/>
              <w:t>(sa radijatorskim grejanjem) (75/60°C)</w:t>
            </w:r>
          </w:p>
        </w:tc>
        <w:tc>
          <w:tcPr>
            <w:tcW w:w="1800" w:type="pct"/>
            <w:tcBorders>
              <w:top w:val="nil"/>
              <w:left w:val="nil"/>
              <w:bottom w:val="single" w:sz="8" w:space="0" w:color="auto"/>
              <w:right w:val="single" w:sz="8" w:space="0" w:color="auto"/>
            </w:tcBorders>
            <w:vAlign w:val="center"/>
            <w:hideMark/>
          </w:tcPr>
          <w:p w14:paraId="191309EE" w14:textId="77777777" w:rsidR="00657A6D" w:rsidRPr="00A43E3B" w:rsidRDefault="00657A6D" w:rsidP="00451BFA">
            <w:pPr>
              <w:rPr>
                <w:sz w:val="20"/>
                <w:szCs w:val="20"/>
              </w:rPr>
            </w:pPr>
            <w:r w:rsidRPr="00A43E3B">
              <w:rPr>
                <w:sz w:val="20"/>
                <w:szCs w:val="20"/>
              </w:rPr>
              <w:t xml:space="preserve">Biomasa se koristi lokalno </w:t>
            </w:r>
          </w:p>
        </w:tc>
        <w:tc>
          <w:tcPr>
            <w:tcW w:w="1396" w:type="pct"/>
            <w:tcBorders>
              <w:top w:val="nil"/>
              <w:left w:val="nil"/>
              <w:bottom w:val="single" w:sz="8" w:space="0" w:color="auto"/>
              <w:right w:val="single" w:sz="8" w:space="0" w:color="auto"/>
            </w:tcBorders>
            <w:vAlign w:val="center"/>
            <w:hideMark/>
          </w:tcPr>
          <w:p w14:paraId="0A70BF90"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2271B176" w14:textId="77777777" w:rsidR="00657A6D" w:rsidRPr="00A43E3B" w:rsidRDefault="00657A6D" w:rsidP="00451BFA">
            <w:pPr>
              <w:jc w:val="right"/>
              <w:rPr>
                <w:b/>
                <w:bCs/>
                <w:sz w:val="20"/>
                <w:szCs w:val="20"/>
              </w:rPr>
            </w:pPr>
            <w:r w:rsidRPr="00A43E3B">
              <w:rPr>
                <w:b/>
                <w:sz w:val="20"/>
                <w:szCs w:val="20"/>
              </w:rPr>
              <w:t> </w:t>
            </w:r>
          </w:p>
        </w:tc>
      </w:tr>
      <w:tr w:rsidR="00657A6D" w:rsidRPr="00A43E3B" w14:paraId="692B8062"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015B97C0"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31D943BE" w14:textId="77777777" w:rsidR="00657A6D" w:rsidRPr="00A43E3B" w:rsidRDefault="00657A6D" w:rsidP="00451BFA">
            <w:pPr>
              <w:rPr>
                <w:sz w:val="20"/>
                <w:szCs w:val="20"/>
              </w:rPr>
            </w:pPr>
            <w:r w:rsidRPr="00A43E3B">
              <w:rPr>
                <w:sz w:val="20"/>
                <w:szCs w:val="20"/>
              </w:rPr>
              <w:t>Ogrevno drvo</w:t>
            </w:r>
          </w:p>
        </w:tc>
        <w:tc>
          <w:tcPr>
            <w:tcW w:w="1396" w:type="pct"/>
            <w:tcBorders>
              <w:top w:val="nil"/>
              <w:left w:val="nil"/>
              <w:bottom w:val="single" w:sz="8" w:space="0" w:color="auto"/>
              <w:right w:val="single" w:sz="8" w:space="0" w:color="auto"/>
            </w:tcBorders>
            <w:vAlign w:val="center"/>
            <w:hideMark/>
          </w:tcPr>
          <w:p w14:paraId="7708A331"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21698BF8" w14:textId="77777777" w:rsidR="00657A6D" w:rsidRPr="00A43E3B" w:rsidRDefault="00657A6D" w:rsidP="00451BFA">
            <w:pPr>
              <w:jc w:val="right"/>
              <w:rPr>
                <w:b/>
                <w:bCs/>
                <w:sz w:val="20"/>
                <w:szCs w:val="20"/>
              </w:rPr>
            </w:pPr>
            <w:r w:rsidRPr="00A43E3B">
              <w:rPr>
                <w:b/>
                <w:sz w:val="20"/>
                <w:szCs w:val="20"/>
              </w:rPr>
              <w:t>≥ 70.00 %</w:t>
            </w:r>
          </w:p>
        </w:tc>
      </w:tr>
      <w:tr w:rsidR="00657A6D" w:rsidRPr="00A43E3B" w14:paraId="3EA8CD73"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44E920E5"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3E9FBD3E" w14:textId="77777777" w:rsidR="00657A6D" w:rsidRPr="00A43E3B" w:rsidRDefault="00657A6D" w:rsidP="00451BFA">
            <w:pPr>
              <w:rPr>
                <w:sz w:val="20"/>
                <w:szCs w:val="20"/>
              </w:rPr>
            </w:pPr>
            <w:r w:rsidRPr="00A43E3B">
              <w:rPr>
                <w:sz w:val="20"/>
                <w:szCs w:val="20"/>
              </w:rPr>
              <w:t>Pelet</w:t>
            </w:r>
          </w:p>
        </w:tc>
        <w:tc>
          <w:tcPr>
            <w:tcW w:w="1396" w:type="pct"/>
            <w:tcBorders>
              <w:top w:val="nil"/>
              <w:left w:val="nil"/>
              <w:bottom w:val="single" w:sz="8" w:space="0" w:color="auto"/>
              <w:right w:val="single" w:sz="8" w:space="0" w:color="auto"/>
            </w:tcBorders>
            <w:vAlign w:val="center"/>
            <w:hideMark/>
          </w:tcPr>
          <w:p w14:paraId="112BDB61"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5A8BC246" w14:textId="77777777" w:rsidR="00657A6D" w:rsidRPr="00A43E3B" w:rsidRDefault="00657A6D" w:rsidP="00451BFA">
            <w:pPr>
              <w:jc w:val="right"/>
              <w:rPr>
                <w:b/>
                <w:bCs/>
                <w:sz w:val="20"/>
                <w:szCs w:val="20"/>
              </w:rPr>
            </w:pPr>
            <w:r w:rsidRPr="00A43E3B">
              <w:rPr>
                <w:b/>
                <w:sz w:val="20"/>
                <w:szCs w:val="20"/>
              </w:rPr>
              <w:t>≥ 85.00 %</w:t>
            </w:r>
          </w:p>
        </w:tc>
      </w:tr>
      <w:tr w:rsidR="00657A6D" w:rsidRPr="00A43E3B" w14:paraId="0B67DD71" w14:textId="77777777" w:rsidTr="00451BFA">
        <w:trPr>
          <w:gridAfter w:val="1"/>
          <w:wAfter w:w="101" w:type="pct"/>
          <w:trHeight w:val="402"/>
        </w:trPr>
        <w:tc>
          <w:tcPr>
            <w:tcW w:w="790" w:type="pct"/>
            <w:vMerge/>
            <w:tcBorders>
              <w:top w:val="nil"/>
              <w:left w:val="single" w:sz="8" w:space="0" w:color="auto"/>
              <w:bottom w:val="single" w:sz="8" w:space="0" w:color="000000"/>
              <w:right w:val="single" w:sz="8" w:space="0" w:color="auto"/>
            </w:tcBorders>
            <w:vAlign w:val="center"/>
            <w:hideMark/>
          </w:tcPr>
          <w:p w14:paraId="6CDE7C55"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center"/>
            <w:hideMark/>
          </w:tcPr>
          <w:p w14:paraId="2E54B4A1" w14:textId="77777777" w:rsidR="00657A6D" w:rsidRPr="00A43E3B" w:rsidRDefault="00657A6D" w:rsidP="00451BFA">
            <w:pPr>
              <w:rPr>
                <w:sz w:val="20"/>
                <w:szCs w:val="20"/>
              </w:rPr>
            </w:pPr>
            <w:r w:rsidRPr="00A43E3B">
              <w:rPr>
                <w:sz w:val="20"/>
                <w:szCs w:val="20"/>
              </w:rPr>
              <w:t>Sečka</w:t>
            </w:r>
          </w:p>
        </w:tc>
        <w:tc>
          <w:tcPr>
            <w:tcW w:w="1396" w:type="pct"/>
            <w:tcBorders>
              <w:top w:val="nil"/>
              <w:left w:val="nil"/>
              <w:bottom w:val="single" w:sz="8" w:space="0" w:color="auto"/>
              <w:right w:val="single" w:sz="8" w:space="0" w:color="auto"/>
            </w:tcBorders>
            <w:vAlign w:val="center"/>
            <w:hideMark/>
          </w:tcPr>
          <w:p w14:paraId="02A23FC3"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2574C2F4" w14:textId="77777777" w:rsidR="00657A6D" w:rsidRPr="00A43E3B" w:rsidRDefault="00657A6D" w:rsidP="00451BFA">
            <w:pPr>
              <w:jc w:val="right"/>
              <w:rPr>
                <w:b/>
                <w:bCs/>
                <w:sz w:val="20"/>
                <w:szCs w:val="20"/>
              </w:rPr>
            </w:pPr>
            <w:r w:rsidRPr="00A43E3B">
              <w:rPr>
                <w:b/>
                <w:sz w:val="20"/>
                <w:szCs w:val="20"/>
              </w:rPr>
              <w:t>≥ 80.00 %</w:t>
            </w:r>
          </w:p>
        </w:tc>
      </w:tr>
      <w:tr w:rsidR="00657A6D" w:rsidRPr="00A43E3B" w14:paraId="1C4483F4" w14:textId="77777777" w:rsidTr="00451BFA">
        <w:trPr>
          <w:gridAfter w:val="1"/>
          <w:wAfter w:w="101" w:type="pct"/>
          <w:trHeight w:val="1354"/>
        </w:trPr>
        <w:tc>
          <w:tcPr>
            <w:tcW w:w="790" w:type="pct"/>
            <w:vMerge w:val="restart"/>
            <w:tcBorders>
              <w:top w:val="nil"/>
              <w:left w:val="single" w:sz="8" w:space="0" w:color="auto"/>
              <w:bottom w:val="single" w:sz="8" w:space="0" w:color="000000"/>
              <w:right w:val="single" w:sz="8" w:space="0" w:color="auto"/>
            </w:tcBorders>
            <w:vAlign w:val="center"/>
            <w:hideMark/>
          </w:tcPr>
          <w:p w14:paraId="2AA6F784" w14:textId="77777777" w:rsidR="00657A6D" w:rsidRPr="00A43E3B" w:rsidRDefault="00657A6D" w:rsidP="00451BFA">
            <w:pPr>
              <w:rPr>
                <w:sz w:val="20"/>
                <w:szCs w:val="20"/>
              </w:rPr>
            </w:pPr>
            <w:r w:rsidRPr="00A43E3B">
              <w:rPr>
                <w:sz w:val="20"/>
                <w:szCs w:val="20"/>
              </w:rPr>
              <w:lastRenderedPageBreak/>
              <w:t xml:space="preserve">Split grejne jedinice (split grejna jedinica sa spoljašnjim vazduhom i toplotnim pumpama vazduh-vazduh) </w:t>
            </w:r>
          </w:p>
        </w:tc>
        <w:tc>
          <w:tcPr>
            <w:tcW w:w="1800" w:type="pct"/>
            <w:vMerge w:val="restart"/>
            <w:tcBorders>
              <w:top w:val="nil"/>
              <w:left w:val="single" w:sz="8" w:space="0" w:color="auto"/>
              <w:bottom w:val="nil"/>
              <w:right w:val="single" w:sz="8" w:space="0" w:color="auto"/>
            </w:tcBorders>
            <w:vAlign w:val="center"/>
            <w:hideMark/>
          </w:tcPr>
          <w:p w14:paraId="62725705"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57815360"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17686DAF" w14:textId="77777777" w:rsidR="00657A6D" w:rsidRPr="00A43E3B" w:rsidRDefault="00657A6D" w:rsidP="00451BFA">
            <w:pPr>
              <w:jc w:val="right"/>
              <w:rPr>
                <w:b/>
                <w:bCs/>
                <w:sz w:val="20"/>
                <w:szCs w:val="20"/>
              </w:rPr>
            </w:pPr>
            <w:r w:rsidRPr="00A43E3B">
              <w:rPr>
                <w:b/>
                <w:sz w:val="20"/>
                <w:szCs w:val="20"/>
              </w:rPr>
              <w:t> </w:t>
            </w:r>
          </w:p>
        </w:tc>
      </w:tr>
      <w:tr w:rsidR="00657A6D" w:rsidRPr="00A43E3B" w14:paraId="59E449A8" w14:textId="77777777" w:rsidTr="00451BFA">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0B86F605" w14:textId="77777777" w:rsidR="00657A6D" w:rsidRPr="00A43E3B" w:rsidRDefault="00657A6D" w:rsidP="00451BFA">
            <w:pPr>
              <w:rPr>
                <w:sz w:val="20"/>
                <w:szCs w:val="20"/>
              </w:rPr>
            </w:pPr>
          </w:p>
        </w:tc>
        <w:tc>
          <w:tcPr>
            <w:tcW w:w="1800" w:type="pct"/>
            <w:vMerge/>
            <w:tcBorders>
              <w:top w:val="nil"/>
              <w:left w:val="single" w:sz="8" w:space="0" w:color="auto"/>
              <w:bottom w:val="nil"/>
              <w:right w:val="single" w:sz="8" w:space="0" w:color="auto"/>
            </w:tcBorders>
            <w:vAlign w:val="center"/>
            <w:hideMark/>
          </w:tcPr>
          <w:p w14:paraId="5398D124"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289C3C2E"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0CBD6BFC" w14:textId="77777777" w:rsidR="00657A6D" w:rsidRPr="00A43E3B" w:rsidRDefault="00657A6D" w:rsidP="00451BFA">
            <w:pPr>
              <w:jc w:val="right"/>
              <w:rPr>
                <w:b/>
                <w:bCs/>
                <w:sz w:val="20"/>
                <w:szCs w:val="20"/>
              </w:rPr>
            </w:pPr>
            <w:r w:rsidRPr="00A43E3B">
              <w:rPr>
                <w:b/>
                <w:sz w:val="20"/>
                <w:szCs w:val="20"/>
              </w:rPr>
              <w:t xml:space="preserve">≥ 3.2  </w:t>
            </w:r>
          </w:p>
        </w:tc>
      </w:tr>
      <w:tr w:rsidR="00657A6D" w:rsidRPr="00A43E3B" w14:paraId="1916E100" w14:textId="77777777" w:rsidTr="00451BFA">
        <w:trPr>
          <w:gridAfter w:val="1"/>
          <w:wAfter w:w="101" w:type="pct"/>
          <w:trHeight w:val="1620"/>
        </w:trPr>
        <w:tc>
          <w:tcPr>
            <w:tcW w:w="790" w:type="pct"/>
            <w:vMerge w:val="restart"/>
            <w:tcBorders>
              <w:top w:val="nil"/>
              <w:left w:val="single" w:sz="8" w:space="0" w:color="auto"/>
              <w:bottom w:val="single" w:sz="8" w:space="0" w:color="000000"/>
              <w:right w:val="single" w:sz="8" w:space="0" w:color="auto"/>
            </w:tcBorders>
            <w:vAlign w:val="center"/>
            <w:hideMark/>
          </w:tcPr>
          <w:p w14:paraId="25EAAB31" w14:textId="77777777" w:rsidR="00657A6D" w:rsidRPr="00A43E3B" w:rsidRDefault="00657A6D" w:rsidP="00451BFA">
            <w:pPr>
              <w:rPr>
                <w:sz w:val="20"/>
                <w:szCs w:val="20"/>
              </w:rPr>
            </w:pPr>
            <w:r w:rsidRPr="00A43E3B">
              <w:rPr>
                <w:sz w:val="20"/>
                <w:szCs w:val="20"/>
              </w:rPr>
              <w:t>Multi split grejne jedinice (multi split grejna jedinica sa spoljašnjim toplotnim pumpama vazduh-vazduh)</w:t>
            </w:r>
          </w:p>
        </w:tc>
        <w:tc>
          <w:tcPr>
            <w:tcW w:w="1800" w:type="pct"/>
            <w:vMerge w:val="restart"/>
            <w:tcBorders>
              <w:top w:val="single" w:sz="8" w:space="0" w:color="auto"/>
              <w:left w:val="single" w:sz="8" w:space="0" w:color="auto"/>
              <w:bottom w:val="nil"/>
              <w:right w:val="single" w:sz="8" w:space="0" w:color="auto"/>
            </w:tcBorders>
            <w:vAlign w:val="center"/>
            <w:hideMark/>
          </w:tcPr>
          <w:p w14:paraId="36B645A0"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0999E844"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707023B6" w14:textId="77777777" w:rsidR="00657A6D" w:rsidRPr="00A43E3B" w:rsidRDefault="00657A6D" w:rsidP="00451BFA">
            <w:pPr>
              <w:jc w:val="right"/>
              <w:rPr>
                <w:b/>
                <w:bCs/>
                <w:sz w:val="20"/>
                <w:szCs w:val="20"/>
              </w:rPr>
            </w:pPr>
            <w:r w:rsidRPr="00A43E3B">
              <w:rPr>
                <w:b/>
                <w:sz w:val="20"/>
                <w:szCs w:val="20"/>
              </w:rPr>
              <w:t> </w:t>
            </w:r>
          </w:p>
        </w:tc>
      </w:tr>
      <w:tr w:rsidR="00657A6D" w:rsidRPr="00A43E3B" w14:paraId="190ABECE" w14:textId="77777777" w:rsidTr="00451BFA">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1DC2756C" w14:textId="77777777" w:rsidR="00657A6D" w:rsidRPr="00A43E3B" w:rsidRDefault="00657A6D" w:rsidP="00451BFA">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481F8175"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7BB63B71"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19136B5E" w14:textId="77777777" w:rsidR="00657A6D" w:rsidRPr="00A43E3B" w:rsidRDefault="00657A6D" w:rsidP="00451BFA">
            <w:pPr>
              <w:jc w:val="right"/>
              <w:rPr>
                <w:b/>
                <w:bCs/>
                <w:sz w:val="20"/>
                <w:szCs w:val="20"/>
              </w:rPr>
            </w:pPr>
            <w:r w:rsidRPr="00A43E3B">
              <w:rPr>
                <w:b/>
                <w:sz w:val="20"/>
                <w:szCs w:val="20"/>
              </w:rPr>
              <w:t xml:space="preserve">≥ 3.4  </w:t>
            </w:r>
          </w:p>
        </w:tc>
      </w:tr>
      <w:tr w:rsidR="00657A6D" w:rsidRPr="00A43E3B" w14:paraId="530CED83" w14:textId="77777777" w:rsidTr="00451BFA">
        <w:trPr>
          <w:gridAfter w:val="1"/>
          <w:wAfter w:w="101" w:type="pct"/>
          <w:trHeight w:val="1527"/>
        </w:trPr>
        <w:tc>
          <w:tcPr>
            <w:tcW w:w="790" w:type="pct"/>
            <w:vMerge w:val="restart"/>
            <w:tcBorders>
              <w:top w:val="nil"/>
              <w:left w:val="single" w:sz="8" w:space="0" w:color="auto"/>
              <w:bottom w:val="single" w:sz="8" w:space="0" w:color="000000"/>
              <w:right w:val="single" w:sz="8" w:space="0" w:color="auto"/>
            </w:tcBorders>
            <w:vAlign w:val="center"/>
            <w:hideMark/>
          </w:tcPr>
          <w:p w14:paraId="4C46AD84" w14:textId="77777777" w:rsidR="00657A6D" w:rsidRPr="00A43E3B" w:rsidRDefault="00657A6D" w:rsidP="00451BFA">
            <w:pPr>
              <w:rPr>
                <w:sz w:val="20"/>
                <w:szCs w:val="20"/>
              </w:rPr>
            </w:pPr>
            <w:r w:rsidRPr="00A43E3B">
              <w:rPr>
                <w:sz w:val="20"/>
                <w:szCs w:val="20"/>
              </w:rPr>
              <w:t>VRF grejne jedinice (VRF grejne jedinice sa spoljašnjim vazduhom, toplotne pumpe vazduh-vazduh)</w:t>
            </w:r>
          </w:p>
        </w:tc>
        <w:tc>
          <w:tcPr>
            <w:tcW w:w="1800" w:type="pct"/>
            <w:vMerge w:val="restart"/>
            <w:tcBorders>
              <w:top w:val="single" w:sz="8" w:space="0" w:color="auto"/>
              <w:left w:val="single" w:sz="8" w:space="0" w:color="auto"/>
              <w:bottom w:val="nil"/>
              <w:right w:val="single" w:sz="8" w:space="0" w:color="auto"/>
            </w:tcBorders>
            <w:vAlign w:val="center"/>
            <w:hideMark/>
          </w:tcPr>
          <w:p w14:paraId="4E7B8222"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733C42BE"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69D95E8B" w14:textId="77777777" w:rsidR="00657A6D" w:rsidRPr="00A43E3B" w:rsidRDefault="00657A6D" w:rsidP="00451BFA">
            <w:pPr>
              <w:jc w:val="right"/>
              <w:rPr>
                <w:b/>
                <w:bCs/>
                <w:sz w:val="20"/>
                <w:szCs w:val="20"/>
              </w:rPr>
            </w:pPr>
            <w:r w:rsidRPr="00A43E3B">
              <w:rPr>
                <w:b/>
                <w:sz w:val="20"/>
                <w:szCs w:val="20"/>
              </w:rPr>
              <w:t> </w:t>
            </w:r>
          </w:p>
        </w:tc>
      </w:tr>
      <w:tr w:rsidR="00657A6D" w:rsidRPr="00A43E3B" w14:paraId="5AD7812F" w14:textId="77777777" w:rsidTr="00451BFA">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32008D76" w14:textId="77777777" w:rsidR="00657A6D" w:rsidRPr="00A43E3B" w:rsidRDefault="00657A6D" w:rsidP="00451BFA">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5A3FBDA9"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5A5BD568"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1016EEE5" w14:textId="77777777" w:rsidR="00657A6D" w:rsidRPr="00A43E3B" w:rsidRDefault="00657A6D" w:rsidP="00451BFA">
            <w:pPr>
              <w:jc w:val="right"/>
              <w:rPr>
                <w:b/>
                <w:bCs/>
                <w:sz w:val="20"/>
                <w:szCs w:val="20"/>
              </w:rPr>
            </w:pPr>
            <w:r w:rsidRPr="00A43E3B">
              <w:rPr>
                <w:b/>
                <w:sz w:val="20"/>
                <w:szCs w:val="20"/>
              </w:rPr>
              <w:t xml:space="preserve">≥ 3.6  </w:t>
            </w:r>
          </w:p>
        </w:tc>
      </w:tr>
      <w:tr w:rsidR="00657A6D" w:rsidRPr="00A43E3B" w14:paraId="1AE8D62D" w14:textId="77777777" w:rsidTr="00451BFA">
        <w:trPr>
          <w:gridAfter w:val="1"/>
          <w:wAfter w:w="101" w:type="pct"/>
          <w:trHeight w:val="953"/>
        </w:trPr>
        <w:tc>
          <w:tcPr>
            <w:tcW w:w="790" w:type="pct"/>
            <w:vMerge w:val="restart"/>
            <w:tcBorders>
              <w:top w:val="nil"/>
              <w:left w:val="single" w:sz="8" w:space="0" w:color="auto"/>
              <w:bottom w:val="single" w:sz="8" w:space="0" w:color="000000"/>
              <w:right w:val="single" w:sz="8" w:space="0" w:color="auto"/>
            </w:tcBorders>
            <w:vAlign w:val="center"/>
            <w:hideMark/>
          </w:tcPr>
          <w:p w14:paraId="1883D88B" w14:textId="77777777" w:rsidR="00657A6D" w:rsidRPr="00A43E3B" w:rsidRDefault="00657A6D" w:rsidP="00451BFA">
            <w:pPr>
              <w:rPr>
                <w:sz w:val="20"/>
                <w:szCs w:val="20"/>
              </w:rPr>
            </w:pPr>
            <w:r w:rsidRPr="00A43E3B">
              <w:rPr>
                <w:sz w:val="20"/>
                <w:szCs w:val="20"/>
              </w:rPr>
              <w:t>Toplotna pumpa (zemljani kolektor), zemlja-voda</w:t>
            </w:r>
          </w:p>
        </w:tc>
        <w:tc>
          <w:tcPr>
            <w:tcW w:w="1800" w:type="pct"/>
            <w:vMerge w:val="restart"/>
            <w:tcBorders>
              <w:top w:val="single" w:sz="8" w:space="0" w:color="auto"/>
              <w:left w:val="single" w:sz="8" w:space="0" w:color="auto"/>
              <w:bottom w:val="nil"/>
              <w:right w:val="single" w:sz="8" w:space="0" w:color="auto"/>
            </w:tcBorders>
            <w:vAlign w:val="center"/>
            <w:hideMark/>
          </w:tcPr>
          <w:p w14:paraId="151718A0"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32187A95"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70237267" w14:textId="77777777" w:rsidR="00657A6D" w:rsidRPr="00A43E3B" w:rsidRDefault="00657A6D" w:rsidP="00451BFA">
            <w:pPr>
              <w:jc w:val="right"/>
              <w:rPr>
                <w:b/>
                <w:bCs/>
                <w:sz w:val="20"/>
                <w:szCs w:val="20"/>
              </w:rPr>
            </w:pPr>
            <w:r w:rsidRPr="00A43E3B">
              <w:rPr>
                <w:b/>
                <w:sz w:val="20"/>
                <w:szCs w:val="20"/>
              </w:rPr>
              <w:t> </w:t>
            </w:r>
          </w:p>
        </w:tc>
      </w:tr>
      <w:tr w:rsidR="00657A6D" w:rsidRPr="00A43E3B" w14:paraId="14110308" w14:textId="77777777" w:rsidTr="00451BFA">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716D4074" w14:textId="77777777" w:rsidR="00657A6D" w:rsidRPr="00A43E3B" w:rsidRDefault="00657A6D" w:rsidP="00451BFA">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074EA69E"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6F5AB444"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05C28FBD" w14:textId="77777777" w:rsidR="00657A6D" w:rsidRPr="00A43E3B" w:rsidRDefault="00657A6D" w:rsidP="00451BFA">
            <w:pPr>
              <w:jc w:val="right"/>
              <w:rPr>
                <w:b/>
                <w:bCs/>
                <w:sz w:val="20"/>
                <w:szCs w:val="20"/>
              </w:rPr>
            </w:pPr>
            <w:r w:rsidRPr="00A43E3B">
              <w:rPr>
                <w:b/>
                <w:sz w:val="20"/>
                <w:szCs w:val="20"/>
              </w:rPr>
              <w:t>≥ 4.0   </w:t>
            </w:r>
          </w:p>
        </w:tc>
      </w:tr>
      <w:tr w:rsidR="00657A6D" w:rsidRPr="00A43E3B" w14:paraId="63D337F2" w14:textId="77777777" w:rsidTr="00451BFA">
        <w:trPr>
          <w:gridAfter w:val="1"/>
          <w:wAfter w:w="101" w:type="pct"/>
          <w:trHeight w:val="927"/>
        </w:trPr>
        <w:tc>
          <w:tcPr>
            <w:tcW w:w="790" w:type="pct"/>
            <w:vMerge w:val="restart"/>
            <w:tcBorders>
              <w:top w:val="nil"/>
              <w:left w:val="single" w:sz="8" w:space="0" w:color="auto"/>
              <w:bottom w:val="single" w:sz="8" w:space="0" w:color="000000"/>
              <w:right w:val="single" w:sz="8" w:space="0" w:color="auto"/>
            </w:tcBorders>
            <w:vAlign w:val="center"/>
            <w:hideMark/>
          </w:tcPr>
          <w:p w14:paraId="6BADF450" w14:textId="77777777" w:rsidR="00657A6D" w:rsidRPr="00A43E3B" w:rsidRDefault="00657A6D" w:rsidP="00451BFA">
            <w:pPr>
              <w:rPr>
                <w:sz w:val="20"/>
                <w:szCs w:val="20"/>
              </w:rPr>
            </w:pPr>
            <w:r w:rsidRPr="00A43E3B">
              <w:rPr>
                <w:sz w:val="20"/>
                <w:szCs w:val="20"/>
              </w:rPr>
              <w:t>Toplotna pumpa (podzemna voda), voda-voda</w:t>
            </w:r>
          </w:p>
        </w:tc>
        <w:tc>
          <w:tcPr>
            <w:tcW w:w="1800" w:type="pct"/>
            <w:vMerge w:val="restart"/>
            <w:tcBorders>
              <w:top w:val="single" w:sz="8" w:space="0" w:color="auto"/>
              <w:left w:val="single" w:sz="8" w:space="0" w:color="auto"/>
              <w:bottom w:val="nil"/>
              <w:right w:val="single" w:sz="8" w:space="0" w:color="auto"/>
            </w:tcBorders>
            <w:vAlign w:val="center"/>
            <w:hideMark/>
          </w:tcPr>
          <w:p w14:paraId="0B8299ED"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2C57CC20"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3F3EB5DA" w14:textId="77777777" w:rsidR="00657A6D" w:rsidRPr="00A43E3B" w:rsidRDefault="00657A6D" w:rsidP="00451BFA">
            <w:pPr>
              <w:jc w:val="right"/>
              <w:rPr>
                <w:b/>
                <w:bCs/>
                <w:sz w:val="20"/>
                <w:szCs w:val="20"/>
              </w:rPr>
            </w:pPr>
            <w:r w:rsidRPr="00A43E3B">
              <w:rPr>
                <w:b/>
                <w:sz w:val="20"/>
                <w:szCs w:val="20"/>
              </w:rPr>
              <w:t> </w:t>
            </w:r>
          </w:p>
        </w:tc>
      </w:tr>
      <w:tr w:rsidR="00657A6D" w:rsidRPr="00A43E3B" w14:paraId="276744ED" w14:textId="77777777" w:rsidTr="00451BFA">
        <w:trPr>
          <w:gridAfter w:val="1"/>
          <w:wAfter w:w="101" w:type="pct"/>
          <w:trHeight w:val="315"/>
        </w:trPr>
        <w:tc>
          <w:tcPr>
            <w:tcW w:w="790" w:type="pct"/>
            <w:vMerge/>
            <w:tcBorders>
              <w:top w:val="nil"/>
              <w:left w:val="single" w:sz="8" w:space="0" w:color="auto"/>
              <w:bottom w:val="single" w:sz="8" w:space="0" w:color="000000"/>
              <w:right w:val="single" w:sz="8" w:space="0" w:color="auto"/>
            </w:tcBorders>
            <w:vAlign w:val="center"/>
            <w:hideMark/>
          </w:tcPr>
          <w:p w14:paraId="39163141" w14:textId="77777777" w:rsidR="00657A6D" w:rsidRPr="00A43E3B" w:rsidRDefault="00657A6D" w:rsidP="00451BFA">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236C6B7F"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1164BBA9"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607FF1AC" w14:textId="77777777" w:rsidR="00657A6D" w:rsidRPr="00A43E3B" w:rsidRDefault="00657A6D" w:rsidP="00451BFA">
            <w:pPr>
              <w:jc w:val="right"/>
              <w:rPr>
                <w:b/>
                <w:bCs/>
                <w:sz w:val="20"/>
                <w:szCs w:val="20"/>
              </w:rPr>
            </w:pPr>
            <w:r w:rsidRPr="00A43E3B">
              <w:rPr>
                <w:b/>
                <w:sz w:val="20"/>
                <w:szCs w:val="20"/>
              </w:rPr>
              <w:t xml:space="preserve">≥ 4.5  </w:t>
            </w:r>
          </w:p>
        </w:tc>
      </w:tr>
      <w:tr w:rsidR="00657A6D" w:rsidRPr="00A43E3B" w14:paraId="14683260" w14:textId="77777777" w:rsidTr="00451BFA">
        <w:trPr>
          <w:gridAfter w:val="1"/>
          <w:wAfter w:w="101" w:type="pct"/>
          <w:trHeight w:val="315"/>
        </w:trPr>
        <w:tc>
          <w:tcPr>
            <w:tcW w:w="790" w:type="pct"/>
            <w:vMerge w:val="restart"/>
            <w:tcBorders>
              <w:top w:val="nil"/>
              <w:left w:val="single" w:sz="8" w:space="0" w:color="auto"/>
              <w:bottom w:val="nil"/>
              <w:right w:val="single" w:sz="8" w:space="0" w:color="auto"/>
            </w:tcBorders>
            <w:vAlign w:val="center"/>
            <w:hideMark/>
          </w:tcPr>
          <w:p w14:paraId="3FCC1216" w14:textId="77777777" w:rsidR="00657A6D" w:rsidRPr="00A43E3B" w:rsidRDefault="00657A6D" w:rsidP="00451BFA">
            <w:pPr>
              <w:rPr>
                <w:sz w:val="20"/>
                <w:szCs w:val="20"/>
              </w:rPr>
            </w:pPr>
            <w:r w:rsidRPr="00A43E3B">
              <w:rPr>
                <w:sz w:val="20"/>
                <w:szCs w:val="20"/>
              </w:rPr>
              <w:t>Toplotna pumpa vazduh-voda monovalentna</w:t>
            </w:r>
          </w:p>
        </w:tc>
        <w:tc>
          <w:tcPr>
            <w:tcW w:w="1800" w:type="pct"/>
            <w:vMerge w:val="restart"/>
            <w:tcBorders>
              <w:top w:val="single" w:sz="8" w:space="0" w:color="auto"/>
              <w:left w:val="single" w:sz="8" w:space="0" w:color="auto"/>
              <w:bottom w:val="nil"/>
              <w:right w:val="single" w:sz="8" w:space="0" w:color="auto"/>
            </w:tcBorders>
            <w:vAlign w:val="center"/>
            <w:hideMark/>
          </w:tcPr>
          <w:p w14:paraId="12DEB59B"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04E9A619"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1295B5B2" w14:textId="77777777" w:rsidR="00657A6D" w:rsidRPr="00A43E3B" w:rsidRDefault="00657A6D" w:rsidP="00451BFA">
            <w:pPr>
              <w:jc w:val="right"/>
              <w:rPr>
                <w:b/>
                <w:bCs/>
                <w:sz w:val="20"/>
                <w:szCs w:val="20"/>
              </w:rPr>
            </w:pPr>
            <w:r w:rsidRPr="00A43E3B">
              <w:rPr>
                <w:b/>
                <w:sz w:val="20"/>
                <w:szCs w:val="20"/>
              </w:rPr>
              <w:t> </w:t>
            </w:r>
          </w:p>
        </w:tc>
      </w:tr>
      <w:tr w:rsidR="00657A6D" w:rsidRPr="00A43E3B" w14:paraId="5EB799B4" w14:textId="77777777" w:rsidTr="00451BFA">
        <w:trPr>
          <w:gridAfter w:val="1"/>
          <w:wAfter w:w="101" w:type="pct"/>
          <w:trHeight w:val="567"/>
        </w:trPr>
        <w:tc>
          <w:tcPr>
            <w:tcW w:w="790" w:type="pct"/>
            <w:vMerge/>
            <w:tcBorders>
              <w:top w:val="nil"/>
              <w:left w:val="single" w:sz="8" w:space="0" w:color="auto"/>
              <w:bottom w:val="nil"/>
              <w:right w:val="single" w:sz="8" w:space="0" w:color="auto"/>
            </w:tcBorders>
            <w:vAlign w:val="center"/>
            <w:hideMark/>
          </w:tcPr>
          <w:p w14:paraId="7C615600" w14:textId="77777777" w:rsidR="00657A6D" w:rsidRPr="00A43E3B" w:rsidRDefault="00657A6D" w:rsidP="00451BFA">
            <w:pPr>
              <w:rPr>
                <w:sz w:val="20"/>
                <w:szCs w:val="20"/>
              </w:rPr>
            </w:pPr>
          </w:p>
        </w:tc>
        <w:tc>
          <w:tcPr>
            <w:tcW w:w="1800" w:type="pct"/>
            <w:vMerge/>
            <w:tcBorders>
              <w:top w:val="single" w:sz="8" w:space="0" w:color="auto"/>
              <w:left w:val="single" w:sz="8" w:space="0" w:color="auto"/>
              <w:bottom w:val="nil"/>
              <w:right w:val="single" w:sz="8" w:space="0" w:color="auto"/>
            </w:tcBorders>
            <w:vAlign w:val="center"/>
            <w:hideMark/>
          </w:tcPr>
          <w:p w14:paraId="3D2D48FE"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0D561005"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39B137D4" w14:textId="77777777" w:rsidR="00657A6D" w:rsidRPr="00A43E3B" w:rsidRDefault="00657A6D" w:rsidP="00451BFA">
            <w:pPr>
              <w:jc w:val="right"/>
              <w:rPr>
                <w:b/>
                <w:bCs/>
                <w:sz w:val="20"/>
                <w:szCs w:val="20"/>
              </w:rPr>
            </w:pPr>
            <w:r w:rsidRPr="00A43E3B">
              <w:rPr>
                <w:b/>
                <w:sz w:val="20"/>
                <w:szCs w:val="20"/>
              </w:rPr>
              <w:t xml:space="preserve">≥ 3.5 </w:t>
            </w:r>
          </w:p>
        </w:tc>
      </w:tr>
      <w:tr w:rsidR="00657A6D" w:rsidRPr="00A43E3B" w14:paraId="7F6572AD" w14:textId="77777777" w:rsidTr="00451BFA">
        <w:trPr>
          <w:gridAfter w:val="1"/>
          <w:wAfter w:w="101" w:type="pct"/>
          <w:trHeight w:val="315"/>
        </w:trPr>
        <w:tc>
          <w:tcPr>
            <w:tcW w:w="790" w:type="pct"/>
            <w:vMerge w:val="restart"/>
            <w:tcBorders>
              <w:top w:val="single" w:sz="8" w:space="0" w:color="auto"/>
              <w:left w:val="single" w:sz="8" w:space="0" w:color="auto"/>
              <w:bottom w:val="single" w:sz="8" w:space="0" w:color="000000"/>
              <w:right w:val="single" w:sz="8" w:space="0" w:color="auto"/>
            </w:tcBorders>
            <w:vAlign w:val="center"/>
            <w:hideMark/>
          </w:tcPr>
          <w:p w14:paraId="4490787D" w14:textId="77777777" w:rsidR="00657A6D" w:rsidRPr="00A43E3B" w:rsidRDefault="00657A6D" w:rsidP="00451BFA">
            <w:pPr>
              <w:rPr>
                <w:sz w:val="20"/>
                <w:szCs w:val="20"/>
              </w:rPr>
            </w:pPr>
            <w:r w:rsidRPr="00A43E3B">
              <w:rPr>
                <w:sz w:val="20"/>
                <w:szCs w:val="20"/>
              </w:rPr>
              <w:t>Toplotna pumpa (spoljni vazduh) sa električnim grejačem</w:t>
            </w:r>
          </w:p>
        </w:tc>
        <w:tc>
          <w:tcPr>
            <w:tcW w:w="1800" w:type="pct"/>
            <w:vMerge w:val="restart"/>
            <w:tcBorders>
              <w:top w:val="single" w:sz="8" w:space="0" w:color="auto"/>
              <w:left w:val="single" w:sz="8" w:space="0" w:color="auto"/>
              <w:bottom w:val="single" w:sz="8" w:space="0" w:color="000000"/>
              <w:right w:val="single" w:sz="8" w:space="0" w:color="auto"/>
            </w:tcBorders>
            <w:vAlign w:val="center"/>
            <w:hideMark/>
          </w:tcPr>
          <w:p w14:paraId="756B350A"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shd w:val="clear" w:color="000000" w:fill="FABF8F"/>
            <w:vAlign w:val="center"/>
            <w:hideMark/>
          </w:tcPr>
          <w:p w14:paraId="2CDEB479" w14:textId="77777777" w:rsidR="00657A6D" w:rsidRPr="00A43E3B" w:rsidRDefault="00657A6D" w:rsidP="00451BFA">
            <w:pPr>
              <w:rPr>
                <w:sz w:val="20"/>
                <w:szCs w:val="20"/>
              </w:rPr>
            </w:pPr>
            <w:r w:rsidRPr="00A43E3B">
              <w:rPr>
                <w:sz w:val="20"/>
                <w:szCs w:val="20"/>
              </w:rPr>
              <w:t>Grejanje</w:t>
            </w:r>
          </w:p>
        </w:tc>
        <w:tc>
          <w:tcPr>
            <w:tcW w:w="913" w:type="pct"/>
            <w:tcBorders>
              <w:top w:val="nil"/>
              <w:left w:val="nil"/>
              <w:bottom w:val="single" w:sz="8" w:space="0" w:color="auto"/>
              <w:right w:val="single" w:sz="8" w:space="0" w:color="auto"/>
            </w:tcBorders>
            <w:vAlign w:val="center"/>
            <w:hideMark/>
          </w:tcPr>
          <w:p w14:paraId="76BE58E6" w14:textId="77777777" w:rsidR="00657A6D" w:rsidRPr="00A43E3B" w:rsidRDefault="00657A6D" w:rsidP="00451BFA">
            <w:pPr>
              <w:jc w:val="right"/>
              <w:rPr>
                <w:b/>
                <w:bCs/>
                <w:sz w:val="20"/>
                <w:szCs w:val="20"/>
              </w:rPr>
            </w:pPr>
            <w:r w:rsidRPr="00A43E3B">
              <w:rPr>
                <w:b/>
                <w:sz w:val="20"/>
                <w:szCs w:val="20"/>
              </w:rPr>
              <w:t> </w:t>
            </w:r>
          </w:p>
        </w:tc>
      </w:tr>
      <w:tr w:rsidR="00657A6D" w:rsidRPr="00A43E3B" w14:paraId="0A9B7DCB" w14:textId="77777777" w:rsidTr="00451BFA">
        <w:trPr>
          <w:gridAfter w:val="1"/>
          <w:wAfter w:w="101" w:type="pct"/>
          <w:trHeight w:val="574"/>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71ED5240" w14:textId="77777777" w:rsidR="00657A6D" w:rsidRPr="00A43E3B" w:rsidRDefault="00657A6D" w:rsidP="00451BFA">
            <w:pPr>
              <w:rPr>
                <w:sz w:val="20"/>
                <w:szCs w:val="20"/>
              </w:rPr>
            </w:pPr>
          </w:p>
        </w:tc>
        <w:tc>
          <w:tcPr>
            <w:tcW w:w="1800" w:type="pct"/>
            <w:vMerge/>
            <w:tcBorders>
              <w:top w:val="single" w:sz="8" w:space="0" w:color="auto"/>
              <w:left w:val="single" w:sz="8" w:space="0" w:color="auto"/>
              <w:bottom w:val="single" w:sz="8" w:space="0" w:color="000000"/>
              <w:right w:val="single" w:sz="8" w:space="0" w:color="auto"/>
            </w:tcBorders>
            <w:vAlign w:val="center"/>
            <w:hideMark/>
          </w:tcPr>
          <w:p w14:paraId="387967BF" w14:textId="77777777" w:rsidR="00657A6D" w:rsidRPr="00A43E3B" w:rsidRDefault="00657A6D" w:rsidP="00451BFA">
            <w:pPr>
              <w:rPr>
                <w:sz w:val="20"/>
                <w:szCs w:val="20"/>
              </w:rPr>
            </w:pPr>
          </w:p>
        </w:tc>
        <w:tc>
          <w:tcPr>
            <w:tcW w:w="1396" w:type="pct"/>
            <w:tcBorders>
              <w:top w:val="nil"/>
              <w:left w:val="nil"/>
              <w:bottom w:val="single" w:sz="8" w:space="0" w:color="auto"/>
              <w:right w:val="single" w:sz="8" w:space="0" w:color="auto"/>
            </w:tcBorders>
            <w:vAlign w:val="center"/>
            <w:hideMark/>
          </w:tcPr>
          <w:p w14:paraId="248DE607" w14:textId="77777777" w:rsidR="00657A6D" w:rsidRPr="00A43E3B" w:rsidRDefault="00657A6D" w:rsidP="00451BFA">
            <w:pPr>
              <w:rPr>
                <w:sz w:val="20"/>
                <w:szCs w:val="20"/>
              </w:rPr>
            </w:pPr>
            <w:r w:rsidRPr="00A43E3B">
              <w:rPr>
                <w:sz w:val="20"/>
                <w:szCs w:val="20"/>
              </w:rPr>
              <w:t>SCOP</w:t>
            </w:r>
          </w:p>
        </w:tc>
        <w:tc>
          <w:tcPr>
            <w:tcW w:w="913" w:type="pct"/>
            <w:tcBorders>
              <w:top w:val="nil"/>
              <w:left w:val="nil"/>
              <w:bottom w:val="single" w:sz="8" w:space="0" w:color="auto"/>
              <w:right w:val="single" w:sz="8" w:space="0" w:color="auto"/>
            </w:tcBorders>
            <w:vAlign w:val="center"/>
            <w:hideMark/>
          </w:tcPr>
          <w:p w14:paraId="72BE53A3" w14:textId="77777777" w:rsidR="00657A6D" w:rsidRPr="00A43E3B" w:rsidRDefault="00657A6D" w:rsidP="00451BFA">
            <w:pPr>
              <w:jc w:val="right"/>
              <w:rPr>
                <w:b/>
                <w:bCs/>
                <w:sz w:val="20"/>
                <w:szCs w:val="20"/>
              </w:rPr>
            </w:pPr>
            <w:r w:rsidRPr="00A43E3B">
              <w:rPr>
                <w:b/>
                <w:sz w:val="20"/>
                <w:szCs w:val="20"/>
              </w:rPr>
              <w:t>≥ 3.0</w:t>
            </w:r>
          </w:p>
        </w:tc>
      </w:tr>
      <w:tr w:rsidR="00657A6D" w:rsidRPr="00A43E3B" w14:paraId="1A1AD9D7" w14:textId="77777777" w:rsidTr="00451BFA">
        <w:trPr>
          <w:gridAfter w:val="1"/>
          <w:wAfter w:w="101" w:type="pct"/>
          <w:trHeight w:val="900"/>
        </w:trPr>
        <w:tc>
          <w:tcPr>
            <w:tcW w:w="790" w:type="pct"/>
            <w:tcBorders>
              <w:top w:val="nil"/>
              <w:left w:val="single" w:sz="8" w:space="0" w:color="auto"/>
              <w:bottom w:val="single" w:sz="8" w:space="0" w:color="auto"/>
              <w:right w:val="single" w:sz="8" w:space="0" w:color="auto"/>
            </w:tcBorders>
            <w:vAlign w:val="center"/>
            <w:hideMark/>
          </w:tcPr>
          <w:p w14:paraId="0A3585AE" w14:textId="77777777" w:rsidR="00657A6D" w:rsidRPr="00A43E3B" w:rsidRDefault="00657A6D" w:rsidP="00451BFA">
            <w:pPr>
              <w:rPr>
                <w:sz w:val="20"/>
                <w:szCs w:val="20"/>
              </w:rPr>
            </w:pPr>
            <w:r w:rsidRPr="00A43E3B">
              <w:rPr>
                <w:sz w:val="20"/>
                <w:szCs w:val="20"/>
              </w:rPr>
              <w:t>Decentralno grejanje na struju</w:t>
            </w:r>
          </w:p>
        </w:tc>
        <w:tc>
          <w:tcPr>
            <w:tcW w:w="1800" w:type="pct"/>
            <w:tcBorders>
              <w:top w:val="nil"/>
              <w:left w:val="nil"/>
              <w:bottom w:val="single" w:sz="8" w:space="0" w:color="auto"/>
              <w:right w:val="single" w:sz="8" w:space="0" w:color="auto"/>
            </w:tcBorders>
            <w:vAlign w:val="center"/>
            <w:hideMark/>
          </w:tcPr>
          <w:p w14:paraId="425608C7" w14:textId="77777777" w:rsidR="00657A6D" w:rsidRPr="00A43E3B" w:rsidRDefault="00657A6D" w:rsidP="00451BFA">
            <w:pPr>
              <w:rPr>
                <w:sz w:val="20"/>
                <w:szCs w:val="20"/>
              </w:rPr>
            </w:pPr>
            <w:r w:rsidRPr="00A43E3B">
              <w:rPr>
                <w:sz w:val="20"/>
                <w:szCs w:val="20"/>
              </w:rPr>
              <w:t>Struja</w:t>
            </w:r>
          </w:p>
        </w:tc>
        <w:tc>
          <w:tcPr>
            <w:tcW w:w="1396" w:type="pct"/>
            <w:tcBorders>
              <w:top w:val="nil"/>
              <w:left w:val="nil"/>
              <w:bottom w:val="single" w:sz="8" w:space="0" w:color="auto"/>
              <w:right w:val="single" w:sz="8" w:space="0" w:color="auto"/>
            </w:tcBorders>
            <w:vAlign w:val="center"/>
            <w:hideMark/>
          </w:tcPr>
          <w:p w14:paraId="799B8658"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5E7DC5D1" w14:textId="77777777" w:rsidR="00657A6D" w:rsidRPr="00A43E3B" w:rsidRDefault="00657A6D" w:rsidP="00451BFA">
            <w:pPr>
              <w:jc w:val="right"/>
              <w:rPr>
                <w:b/>
                <w:bCs/>
                <w:sz w:val="20"/>
                <w:szCs w:val="20"/>
              </w:rPr>
            </w:pPr>
            <w:r w:rsidRPr="00A43E3B">
              <w:rPr>
                <w:b/>
                <w:sz w:val="20"/>
                <w:szCs w:val="20"/>
              </w:rPr>
              <w:t>≥ 100.00%</w:t>
            </w:r>
          </w:p>
        </w:tc>
      </w:tr>
      <w:tr w:rsidR="00657A6D" w:rsidRPr="00A43E3B" w14:paraId="76F20E28" w14:textId="77777777" w:rsidTr="00451BFA">
        <w:trPr>
          <w:gridAfter w:val="1"/>
          <w:wAfter w:w="101" w:type="pct"/>
          <w:trHeight w:val="848"/>
        </w:trPr>
        <w:tc>
          <w:tcPr>
            <w:tcW w:w="790" w:type="pct"/>
            <w:vMerge w:val="restart"/>
            <w:tcBorders>
              <w:top w:val="nil"/>
              <w:left w:val="single" w:sz="8" w:space="0" w:color="auto"/>
              <w:bottom w:val="single" w:sz="8" w:space="0" w:color="000000"/>
              <w:right w:val="single" w:sz="8" w:space="0" w:color="auto"/>
            </w:tcBorders>
            <w:vAlign w:val="center"/>
            <w:hideMark/>
          </w:tcPr>
          <w:p w14:paraId="1323CAB3" w14:textId="77777777" w:rsidR="00657A6D" w:rsidRPr="00A43E3B" w:rsidRDefault="00657A6D" w:rsidP="00451BFA">
            <w:pPr>
              <w:rPr>
                <w:sz w:val="20"/>
                <w:szCs w:val="20"/>
              </w:rPr>
            </w:pPr>
            <w:r w:rsidRPr="00A43E3B">
              <w:rPr>
                <w:sz w:val="20"/>
                <w:szCs w:val="20"/>
              </w:rPr>
              <w:t>Daljinsko grejanje (daljinsko grejanje sa 110/90°C, radijatori 75/60°C)</w:t>
            </w:r>
          </w:p>
        </w:tc>
        <w:tc>
          <w:tcPr>
            <w:tcW w:w="1800" w:type="pct"/>
            <w:tcBorders>
              <w:top w:val="nil"/>
              <w:left w:val="nil"/>
              <w:bottom w:val="single" w:sz="8" w:space="0" w:color="auto"/>
              <w:right w:val="single" w:sz="8" w:space="0" w:color="auto"/>
            </w:tcBorders>
            <w:vAlign w:val="bottom"/>
            <w:hideMark/>
          </w:tcPr>
          <w:p w14:paraId="5F23F457" w14:textId="77777777" w:rsidR="00657A6D" w:rsidRPr="00A43E3B" w:rsidRDefault="00657A6D" w:rsidP="00451BFA">
            <w:pPr>
              <w:rPr>
                <w:sz w:val="20"/>
                <w:szCs w:val="20"/>
              </w:rPr>
            </w:pPr>
            <w:r w:rsidRPr="00A43E3B">
              <w:rPr>
                <w:sz w:val="20"/>
                <w:szCs w:val="20"/>
              </w:rPr>
              <w:t>Radijatorsko grejanje (75/60°C) </w:t>
            </w:r>
          </w:p>
        </w:tc>
        <w:tc>
          <w:tcPr>
            <w:tcW w:w="1396" w:type="pct"/>
            <w:tcBorders>
              <w:top w:val="nil"/>
              <w:left w:val="nil"/>
              <w:bottom w:val="single" w:sz="8" w:space="0" w:color="auto"/>
              <w:right w:val="single" w:sz="8" w:space="0" w:color="auto"/>
            </w:tcBorders>
            <w:vAlign w:val="bottom"/>
            <w:hideMark/>
          </w:tcPr>
          <w:p w14:paraId="01619A1B"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1861B1E3" w14:textId="77777777" w:rsidR="00657A6D" w:rsidRPr="00A43E3B" w:rsidRDefault="00657A6D" w:rsidP="00451BFA">
            <w:pPr>
              <w:jc w:val="right"/>
              <w:rPr>
                <w:b/>
                <w:bCs/>
                <w:sz w:val="20"/>
                <w:szCs w:val="20"/>
              </w:rPr>
            </w:pPr>
            <w:r w:rsidRPr="00A43E3B">
              <w:rPr>
                <w:b/>
                <w:sz w:val="20"/>
                <w:szCs w:val="20"/>
              </w:rPr>
              <w:t>≥ 82.00%</w:t>
            </w:r>
          </w:p>
        </w:tc>
      </w:tr>
      <w:tr w:rsidR="00657A6D" w:rsidRPr="00A43E3B" w14:paraId="4B5F450E" w14:textId="77777777" w:rsidTr="00451BFA">
        <w:trPr>
          <w:gridAfter w:val="1"/>
          <w:wAfter w:w="101" w:type="pct"/>
          <w:trHeight w:val="840"/>
        </w:trPr>
        <w:tc>
          <w:tcPr>
            <w:tcW w:w="790" w:type="pct"/>
            <w:vMerge/>
            <w:tcBorders>
              <w:top w:val="nil"/>
              <w:left w:val="single" w:sz="8" w:space="0" w:color="auto"/>
              <w:bottom w:val="single" w:sz="8" w:space="0" w:color="000000"/>
              <w:right w:val="single" w:sz="8" w:space="0" w:color="auto"/>
            </w:tcBorders>
            <w:vAlign w:val="center"/>
            <w:hideMark/>
          </w:tcPr>
          <w:p w14:paraId="3F15FED1" w14:textId="77777777" w:rsidR="00657A6D" w:rsidRPr="00A43E3B" w:rsidRDefault="00657A6D" w:rsidP="00451BFA">
            <w:pPr>
              <w:rPr>
                <w:sz w:val="20"/>
                <w:szCs w:val="20"/>
              </w:rPr>
            </w:pPr>
          </w:p>
        </w:tc>
        <w:tc>
          <w:tcPr>
            <w:tcW w:w="1800" w:type="pct"/>
            <w:tcBorders>
              <w:top w:val="nil"/>
              <w:left w:val="nil"/>
              <w:bottom w:val="single" w:sz="8" w:space="0" w:color="auto"/>
              <w:right w:val="single" w:sz="8" w:space="0" w:color="auto"/>
            </w:tcBorders>
            <w:vAlign w:val="bottom"/>
            <w:hideMark/>
          </w:tcPr>
          <w:p w14:paraId="49DD77E9" w14:textId="77777777" w:rsidR="00657A6D" w:rsidRPr="00A43E3B" w:rsidRDefault="00657A6D" w:rsidP="00451BFA">
            <w:pPr>
              <w:rPr>
                <w:sz w:val="20"/>
                <w:szCs w:val="20"/>
              </w:rPr>
            </w:pPr>
            <w:r w:rsidRPr="00A43E3B">
              <w:rPr>
                <w:sz w:val="20"/>
                <w:szCs w:val="20"/>
              </w:rPr>
              <w:t>Podno grejanje (40/30°C)</w:t>
            </w:r>
          </w:p>
        </w:tc>
        <w:tc>
          <w:tcPr>
            <w:tcW w:w="1396" w:type="pct"/>
            <w:tcBorders>
              <w:top w:val="nil"/>
              <w:left w:val="nil"/>
              <w:bottom w:val="single" w:sz="8" w:space="0" w:color="auto"/>
              <w:right w:val="single" w:sz="8" w:space="0" w:color="auto"/>
            </w:tcBorders>
            <w:vAlign w:val="bottom"/>
            <w:hideMark/>
          </w:tcPr>
          <w:p w14:paraId="504DF345" w14:textId="77777777" w:rsidR="00657A6D" w:rsidRPr="00A43E3B" w:rsidRDefault="00657A6D" w:rsidP="00451BFA">
            <w:pPr>
              <w:rPr>
                <w:sz w:val="20"/>
                <w:szCs w:val="20"/>
              </w:rPr>
            </w:pPr>
            <w:r w:rsidRPr="00A43E3B">
              <w:rPr>
                <w:sz w:val="20"/>
                <w:szCs w:val="20"/>
              </w:rPr>
              <w:t>Efikasnost proizvodnje (%)</w:t>
            </w:r>
          </w:p>
        </w:tc>
        <w:tc>
          <w:tcPr>
            <w:tcW w:w="913" w:type="pct"/>
            <w:tcBorders>
              <w:top w:val="nil"/>
              <w:left w:val="nil"/>
              <w:bottom w:val="single" w:sz="8" w:space="0" w:color="auto"/>
              <w:right w:val="single" w:sz="8" w:space="0" w:color="auto"/>
            </w:tcBorders>
            <w:vAlign w:val="center"/>
            <w:hideMark/>
          </w:tcPr>
          <w:p w14:paraId="597A7ECC" w14:textId="77777777" w:rsidR="00657A6D" w:rsidRPr="00A43E3B" w:rsidRDefault="00657A6D" w:rsidP="00451BFA">
            <w:pPr>
              <w:jc w:val="right"/>
              <w:rPr>
                <w:b/>
                <w:bCs/>
                <w:sz w:val="20"/>
                <w:szCs w:val="20"/>
              </w:rPr>
            </w:pPr>
            <w:r w:rsidRPr="00A43E3B">
              <w:rPr>
                <w:b/>
                <w:sz w:val="20"/>
                <w:szCs w:val="20"/>
              </w:rPr>
              <w:t>≥ 86.00%</w:t>
            </w:r>
          </w:p>
        </w:tc>
      </w:tr>
      <w:tr w:rsidR="00657A6D" w:rsidRPr="00A43E3B" w14:paraId="51324C1C" w14:textId="77777777" w:rsidTr="00451BFA">
        <w:trPr>
          <w:gridAfter w:val="1"/>
          <w:wAfter w:w="101" w:type="pct"/>
          <w:trHeight w:val="315"/>
        </w:trPr>
        <w:tc>
          <w:tcPr>
            <w:tcW w:w="790" w:type="pct"/>
            <w:tcBorders>
              <w:top w:val="nil"/>
              <w:left w:val="nil"/>
              <w:bottom w:val="nil"/>
              <w:right w:val="nil"/>
            </w:tcBorders>
            <w:noWrap/>
            <w:vAlign w:val="center"/>
            <w:hideMark/>
          </w:tcPr>
          <w:p w14:paraId="20E907F9" w14:textId="77777777" w:rsidR="00657A6D" w:rsidRPr="00A43E3B" w:rsidRDefault="00657A6D" w:rsidP="00451BFA">
            <w:pPr>
              <w:jc w:val="right"/>
              <w:rPr>
                <w:b/>
                <w:bCs/>
                <w:sz w:val="20"/>
                <w:szCs w:val="20"/>
              </w:rPr>
            </w:pPr>
          </w:p>
        </w:tc>
        <w:tc>
          <w:tcPr>
            <w:tcW w:w="1800" w:type="pct"/>
            <w:tcBorders>
              <w:top w:val="nil"/>
              <w:left w:val="nil"/>
              <w:bottom w:val="nil"/>
              <w:right w:val="nil"/>
            </w:tcBorders>
            <w:noWrap/>
            <w:vAlign w:val="bottom"/>
            <w:hideMark/>
          </w:tcPr>
          <w:p w14:paraId="26E3A5CA" w14:textId="77777777" w:rsidR="00657A6D" w:rsidRPr="00A43E3B" w:rsidRDefault="00657A6D" w:rsidP="00451BFA">
            <w:pPr>
              <w:rPr>
                <w:sz w:val="20"/>
                <w:szCs w:val="20"/>
              </w:rPr>
            </w:pPr>
          </w:p>
        </w:tc>
        <w:tc>
          <w:tcPr>
            <w:tcW w:w="1396" w:type="pct"/>
            <w:tcBorders>
              <w:top w:val="nil"/>
              <w:left w:val="nil"/>
              <w:bottom w:val="nil"/>
              <w:right w:val="nil"/>
            </w:tcBorders>
            <w:noWrap/>
            <w:vAlign w:val="bottom"/>
            <w:hideMark/>
          </w:tcPr>
          <w:p w14:paraId="065BF10E" w14:textId="77777777" w:rsidR="00657A6D" w:rsidRPr="00A43E3B" w:rsidRDefault="00657A6D" w:rsidP="00451BFA">
            <w:pPr>
              <w:rPr>
                <w:sz w:val="20"/>
                <w:szCs w:val="20"/>
              </w:rPr>
            </w:pPr>
          </w:p>
        </w:tc>
        <w:tc>
          <w:tcPr>
            <w:tcW w:w="913" w:type="pct"/>
            <w:tcBorders>
              <w:top w:val="nil"/>
              <w:left w:val="nil"/>
              <w:bottom w:val="nil"/>
              <w:right w:val="nil"/>
            </w:tcBorders>
            <w:noWrap/>
            <w:vAlign w:val="bottom"/>
            <w:hideMark/>
          </w:tcPr>
          <w:p w14:paraId="103B622F" w14:textId="77777777" w:rsidR="00657A6D" w:rsidRPr="00A43E3B" w:rsidRDefault="00657A6D" w:rsidP="00451BFA">
            <w:pPr>
              <w:rPr>
                <w:sz w:val="20"/>
                <w:szCs w:val="20"/>
              </w:rPr>
            </w:pPr>
          </w:p>
        </w:tc>
      </w:tr>
      <w:tr w:rsidR="00657A6D" w:rsidRPr="00A43E3B" w14:paraId="36121CB2" w14:textId="77777777" w:rsidTr="00451BFA">
        <w:trPr>
          <w:gridAfter w:val="1"/>
          <w:wAfter w:w="101" w:type="pct"/>
          <w:trHeight w:val="458"/>
        </w:trPr>
        <w:tc>
          <w:tcPr>
            <w:tcW w:w="25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19EC05E" w14:textId="77777777" w:rsidR="00657A6D" w:rsidRPr="00A43E3B" w:rsidRDefault="00657A6D" w:rsidP="00451BFA">
            <w:pPr>
              <w:rPr>
                <w:sz w:val="20"/>
                <w:szCs w:val="20"/>
              </w:rPr>
            </w:pPr>
            <w:r w:rsidRPr="00A43E3B">
              <w:rPr>
                <w:sz w:val="20"/>
                <w:szCs w:val="20"/>
              </w:rPr>
              <w:t xml:space="preserve">Indikatori učinka** </w:t>
            </w:r>
            <w:r w:rsidRPr="00A43E3B">
              <w:rPr>
                <w:sz w:val="20"/>
                <w:szCs w:val="20"/>
              </w:rPr>
              <w:cr/>
            </w:r>
            <w:r w:rsidRPr="00A43E3B">
              <w:rPr>
                <w:sz w:val="20"/>
                <w:szCs w:val="20"/>
              </w:rPr>
              <w:br/>
              <w:t xml:space="preserve">Energetske performanse sistema grejanja izražavaju se kao: efikasnost proizvodnje (ηgen, %) za: </w:t>
            </w:r>
            <w:r w:rsidRPr="00A43E3B">
              <w:rPr>
                <w:sz w:val="20"/>
                <w:szCs w:val="20"/>
              </w:rPr>
              <w:br/>
            </w:r>
            <w:r w:rsidRPr="00A43E3B">
              <w:rPr>
                <w:sz w:val="20"/>
                <w:szCs w:val="20"/>
              </w:rPr>
              <w:lastRenderedPageBreak/>
              <w:t>- sisteme sagorevanja (gas, nafta, biomasa)                                                               - centralno grejanje (district heating)                                                                                           - direktno grejanje na električnu energiju                                            Sezonski koeficijent učinka (SCOP) za:</w:t>
            </w:r>
            <w:r w:rsidRPr="00A43E3B">
              <w:rPr>
                <w:sz w:val="20"/>
                <w:szCs w:val="20"/>
              </w:rPr>
              <w:br/>
              <w:t>- toplotne pumpe                                                                                     Deklarisane vrednosti učinka moraju se proveriti putem:</w:t>
            </w:r>
            <w:r w:rsidRPr="00A43E3B">
              <w:rPr>
                <w:sz w:val="20"/>
                <w:szCs w:val="20"/>
              </w:rPr>
              <w:br/>
              <w:t xml:space="preserve">- tehničke dokumentacije proizvođača                                                            - liste proizvoda (product fiche)                                                                                                       - EPREL baze podataka ili ekvivalentnih izvora                                                              </w:t>
            </w:r>
            <w:r w:rsidRPr="00A43E3B">
              <w:rPr>
                <w:sz w:val="20"/>
                <w:szCs w:val="20"/>
              </w:rPr>
              <w:br/>
              <w:t>- Sertifikovani izveštaji o ispitivanju (gde je primenljivo)</w:t>
            </w:r>
          </w:p>
        </w:tc>
        <w:tc>
          <w:tcPr>
            <w:tcW w:w="230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24682BC" w14:textId="77777777" w:rsidR="00657A6D" w:rsidRPr="00A43E3B" w:rsidRDefault="00657A6D" w:rsidP="00451BFA">
            <w:pPr>
              <w:rPr>
                <w:sz w:val="20"/>
                <w:szCs w:val="20"/>
              </w:rPr>
            </w:pPr>
            <w:r w:rsidRPr="00A43E3B">
              <w:rPr>
                <w:sz w:val="20"/>
                <w:szCs w:val="20"/>
              </w:rPr>
              <w:lastRenderedPageBreak/>
              <w:t xml:space="preserve">Dodatni metodološki zahtevi** </w:t>
            </w:r>
            <w:r w:rsidRPr="00A43E3B">
              <w:rPr>
                <w:sz w:val="20"/>
                <w:szCs w:val="20"/>
              </w:rPr>
              <w:cr/>
            </w:r>
            <w:r w:rsidRPr="00A43E3B">
              <w:rPr>
                <w:sz w:val="20"/>
                <w:szCs w:val="20"/>
              </w:rPr>
              <w:br/>
              <w:t>Vrednosti SCOP-a treba da se odnose na:</w:t>
            </w:r>
            <w:r w:rsidRPr="00A43E3B">
              <w:rPr>
                <w:sz w:val="20"/>
                <w:szCs w:val="20"/>
              </w:rPr>
              <w:br/>
              <w:t xml:space="preserve">- uslove prosečne temperature sistema (55°C), </w:t>
            </w:r>
            <w:r w:rsidRPr="00A43E3B">
              <w:rPr>
                <w:sz w:val="20"/>
                <w:szCs w:val="20"/>
              </w:rPr>
              <w:lastRenderedPageBreak/>
              <w:t>osim ako nije drugačije naznačeno.</w:t>
            </w:r>
            <w:r w:rsidRPr="00A43E3B">
              <w:rPr>
                <w:sz w:val="20"/>
                <w:szCs w:val="20"/>
              </w:rPr>
              <w:br/>
              <w:t>Za sisteme sa električnim pomoćnim grejačem:</w:t>
            </w:r>
            <w:r w:rsidRPr="00A43E3B">
              <w:rPr>
                <w:sz w:val="20"/>
                <w:szCs w:val="20"/>
              </w:rPr>
              <w:br/>
              <w:t>- performanse treba da uključuju njegov rad na deklarisanoj vrednosti SCOP-a.</w:t>
            </w:r>
            <w:r w:rsidRPr="00A43E3B">
              <w:rPr>
                <w:sz w:val="20"/>
                <w:szCs w:val="20"/>
              </w:rPr>
              <w:br/>
              <w:t>Za sisteme centralnog grejanja (district heating) efikasnost treba da uključuje:</w:t>
            </w:r>
            <w:r w:rsidRPr="00A43E3B">
              <w:rPr>
                <w:sz w:val="20"/>
                <w:szCs w:val="20"/>
              </w:rPr>
              <w:br/>
              <w:t>- proizvodnju                                                                                                           - distribuciju                                                                                                          - gubitke u mreži</w:t>
            </w:r>
          </w:p>
        </w:tc>
      </w:tr>
      <w:tr w:rsidR="00657A6D" w:rsidRPr="00A43E3B" w14:paraId="3BBAD2BD"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6FE3AD8E"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C861913"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0F7CA461" w14:textId="77777777" w:rsidR="00657A6D" w:rsidRPr="00A43E3B" w:rsidRDefault="00657A6D" w:rsidP="00451BFA">
            <w:pPr>
              <w:rPr>
                <w:sz w:val="20"/>
                <w:szCs w:val="20"/>
              </w:rPr>
            </w:pPr>
          </w:p>
        </w:tc>
      </w:tr>
      <w:tr w:rsidR="00657A6D" w:rsidRPr="00A43E3B" w14:paraId="5B290C10"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09336AAA"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148FB29C"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67C3BCA6" w14:textId="77777777" w:rsidR="00657A6D" w:rsidRPr="00A43E3B" w:rsidRDefault="00657A6D" w:rsidP="00451BFA">
            <w:pPr>
              <w:rPr>
                <w:sz w:val="20"/>
                <w:szCs w:val="20"/>
              </w:rPr>
            </w:pPr>
          </w:p>
        </w:tc>
      </w:tr>
      <w:tr w:rsidR="00657A6D" w:rsidRPr="00A43E3B" w14:paraId="690DAC0E"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50C0A0E5"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08E95E4A"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7BD30257" w14:textId="77777777" w:rsidR="00657A6D" w:rsidRPr="00A43E3B" w:rsidRDefault="00657A6D" w:rsidP="00451BFA">
            <w:pPr>
              <w:rPr>
                <w:sz w:val="20"/>
                <w:szCs w:val="20"/>
              </w:rPr>
            </w:pPr>
          </w:p>
        </w:tc>
      </w:tr>
      <w:tr w:rsidR="00657A6D" w:rsidRPr="00A43E3B" w14:paraId="09276422"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4C8E7704"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1078BDCE"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03164A27" w14:textId="77777777" w:rsidR="00657A6D" w:rsidRPr="00A43E3B" w:rsidRDefault="00657A6D" w:rsidP="00451BFA">
            <w:pPr>
              <w:rPr>
                <w:sz w:val="20"/>
                <w:szCs w:val="20"/>
              </w:rPr>
            </w:pPr>
          </w:p>
        </w:tc>
      </w:tr>
      <w:tr w:rsidR="00657A6D" w:rsidRPr="00A43E3B" w14:paraId="5C9E78C9"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4739150A"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73E9034D"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4D309A5B" w14:textId="77777777" w:rsidR="00657A6D" w:rsidRPr="00A43E3B" w:rsidRDefault="00657A6D" w:rsidP="00451BFA">
            <w:pPr>
              <w:rPr>
                <w:sz w:val="20"/>
                <w:szCs w:val="20"/>
              </w:rPr>
            </w:pPr>
          </w:p>
        </w:tc>
      </w:tr>
      <w:tr w:rsidR="00657A6D" w:rsidRPr="00A43E3B" w14:paraId="46FA6F2E"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468CAE28"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1E020708"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4ED470DB" w14:textId="77777777" w:rsidR="00657A6D" w:rsidRPr="00A43E3B" w:rsidRDefault="00657A6D" w:rsidP="00451BFA">
            <w:pPr>
              <w:rPr>
                <w:sz w:val="20"/>
                <w:szCs w:val="20"/>
              </w:rPr>
            </w:pPr>
          </w:p>
        </w:tc>
      </w:tr>
      <w:tr w:rsidR="00657A6D" w:rsidRPr="00A43E3B" w14:paraId="531D1063"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10880796"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4D97D118"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543D6A1F" w14:textId="77777777" w:rsidR="00657A6D" w:rsidRPr="00A43E3B" w:rsidRDefault="00657A6D" w:rsidP="00451BFA">
            <w:pPr>
              <w:rPr>
                <w:sz w:val="20"/>
                <w:szCs w:val="20"/>
              </w:rPr>
            </w:pPr>
          </w:p>
        </w:tc>
      </w:tr>
      <w:tr w:rsidR="00657A6D" w:rsidRPr="00A43E3B" w14:paraId="0EDF4A34"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1D0A79BD"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35ECFDFC"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5FD87A78" w14:textId="77777777" w:rsidR="00657A6D" w:rsidRPr="00A43E3B" w:rsidRDefault="00657A6D" w:rsidP="00451BFA">
            <w:pPr>
              <w:rPr>
                <w:sz w:val="20"/>
                <w:szCs w:val="20"/>
              </w:rPr>
            </w:pPr>
          </w:p>
        </w:tc>
      </w:tr>
      <w:tr w:rsidR="00657A6D" w:rsidRPr="00A43E3B" w14:paraId="1E478489" w14:textId="77777777" w:rsidTr="00451BFA">
        <w:trPr>
          <w:trHeight w:val="30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272E62FE"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3998634B"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262616DB" w14:textId="77777777" w:rsidR="00657A6D" w:rsidRPr="00A43E3B" w:rsidRDefault="00657A6D" w:rsidP="00451BFA">
            <w:pPr>
              <w:rPr>
                <w:sz w:val="20"/>
                <w:szCs w:val="20"/>
              </w:rPr>
            </w:pPr>
          </w:p>
        </w:tc>
      </w:tr>
      <w:tr w:rsidR="00657A6D" w:rsidRPr="00A43E3B" w14:paraId="609FBB6C" w14:textId="77777777" w:rsidTr="00451BFA">
        <w:trPr>
          <w:trHeight w:val="720"/>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38B43F5B"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75EF59C0"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7A5316D4" w14:textId="77777777" w:rsidR="00657A6D" w:rsidRPr="00A43E3B" w:rsidRDefault="00657A6D" w:rsidP="00451BFA">
            <w:pPr>
              <w:rPr>
                <w:sz w:val="20"/>
                <w:szCs w:val="20"/>
              </w:rPr>
            </w:pPr>
          </w:p>
        </w:tc>
      </w:tr>
      <w:tr w:rsidR="00657A6D" w:rsidRPr="00A43E3B" w14:paraId="5F48C8FC" w14:textId="77777777" w:rsidTr="00451BFA">
        <w:trPr>
          <w:trHeight w:val="315"/>
        </w:trPr>
        <w:tc>
          <w:tcPr>
            <w:tcW w:w="2590" w:type="pct"/>
            <w:gridSpan w:val="2"/>
            <w:vMerge/>
            <w:tcBorders>
              <w:top w:val="single" w:sz="8" w:space="0" w:color="auto"/>
              <w:left w:val="single" w:sz="8" w:space="0" w:color="auto"/>
              <w:bottom w:val="single" w:sz="8" w:space="0" w:color="000000"/>
              <w:right w:val="single" w:sz="8" w:space="0" w:color="000000"/>
            </w:tcBorders>
            <w:vAlign w:val="center"/>
            <w:hideMark/>
          </w:tcPr>
          <w:p w14:paraId="6AE61A8A" w14:textId="77777777" w:rsidR="00657A6D" w:rsidRPr="00A43E3B" w:rsidRDefault="00657A6D" w:rsidP="00451BFA">
            <w:pPr>
              <w:rPr>
                <w:sz w:val="20"/>
                <w:szCs w:val="20"/>
              </w:rPr>
            </w:pPr>
          </w:p>
        </w:tc>
        <w:tc>
          <w:tcPr>
            <w:tcW w:w="2309" w:type="pct"/>
            <w:gridSpan w:val="2"/>
            <w:vMerge/>
            <w:tcBorders>
              <w:top w:val="single" w:sz="8" w:space="0" w:color="auto"/>
              <w:left w:val="single" w:sz="8" w:space="0" w:color="auto"/>
              <w:bottom w:val="single" w:sz="8" w:space="0" w:color="000000"/>
              <w:right w:val="single" w:sz="8" w:space="0" w:color="000000"/>
            </w:tcBorders>
            <w:vAlign w:val="center"/>
            <w:hideMark/>
          </w:tcPr>
          <w:p w14:paraId="18950716" w14:textId="77777777" w:rsidR="00657A6D" w:rsidRPr="00A43E3B" w:rsidRDefault="00657A6D" w:rsidP="00451BFA">
            <w:pPr>
              <w:rPr>
                <w:sz w:val="20"/>
                <w:szCs w:val="20"/>
              </w:rPr>
            </w:pPr>
          </w:p>
        </w:tc>
        <w:tc>
          <w:tcPr>
            <w:tcW w:w="101" w:type="pct"/>
            <w:tcBorders>
              <w:top w:val="nil"/>
              <w:left w:val="nil"/>
              <w:bottom w:val="nil"/>
              <w:right w:val="nil"/>
            </w:tcBorders>
            <w:noWrap/>
            <w:vAlign w:val="bottom"/>
            <w:hideMark/>
          </w:tcPr>
          <w:p w14:paraId="283DA0A6" w14:textId="77777777" w:rsidR="00657A6D" w:rsidRPr="00A43E3B" w:rsidRDefault="00657A6D" w:rsidP="00451BFA">
            <w:pPr>
              <w:rPr>
                <w:sz w:val="20"/>
                <w:szCs w:val="20"/>
              </w:rPr>
            </w:pPr>
          </w:p>
        </w:tc>
      </w:tr>
      <w:tr w:rsidR="00657A6D" w:rsidRPr="00A43E3B" w14:paraId="62D7827D" w14:textId="77777777" w:rsidTr="00451BFA">
        <w:trPr>
          <w:trHeight w:val="315"/>
        </w:trPr>
        <w:tc>
          <w:tcPr>
            <w:tcW w:w="790" w:type="pct"/>
            <w:tcBorders>
              <w:top w:val="nil"/>
              <w:left w:val="nil"/>
              <w:bottom w:val="nil"/>
              <w:right w:val="nil"/>
            </w:tcBorders>
            <w:noWrap/>
            <w:vAlign w:val="bottom"/>
            <w:hideMark/>
          </w:tcPr>
          <w:p w14:paraId="06534CBC" w14:textId="77777777" w:rsidR="00657A6D" w:rsidRPr="00A43E3B" w:rsidRDefault="00657A6D" w:rsidP="00451BFA">
            <w:pPr>
              <w:rPr>
                <w:sz w:val="20"/>
                <w:szCs w:val="20"/>
              </w:rPr>
            </w:pPr>
          </w:p>
        </w:tc>
        <w:tc>
          <w:tcPr>
            <w:tcW w:w="1800" w:type="pct"/>
            <w:tcBorders>
              <w:top w:val="nil"/>
              <w:left w:val="nil"/>
              <w:bottom w:val="nil"/>
              <w:right w:val="nil"/>
            </w:tcBorders>
            <w:noWrap/>
            <w:vAlign w:val="bottom"/>
            <w:hideMark/>
          </w:tcPr>
          <w:p w14:paraId="44B36BF6" w14:textId="77777777" w:rsidR="00657A6D" w:rsidRPr="00A43E3B" w:rsidRDefault="00657A6D" w:rsidP="00451BFA">
            <w:pPr>
              <w:rPr>
                <w:sz w:val="20"/>
                <w:szCs w:val="20"/>
              </w:rPr>
            </w:pPr>
          </w:p>
        </w:tc>
        <w:tc>
          <w:tcPr>
            <w:tcW w:w="1396" w:type="pct"/>
            <w:tcBorders>
              <w:top w:val="nil"/>
              <w:left w:val="nil"/>
              <w:bottom w:val="nil"/>
              <w:right w:val="nil"/>
            </w:tcBorders>
            <w:noWrap/>
            <w:vAlign w:val="bottom"/>
            <w:hideMark/>
          </w:tcPr>
          <w:p w14:paraId="3241A7E4" w14:textId="77777777" w:rsidR="00657A6D" w:rsidRPr="00A43E3B" w:rsidRDefault="00657A6D" w:rsidP="00451BFA">
            <w:pPr>
              <w:rPr>
                <w:sz w:val="20"/>
                <w:szCs w:val="20"/>
              </w:rPr>
            </w:pPr>
          </w:p>
        </w:tc>
        <w:tc>
          <w:tcPr>
            <w:tcW w:w="913" w:type="pct"/>
            <w:tcBorders>
              <w:top w:val="nil"/>
              <w:left w:val="nil"/>
              <w:bottom w:val="nil"/>
              <w:right w:val="nil"/>
            </w:tcBorders>
            <w:noWrap/>
            <w:vAlign w:val="bottom"/>
            <w:hideMark/>
          </w:tcPr>
          <w:p w14:paraId="1BD2A268" w14:textId="77777777" w:rsidR="00657A6D" w:rsidRPr="00A43E3B" w:rsidRDefault="00657A6D" w:rsidP="00451BFA">
            <w:pPr>
              <w:rPr>
                <w:sz w:val="20"/>
                <w:szCs w:val="20"/>
              </w:rPr>
            </w:pPr>
          </w:p>
        </w:tc>
        <w:tc>
          <w:tcPr>
            <w:tcW w:w="101" w:type="pct"/>
            <w:vAlign w:val="center"/>
            <w:hideMark/>
          </w:tcPr>
          <w:p w14:paraId="7AAD3BAE" w14:textId="77777777" w:rsidR="00657A6D" w:rsidRPr="00A43E3B" w:rsidRDefault="00657A6D" w:rsidP="00451BFA">
            <w:pPr>
              <w:rPr>
                <w:sz w:val="20"/>
                <w:szCs w:val="20"/>
              </w:rPr>
            </w:pPr>
          </w:p>
        </w:tc>
      </w:tr>
      <w:tr w:rsidR="00657A6D" w:rsidRPr="00A43E3B" w14:paraId="1AEFE7E1" w14:textId="77777777" w:rsidTr="00451BFA">
        <w:trPr>
          <w:trHeight w:val="300"/>
        </w:trPr>
        <w:tc>
          <w:tcPr>
            <w:tcW w:w="4899" w:type="pct"/>
            <w:gridSpan w:val="4"/>
            <w:tcBorders>
              <w:top w:val="single" w:sz="8" w:space="0" w:color="auto"/>
              <w:left w:val="single" w:sz="8" w:space="0" w:color="auto"/>
              <w:bottom w:val="single" w:sz="8" w:space="0" w:color="000000"/>
              <w:right w:val="single" w:sz="8" w:space="0" w:color="000000"/>
            </w:tcBorders>
            <w:vAlign w:val="bottom"/>
            <w:hideMark/>
          </w:tcPr>
          <w:p w14:paraId="00B5CE0E" w14:textId="77777777" w:rsidR="00657A6D" w:rsidRPr="00A43E3B" w:rsidRDefault="00657A6D" w:rsidP="00451BFA">
            <w:pPr>
              <w:rPr>
                <w:sz w:val="20"/>
                <w:szCs w:val="20"/>
              </w:rPr>
            </w:pPr>
            <w:r w:rsidRPr="00A43E3B">
              <w:rPr>
                <w:sz w:val="20"/>
                <w:szCs w:val="20"/>
              </w:rPr>
              <w:t>Za toplotne pumpe, sezonski koeficijent performansi (SCOP) će se uzeti za primenu srednje temperature (55°C).</w:t>
            </w:r>
            <w:r w:rsidRPr="00A43E3B">
              <w:rPr>
                <w:sz w:val="20"/>
                <w:szCs w:val="20"/>
              </w:rPr>
              <w:br/>
            </w:r>
            <w:r w:rsidRPr="00A43E3B">
              <w:rPr>
                <w:sz w:val="20"/>
                <w:szCs w:val="20"/>
              </w:rPr>
              <w:br/>
              <w:t>Za sisteme daljinskog grejanja, vrednosti efikasnosti će se zasnivati na podacima koje daje operater sistema ili podrazumevanim vrednostima definisanim u nacionalnoj metodologiji proračuna.</w:t>
            </w:r>
          </w:p>
        </w:tc>
        <w:tc>
          <w:tcPr>
            <w:tcW w:w="101" w:type="pct"/>
            <w:vAlign w:val="center"/>
            <w:hideMark/>
          </w:tcPr>
          <w:p w14:paraId="59AE9DFD" w14:textId="77777777" w:rsidR="00657A6D" w:rsidRPr="00A43E3B" w:rsidRDefault="00657A6D" w:rsidP="00451BFA">
            <w:pPr>
              <w:rPr>
                <w:sz w:val="20"/>
                <w:szCs w:val="20"/>
              </w:rPr>
            </w:pPr>
          </w:p>
        </w:tc>
      </w:tr>
    </w:tbl>
    <w:p w14:paraId="009F5013" w14:textId="77777777" w:rsidR="00657A6D" w:rsidRPr="00A43E3B" w:rsidRDefault="00657A6D" w:rsidP="00657A6D">
      <w:pPr>
        <w:tabs>
          <w:tab w:val="left" w:pos="612"/>
          <w:tab w:val="left" w:pos="613"/>
        </w:tabs>
      </w:pPr>
    </w:p>
    <w:p w14:paraId="7DEF277B" w14:textId="09F57950" w:rsidR="00657A6D" w:rsidRPr="00A43E3B" w:rsidRDefault="00657A6D" w:rsidP="00141DFC">
      <w:pPr>
        <w:tabs>
          <w:tab w:val="left" w:pos="612"/>
          <w:tab w:val="left" w:pos="613"/>
        </w:tabs>
      </w:pPr>
    </w:p>
    <w:sectPr w:rsidR="00657A6D" w:rsidRPr="00A43E3B" w:rsidSect="009315BB">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8BD88" w14:textId="77777777" w:rsidR="00C5772E" w:rsidRDefault="00C5772E" w:rsidP="00E0714A">
      <w:r>
        <w:separator/>
      </w:r>
    </w:p>
  </w:endnote>
  <w:endnote w:type="continuationSeparator" w:id="0">
    <w:p w14:paraId="43BE05D6" w14:textId="77777777" w:rsidR="00C5772E" w:rsidRDefault="00C5772E"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DNPDPE+TimesNewRoman,Bold">
    <w:altName w:val="Times New Roman"/>
    <w:panose1 w:val="00000000000000000000"/>
    <w:charset w:val="00"/>
    <w:family w:val="roman"/>
    <w:notTrueType/>
    <w:pitch w:val="default"/>
    <w:sig w:usb0="00000003" w:usb1="00000000" w:usb2="00000000" w:usb3="00000000" w:csb0="00000001" w:csb1="00000000"/>
  </w:font>
  <w:font w:name="Dutch801 Rm Win95BT">
    <w:altName w:val="Times New Roman"/>
    <w:charset w:val="00"/>
    <w:family w:val="roman"/>
    <w:pitch w:val="variable"/>
    <w:sig w:usb0="00000287" w:usb1="00000000" w:usb2="00000000" w:usb3="00000000" w:csb0="0000009F" w:csb1="00000000"/>
  </w:font>
  <w:font w:name="Helv Ciril">
    <w:altName w:val="Courier New"/>
    <w:charset w:val="00"/>
    <w:family w:val="swiss"/>
    <w:pitch w:val="variable"/>
    <w:sig w:usb0="00000083" w:usb1="00000000" w:usb2="00000000" w:usb3="00000000" w:csb0="00000009" w:csb1="00000000"/>
  </w:font>
  <w:font w:name="Futura Md BT">
    <w:altName w:val="Century Gothic"/>
    <w:charset w:val="00"/>
    <w:family w:val="swiss"/>
    <w:pitch w:val="variable"/>
    <w:sig w:usb0="800000AF" w:usb1="1000204A" w:usb2="00000000" w:usb3="00000000" w:csb0="00000011" w:csb1="00000000"/>
  </w:font>
  <w:font w:name="Futura XBlkCn BT">
    <w:altName w:val="Arial"/>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Frutiger LT Com 45 Light">
    <w:altName w:val="Calibri"/>
    <w:charset w:val="00"/>
    <w:family w:val="swiss"/>
    <w:pitch w:val="variable"/>
    <w:sig w:usb0="800000AF"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445058"/>
      <w:docPartObj>
        <w:docPartGallery w:val="Page Numbers (Bottom of Page)"/>
        <w:docPartUnique/>
      </w:docPartObj>
    </w:sdtPr>
    <w:sdtEndPr>
      <w:rPr>
        <w:rFonts w:ascii="Times New Roman" w:hAnsi="Times New Roman" w:cs="Times New Roman"/>
        <w:noProof/>
        <w:sz w:val="24"/>
        <w:szCs w:val="24"/>
      </w:rPr>
    </w:sdtEndPr>
    <w:sdtContent>
      <w:p w14:paraId="79F5896E" w14:textId="534B7487" w:rsidR="00451BFA" w:rsidRPr="00FE0628" w:rsidRDefault="00451BFA">
        <w:pPr>
          <w:pStyle w:val="Footer"/>
          <w:jc w:val="center"/>
          <w:rPr>
            <w:rFonts w:ascii="Times New Roman" w:hAnsi="Times New Roman" w:cs="Times New Roman"/>
            <w:sz w:val="24"/>
            <w:szCs w:val="24"/>
          </w:rPr>
        </w:pPr>
        <w:r w:rsidRPr="00FE0628">
          <w:rPr>
            <w:rFonts w:ascii="Times New Roman" w:hAnsi="Times New Roman" w:cs="Times New Roman"/>
            <w:sz w:val="24"/>
            <w:szCs w:val="24"/>
          </w:rPr>
          <w:fldChar w:fldCharType="begin"/>
        </w:r>
        <w:r w:rsidRPr="00FE0628">
          <w:rPr>
            <w:rFonts w:ascii="Times New Roman" w:hAnsi="Times New Roman" w:cs="Times New Roman"/>
            <w:sz w:val="24"/>
            <w:szCs w:val="24"/>
          </w:rPr>
          <w:instrText xml:space="preserve"> PAGE   \* MERGEFORMAT </w:instrText>
        </w:r>
        <w:r w:rsidRPr="00FE0628">
          <w:rPr>
            <w:rFonts w:ascii="Times New Roman" w:hAnsi="Times New Roman" w:cs="Times New Roman"/>
            <w:sz w:val="24"/>
            <w:szCs w:val="24"/>
          </w:rPr>
          <w:fldChar w:fldCharType="separate"/>
        </w:r>
        <w:r w:rsidR="00226929">
          <w:rPr>
            <w:rFonts w:ascii="Times New Roman" w:hAnsi="Times New Roman" w:cs="Times New Roman"/>
            <w:noProof/>
            <w:sz w:val="24"/>
            <w:szCs w:val="24"/>
          </w:rPr>
          <w:t>1</w:t>
        </w:r>
        <w:r w:rsidRPr="00FE0628">
          <w:rPr>
            <w:rFonts w:ascii="Times New Roman" w:hAnsi="Times New Roman" w:cs="Times New Roman"/>
            <w:noProof/>
            <w:sz w:val="24"/>
            <w:szCs w:val="24"/>
          </w:rPr>
          <w:fldChar w:fldCharType="end"/>
        </w:r>
      </w:p>
    </w:sdtContent>
  </w:sdt>
  <w:p w14:paraId="5BA641E9" w14:textId="77777777" w:rsidR="00451BFA" w:rsidRDefault="00451B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930171"/>
      <w:docPartObj>
        <w:docPartGallery w:val="Page Numbers (Bottom of Page)"/>
        <w:docPartUnique/>
      </w:docPartObj>
    </w:sdtPr>
    <w:sdtEndPr>
      <w:rPr>
        <w:rFonts w:ascii="Times New Roman" w:hAnsi="Times New Roman" w:cs="Times New Roman"/>
        <w:noProof/>
        <w:sz w:val="24"/>
        <w:szCs w:val="24"/>
      </w:rPr>
    </w:sdtEndPr>
    <w:sdtContent>
      <w:p w14:paraId="4892BBA1" w14:textId="528597D2" w:rsidR="00451BFA" w:rsidRPr="00FE0628" w:rsidRDefault="00451BFA">
        <w:pPr>
          <w:pStyle w:val="Footer"/>
          <w:jc w:val="center"/>
          <w:rPr>
            <w:rFonts w:ascii="Times New Roman" w:hAnsi="Times New Roman" w:cs="Times New Roman"/>
            <w:sz w:val="24"/>
            <w:szCs w:val="24"/>
          </w:rPr>
        </w:pPr>
        <w:r w:rsidRPr="00FE0628">
          <w:rPr>
            <w:rFonts w:ascii="Times New Roman" w:hAnsi="Times New Roman" w:cs="Times New Roman"/>
            <w:sz w:val="24"/>
            <w:szCs w:val="24"/>
          </w:rPr>
          <w:fldChar w:fldCharType="begin"/>
        </w:r>
        <w:r w:rsidRPr="00FE0628">
          <w:rPr>
            <w:rFonts w:ascii="Times New Roman" w:hAnsi="Times New Roman" w:cs="Times New Roman"/>
            <w:sz w:val="24"/>
            <w:szCs w:val="24"/>
          </w:rPr>
          <w:instrText xml:space="preserve"> PAGE   \* MERGEFORMAT </w:instrText>
        </w:r>
        <w:r w:rsidRPr="00FE0628">
          <w:rPr>
            <w:rFonts w:ascii="Times New Roman" w:hAnsi="Times New Roman" w:cs="Times New Roman"/>
            <w:sz w:val="24"/>
            <w:szCs w:val="24"/>
          </w:rPr>
          <w:fldChar w:fldCharType="separate"/>
        </w:r>
        <w:r w:rsidR="00226929">
          <w:rPr>
            <w:rFonts w:ascii="Times New Roman" w:hAnsi="Times New Roman" w:cs="Times New Roman"/>
            <w:noProof/>
            <w:sz w:val="24"/>
            <w:szCs w:val="24"/>
          </w:rPr>
          <w:t>57</w:t>
        </w:r>
        <w:r w:rsidRPr="00FE0628">
          <w:rPr>
            <w:rFonts w:ascii="Times New Roman" w:hAnsi="Times New Roman" w:cs="Times New Roman"/>
            <w:noProof/>
            <w:sz w:val="24"/>
            <w:szCs w:val="24"/>
          </w:rPr>
          <w:fldChar w:fldCharType="end"/>
        </w:r>
      </w:p>
    </w:sdtContent>
  </w:sdt>
  <w:p w14:paraId="4034DD57" w14:textId="77777777" w:rsidR="00451BFA" w:rsidRDefault="00451B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6E4F6" w14:textId="77777777" w:rsidR="00C5772E" w:rsidRDefault="00C5772E" w:rsidP="00E0714A">
      <w:r>
        <w:separator/>
      </w:r>
    </w:p>
  </w:footnote>
  <w:footnote w:type="continuationSeparator" w:id="0">
    <w:p w14:paraId="3DCAC9E0" w14:textId="77777777" w:rsidR="00C5772E" w:rsidRDefault="00C5772E" w:rsidP="00E071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CE9"/>
    <w:multiLevelType w:val="multilevel"/>
    <w:tmpl w:val="DB6EB846"/>
    <w:lvl w:ilvl="0">
      <w:start w:val="1"/>
      <w:numFmt w:val="decimal"/>
      <w:pStyle w:val="ECAAnnexHead1"/>
      <w:lvlText w:val="A%1"/>
      <w:lvlJc w:val="left"/>
      <w:pPr>
        <w:tabs>
          <w:tab w:val="num" w:pos="851"/>
        </w:tabs>
        <w:ind w:left="851" w:hanging="851"/>
      </w:pPr>
      <w:rPr>
        <w:rFonts w:hint="default"/>
      </w:rPr>
    </w:lvl>
    <w:lvl w:ilvl="1">
      <w:start w:val="1"/>
      <w:numFmt w:val="decimal"/>
      <w:pStyle w:val="ECAAnnexHead2"/>
      <w:lvlText w:val="%2."/>
      <w:lvlJc w:val="left"/>
      <w:pPr>
        <w:tabs>
          <w:tab w:val="num" w:pos="1134"/>
        </w:tabs>
        <w:ind w:left="1134" w:hanging="1134"/>
      </w:pPr>
      <w:rPr>
        <w:rFonts w:ascii="Book Antiqua" w:eastAsia="Times New Roman" w:hAnsi="Book Antiqua" w:cs="Times New Roman"/>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AAnnexHead3"/>
      <w:lvlText w:val="A%1.%2.%3"/>
      <w:lvlJc w:val="left"/>
      <w:pPr>
        <w:tabs>
          <w:tab w:val="num" w:pos="1440"/>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015F3B40"/>
    <w:multiLevelType w:val="hybridMultilevel"/>
    <w:tmpl w:val="A2CCE8C6"/>
    <w:lvl w:ilvl="0" w:tplc="94A875BA">
      <w:numFmt w:val="bullet"/>
      <w:lvlText w:val="-"/>
      <w:lvlJc w:val="left"/>
      <w:pPr>
        <w:ind w:left="893" w:hanging="800"/>
      </w:pPr>
      <w:rPr>
        <w:rFonts w:ascii="Arial" w:eastAsia="Arial" w:hAnsi="Arial" w:cs="Arial" w:hint="default"/>
        <w:b w:val="0"/>
        <w:bCs w:val="0"/>
        <w:i w:val="0"/>
        <w:iCs w:val="0"/>
        <w:w w:val="103"/>
        <w:sz w:val="17"/>
        <w:szCs w:val="17"/>
        <w:lang w:val="en-US" w:eastAsia="en-US" w:bidi="ar-SA"/>
      </w:rPr>
    </w:lvl>
    <w:lvl w:ilvl="1" w:tplc="EA00BC76">
      <w:numFmt w:val="bullet"/>
      <w:lvlText w:val="•"/>
      <w:lvlJc w:val="left"/>
      <w:pPr>
        <w:ind w:left="978" w:hanging="800"/>
      </w:pPr>
      <w:rPr>
        <w:rFonts w:hint="default"/>
        <w:lang w:val="en-US" w:eastAsia="en-US" w:bidi="ar-SA"/>
      </w:rPr>
    </w:lvl>
    <w:lvl w:ilvl="2" w:tplc="94421CC0">
      <w:numFmt w:val="bullet"/>
      <w:lvlText w:val="•"/>
      <w:lvlJc w:val="left"/>
      <w:pPr>
        <w:ind w:left="1057" w:hanging="800"/>
      </w:pPr>
      <w:rPr>
        <w:rFonts w:hint="default"/>
        <w:lang w:val="en-US" w:eastAsia="en-US" w:bidi="ar-SA"/>
      </w:rPr>
    </w:lvl>
    <w:lvl w:ilvl="3" w:tplc="3D38EF60">
      <w:numFmt w:val="bullet"/>
      <w:lvlText w:val="•"/>
      <w:lvlJc w:val="left"/>
      <w:pPr>
        <w:ind w:left="1135" w:hanging="800"/>
      </w:pPr>
      <w:rPr>
        <w:rFonts w:hint="default"/>
        <w:lang w:val="en-US" w:eastAsia="en-US" w:bidi="ar-SA"/>
      </w:rPr>
    </w:lvl>
    <w:lvl w:ilvl="4" w:tplc="E124E49A">
      <w:numFmt w:val="bullet"/>
      <w:lvlText w:val="•"/>
      <w:lvlJc w:val="left"/>
      <w:pPr>
        <w:ind w:left="1214" w:hanging="800"/>
      </w:pPr>
      <w:rPr>
        <w:rFonts w:hint="default"/>
        <w:lang w:val="en-US" w:eastAsia="en-US" w:bidi="ar-SA"/>
      </w:rPr>
    </w:lvl>
    <w:lvl w:ilvl="5" w:tplc="671E5422">
      <w:numFmt w:val="bullet"/>
      <w:lvlText w:val="•"/>
      <w:lvlJc w:val="left"/>
      <w:pPr>
        <w:ind w:left="1293" w:hanging="800"/>
      </w:pPr>
      <w:rPr>
        <w:rFonts w:hint="default"/>
        <w:lang w:val="en-US" w:eastAsia="en-US" w:bidi="ar-SA"/>
      </w:rPr>
    </w:lvl>
    <w:lvl w:ilvl="6" w:tplc="F57299E8">
      <w:numFmt w:val="bullet"/>
      <w:lvlText w:val="•"/>
      <w:lvlJc w:val="left"/>
      <w:pPr>
        <w:ind w:left="1371" w:hanging="800"/>
      </w:pPr>
      <w:rPr>
        <w:rFonts w:hint="default"/>
        <w:lang w:val="en-US" w:eastAsia="en-US" w:bidi="ar-SA"/>
      </w:rPr>
    </w:lvl>
    <w:lvl w:ilvl="7" w:tplc="038451BE">
      <w:numFmt w:val="bullet"/>
      <w:lvlText w:val="•"/>
      <w:lvlJc w:val="left"/>
      <w:pPr>
        <w:ind w:left="1450" w:hanging="800"/>
      </w:pPr>
      <w:rPr>
        <w:rFonts w:hint="default"/>
        <w:lang w:val="en-US" w:eastAsia="en-US" w:bidi="ar-SA"/>
      </w:rPr>
    </w:lvl>
    <w:lvl w:ilvl="8" w:tplc="353A7FBE">
      <w:numFmt w:val="bullet"/>
      <w:lvlText w:val="•"/>
      <w:lvlJc w:val="left"/>
      <w:pPr>
        <w:ind w:left="1529" w:hanging="800"/>
      </w:pPr>
      <w:rPr>
        <w:rFonts w:hint="default"/>
        <w:lang w:val="en-US" w:eastAsia="en-US" w:bidi="ar-SA"/>
      </w:rPr>
    </w:lvl>
  </w:abstractNum>
  <w:abstractNum w:abstractNumId="2" w15:restartNumberingAfterBreak="0">
    <w:nsid w:val="0457352D"/>
    <w:multiLevelType w:val="hybridMultilevel"/>
    <w:tmpl w:val="41B2CB5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15:restartNumberingAfterBreak="0">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5" w15:restartNumberingAfterBreak="0">
    <w:nsid w:val="05F252BD"/>
    <w:multiLevelType w:val="singleLevel"/>
    <w:tmpl w:val="BA76B1B4"/>
    <w:lvl w:ilvl="0">
      <w:start w:val="1"/>
      <w:numFmt w:val="decimal"/>
      <w:pStyle w:val="BiblioEntry"/>
      <w:lvlText w:val="[%1]"/>
      <w:lvlJc w:val="left"/>
      <w:pPr>
        <w:ind w:left="663" w:hanging="663"/>
      </w:pPr>
      <w:rPr>
        <w:rFonts w:hint="default"/>
      </w:rPr>
    </w:lvl>
  </w:abstractNum>
  <w:abstractNum w:abstractNumId="6" w15:restartNumberingAfterBreak="0">
    <w:nsid w:val="0664588F"/>
    <w:multiLevelType w:val="hybridMultilevel"/>
    <w:tmpl w:val="33A6B8A2"/>
    <w:lvl w:ilvl="0" w:tplc="FFFFFFFF">
      <w:start w:val="1"/>
      <w:numFmt w:val="lowerLetter"/>
      <w:lvlText w:val="%1"/>
      <w:lvlJc w:val="left"/>
      <w:pPr>
        <w:ind w:left="433" w:hanging="330"/>
      </w:pPr>
      <w:rPr>
        <w:rFonts w:ascii="Segoe UI" w:eastAsia="Segoe UI" w:hAnsi="Segoe UI" w:cs="Segoe UI" w:hint="default"/>
        <w:b w:val="0"/>
        <w:bCs w:val="0"/>
        <w:i w:val="0"/>
        <w:iCs w:val="0"/>
        <w:w w:val="102"/>
        <w:position w:val="8"/>
        <w:sz w:val="17"/>
        <w:szCs w:val="17"/>
        <w:lang w:val="en-US" w:eastAsia="en-US" w:bidi="ar-SA"/>
      </w:rPr>
    </w:lvl>
    <w:lvl w:ilvl="1" w:tplc="FFFFFFFF">
      <w:numFmt w:val="bullet"/>
      <w:lvlText w:val="•"/>
      <w:lvlJc w:val="left"/>
      <w:pPr>
        <w:ind w:left="1825" w:hanging="330"/>
      </w:pPr>
      <w:rPr>
        <w:rFonts w:hint="default"/>
        <w:lang w:val="en-US" w:eastAsia="en-US" w:bidi="ar-SA"/>
      </w:rPr>
    </w:lvl>
    <w:lvl w:ilvl="2" w:tplc="FFFFFFFF">
      <w:numFmt w:val="bullet"/>
      <w:lvlText w:val="•"/>
      <w:lvlJc w:val="left"/>
      <w:pPr>
        <w:ind w:left="3210" w:hanging="330"/>
      </w:pPr>
      <w:rPr>
        <w:rFonts w:hint="default"/>
        <w:lang w:val="en-US" w:eastAsia="en-US" w:bidi="ar-SA"/>
      </w:rPr>
    </w:lvl>
    <w:lvl w:ilvl="3" w:tplc="FFFFFFFF">
      <w:numFmt w:val="bullet"/>
      <w:lvlText w:val="•"/>
      <w:lvlJc w:val="left"/>
      <w:pPr>
        <w:ind w:left="4595" w:hanging="330"/>
      </w:pPr>
      <w:rPr>
        <w:rFonts w:hint="default"/>
        <w:lang w:val="en-US" w:eastAsia="en-US" w:bidi="ar-SA"/>
      </w:rPr>
    </w:lvl>
    <w:lvl w:ilvl="4" w:tplc="FFFFFFFF">
      <w:numFmt w:val="bullet"/>
      <w:lvlText w:val="•"/>
      <w:lvlJc w:val="left"/>
      <w:pPr>
        <w:ind w:left="5980" w:hanging="330"/>
      </w:pPr>
      <w:rPr>
        <w:rFonts w:hint="default"/>
        <w:lang w:val="en-US" w:eastAsia="en-US" w:bidi="ar-SA"/>
      </w:rPr>
    </w:lvl>
    <w:lvl w:ilvl="5" w:tplc="FFFFFFFF">
      <w:numFmt w:val="bullet"/>
      <w:lvlText w:val="•"/>
      <w:lvlJc w:val="left"/>
      <w:pPr>
        <w:ind w:left="7366" w:hanging="330"/>
      </w:pPr>
      <w:rPr>
        <w:rFonts w:hint="default"/>
        <w:lang w:val="en-US" w:eastAsia="en-US" w:bidi="ar-SA"/>
      </w:rPr>
    </w:lvl>
    <w:lvl w:ilvl="6" w:tplc="FFFFFFFF">
      <w:numFmt w:val="bullet"/>
      <w:lvlText w:val="•"/>
      <w:lvlJc w:val="left"/>
      <w:pPr>
        <w:ind w:left="8751" w:hanging="330"/>
      </w:pPr>
      <w:rPr>
        <w:rFonts w:hint="default"/>
        <w:lang w:val="en-US" w:eastAsia="en-US" w:bidi="ar-SA"/>
      </w:rPr>
    </w:lvl>
    <w:lvl w:ilvl="7" w:tplc="FFFFFFFF">
      <w:numFmt w:val="bullet"/>
      <w:lvlText w:val="•"/>
      <w:lvlJc w:val="left"/>
      <w:pPr>
        <w:ind w:left="10136" w:hanging="330"/>
      </w:pPr>
      <w:rPr>
        <w:rFonts w:hint="default"/>
        <w:lang w:val="en-US" w:eastAsia="en-US" w:bidi="ar-SA"/>
      </w:rPr>
    </w:lvl>
    <w:lvl w:ilvl="8" w:tplc="FFFFFFFF">
      <w:numFmt w:val="bullet"/>
      <w:lvlText w:val="•"/>
      <w:lvlJc w:val="left"/>
      <w:pPr>
        <w:ind w:left="11521" w:hanging="330"/>
      </w:pPr>
      <w:rPr>
        <w:rFonts w:hint="default"/>
        <w:lang w:val="en-US" w:eastAsia="en-US" w:bidi="ar-SA"/>
      </w:rPr>
    </w:lvl>
  </w:abstractNum>
  <w:abstractNum w:abstractNumId="7" w15:restartNumberingAfterBreak="0">
    <w:nsid w:val="0687266E"/>
    <w:multiLevelType w:val="hybridMultilevel"/>
    <w:tmpl w:val="33A6B8A2"/>
    <w:lvl w:ilvl="0" w:tplc="FFFFFFFF">
      <w:start w:val="1"/>
      <w:numFmt w:val="lowerLetter"/>
      <w:lvlText w:val="%1"/>
      <w:lvlJc w:val="left"/>
      <w:pPr>
        <w:ind w:left="433" w:hanging="330"/>
      </w:pPr>
      <w:rPr>
        <w:rFonts w:ascii="Segoe UI" w:eastAsia="Segoe UI" w:hAnsi="Segoe UI" w:cs="Segoe UI" w:hint="default"/>
        <w:b w:val="0"/>
        <w:bCs w:val="0"/>
        <w:i w:val="0"/>
        <w:iCs w:val="0"/>
        <w:w w:val="102"/>
        <w:position w:val="8"/>
        <w:sz w:val="17"/>
        <w:szCs w:val="17"/>
        <w:lang w:val="en-US" w:eastAsia="en-US" w:bidi="ar-SA"/>
      </w:rPr>
    </w:lvl>
    <w:lvl w:ilvl="1" w:tplc="FFFFFFFF">
      <w:numFmt w:val="bullet"/>
      <w:lvlText w:val="•"/>
      <w:lvlJc w:val="left"/>
      <w:pPr>
        <w:ind w:left="1825" w:hanging="330"/>
      </w:pPr>
      <w:rPr>
        <w:rFonts w:hint="default"/>
        <w:lang w:val="en-US" w:eastAsia="en-US" w:bidi="ar-SA"/>
      </w:rPr>
    </w:lvl>
    <w:lvl w:ilvl="2" w:tplc="FFFFFFFF">
      <w:numFmt w:val="bullet"/>
      <w:lvlText w:val="•"/>
      <w:lvlJc w:val="left"/>
      <w:pPr>
        <w:ind w:left="3210" w:hanging="330"/>
      </w:pPr>
      <w:rPr>
        <w:rFonts w:hint="default"/>
        <w:lang w:val="en-US" w:eastAsia="en-US" w:bidi="ar-SA"/>
      </w:rPr>
    </w:lvl>
    <w:lvl w:ilvl="3" w:tplc="FFFFFFFF">
      <w:numFmt w:val="bullet"/>
      <w:lvlText w:val="•"/>
      <w:lvlJc w:val="left"/>
      <w:pPr>
        <w:ind w:left="4595" w:hanging="330"/>
      </w:pPr>
      <w:rPr>
        <w:rFonts w:hint="default"/>
        <w:lang w:val="en-US" w:eastAsia="en-US" w:bidi="ar-SA"/>
      </w:rPr>
    </w:lvl>
    <w:lvl w:ilvl="4" w:tplc="FFFFFFFF">
      <w:numFmt w:val="bullet"/>
      <w:lvlText w:val="•"/>
      <w:lvlJc w:val="left"/>
      <w:pPr>
        <w:ind w:left="5980" w:hanging="330"/>
      </w:pPr>
      <w:rPr>
        <w:rFonts w:hint="default"/>
        <w:lang w:val="en-US" w:eastAsia="en-US" w:bidi="ar-SA"/>
      </w:rPr>
    </w:lvl>
    <w:lvl w:ilvl="5" w:tplc="FFFFFFFF">
      <w:numFmt w:val="bullet"/>
      <w:lvlText w:val="•"/>
      <w:lvlJc w:val="left"/>
      <w:pPr>
        <w:ind w:left="7366" w:hanging="330"/>
      </w:pPr>
      <w:rPr>
        <w:rFonts w:hint="default"/>
        <w:lang w:val="en-US" w:eastAsia="en-US" w:bidi="ar-SA"/>
      </w:rPr>
    </w:lvl>
    <w:lvl w:ilvl="6" w:tplc="FFFFFFFF">
      <w:numFmt w:val="bullet"/>
      <w:lvlText w:val="•"/>
      <w:lvlJc w:val="left"/>
      <w:pPr>
        <w:ind w:left="8751" w:hanging="330"/>
      </w:pPr>
      <w:rPr>
        <w:rFonts w:hint="default"/>
        <w:lang w:val="en-US" w:eastAsia="en-US" w:bidi="ar-SA"/>
      </w:rPr>
    </w:lvl>
    <w:lvl w:ilvl="7" w:tplc="FFFFFFFF">
      <w:numFmt w:val="bullet"/>
      <w:lvlText w:val="•"/>
      <w:lvlJc w:val="left"/>
      <w:pPr>
        <w:ind w:left="10136" w:hanging="330"/>
      </w:pPr>
      <w:rPr>
        <w:rFonts w:hint="default"/>
        <w:lang w:val="en-US" w:eastAsia="en-US" w:bidi="ar-SA"/>
      </w:rPr>
    </w:lvl>
    <w:lvl w:ilvl="8" w:tplc="FFFFFFFF">
      <w:numFmt w:val="bullet"/>
      <w:lvlText w:val="•"/>
      <w:lvlJc w:val="left"/>
      <w:pPr>
        <w:ind w:left="11521" w:hanging="330"/>
      </w:pPr>
      <w:rPr>
        <w:rFonts w:hint="default"/>
        <w:lang w:val="en-US" w:eastAsia="en-US" w:bidi="ar-SA"/>
      </w:rPr>
    </w:lvl>
  </w:abstractNum>
  <w:abstractNum w:abstractNumId="8" w15:restartNumberingAfterBreak="0">
    <w:nsid w:val="08A55008"/>
    <w:multiLevelType w:val="multilevel"/>
    <w:tmpl w:val="0C0ECCC8"/>
    <w:lvl w:ilvl="0">
      <w:start w:val="1"/>
      <w:numFmt w:val="upperLetter"/>
      <w:pStyle w:val="ANNEX"/>
      <w:suff w:val="nothing"/>
      <w:lvlText w:val="Anhang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lvlText w:val="%1.%2"/>
      <w:lvlJc w:val="left"/>
      <w:pPr>
        <w:ind w:left="595" w:hanging="595"/>
      </w:pPr>
      <w:rPr>
        <w:rFonts w:hint="default"/>
        <w:b/>
        <w:i w:val="0"/>
      </w:rPr>
    </w:lvl>
    <w:lvl w:ilvl="2">
      <w:start w:val="1"/>
      <w:numFmt w:val="decimal"/>
      <w:pStyle w:val="a3"/>
      <w:lvlText w:val="%1.%2.%3"/>
      <w:lvlJc w:val="left"/>
      <w:pPr>
        <w:ind w:left="737" w:hanging="737"/>
      </w:pPr>
      <w:rPr>
        <w:rFonts w:hint="default"/>
        <w:b/>
        <w:i w:val="0"/>
      </w:rPr>
    </w:lvl>
    <w:lvl w:ilvl="3">
      <w:start w:val="1"/>
      <w:numFmt w:val="decimal"/>
      <w:pStyle w:val="a4"/>
      <w:lvlText w:val="%1.%2.%3.%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decimal"/>
      <w:lvlRestart w:val="1"/>
      <w:suff w:val="space"/>
      <w:lvlText w:val="Bild %1.%8"/>
      <w:lvlJc w:val="left"/>
      <w:pPr>
        <w:ind w:left="0" w:firstLine="0"/>
      </w:pPr>
      <w:rPr>
        <w:rFonts w:hint="default"/>
      </w:rPr>
    </w:lvl>
    <w:lvl w:ilvl="8">
      <w:start w:val="1"/>
      <w:numFmt w:val="decimal"/>
      <w:lvlRestart w:val="1"/>
      <w:suff w:val="space"/>
      <w:lvlText w:val="Tabelle %1.%9"/>
      <w:lvlJc w:val="left"/>
      <w:pPr>
        <w:ind w:left="0" w:firstLine="0"/>
      </w:pPr>
      <w:rPr>
        <w:rFonts w:hint="default"/>
      </w:rPr>
    </w:lvl>
  </w:abstractNum>
  <w:abstractNum w:abstractNumId="9" w15:restartNumberingAfterBreak="0">
    <w:nsid w:val="0BFE4C96"/>
    <w:multiLevelType w:val="hybridMultilevel"/>
    <w:tmpl w:val="3C560518"/>
    <w:lvl w:ilvl="0" w:tplc="61AC579A">
      <w:start w:val="1"/>
      <w:numFmt w:val="lowerLetter"/>
      <w:pStyle w:val="Style2"/>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6269AE"/>
    <w:multiLevelType w:val="hybridMultilevel"/>
    <w:tmpl w:val="17E86AD2"/>
    <w:lvl w:ilvl="0" w:tplc="6126426E">
      <w:numFmt w:val="bullet"/>
      <w:lvlText w:val="-"/>
      <w:lvlJc w:val="left"/>
      <w:pPr>
        <w:ind w:left="1063" w:hanging="970"/>
      </w:pPr>
      <w:rPr>
        <w:rFonts w:ascii="Arial" w:eastAsia="Arial" w:hAnsi="Arial" w:cs="Arial" w:hint="default"/>
        <w:b w:val="0"/>
        <w:bCs w:val="0"/>
        <w:i w:val="0"/>
        <w:iCs w:val="0"/>
        <w:w w:val="103"/>
        <w:sz w:val="17"/>
        <w:szCs w:val="17"/>
        <w:lang w:val="en-US" w:eastAsia="en-US" w:bidi="ar-SA"/>
      </w:rPr>
    </w:lvl>
    <w:lvl w:ilvl="1" w:tplc="DCEAB7A2">
      <w:numFmt w:val="bullet"/>
      <w:lvlText w:val="•"/>
      <w:lvlJc w:val="left"/>
      <w:pPr>
        <w:ind w:left="1122" w:hanging="970"/>
      </w:pPr>
      <w:rPr>
        <w:rFonts w:hint="default"/>
        <w:lang w:val="en-US" w:eastAsia="en-US" w:bidi="ar-SA"/>
      </w:rPr>
    </w:lvl>
    <w:lvl w:ilvl="2" w:tplc="60201848">
      <w:numFmt w:val="bullet"/>
      <w:lvlText w:val="•"/>
      <w:lvlJc w:val="left"/>
      <w:pPr>
        <w:ind w:left="1185" w:hanging="970"/>
      </w:pPr>
      <w:rPr>
        <w:rFonts w:hint="default"/>
        <w:lang w:val="en-US" w:eastAsia="en-US" w:bidi="ar-SA"/>
      </w:rPr>
    </w:lvl>
    <w:lvl w:ilvl="3" w:tplc="02365084">
      <w:numFmt w:val="bullet"/>
      <w:lvlText w:val="•"/>
      <w:lvlJc w:val="left"/>
      <w:pPr>
        <w:ind w:left="1247" w:hanging="970"/>
      </w:pPr>
      <w:rPr>
        <w:rFonts w:hint="default"/>
        <w:lang w:val="en-US" w:eastAsia="en-US" w:bidi="ar-SA"/>
      </w:rPr>
    </w:lvl>
    <w:lvl w:ilvl="4" w:tplc="30DA6E80">
      <w:numFmt w:val="bullet"/>
      <w:lvlText w:val="•"/>
      <w:lvlJc w:val="left"/>
      <w:pPr>
        <w:ind w:left="1310" w:hanging="970"/>
      </w:pPr>
      <w:rPr>
        <w:rFonts w:hint="default"/>
        <w:lang w:val="en-US" w:eastAsia="en-US" w:bidi="ar-SA"/>
      </w:rPr>
    </w:lvl>
    <w:lvl w:ilvl="5" w:tplc="A100E880">
      <w:numFmt w:val="bullet"/>
      <w:lvlText w:val="•"/>
      <w:lvlJc w:val="left"/>
      <w:pPr>
        <w:ind w:left="1373" w:hanging="970"/>
      </w:pPr>
      <w:rPr>
        <w:rFonts w:hint="default"/>
        <w:lang w:val="en-US" w:eastAsia="en-US" w:bidi="ar-SA"/>
      </w:rPr>
    </w:lvl>
    <w:lvl w:ilvl="6" w:tplc="3530CDEA">
      <w:numFmt w:val="bullet"/>
      <w:lvlText w:val="•"/>
      <w:lvlJc w:val="left"/>
      <w:pPr>
        <w:ind w:left="1435" w:hanging="970"/>
      </w:pPr>
      <w:rPr>
        <w:rFonts w:hint="default"/>
        <w:lang w:val="en-US" w:eastAsia="en-US" w:bidi="ar-SA"/>
      </w:rPr>
    </w:lvl>
    <w:lvl w:ilvl="7" w:tplc="2F0E984E">
      <w:numFmt w:val="bullet"/>
      <w:lvlText w:val="•"/>
      <w:lvlJc w:val="left"/>
      <w:pPr>
        <w:ind w:left="1498" w:hanging="970"/>
      </w:pPr>
      <w:rPr>
        <w:rFonts w:hint="default"/>
        <w:lang w:val="en-US" w:eastAsia="en-US" w:bidi="ar-SA"/>
      </w:rPr>
    </w:lvl>
    <w:lvl w:ilvl="8" w:tplc="6452FFB4">
      <w:numFmt w:val="bullet"/>
      <w:lvlText w:val="•"/>
      <w:lvlJc w:val="left"/>
      <w:pPr>
        <w:ind w:left="1561" w:hanging="970"/>
      </w:pPr>
      <w:rPr>
        <w:rFonts w:hint="default"/>
        <w:lang w:val="en-US" w:eastAsia="en-US" w:bidi="ar-SA"/>
      </w:rPr>
    </w:lvl>
  </w:abstractNum>
  <w:abstractNum w:abstractNumId="11" w15:restartNumberingAfterBreak="0">
    <w:nsid w:val="14AA0205"/>
    <w:multiLevelType w:val="hybridMultilevel"/>
    <w:tmpl w:val="C43A5E56"/>
    <w:lvl w:ilvl="0" w:tplc="14CC5D1E">
      <w:start w:val="1"/>
      <w:numFmt w:val="decimal"/>
      <w:lvlText w:val="%1."/>
      <w:lvlJc w:val="left"/>
      <w:pPr>
        <w:ind w:left="539" w:hanging="360"/>
      </w:pPr>
      <w:rPr>
        <w:rFonts w:ascii="Arial" w:eastAsia="Calibri" w:hAnsi="Arial" w:cs="Arial" w:hint="default"/>
        <w:b/>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2" w15:restartNumberingAfterBreak="0">
    <w:nsid w:val="2661135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92A7B9B"/>
    <w:multiLevelType w:val="hybridMultilevel"/>
    <w:tmpl w:val="8C087576"/>
    <w:lvl w:ilvl="0" w:tplc="2FAC55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E425486"/>
    <w:multiLevelType w:val="multilevel"/>
    <w:tmpl w:val="F5A0C378"/>
    <w:lvl w:ilvl="0">
      <w:start w:val="1"/>
      <w:numFmt w:val="upperLetter"/>
      <w:pStyle w:val="Literaturverzeichnis1"/>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5" w15:restartNumberingAfterBreak="0">
    <w:nsid w:val="34C7056E"/>
    <w:multiLevelType w:val="multilevel"/>
    <w:tmpl w:val="BFB62248"/>
    <w:styleLink w:val="ECAnumberedlist"/>
    <w:lvl w:ilvl="0">
      <w:start w:val="1"/>
      <w:numFmt w:val="bullet"/>
      <w:lvlText w:val=""/>
      <w:lvlJc w:val="left"/>
      <w:pPr>
        <w:tabs>
          <w:tab w:val="num" w:pos="1134"/>
        </w:tabs>
        <w:ind w:left="1134" w:hanging="567"/>
      </w:pPr>
      <w:rPr>
        <w:rFonts w:ascii="Monotype Sorts" w:hAnsi="Monotype Sorts" w:hint="default"/>
        <w:sz w:val="22"/>
      </w:rPr>
    </w:lvl>
    <w:lvl w:ilvl="1">
      <w:start w:val="1"/>
      <w:numFmt w:val="bullet"/>
      <w:lvlText w:val=""/>
      <w:lvlJc w:val="left"/>
      <w:pPr>
        <w:tabs>
          <w:tab w:val="num" w:pos="1701"/>
        </w:tabs>
        <w:ind w:left="1701" w:hanging="567"/>
      </w:pPr>
      <w:rPr>
        <w:rFonts w:ascii="Monotype Sorts" w:hAnsi="Monotype Sorts" w:hint="default"/>
        <w:sz w:val="16"/>
      </w:rPr>
    </w:lvl>
    <w:lvl w:ilvl="2">
      <w:start w:val="1"/>
      <w:numFmt w:val="bullet"/>
      <w:lvlRestart w:val="0"/>
      <w:lvlText w:val=""/>
      <w:lvlJc w:val="left"/>
      <w:pPr>
        <w:tabs>
          <w:tab w:val="num" w:pos="2268"/>
        </w:tabs>
        <w:ind w:left="2268" w:hanging="567"/>
      </w:pPr>
      <w:rPr>
        <w:rFonts w:ascii="Wingdings" w:hAnsi="Wingdings" w:hint="default"/>
        <w:sz w:val="16"/>
      </w:rPr>
    </w:lvl>
    <w:lvl w:ilvl="3">
      <w:start w:val="1"/>
      <w:numFmt w:val="none"/>
      <w:lvlText w:val=""/>
      <w:lvlJc w:val="left"/>
      <w:pPr>
        <w:tabs>
          <w:tab w:val="num" w:pos="0"/>
        </w:tabs>
        <w:ind w:left="2214" w:hanging="360"/>
      </w:pPr>
      <w:rPr>
        <w:rFonts w:ascii="Symbol" w:hAnsi="Symbol" w:hint="default"/>
      </w:rPr>
    </w:lvl>
    <w:lvl w:ilvl="4">
      <w:start w:val="1"/>
      <w:numFmt w:val="none"/>
      <w:lvlText w:val="o"/>
      <w:lvlJc w:val="left"/>
      <w:pPr>
        <w:tabs>
          <w:tab w:val="num" w:pos="0"/>
        </w:tabs>
        <w:ind w:left="2574" w:hanging="360"/>
      </w:pPr>
      <w:rPr>
        <w:rFonts w:ascii="Courier New" w:hAnsi="Courier New" w:hint="default"/>
      </w:rPr>
    </w:lvl>
    <w:lvl w:ilvl="5">
      <w:start w:val="1"/>
      <w:numFmt w:val="none"/>
      <w:lvlText w:val=""/>
      <w:lvlJc w:val="left"/>
      <w:pPr>
        <w:tabs>
          <w:tab w:val="num" w:pos="0"/>
        </w:tabs>
        <w:ind w:left="2934" w:hanging="360"/>
      </w:pPr>
      <w:rPr>
        <w:rFonts w:ascii="Wingdings" w:hAnsi="Wingdings" w:hint="default"/>
      </w:rPr>
    </w:lvl>
    <w:lvl w:ilvl="6">
      <w:start w:val="1"/>
      <w:numFmt w:val="none"/>
      <w:lvlText w:val=""/>
      <w:lvlJc w:val="left"/>
      <w:pPr>
        <w:tabs>
          <w:tab w:val="num" w:pos="0"/>
        </w:tabs>
        <w:ind w:left="3294" w:hanging="360"/>
      </w:pPr>
      <w:rPr>
        <w:rFonts w:ascii="Symbol" w:hAnsi="Symbol" w:hint="default"/>
      </w:rPr>
    </w:lvl>
    <w:lvl w:ilvl="7">
      <w:start w:val="1"/>
      <w:numFmt w:val="none"/>
      <w:lvlText w:val="o"/>
      <w:lvlJc w:val="left"/>
      <w:pPr>
        <w:tabs>
          <w:tab w:val="num" w:pos="0"/>
        </w:tabs>
        <w:ind w:left="3654" w:hanging="360"/>
      </w:pPr>
      <w:rPr>
        <w:rFonts w:ascii="Courier New" w:hAnsi="Courier New" w:hint="default"/>
      </w:rPr>
    </w:lvl>
    <w:lvl w:ilvl="8">
      <w:start w:val="1"/>
      <w:numFmt w:val="none"/>
      <w:lvlText w:val=""/>
      <w:lvlJc w:val="left"/>
      <w:pPr>
        <w:tabs>
          <w:tab w:val="num" w:pos="0"/>
        </w:tabs>
        <w:ind w:left="4014" w:hanging="360"/>
      </w:pPr>
      <w:rPr>
        <w:rFonts w:ascii="Wingdings" w:hAnsi="Wingdings" w:hint="default"/>
      </w:rPr>
    </w:lvl>
  </w:abstractNum>
  <w:abstractNum w:abstractNumId="16" w15:restartNumberingAfterBreak="0">
    <w:nsid w:val="36E76FBE"/>
    <w:multiLevelType w:val="hybridMultilevel"/>
    <w:tmpl w:val="0CE2A90A"/>
    <w:lvl w:ilvl="0" w:tplc="C7065D46">
      <w:start w:val="1"/>
      <w:numFmt w:val="lowerRoman"/>
      <w:pStyle w:val="Law-ii"/>
      <w:lvlText w:val="(%1)"/>
      <w:lvlJc w:val="left"/>
      <w:pPr>
        <w:tabs>
          <w:tab w:val="num" w:pos="1600"/>
        </w:tabs>
        <w:ind w:left="1600" w:hanging="340"/>
      </w:pPr>
      <w:rPr>
        <w:rFonts w:hint="default"/>
      </w:rPr>
    </w:lvl>
    <w:lvl w:ilvl="1" w:tplc="00190409">
      <w:start w:val="1"/>
      <w:numFmt w:val="lowerLetter"/>
      <w:lvlText w:val="%2."/>
      <w:lvlJc w:val="left"/>
      <w:pPr>
        <w:tabs>
          <w:tab w:val="num" w:pos="1396"/>
        </w:tabs>
        <w:ind w:left="1396" w:hanging="360"/>
      </w:pPr>
    </w:lvl>
    <w:lvl w:ilvl="2" w:tplc="001B0409" w:tentative="1">
      <w:start w:val="1"/>
      <w:numFmt w:val="lowerRoman"/>
      <w:lvlText w:val="%3."/>
      <w:lvlJc w:val="right"/>
      <w:pPr>
        <w:tabs>
          <w:tab w:val="num" w:pos="2116"/>
        </w:tabs>
        <w:ind w:left="2116" w:hanging="180"/>
      </w:pPr>
    </w:lvl>
    <w:lvl w:ilvl="3" w:tplc="000F0409" w:tentative="1">
      <w:start w:val="1"/>
      <w:numFmt w:val="decimal"/>
      <w:lvlText w:val="%4."/>
      <w:lvlJc w:val="left"/>
      <w:pPr>
        <w:tabs>
          <w:tab w:val="num" w:pos="2836"/>
        </w:tabs>
        <w:ind w:left="2836" w:hanging="360"/>
      </w:pPr>
    </w:lvl>
    <w:lvl w:ilvl="4" w:tplc="00190409" w:tentative="1">
      <w:start w:val="1"/>
      <w:numFmt w:val="lowerLetter"/>
      <w:lvlText w:val="%5."/>
      <w:lvlJc w:val="left"/>
      <w:pPr>
        <w:tabs>
          <w:tab w:val="num" w:pos="3556"/>
        </w:tabs>
        <w:ind w:left="3556" w:hanging="360"/>
      </w:pPr>
    </w:lvl>
    <w:lvl w:ilvl="5" w:tplc="001B0409" w:tentative="1">
      <w:start w:val="1"/>
      <w:numFmt w:val="lowerRoman"/>
      <w:lvlText w:val="%6."/>
      <w:lvlJc w:val="right"/>
      <w:pPr>
        <w:tabs>
          <w:tab w:val="num" w:pos="4276"/>
        </w:tabs>
        <w:ind w:left="4276" w:hanging="180"/>
      </w:pPr>
    </w:lvl>
    <w:lvl w:ilvl="6" w:tplc="000F0409" w:tentative="1">
      <w:start w:val="1"/>
      <w:numFmt w:val="decimal"/>
      <w:lvlText w:val="%7."/>
      <w:lvlJc w:val="left"/>
      <w:pPr>
        <w:tabs>
          <w:tab w:val="num" w:pos="4996"/>
        </w:tabs>
        <w:ind w:left="4996" w:hanging="360"/>
      </w:pPr>
    </w:lvl>
    <w:lvl w:ilvl="7" w:tplc="00190409" w:tentative="1">
      <w:start w:val="1"/>
      <w:numFmt w:val="lowerLetter"/>
      <w:lvlText w:val="%8."/>
      <w:lvlJc w:val="left"/>
      <w:pPr>
        <w:tabs>
          <w:tab w:val="num" w:pos="5716"/>
        </w:tabs>
        <w:ind w:left="5716" w:hanging="360"/>
      </w:pPr>
    </w:lvl>
    <w:lvl w:ilvl="8" w:tplc="001B0409" w:tentative="1">
      <w:start w:val="1"/>
      <w:numFmt w:val="lowerRoman"/>
      <w:lvlText w:val="%9."/>
      <w:lvlJc w:val="right"/>
      <w:pPr>
        <w:tabs>
          <w:tab w:val="num" w:pos="6436"/>
        </w:tabs>
        <w:ind w:left="6436" w:hanging="180"/>
      </w:pPr>
    </w:lvl>
  </w:abstractNum>
  <w:abstractNum w:abstractNumId="17" w15:restartNumberingAfterBreak="0">
    <w:nsid w:val="385B37D8"/>
    <w:multiLevelType w:val="multilevel"/>
    <w:tmpl w:val="F8406346"/>
    <w:lvl w:ilvl="0">
      <w:start w:val="1"/>
      <w:numFmt w:val="upperLetter"/>
      <w:suff w:val="nothing"/>
      <w:lvlText w:val="Anhang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pStyle w:val="na3"/>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87D4433"/>
    <w:multiLevelType w:val="multilevel"/>
    <w:tmpl w:val="9BF0F2FA"/>
    <w:lvl w:ilvl="0">
      <w:start w:val="1"/>
      <w:numFmt w:val="bullet"/>
      <w:pStyle w:val="Listenfortsetzung2Kursiv"/>
      <w:lvlText w:val="—"/>
      <w:lvlJc w:val="left"/>
      <w:pPr>
        <w:ind w:left="400" w:hanging="400"/>
      </w:pPr>
      <w:rPr>
        <w:rFonts w:ascii="Cambria" w:hAnsi="Cambria"/>
      </w:rPr>
    </w:lvl>
    <w:lvl w:ilvl="1">
      <w:start w:val="1"/>
      <w:numFmt w:val="bullet"/>
      <w:lvlText w:val="—"/>
      <w:lvlJc w:val="left"/>
      <w:pPr>
        <w:ind w:left="800" w:hanging="400"/>
      </w:pPr>
      <w:rPr>
        <w:rFonts w:ascii="Cambria" w:hAnsi="Cambria"/>
      </w:rPr>
    </w:lvl>
    <w:lvl w:ilvl="2">
      <w:start w:val="1"/>
      <w:numFmt w:val="bullet"/>
      <w:lvlText w:val="—"/>
      <w:lvlJc w:val="left"/>
      <w:pPr>
        <w:ind w:left="1200" w:hanging="400"/>
      </w:pPr>
      <w:rPr>
        <w:rFonts w:ascii="Cambria" w:hAnsi="Cambria"/>
      </w:rPr>
    </w:lvl>
    <w:lvl w:ilvl="3">
      <w:start w:val="1"/>
      <w:numFmt w:val="bullet"/>
      <w:lvlText w:val="—"/>
      <w:lvlJc w:val="left"/>
      <w:pPr>
        <w:ind w:left="1600" w:hanging="400"/>
      </w:pPr>
      <w:rPr>
        <w:rFonts w:ascii="Cambria" w:hAnsi="Cambria"/>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B752775"/>
    <w:multiLevelType w:val="hybridMultilevel"/>
    <w:tmpl w:val="CEF05510"/>
    <w:lvl w:ilvl="0" w:tplc="C00C212E">
      <w:numFmt w:val="bullet"/>
      <w:lvlText w:val="-"/>
      <w:lvlJc w:val="left"/>
      <w:pPr>
        <w:ind w:left="797" w:hanging="704"/>
      </w:pPr>
      <w:rPr>
        <w:rFonts w:ascii="Arial" w:eastAsia="Arial" w:hAnsi="Arial" w:cs="Arial" w:hint="default"/>
        <w:b w:val="0"/>
        <w:bCs w:val="0"/>
        <w:i w:val="0"/>
        <w:iCs w:val="0"/>
        <w:w w:val="103"/>
        <w:sz w:val="17"/>
        <w:szCs w:val="17"/>
        <w:lang w:val="en-US" w:eastAsia="en-US" w:bidi="ar-SA"/>
      </w:rPr>
    </w:lvl>
    <w:lvl w:ilvl="1" w:tplc="2B5271E0">
      <w:numFmt w:val="bullet"/>
      <w:lvlText w:val="•"/>
      <w:lvlJc w:val="left"/>
      <w:pPr>
        <w:ind w:left="888" w:hanging="704"/>
      </w:pPr>
      <w:rPr>
        <w:rFonts w:hint="default"/>
        <w:lang w:val="en-US" w:eastAsia="en-US" w:bidi="ar-SA"/>
      </w:rPr>
    </w:lvl>
    <w:lvl w:ilvl="2" w:tplc="1C429A86">
      <w:numFmt w:val="bullet"/>
      <w:lvlText w:val="•"/>
      <w:lvlJc w:val="left"/>
      <w:pPr>
        <w:ind w:left="977" w:hanging="704"/>
      </w:pPr>
      <w:rPr>
        <w:rFonts w:hint="default"/>
        <w:lang w:val="en-US" w:eastAsia="en-US" w:bidi="ar-SA"/>
      </w:rPr>
    </w:lvl>
    <w:lvl w:ilvl="3" w:tplc="8AE4CB9A">
      <w:numFmt w:val="bullet"/>
      <w:lvlText w:val="•"/>
      <w:lvlJc w:val="left"/>
      <w:pPr>
        <w:ind w:left="1065" w:hanging="704"/>
      </w:pPr>
      <w:rPr>
        <w:rFonts w:hint="default"/>
        <w:lang w:val="en-US" w:eastAsia="en-US" w:bidi="ar-SA"/>
      </w:rPr>
    </w:lvl>
    <w:lvl w:ilvl="4" w:tplc="53FC615E">
      <w:numFmt w:val="bullet"/>
      <w:lvlText w:val="•"/>
      <w:lvlJc w:val="left"/>
      <w:pPr>
        <w:ind w:left="1154" w:hanging="704"/>
      </w:pPr>
      <w:rPr>
        <w:rFonts w:hint="default"/>
        <w:lang w:val="en-US" w:eastAsia="en-US" w:bidi="ar-SA"/>
      </w:rPr>
    </w:lvl>
    <w:lvl w:ilvl="5" w:tplc="BBDEC61C">
      <w:numFmt w:val="bullet"/>
      <w:lvlText w:val="•"/>
      <w:lvlJc w:val="left"/>
      <w:pPr>
        <w:ind w:left="1243" w:hanging="704"/>
      </w:pPr>
      <w:rPr>
        <w:rFonts w:hint="default"/>
        <w:lang w:val="en-US" w:eastAsia="en-US" w:bidi="ar-SA"/>
      </w:rPr>
    </w:lvl>
    <w:lvl w:ilvl="6" w:tplc="948664C4">
      <w:numFmt w:val="bullet"/>
      <w:lvlText w:val="•"/>
      <w:lvlJc w:val="left"/>
      <w:pPr>
        <w:ind w:left="1331" w:hanging="704"/>
      </w:pPr>
      <w:rPr>
        <w:rFonts w:hint="default"/>
        <w:lang w:val="en-US" w:eastAsia="en-US" w:bidi="ar-SA"/>
      </w:rPr>
    </w:lvl>
    <w:lvl w:ilvl="7" w:tplc="1ED89F50">
      <w:numFmt w:val="bullet"/>
      <w:lvlText w:val="•"/>
      <w:lvlJc w:val="left"/>
      <w:pPr>
        <w:ind w:left="1420" w:hanging="704"/>
      </w:pPr>
      <w:rPr>
        <w:rFonts w:hint="default"/>
        <w:lang w:val="en-US" w:eastAsia="en-US" w:bidi="ar-SA"/>
      </w:rPr>
    </w:lvl>
    <w:lvl w:ilvl="8" w:tplc="45FAEAE8">
      <w:numFmt w:val="bullet"/>
      <w:lvlText w:val="•"/>
      <w:lvlJc w:val="left"/>
      <w:pPr>
        <w:ind w:left="1509" w:hanging="704"/>
      </w:pPr>
      <w:rPr>
        <w:rFonts w:hint="default"/>
        <w:lang w:val="en-US" w:eastAsia="en-US" w:bidi="ar-SA"/>
      </w:rPr>
    </w:lvl>
  </w:abstractNum>
  <w:abstractNum w:abstractNumId="20" w15:restartNumberingAfterBreak="0">
    <w:nsid w:val="3E6F63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0635E0"/>
    <w:multiLevelType w:val="multilevel"/>
    <w:tmpl w:val="D2548D60"/>
    <w:lvl w:ilvl="0">
      <w:start w:val="1"/>
      <w:numFmt w:val="decimal"/>
      <w:lvlText w:val="%1."/>
      <w:lvlJc w:val="left"/>
      <w:pPr>
        <w:ind w:left="720" w:hanging="360"/>
      </w:pPr>
      <w:rPr>
        <w:rFonts w:hint="default"/>
      </w:rPr>
    </w:lvl>
    <w:lvl w:ilvl="1">
      <w:start w:val="1"/>
      <w:numFmt w:val="decimal"/>
      <w:pStyle w:val="StyleECAAnnexHead2BookAntiqua11ptNotExpandedbyCon"/>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AB3916"/>
    <w:multiLevelType w:val="multilevel"/>
    <w:tmpl w:val="78FA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0528AC"/>
    <w:multiLevelType w:val="multilevel"/>
    <w:tmpl w:val="814232C2"/>
    <w:styleLink w:val="Formatvorlage1"/>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A74CA9"/>
    <w:multiLevelType w:val="hybridMultilevel"/>
    <w:tmpl w:val="4B78CAD8"/>
    <w:lvl w:ilvl="0" w:tplc="45B6AF8C">
      <w:start w:val="1"/>
      <w:numFmt w:val="decimal"/>
      <w:lvlText w:val="%1."/>
      <w:lvlJc w:val="left"/>
      <w:pPr>
        <w:ind w:left="720" w:hanging="360"/>
      </w:pPr>
    </w:lvl>
    <w:lvl w:ilvl="1" w:tplc="37A6405A">
      <w:start w:val="1"/>
      <w:numFmt w:val="decimal"/>
      <w:lvlText w:val="%2."/>
      <w:lvlJc w:val="left"/>
      <w:pPr>
        <w:ind w:left="720" w:hanging="360"/>
      </w:pPr>
    </w:lvl>
    <w:lvl w:ilvl="2" w:tplc="2DB87AAA">
      <w:start w:val="1"/>
      <w:numFmt w:val="decimal"/>
      <w:lvlText w:val="%3."/>
      <w:lvlJc w:val="left"/>
      <w:pPr>
        <w:ind w:left="720" w:hanging="360"/>
      </w:pPr>
    </w:lvl>
    <w:lvl w:ilvl="3" w:tplc="34843DC4">
      <w:start w:val="1"/>
      <w:numFmt w:val="decimal"/>
      <w:lvlText w:val="%4."/>
      <w:lvlJc w:val="left"/>
      <w:pPr>
        <w:ind w:left="720" w:hanging="360"/>
      </w:pPr>
    </w:lvl>
    <w:lvl w:ilvl="4" w:tplc="E0860B5E">
      <w:start w:val="1"/>
      <w:numFmt w:val="decimal"/>
      <w:lvlText w:val="%5."/>
      <w:lvlJc w:val="left"/>
      <w:pPr>
        <w:ind w:left="720" w:hanging="360"/>
      </w:pPr>
    </w:lvl>
    <w:lvl w:ilvl="5" w:tplc="77CAF080">
      <w:start w:val="1"/>
      <w:numFmt w:val="decimal"/>
      <w:lvlText w:val="%6."/>
      <w:lvlJc w:val="left"/>
      <w:pPr>
        <w:ind w:left="720" w:hanging="360"/>
      </w:pPr>
    </w:lvl>
    <w:lvl w:ilvl="6" w:tplc="2702BD68">
      <w:start w:val="1"/>
      <w:numFmt w:val="decimal"/>
      <w:lvlText w:val="%7."/>
      <w:lvlJc w:val="left"/>
      <w:pPr>
        <w:ind w:left="720" w:hanging="360"/>
      </w:pPr>
    </w:lvl>
    <w:lvl w:ilvl="7" w:tplc="DD3E3388">
      <w:start w:val="1"/>
      <w:numFmt w:val="decimal"/>
      <w:lvlText w:val="%8."/>
      <w:lvlJc w:val="left"/>
      <w:pPr>
        <w:ind w:left="720" w:hanging="360"/>
      </w:pPr>
    </w:lvl>
    <w:lvl w:ilvl="8" w:tplc="58CE69B2">
      <w:start w:val="1"/>
      <w:numFmt w:val="decimal"/>
      <w:lvlText w:val="%9."/>
      <w:lvlJc w:val="left"/>
      <w:pPr>
        <w:ind w:left="720" w:hanging="360"/>
      </w:pPr>
    </w:lvl>
  </w:abstractNum>
  <w:abstractNum w:abstractNumId="26" w15:restartNumberingAfterBreak="0">
    <w:nsid w:val="47734702"/>
    <w:multiLevelType w:val="hybridMultilevel"/>
    <w:tmpl w:val="33A6B8A2"/>
    <w:lvl w:ilvl="0" w:tplc="FFFFFFFF">
      <w:start w:val="1"/>
      <w:numFmt w:val="lowerLetter"/>
      <w:lvlText w:val="%1"/>
      <w:lvlJc w:val="left"/>
      <w:pPr>
        <w:ind w:left="433" w:hanging="330"/>
      </w:pPr>
      <w:rPr>
        <w:rFonts w:ascii="Segoe UI" w:eastAsia="Segoe UI" w:hAnsi="Segoe UI" w:cs="Segoe UI" w:hint="default"/>
        <w:b w:val="0"/>
        <w:bCs w:val="0"/>
        <w:i w:val="0"/>
        <w:iCs w:val="0"/>
        <w:w w:val="102"/>
        <w:position w:val="8"/>
        <w:sz w:val="17"/>
        <w:szCs w:val="17"/>
        <w:lang w:val="en-US" w:eastAsia="en-US" w:bidi="ar-SA"/>
      </w:rPr>
    </w:lvl>
    <w:lvl w:ilvl="1" w:tplc="FFFFFFFF">
      <w:numFmt w:val="bullet"/>
      <w:lvlText w:val="•"/>
      <w:lvlJc w:val="left"/>
      <w:pPr>
        <w:ind w:left="1825" w:hanging="330"/>
      </w:pPr>
      <w:rPr>
        <w:rFonts w:hint="default"/>
        <w:lang w:val="en-US" w:eastAsia="en-US" w:bidi="ar-SA"/>
      </w:rPr>
    </w:lvl>
    <w:lvl w:ilvl="2" w:tplc="FFFFFFFF">
      <w:numFmt w:val="bullet"/>
      <w:lvlText w:val="•"/>
      <w:lvlJc w:val="left"/>
      <w:pPr>
        <w:ind w:left="3210" w:hanging="330"/>
      </w:pPr>
      <w:rPr>
        <w:rFonts w:hint="default"/>
        <w:lang w:val="en-US" w:eastAsia="en-US" w:bidi="ar-SA"/>
      </w:rPr>
    </w:lvl>
    <w:lvl w:ilvl="3" w:tplc="FFFFFFFF">
      <w:numFmt w:val="bullet"/>
      <w:lvlText w:val="•"/>
      <w:lvlJc w:val="left"/>
      <w:pPr>
        <w:ind w:left="4595" w:hanging="330"/>
      </w:pPr>
      <w:rPr>
        <w:rFonts w:hint="default"/>
        <w:lang w:val="en-US" w:eastAsia="en-US" w:bidi="ar-SA"/>
      </w:rPr>
    </w:lvl>
    <w:lvl w:ilvl="4" w:tplc="FFFFFFFF">
      <w:numFmt w:val="bullet"/>
      <w:lvlText w:val="•"/>
      <w:lvlJc w:val="left"/>
      <w:pPr>
        <w:ind w:left="5980" w:hanging="330"/>
      </w:pPr>
      <w:rPr>
        <w:rFonts w:hint="default"/>
        <w:lang w:val="en-US" w:eastAsia="en-US" w:bidi="ar-SA"/>
      </w:rPr>
    </w:lvl>
    <w:lvl w:ilvl="5" w:tplc="FFFFFFFF">
      <w:numFmt w:val="bullet"/>
      <w:lvlText w:val="•"/>
      <w:lvlJc w:val="left"/>
      <w:pPr>
        <w:ind w:left="7366" w:hanging="330"/>
      </w:pPr>
      <w:rPr>
        <w:rFonts w:hint="default"/>
        <w:lang w:val="en-US" w:eastAsia="en-US" w:bidi="ar-SA"/>
      </w:rPr>
    </w:lvl>
    <w:lvl w:ilvl="6" w:tplc="FFFFFFFF">
      <w:numFmt w:val="bullet"/>
      <w:lvlText w:val="•"/>
      <w:lvlJc w:val="left"/>
      <w:pPr>
        <w:ind w:left="8751" w:hanging="330"/>
      </w:pPr>
      <w:rPr>
        <w:rFonts w:hint="default"/>
        <w:lang w:val="en-US" w:eastAsia="en-US" w:bidi="ar-SA"/>
      </w:rPr>
    </w:lvl>
    <w:lvl w:ilvl="7" w:tplc="FFFFFFFF">
      <w:numFmt w:val="bullet"/>
      <w:lvlText w:val="•"/>
      <w:lvlJc w:val="left"/>
      <w:pPr>
        <w:ind w:left="10136" w:hanging="330"/>
      </w:pPr>
      <w:rPr>
        <w:rFonts w:hint="default"/>
        <w:lang w:val="en-US" w:eastAsia="en-US" w:bidi="ar-SA"/>
      </w:rPr>
    </w:lvl>
    <w:lvl w:ilvl="8" w:tplc="FFFFFFFF">
      <w:numFmt w:val="bullet"/>
      <w:lvlText w:val="•"/>
      <w:lvlJc w:val="left"/>
      <w:pPr>
        <w:ind w:left="11521" w:hanging="330"/>
      </w:pPr>
      <w:rPr>
        <w:rFonts w:hint="default"/>
        <w:lang w:val="en-US" w:eastAsia="en-US" w:bidi="ar-SA"/>
      </w:rPr>
    </w:lvl>
  </w:abstractNum>
  <w:abstractNum w:abstractNumId="27" w15:restartNumberingAfterBreak="0">
    <w:nsid w:val="481507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zzLc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B75A7A"/>
    <w:multiLevelType w:val="hybridMultilevel"/>
    <w:tmpl w:val="9D008766"/>
    <w:lvl w:ilvl="0" w:tplc="BE50B248">
      <w:numFmt w:val="bullet"/>
      <w:lvlText w:val="-"/>
      <w:lvlJc w:val="left"/>
      <w:pPr>
        <w:ind w:left="797" w:hanging="704"/>
      </w:pPr>
      <w:rPr>
        <w:rFonts w:ascii="Arial" w:eastAsia="Arial" w:hAnsi="Arial" w:cs="Arial" w:hint="default"/>
        <w:b w:val="0"/>
        <w:bCs w:val="0"/>
        <w:i w:val="0"/>
        <w:iCs w:val="0"/>
        <w:w w:val="103"/>
        <w:sz w:val="17"/>
        <w:szCs w:val="17"/>
        <w:lang w:val="en-US" w:eastAsia="en-US" w:bidi="ar-SA"/>
      </w:rPr>
    </w:lvl>
    <w:lvl w:ilvl="1" w:tplc="0B9241BE">
      <w:numFmt w:val="bullet"/>
      <w:lvlText w:val="•"/>
      <w:lvlJc w:val="left"/>
      <w:pPr>
        <w:ind w:left="888" w:hanging="704"/>
      </w:pPr>
      <w:rPr>
        <w:rFonts w:hint="default"/>
        <w:lang w:val="en-US" w:eastAsia="en-US" w:bidi="ar-SA"/>
      </w:rPr>
    </w:lvl>
    <w:lvl w:ilvl="2" w:tplc="7332C474">
      <w:numFmt w:val="bullet"/>
      <w:lvlText w:val="•"/>
      <w:lvlJc w:val="left"/>
      <w:pPr>
        <w:ind w:left="977" w:hanging="704"/>
      </w:pPr>
      <w:rPr>
        <w:rFonts w:hint="default"/>
        <w:lang w:val="en-US" w:eastAsia="en-US" w:bidi="ar-SA"/>
      </w:rPr>
    </w:lvl>
    <w:lvl w:ilvl="3" w:tplc="106EB820">
      <w:numFmt w:val="bullet"/>
      <w:lvlText w:val="•"/>
      <w:lvlJc w:val="left"/>
      <w:pPr>
        <w:ind w:left="1065" w:hanging="704"/>
      </w:pPr>
      <w:rPr>
        <w:rFonts w:hint="default"/>
        <w:lang w:val="en-US" w:eastAsia="en-US" w:bidi="ar-SA"/>
      </w:rPr>
    </w:lvl>
    <w:lvl w:ilvl="4" w:tplc="3C44802C">
      <w:numFmt w:val="bullet"/>
      <w:lvlText w:val="•"/>
      <w:lvlJc w:val="left"/>
      <w:pPr>
        <w:ind w:left="1154" w:hanging="704"/>
      </w:pPr>
      <w:rPr>
        <w:rFonts w:hint="default"/>
        <w:lang w:val="en-US" w:eastAsia="en-US" w:bidi="ar-SA"/>
      </w:rPr>
    </w:lvl>
    <w:lvl w:ilvl="5" w:tplc="9C367272">
      <w:numFmt w:val="bullet"/>
      <w:lvlText w:val="•"/>
      <w:lvlJc w:val="left"/>
      <w:pPr>
        <w:ind w:left="1243" w:hanging="704"/>
      </w:pPr>
      <w:rPr>
        <w:rFonts w:hint="default"/>
        <w:lang w:val="en-US" w:eastAsia="en-US" w:bidi="ar-SA"/>
      </w:rPr>
    </w:lvl>
    <w:lvl w:ilvl="6" w:tplc="F454DB90">
      <w:numFmt w:val="bullet"/>
      <w:lvlText w:val="•"/>
      <w:lvlJc w:val="left"/>
      <w:pPr>
        <w:ind w:left="1331" w:hanging="704"/>
      </w:pPr>
      <w:rPr>
        <w:rFonts w:hint="default"/>
        <w:lang w:val="en-US" w:eastAsia="en-US" w:bidi="ar-SA"/>
      </w:rPr>
    </w:lvl>
    <w:lvl w:ilvl="7" w:tplc="E5C66406">
      <w:numFmt w:val="bullet"/>
      <w:lvlText w:val="•"/>
      <w:lvlJc w:val="left"/>
      <w:pPr>
        <w:ind w:left="1420" w:hanging="704"/>
      </w:pPr>
      <w:rPr>
        <w:rFonts w:hint="default"/>
        <w:lang w:val="en-US" w:eastAsia="en-US" w:bidi="ar-SA"/>
      </w:rPr>
    </w:lvl>
    <w:lvl w:ilvl="8" w:tplc="AE5CAE34">
      <w:numFmt w:val="bullet"/>
      <w:lvlText w:val="•"/>
      <w:lvlJc w:val="left"/>
      <w:pPr>
        <w:ind w:left="1509" w:hanging="704"/>
      </w:pPr>
      <w:rPr>
        <w:rFonts w:hint="default"/>
        <w:lang w:val="en-US" w:eastAsia="en-US" w:bidi="ar-SA"/>
      </w:rPr>
    </w:lvl>
  </w:abstractNum>
  <w:abstractNum w:abstractNumId="29" w15:restartNumberingAfterBreak="0">
    <w:nsid w:val="4CC619D3"/>
    <w:multiLevelType w:val="multilevel"/>
    <w:tmpl w:val="B6F69F94"/>
    <w:styleLink w:val="DINSimpleTemplate"/>
    <w:lvl w:ilvl="0">
      <w:start w:val="1"/>
      <w:numFmt w:val="decimal"/>
      <w:suff w:val="nothing"/>
      <w:lvlText w:val="Bild %1 — "/>
      <w:lvlJc w:val="left"/>
      <w:pPr>
        <w:ind w:left="0" w:firstLine="0"/>
      </w:pPr>
      <w:rPr>
        <w:rFonts w:hint="default"/>
        <w:b/>
        <w:i w:val="0"/>
      </w:rPr>
    </w:lvl>
    <w:lvl w:ilvl="1">
      <w:start w:val="1"/>
      <w:numFmt w:val="decimal"/>
      <w:lvlRestart w:val="0"/>
      <w:suff w:val="space"/>
      <w:lvlText w:val="Tabelle %2 — "/>
      <w:lvlJc w:val="left"/>
      <w:pPr>
        <w:ind w:left="0" w:firstLine="0"/>
      </w:pPr>
      <w:rPr>
        <w:rFonts w:hint="default"/>
        <w:b/>
        <w:i w:val="0"/>
      </w:rPr>
    </w:lvl>
    <w:lvl w:ilvl="2">
      <w:start w:val="1"/>
      <w:numFmt w:val="decimal"/>
      <w:lvlText w:val="%1.%2.%3"/>
      <w:lvlJc w:val="left"/>
      <w:pPr>
        <w:tabs>
          <w:tab w:val="num" w:pos="720"/>
        </w:tabs>
        <w:ind w:left="658" w:hanging="658"/>
      </w:pPr>
      <w:rPr>
        <w:rFonts w:hint="default"/>
        <w:b/>
        <w:i w:val="0"/>
      </w:rPr>
    </w:lvl>
    <w:lvl w:ilvl="3">
      <w:start w:val="1"/>
      <w:numFmt w:val="decimal"/>
      <w:lvlText w:val="%1.%2.%3.%4"/>
      <w:lvlJc w:val="left"/>
      <w:pPr>
        <w:tabs>
          <w:tab w:val="num" w:pos="1080"/>
        </w:tabs>
        <w:ind w:left="941" w:hanging="941"/>
      </w:pPr>
      <w:rPr>
        <w:rFonts w:hint="default"/>
        <w:b/>
        <w:i w:val="0"/>
      </w:rPr>
    </w:lvl>
    <w:lvl w:ilvl="4">
      <w:start w:val="1"/>
      <w:numFmt w:val="decimal"/>
      <w:lvlText w:val="%1.%2.%3.%4.%5"/>
      <w:lvlJc w:val="left"/>
      <w:pPr>
        <w:tabs>
          <w:tab w:val="num" w:pos="1191"/>
        </w:tabs>
        <w:ind w:left="1077" w:hanging="1077"/>
      </w:pPr>
      <w:rPr>
        <w:rFonts w:hint="default"/>
        <w:b/>
        <w:i w:val="0"/>
      </w:rPr>
    </w:lvl>
    <w:lvl w:ilvl="5">
      <w:start w:val="1"/>
      <w:numFmt w:val="decimal"/>
      <w:lvlText w:val="%1.%2.%3.%4.%5.%6"/>
      <w:lvlJc w:val="left"/>
      <w:pPr>
        <w:tabs>
          <w:tab w:val="num" w:pos="1332"/>
        </w:tabs>
        <w:ind w:left="1191" w:hanging="1191"/>
      </w:pPr>
      <w:rPr>
        <w:rFonts w:hint="default"/>
        <w:b/>
        <w:i w:val="0"/>
      </w:rPr>
    </w:lvl>
    <w:lvl w:ilvl="6">
      <w:start w:val="1"/>
      <w:numFmt w:val="decimal"/>
      <w:lvlText w:val="%1.%2.%3.%4.%5.%6.%7"/>
      <w:lvlJc w:val="left"/>
      <w:pPr>
        <w:tabs>
          <w:tab w:val="num" w:pos="1440"/>
        </w:tabs>
        <w:ind w:left="1304" w:hanging="1304"/>
      </w:pPr>
      <w:rPr>
        <w:rFonts w:hint="default"/>
      </w:rPr>
    </w:lvl>
    <w:lvl w:ilvl="7">
      <w:start w:val="1"/>
      <w:numFmt w:val="decimal"/>
      <w:lvlText w:val="%1.%2.%3.%4.%5.%6.%7.%8"/>
      <w:lvlJc w:val="left"/>
      <w:pPr>
        <w:tabs>
          <w:tab w:val="num" w:pos="1588"/>
        </w:tabs>
        <w:ind w:left="1418" w:hanging="1418"/>
      </w:pPr>
      <w:rPr>
        <w:rFonts w:hint="default"/>
      </w:rPr>
    </w:lvl>
    <w:lvl w:ilvl="8">
      <w:start w:val="1"/>
      <w:numFmt w:val="decimal"/>
      <w:lvlText w:val="%1.%2.%3.%4.%5.%6.%7.%8.%9"/>
      <w:lvlJc w:val="left"/>
      <w:pPr>
        <w:tabs>
          <w:tab w:val="num" w:pos="1701"/>
        </w:tabs>
        <w:ind w:left="1531" w:hanging="1531"/>
      </w:pPr>
      <w:rPr>
        <w:rFonts w:hint="default"/>
      </w:rPr>
    </w:lvl>
  </w:abstractNum>
  <w:abstractNum w:abstractNumId="30" w15:restartNumberingAfterBreak="0">
    <w:nsid w:val="562C276E"/>
    <w:multiLevelType w:val="hybridMultilevel"/>
    <w:tmpl w:val="B3F4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71A6F"/>
    <w:multiLevelType w:val="multilevel"/>
    <w:tmpl w:val="BBDA170E"/>
    <w:lvl w:ilvl="0">
      <w:start w:val="1"/>
      <w:numFmt w:val="upperLetter"/>
      <w:pStyle w:val="ANNEXZ"/>
      <w:suff w:val="nothing"/>
      <w:lvlText w:val="Anhang Z%1"/>
      <w:lvlJc w:val="left"/>
      <w:pPr>
        <w:ind w:left="0" w:firstLine="0"/>
      </w:pPr>
      <w:rPr>
        <w:rFonts w:hint="default"/>
        <w:b/>
        <w:i w:val="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Restart w:val="1"/>
      <w:suff w:val="space"/>
      <w:lvlText w:val="Bild Z%1.%8"/>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suff w:val="space"/>
      <w:lvlText w:val="Tabelle Z%1.%9"/>
      <w:lvlJc w:val="left"/>
      <w:pPr>
        <w:ind w:left="0" w:firstLine="0"/>
      </w:pPr>
      <w:rPr>
        <w:rFonts w:hint="default"/>
      </w:rPr>
    </w:lvl>
  </w:abstractNum>
  <w:abstractNum w:abstractNumId="32" w15:restartNumberingAfterBreak="0">
    <w:nsid w:val="6CC92858"/>
    <w:multiLevelType w:val="hybridMultilevel"/>
    <w:tmpl w:val="45009AC8"/>
    <w:lvl w:ilvl="0" w:tplc="4B82CBF6">
      <w:start w:val="1"/>
      <w:numFmt w:val="lowerLetter"/>
      <w:pStyle w:val="Law-a"/>
      <w:lvlText w:val="(%1)"/>
      <w:lvlJc w:val="left"/>
      <w:pPr>
        <w:tabs>
          <w:tab w:val="num" w:pos="964"/>
        </w:tabs>
        <w:ind w:left="1191" w:hanging="454"/>
      </w:pPr>
      <w:rPr>
        <w:rFonts w:hint="default"/>
      </w:rPr>
    </w:lvl>
    <w:lvl w:ilvl="1" w:tplc="C7065D46">
      <w:start w:val="1"/>
      <w:numFmt w:val="lowerRoman"/>
      <w:lvlText w:val="(%2)"/>
      <w:lvlJc w:val="left"/>
      <w:pPr>
        <w:tabs>
          <w:tab w:val="num" w:pos="1060"/>
        </w:tabs>
        <w:ind w:left="1060" w:hanging="340"/>
      </w:pPr>
      <w:rPr>
        <w:rFonts w:hint="default"/>
      </w:rPr>
    </w:lvl>
    <w:lvl w:ilvl="2" w:tplc="001B0409" w:tentative="1">
      <w:start w:val="1"/>
      <w:numFmt w:val="lowerRoman"/>
      <w:pStyle w:val="ECAHeading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D436FBE"/>
    <w:multiLevelType w:val="hybridMultilevel"/>
    <w:tmpl w:val="33A6B8A2"/>
    <w:lvl w:ilvl="0" w:tplc="D1309F4A">
      <w:start w:val="1"/>
      <w:numFmt w:val="lowerLetter"/>
      <w:lvlText w:val="%1"/>
      <w:lvlJc w:val="left"/>
      <w:pPr>
        <w:ind w:left="433" w:hanging="330"/>
      </w:pPr>
      <w:rPr>
        <w:rFonts w:ascii="Segoe UI" w:eastAsia="Segoe UI" w:hAnsi="Segoe UI" w:cs="Segoe UI" w:hint="default"/>
        <w:b w:val="0"/>
        <w:bCs w:val="0"/>
        <w:i w:val="0"/>
        <w:iCs w:val="0"/>
        <w:w w:val="102"/>
        <w:position w:val="8"/>
        <w:sz w:val="17"/>
        <w:szCs w:val="17"/>
        <w:lang w:val="en-US" w:eastAsia="en-US" w:bidi="ar-SA"/>
      </w:rPr>
    </w:lvl>
    <w:lvl w:ilvl="1" w:tplc="5EE847D6">
      <w:numFmt w:val="bullet"/>
      <w:lvlText w:val="•"/>
      <w:lvlJc w:val="left"/>
      <w:pPr>
        <w:ind w:left="1825" w:hanging="330"/>
      </w:pPr>
      <w:rPr>
        <w:rFonts w:hint="default"/>
        <w:lang w:val="en-US" w:eastAsia="en-US" w:bidi="ar-SA"/>
      </w:rPr>
    </w:lvl>
    <w:lvl w:ilvl="2" w:tplc="2D5C7E1C">
      <w:numFmt w:val="bullet"/>
      <w:lvlText w:val="•"/>
      <w:lvlJc w:val="left"/>
      <w:pPr>
        <w:ind w:left="3210" w:hanging="330"/>
      </w:pPr>
      <w:rPr>
        <w:rFonts w:hint="default"/>
        <w:lang w:val="en-US" w:eastAsia="en-US" w:bidi="ar-SA"/>
      </w:rPr>
    </w:lvl>
    <w:lvl w:ilvl="3" w:tplc="83BEB392">
      <w:numFmt w:val="bullet"/>
      <w:lvlText w:val="•"/>
      <w:lvlJc w:val="left"/>
      <w:pPr>
        <w:ind w:left="4595" w:hanging="330"/>
      </w:pPr>
      <w:rPr>
        <w:rFonts w:hint="default"/>
        <w:lang w:val="en-US" w:eastAsia="en-US" w:bidi="ar-SA"/>
      </w:rPr>
    </w:lvl>
    <w:lvl w:ilvl="4" w:tplc="623043CC">
      <w:numFmt w:val="bullet"/>
      <w:lvlText w:val="•"/>
      <w:lvlJc w:val="left"/>
      <w:pPr>
        <w:ind w:left="5980" w:hanging="330"/>
      </w:pPr>
      <w:rPr>
        <w:rFonts w:hint="default"/>
        <w:lang w:val="en-US" w:eastAsia="en-US" w:bidi="ar-SA"/>
      </w:rPr>
    </w:lvl>
    <w:lvl w:ilvl="5" w:tplc="4B902BD8">
      <w:numFmt w:val="bullet"/>
      <w:lvlText w:val="•"/>
      <w:lvlJc w:val="left"/>
      <w:pPr>
        <w:ind w:left="7366" w:hanging="330"/>
      </w:pPr>
      <w:rPr>
        <w:rFonts w:hint="default"/>
        <w:lang w:val="en-US" w:eastAsia="en-US" w:bidi="ar-SA"/>
      </w:rPr>
    </w:lvl>
    <w:lvl w:ilvl="6" w:tplc="7F5A319A">
      <w:numFmt w:val="bullet"/>
      <w:lvlText w:val="•"/>
      <w:lvlJc w:val="left"/>
      <w:pPr>
        <w:ind w:left="8751" w:hanging="330"/>
      </w:pPr>
      <w:rPr>
        <w:rFonts w:hint="default"/>
        <w:lang w:val="en-US" w:eastAsia="en-US" w:bidi="ar-SA"/>
      </w:rPr>
    </w:lvl>
    <w:lvl w:ilvl="7" w:tplc="51F8FC7A">
      <w:numFmt w:val="bullet"/>
      <w:lvlText w:val="•"/>
      <w:lvlJc w:val="left"/>
      <w:pPr>
        <w:ind w:left="10136" w:hanging="330"/>
      </w:pPr>
      <w:rPr>
        <w:rFonts w:hint="default"/>
        <w:lang w:val="en-US" w:eastAsia="en-US" w:bidi="ar-SA"/>
      </w:rPr>
    </w:lvl>
    <w:lvl w:ilvl="8" w:tplc="67D26908">
      <w:numFmt w:val="bullet"/>
      <w:lvlText w:val="•"/>
      <w:lvlJc w:val="left"/>
      <w:pPr>
        <w:ind w:left="11521" w:hanging="330"/>
      </w:pPr>
      <w:rPr>
        <w:rFonts w:hint="default"/>
        <w:lang w:val="en-US" w:eastAsia="en-US" w:bidi="ar-SA"/>
      </w:rPr>
    </w:lvl>
  </w:abstractNum>
  <w:abstractNum w:abstractNumId="34" w15:restartNumberingAfterBreak="0">
    <w:nsid w:val="776D5D3D"/>
    <w:multiLevelType w:val="hybridMultilevel"/>
    <w:tmpl w:val="63960C68"/>
    <w:lvl w:ilvl="0" w:tplc="7160D350">
      <w:start w:val="1"/>
      <w:numFmt w:val="decimal"/>
      <w:pStyle w:val="ECA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91379B"/>
    <w:multiLevelType w:val="multilevel"/>
    <w:tmpl w:val="BFB62248"/>
    <w:lvl w:ilvl="0">
      <w:start w:val="1"/>
      <w:numFmt w:val="bullet"/>
      <w:pStyle w:val="ECABullets"/>
      <w:lvlText w:val=""/>
      <w:lvlJc w:val="left"/>
      <w:pPr>
        <w:tabs>
          <w:tab w:val="num" w:pos="1134"/>
        </w:tabs>
        <w:ind w:left="1134" w:hanging="567"/>
      </w:pPr>
      <w:rPr>
        <w:rFonts w:ascii="Monotype Sorts" w:hAnsi="Monotype Sorts" w:hint="default"/>
        <w:sz w:val="22"/>
      </w:rPr>
    </w:lvl>
    <w:lvl w:ilvl="1">
      <w:start w:val="1"/>
      <w:numFmt w:val="bullet"/>
      <w:pStyle w:val="ECABulletsSub"/>
      <w:lvlText w:val=""/>
      <w:lvlJc w:val="left"/>
      <w:pPr>
        <w:tabs>
          <w:tab w:val="num" w:pos="1701"/>
        </w:tabs>
        <w:ind w:left="1701" w:hanging="567"/>
      </w:pPr>
      <w:rPr>
        <w:rFonts w:ascii="Monotype Sorts" w:hAnsi="Monotype Sorts" w:hint="default"/>
        <w:sz w:val="16"/>
      </w:rPr>
    </w:lvl>
    <w:lvl w:ilvl="2">
      <w:start w:val="1"/>
      <w:numFmt w:val="bullet"/>
      <w:lvlRestart w:val="0"/>
      <w:pStyle w:val="ECABulletsSub-Sub"/>
      <w:lvlText w:val=""/>
      <w:lvlJc w:val="left"/>
      <w:pPr>
        <w:tabs>
          <w:tab w:val="num" w:pos="2268"/>
        </w:tabs>
        <w:ind w:left="2268" w:hanging="567"/>
      </w:pPr>
      <w:rPr>
        <w:rFonts w:ascii="Wingdings" w:hAnsi="Wingdings" w:hint="default"/>
        <w:sz w:val="16"/>
      </w:rPr>
    </w:lvl>
    <w:lvl w:ilvl="3">
      <w:start w:val="1"/>
      <w:numFmt w:val="none"/>
      <w:lvlText w:val=""/>
      <w:lvlJc w:val="left"/>
      <w:pPr>
        <w:tabs>
          <w:tab w:val="num" w:pos="0"/>
        </w:tabs>
        <w:ind w:left="2214" w:hanging="360"/>
      </w:pPr>
      <w:rPr>
        <w:rFonts w:ascii="Symbol" w:hAnsi="Symbol" w:hint="default"/>
      </w:rPr>
    </w:lvl>
    <w:lvl w:ilvl="4">
      <w:start w:val="1"/>
      <w:numFmt w:val="none"/>
      <w:lvlText w:val="o"/>
      <w:lvlJc w:val="left"/>
      <w:pPr>
        <w:tabs>
          <w:tab w:val="num" w:pos="0"/>
        </w:tabs>
        <w:ind w:left="2574" w:hanging="360"/>
      </w:pPr>
      <w:rPr>
        <w:rFonts w:ascii="Courier New" w:hAnsi="Courier New" w:hint="default"/>
      </w:rPr>
    </w:lvl>
    <w:lvl w:ilvl="5">
      <w:start w:val="1"/>
      <w:numFmt w:val="none"/>
      <w:lvlText w:val=""/>
      <w:lvlJc w:val="left"/>
      <w:pPr>
        <w:tabs>
          <w:tab w:val="num" w:pos="0"/>
        </w:tabs>
        <w:ind w:left="2934" w:hanging="360"/>
      </w:pPr>
      <w:rPr>
        <w:rFonts w:ascii="Wingdings" w:hAnsi="Wingdings" w:hint="default"/>
      </w:rPr>
    </w:lvl>
    <w:lvl w:ilvl="6">
      <w:start w:val="1"/>
      <w:numFmt w:val="none"/>
      <w:lvlText w:val=""/>
      <w:lvlJc w:val="left"/>
      <w:pPr>
        <w:tabs>
          <w:tab w:val="num" w:pos="0"/>
        </w:tabs>
        <w:ind w:left="3294" w:hanging="360"/>
      </w:pPr>
      <w:rPr>
        <w:rFonts w:ascii="Symbol" w:hAnsi="Symbol" w:hint="default"/>
      </w:rPr>
    </w:lvl>
    <w:lvl w:ilvl="7">
      <w:start w:val="1"/>
      <w:numFmt w:val="none"/>
      <w:lvlText w:val="o"/>
      <w:lvlJc w:val="left"/>
      <w:pPr>
        <w:tabs>
          <w:tab w:val="num" w:pos="0"/>
        </w:tabs>
        <w:ind w:left="3654" w:hanging="360"/>
      </w:pPr>
      <w:rPr>
        <w:rFonts w:ascii="Courier New" w:hAnsi="Courier New" w:hint="default"/>
      </w:rPr>
    </w:lvl>
    <w:lvl w:ilvl="8">
      <w:start w:val="1"/>
      <w:numFmt w:val="none"/>
      <w:lvlText w:val=""/>
      <w:lvlJc w:val="left"/>
      <w:pPr>
        <w:tabs>
          <w:tab w:val="num" w:pos="0"/>
        </w:tabs>
        <w:ind w:left="4014" w:hanging="360"/>
      </w:pPr>
      <w:rPr>
        <w:rFonts w:ascii="Wingdings" w:hAnsi="Wingdings" w:hint="default"/>
      </w:rPr>
    </w:lvl>
  </w:abstractNum>
  <w:abstractNum w:abstractNumId="36" w15:restartNumberingAfterBreak="0">
    <w:nsid w:val="78B17EB9"/>
    <w:multiLevelType w:val="hybridMultilevel"/>
    <w:tmpl w:val="A390345E"/>
    <w:lvl w:ilvl="0" w:tplc="89F630F0">
      <w:numFmt w:val="bullet"/>
      <w:lvlText w:val="-"/>
      <w:lvlJc w:val="left"/>
      <w:pPr>
        <w:ind w:left="1063" w:hanging="970"/>
      </w:pPr>
      <w:rPr>
        <w:rFonts w:ascii="Arial" w:eastAsia="Arial" w:hAnsi="Arial" w:cs="Arial" w:hint="default"/>
        <w:b w:val="0"/>
        <w:bCs w:val="0"/>
        <w:i w:val="0"/>
        <w:iCs w:val="0"/>
        <w:w w:val="103"/>
        <w:sz w:val="17"/>
        <w:szCs w:val="17"/>
        <w:lang w:val="en-US" w:eastAsia="en-US" w:bidi="ar-SA"/>
      </w:rPr>
    </w:lvl>
    <w:lvl w:ilvl="1" w:tplc="F500BAF4">
      <w:numFmt w:val="bullet"/>
      <w:lvlText w:val="•"/>
      <w:lvlJc w:val="left"/>
      <w:pPr>
        <w:ind w:left="1122" w:hanging="970"/>
      </w:pPr>
      <w:rPr>
        <w:rFonts w:hint="default"/>
        <w:lang w:val="en-US" w:eastAsia="en-US" w:bidi="ar-SA"/>
      </w:rPr>
    </w:lvl>
    <w:lvl w:ilvl="2" w:tplc="93FEDFCC">
      <w:numFmt w:val="bullet"/>
      <w:lvlText w:val="•"/>
      <w:lvlJc w:val="left"/>
      <w:pPr>
        <w:ind w:left="1185" w:hanging="970"/>
      </w:pPr>
      <w:rPr>
        <w:rFonts w:hint="default"/>
        <w:lang w:val="en-US" w:eastAsia="en-US" w:bidi="ar-SA"/>
      </w:rPr>
    </w:lvl>
    <w:lvl w:ilvl="3" w:tplc="1A3CC388">
      <w:numFmt w:val="bullet"/>
      <w:lvlText w:val="•"/>
      <w:lvlJc w:val="left"/>
      <w:pPr>
        <w:ind w:left="1247" w:hanging="970"/>
      </w:pPr>
      <w:rPr>
        <w:rFonts w:hint="default"/>
        <w:lang w:val="en-US" w:eastAsia="en-US" w:bidi="ar-SA"/>
      </w:rPr>
    </w:lvl>
    <w:lvl w:ilvl="4" w:tplc="F50C80F8">
      <w:numFmt w:val="bullet"/>
      <w:lvlText w:val="•"/>
      <w:lvlJc w:val="left"/>
      <w:pPr>
        <w:ind w:left="1310" w:hanging="970"/>
      </w:pPr>
      <w:rPr>
        <w:rFonts w:hint="default"/>
        <w:lang w:val="en-US" w:eastAsia="en-US" w:bidi="ar-SA"/>
      </w:rPr>
    </w:lvl>
    <w:lvl w:ilvl="5" w:tplc="1D801D1C">
      <w:numFmt w:val="bullet"/>
      <w:lvlText w:val="•"/>
      <w:lvlJc w:val="left"/>
      <w:pPr>
        <w:ind w:left="1373" w:hanging="970"/>
      </w:pPr>
      <w:rPr>
        <w:rFonts w:hint="default"/>
        <w:lang w:val="en-US" w:eastAsia="en-US" w:bidi="ar-SA"/>
      </w:rPr>
    </w:lvl>
    <w:lvl w:ilvl="6" w:tplc="23D27E30">
      <w:numFmt w:val="bullet"/>
      <w:lvlText w:val="•"/>
      <w:lvlJc w:val="left"/>
      <w:pPr>
        <w:ind w:left="1435" w:hanging="970"/>
      </w:pPr>
      <w:rPr>
        <w:rFonts w:hint="default"/>
        <w:lang w:val="en-US" w:eastAsia="en-US" w:bidi="ar-SA"/>
      </w:rPr>
    </w:lvl>
    <w:lvl w:ilvl="7" w:tplc="5CBE4A72">
      <w:numFmt w:val="bullet"/>
      <w:lvlText w:val="•"/>
      <w:lvlJc w:val="left"/>
      <w:pPr>
        <w:ind w:left="1498" w:hanging="970"/>
      </w:pPr>
      <w:rPr>
        <w:rFonts w:hint="default"/>
        <w:lang w:val="en-US" w:eastAsia="en-US" w:bidi="ar-SA"/>
      </w:rPr>
    </w:lvl>
    <w:lvl w:ilvl="8" w:tplc="5A5E1B0A">
      <w:numFmt w:val="bullet"/>
      <w:lvlText w:val="•"/>
      <w:lvlJc w:val="left"/>
      <w:pPr>
        <w:ind w:left="1561" w:hanging="970"/>
      </w:pPr>
      <w:rPr>
        <w:rFonts w:hint="default"/>
        <w:lang w:val="en-US" w:eastAsia="en-US" w:bidi="ar-SA"/>
      </w:rPr>
    </w:lvl>
  </w:abstractNum>
  <w:abstractNum w:abstractNumId="37" w15:restartNumberingAfterBreak="0">
    <w:nsid w:val="7BFA0254"/>
    <w:multiLevelType w:val="hybridMultilevel"/>
    <w:tmpl w:val="D786E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C25AB"/>
    <w:multiLevelType w:val="hybridMultilevel"/>
    <w:tmpl w:val="E31671DA"/>
    <w:lvl w:ilvl="0" w:tplc="9640AC6A">
      <w:start w:val="1"/>
      <w:numFmt w:val="decimal"/>
      <w:pStyle w:val="Manualnumbers"/>
      <w:lvlText w:val="%1."/>
      <w:lvlJc w:val="left"/>
      <w:pPr>
        <w:tabs>
          <w:tab w:val="num" w:pos="720"/>
        </w:tabs>
        <w:ind w:left="720" w:hanging="360"/>
      </w:pPr>
      <w:rPr>
        <w:rFonts w:hint="default"/>
        <w:b w:val="0"/>
        <w:color w:val="auto"/>
        <w:sz w:val="22"/>
        <w:szCs w:val="22"/>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E5274DF"/>
    <w:multiLevelType w:val="hybridMultilevel"/>
    <w:tmpl w:val="E374881E"/>
    <w:lvl w:ilvl="0" w:tplc="45F63EB8">
      <w:numFmt w:val="bullet"/>
      <w:lvlText w:val="-"/>
      <w:lvlJc w:val="left"/>
      <w:pPr>
        <w:ind w:left="893" w:hanging="800"/>
      </w:pPr>
      <w:rPr>
        <w:rFonts w:ascii="Arial" w:eastAsia="Arial" w:hAnsi="Arial" w:cs="Arial" w:hint="default"/>
        <w:b w:val="0"/>
        <w:bCs w:val="0"/>
        <w:i w:val="0"/>
        <w:iCs w:val="0"/>
        <w:w w:val="103"/>
        <w:sz w:val="17"/>
        <w:szCs w:val="17"/>
        <w:lang w:val="en-US" w:eastAsia="en-US" w:bidi="ar-SA"/>
      </w:rPr>
    </w:lvl>
    <w:lvl w:ilvl="1" w:tplc="6C020AC2">
      <w:numFmt w:val="bullet"/>
      <w:lvlText w:val="•"/>
      <w:lvlJc w:val="left"/>
      <w:pPr>
        <w:ind w:left="978" w:hanging="800"/>
      </w:pPr>
      <w:rPr>
        <w:rFonts w:hint="default"/>
        <w:lang w:val="en-US" w:eastAsia="en-US" w:bidi="ar-SA"/>
      </w:rPr>
    </w:lvl>
    <w:lvl w:ilvl="2" w:tplc="207217D4">
      <w:numFmt w:val="bullet"/>
      <w:lvlText w:val="•"/>
      <w:lvlJc w:val="left"/>
      <w:pPr>
        <w:ind w:left="1057" w:hanging="800"/>
      </w:pPr>
      <w:rPr>
        <w:rFonts w:hint="default"/>
        <w:lang w:val="en-US" w:eastAsia="en-US" w:bidi="ar-SA"/>
      </w:rPr>
    </w:lvl>
    <w:lvl w:ilvl="3" w:tplc="5FF6B6C2">
      <w:numFmt w:val="bullet"/>
      <w:lvlText w:val="•"/>
      <w:lvlJc w:val="left"/>
      <w:pPr>
        <w:ind w:left="1135" w:hanging="800"/>
      </w:pPr>
      <w:rPr>
        <w:rFonts w:hint="default"/>
        <w:lang w:val="en-US" w:eastAsia="en-US" w:bidi="ar-SA"/>
      </w:rPr>
    </w:lvl>
    <w:lvl w:ilvl="4" w:tplc="BD722DAC">
      <w:numFmt w:val="bullet"/>
      <w:lvlText w:val="•"/>
      <w:lvlJc w:val="left"/>
      <w:pPr>
        <w:ind w:left="1214" w:hanging="800"/>
      </w:pPr>
      <w:rPr>
        <w:rFonts w:hint="default"/>
        <w:lang w:val="en-US" w:eastAsia="en-US" w:bidi="ar-SA"/>
      </w:rPr>
    </w:lvl>
    <w:lvl w:ilvl="5" w:tplc="8DFA4C88">
      <w:numFmt w:val="bullet"/>
      <w:lvlText w:val="•"/>
      <w:lvlJc w:val="left"/>
      <w:pPr>
        <w:ind w:left="1293" w:hanging="800"/>
      </w:pPr>
      <w:rPr>
        <w:rFonts w:hint="default"/>
        <w:lang w:val="en-US" w:eastAsia="en-US" w:bidi="ar-SA"/>
      </w:rPr>
    </w:lvl>
    <w:lvl w:ilvl="6" w:tplc="5F44128A">
      <w:numFmt w:val="bullet"/>
      <w:lvlText w:val="•"/>
      <w:lvlJc w:val="left"/>
      <w:pPr>
        <w:ind w:left="1371" w:hanging="800"/>
      </w:pPr>
      <w:rPr>
        <w:rFonts w:hint="default"/>
        <w:lang w:val="en-US" w:eastAsia="en-US" w:bidi="ar-SA"/>
      </w:rPr>
    </w:lvl>
    <w:lvl w:ilvl="7" w:tplc="9FD8A6C2">
      <w:numFmt w:val="bullet"/>
      <w:lvlText w:val="•"/>
      <w:lvlJc w:val="left"/>
      <w:pPr>
        <w:ind w:left="1450" w:hanging="800"/>
      </w:pPr>
      <w:rPr>
        <w:rFonts w:hint="default"/>
        <w:lang w:val="en-US" w:eastAsia="en-US" w:bidi="ar-SA"/>
      </w:rPr>
    </w:lvl>
    <w:lvl w:ilvl="8" w:tplc="D0F84EFE">
      <w:numFmt w:val="bullet"/>
      <w:lvlText w:val="•"/>
      <w:lvlJc w:val="left"/>
      <w:pPr>
        <w:ind w:left="1529" w:hanging="800"/>
      </w:pPr>
      <w:rPr>
        <w:rFonts w:hint="default"/>
        <w:lang w:val="en-US" w:eastAsia="en-US" w:bidi="ar-SA"/>
      </w:rPr>
    </w:lvl>
  </w:abstractNum>
  <w:abstractNum w:abstractNumId="40" w15:restartNumberingAfterBreak="0">
    <w:nsid w:val="7E9D224F"/>
    <w:multiLevelType w:val="multilevel"/>
    <w:tmpl w:val="D188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4"/>
  </w:num>
  <w:num w:numId="3">
    <w:abstractNumId w:val="12"/>
  </w:num>
  <w:num w:numId="4">
    <w:abstractNumId w:val="32"/>
    <w:lvlOverride w:ilvl="0">
      <w:startOverride w:val="1"/>
    </w:lvlOverride>
  </w:num>
  <w:num w:numId="5">
    <w:abstractNumId w:val="16"/>
  </w:num>
  <w:num w:numId="6">
    <w:abstractNumId w:val="21"/>
  </w:num>
  <w:num w:numId="7">
    <w:abstractNumId w:val="0"/>
  </w:num>
  <w:num w:numId="8">
    <w:abstractNumId w:val="35"/>
  </w:num>
  <w:num w:numId="9">
    <w:abstractNumId w:val="27"/>
  </w:num>
  <w:num w:numId="10">
    <w:abstractNumId w:val="34"/>
  </w:num>
  <w:num w:numId="11">
    <w:abstractNumId w:val="22"/>
  </w:num>
  <w:num w:numId="12">
    <w:abstractNumId w:val="15"/>
  </w:num>
  <w:num w:numId="13">
    <w:abstractNumId w:val="9"/>
  </w:num>
  <w:num w:numId="14">
    <w:abstractNumId w:val="38"/>
  </w:num>
  <w:num w:numId="15">
    <w:abstractNumId w:val="1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5"/>
  </w:num>
  <w:num w:numId="19">
    <w:abstractNumId w:val="29"/>
  </w:num>
  <w:num w:numId="20">
    <w:abstractNumId w:val="14"/>
  </w:num>
  <w:num w:numId="21">
    <w:abstractNumId w:val="17"/>
  </w:num>
  <w:num w:numId="22">
    <w:abstractNumId w:val="3"/>
  </w:num>
  <w:num w:numId="23">
    <w:abstractNumId w:val="4"/>
  </w:num>
  <w:num w:numId="24">
    <w:abstractNumId w:val="33"/>
  </w:num>
  <w:num w:numId="25">
    <w:abstractNumId w:val="36"/>
  </w:num>
  <w:num w:numId="26">
    <w:abstractNumId w:val="19"/>
  </w:num>
  <w:num w:numId="27">
    <w:abstractNumId w:val="39"/>
  </w:num>
  <w:num w:numId="28">
    <w:abstractNumId w:val="10"/>
  </w:num>
  <w:num w:numId="29">
    <w:abstractNumId w:val="28"/>
  </w:num>
  <w:num w:numId="30">
    <w:abstractNumId w:val="1"/>
  </w:num>
  <w:num w:numId="31">
    <w:abstractNumId w:val="11"/>
  </w:num>
  <w:num w:numId="32">
    <w:abstractNumId w:val="37"/>
  </w:num>
  <w:num w:numId="33">
    <w:abstractNumId w:val="13"/>
  </w:num>
  <w:num w:numId="34">
    <w:abstractNumId w:val="30"/>
  </w:num>
  <w:num w:numId="35">
    <w:abstractNumId w:val="23"/>
  </w:num>
  <w:num w:numId="36">
    <w:abstractNumId w:val="40"/>
  </w:num>
  <w:num w:numId="37">
    <w:abstractNumId w:val="25"/>
  </w:num>
  <w:num w:numId="38">
    <w:abstractNumId w:val="2"/>
  </w:num>
  <w:num w:numId="39">
    <w:abstractNumId w:val="7"/>
  </w:num>
  <w:num w:numId="40">
    <w:abstractNumId w:val="26"/>
  </w:num>
  <w:num w:numId="4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D1"/>
    <w:rsid w:val="00004F13"/>
    <w:rsid w:val="00014391"/>
    <w:rsid w:val="00016236"/>
    <w:rsid w:val="000167EE"/>
    <w:rsid w:val="000171E2"/>
    <w:rsid w:val="00022D20"/>
    <w:rsid w:val="0002529C"/>
    <w:rsid w:val="00032FEF"/>
    <w:rsid w:val="000342CC"/>
    <w:rsid w:val="000345DC"/>
    <w:rsid w:val="0004160B"/>
    <w:rsid w:val="0004196C"/>
    <w:rsid w:val="00060058"/>
    <w:rsid w:val="00061C35"/>
    <w:rsid w:val="00067388"/>
    <w:rsid w:val="0007074F"/>
    <w:rsid w:val="00070BB4"/>
    <w:rsid w:val="0007740F"/>
    <w:rsid w:val="000817AB"/>
    <w:rsid w:val="00093977"/>
    <w:rsid w:val="000974D1"/>
    <w:rsid w:val="000A25E7"/>
    <w:rsid w:val="000A4C48"/>
    <w:rsid w:val="000B2F6C"/>
    <w:rsid w:val="000B4E93"/>
    <w:rsid w:val="000C2BBB"/>
    <w:rsid w:val="000C4852"/>
    <w:rsid w:val="000D1186"/>
    <w:rsid w:val="000E2584"/>
    <w:rsid w:val="000E4295"/>
    <w:rsid w:val="000E5774"/>
    <w:rsid w:val="000F2AC0"/>
    <w:rsid w:val="000F7621"/>
    <w:rsid w:val="00102F34"/>
    <w:rsid w:val="001039AF"/>
    <w:rsid w:val="0012704E"/>
    <w:rsid w:val="00141DFC"/>
    <w:rsid w:val="00143A94"/>
    <w:rsid w:val="00143E0D"/>
    <w:rsid w:val="0016396F"/>
    <w:rsid w:val="0016682D"/>
    <w:rsid w:val="00180E98"/>
    <w:rsid w:val="00180EDF"/>
    <w:rsid w:val="001A264B"/>
    <w:rsid w:val="001A5C97"/>
    <w:rsid w:val="001A6D8A"/>
    <w:rsid w:val="001B4608"/>
    <w:rsid w:val="001C065B"/>
    <w:rsid w:val="001C162F"/>
    <w:rsid w:val="001D20BC"/>
    <w:rsid w:val="001E1B89"/>
    <w:rsid w:val="001E6E4E"/>
    <w:rsid w:val="001F72FE"/>
    <w:rsid w:val="00200C6D"/>
    <w:rsid w:val="00200D28"/>
    <w:rsid w:val="0020236E"/>
    <w:rsid w:val="00205D4A"/>
    <w:rsid w:val="002101ED"/>
    <w:rsid w:val="00213AF1"/>
    <w:rsid w:val="0022077A"/>
    <w:rsid w:val="00226929"/>
    <w:rsid w:val="0023528A"/>
    <w:rsid w:val="00240CBA"/>
    <w:rsid w:val="00244C63"/>
    <w:rsid w:val="00247993"/>
    <w:rsid w:val="00250712"/>
    <w:rsid w:val="0025414C"/>
    <w:rsid w:val="0025572F"/>
    <w:rsid w:val="00256FC8"/>
    <w:rsid w:val="002648E9"/>
    <w:rsid w:val="00264D43"/>
    <w:rsid w:val="00271B7B"/>
    <w:rsid w:val="00272E4E"/>
    <w:rsid w:val="00273265"/>
    <w:rsid w:val="002849C5"/>
    <w:rsid w:val="0028564B"/>
    <w:rsid w:val="002911F3"/>
    <w:rsid w:val="002934E6"/>
    <w:rsid w:val="00294DB6"/>
    <w:rsid w:val="00295CA5"/>
    <w:rsid w:val="002A246B"/>
    <w:rsid w:val="002B2FC5"/>
    <w:rsid w:val="002B414E"/>
    <w:rsid w:val="002B508C"/>
    <w:rsid w:val="002D3A2E"/>
    <w:rsid w:val="002E7C4A"/>
    <w:rsid w:val="002F026C"/>
    <w:rsid w:val="002F3502"/>
    <w:rsid w:val="002F6749"/>
    <w:rsid w:val="002F7CB2"/>
    <w:rsid w:val="00301918"/>
    <w:rsid w:val="00312BA3"/>
    <w:rsid w:val="003173EA"/>
    <w:rsid w:val="00317B39"/>
    <w:rsid w:val="00324CE4"/>
    <w:rsid w:val="00324DC1"/>
    <w:rsid w:val="00325332"/>
    <w:rsid w:val="003345A3"/>
    <w:rsid w:val="00346FFA"/>
    <w:rsid w:val="00351114"/>
    <w:rsid w:val="00353501"/>
    <w:rsid w:val="00355228"/>
    <w:rsid w:val="003552E1"/>
    <w:rsid w:val="00357A56"/>
    <w:rsid w:val="003615E6"/>
    <w:rsid w:val="0036473F"/>
    <w:rsid w:val="003655D0"/>
    <w:rsid w:val="0036797B"/>
    <w:rsid w:val="003719C0"/>
    <w:rsid w:val="00373658"/>
    <w:rsid w:val="00375449"/>
    <w:rsid w:val="0038289D"/>
    <w:rsid w:val="003946C1"/>
    <w:rsid w:val="003A2366"/>
    <w:rsid w:val="003B226F"/>
    <w:rsid w:val="003B306D"/>
    <w:rsid w:val="003B66A9"/>
    <w:rsid w:val="003B6CC6"/>
    <w:rsid w:val="003C0489"/>
    <w:rsid w:val="003C05A7"/>
    <w:rsid w:val="003C7F07"/>
    <w:rsid w:val="003D4585"/>
    <w:rsid w:val="003E29DA"/>
    <w:rsid w:val="003E5560"/>
    <w:rsid w:val="003E5CAF"/>
    <w:rsid w:val="003F2FF6"/>
    <w:rsid w:val="003F7647"/>
    <w:rsid w:val="00403346"/>
    <w:rsid w:val="004115B1"/>
    <w:rsid w:val="00413F98"/>
    <w:rsid w:val="00414BB2"/>
    <w:rsid w:val="00421D36"/>
    <w:rsid w:val="00423EE9"/>
    <w:rsid w:val="00427329"/>
    <w:rsid w:val="00433FF9"/>
    <w:rsid w:val="00437211"/>
    <w:rsid w:val="00451BFA"/>
    <w:rsid w:val="00452913"/>
    <w:rsid w:val="00457EAD"/>
    <w:rsid w:val="00461158"/>
    <w:rsid w:val="0046246D"/>
    <w:rsid w:val="00463325"/>
    <w:rsid w:val="00464DA0"/>
    <w:rsid w:val="00467108"/>
    <w:rsid w:val="00467631"/>
    <w:rsid w:val="00471CAB"/>
    <w:rsid w:val="00473172"/>
    <w:rsid w:val="004760D7"/>
    <w:rsid w:val="004853DF"/>
    <w:rsid w:val="0048622E"/>
    <w:rsid w:val="00490504"/>
    <w:rsid w:val="00490A12"/>
    <w:rsid w:val="00492598"/>
    <w:rsid w:val="004940D0"/>
    <w:rsid w:val="0049427C"/>
    <w:rsid w:val="00496B5B"/>
    <w:rsid w:val="00497A1D"/>
    <w:rsid w:val="004A0797"/>
    <w:rsid w:val="004A11BE"/>
    <w:rsid w:val="004A32B3"/>
    <w:rsid w:val="004A5A29"/>
    <w:rsid w:val="004A5AE9"/>
    <w:rsid w:val="004B676E"/>
    <w:rsid w:val="004B6B9A"/>
    <w:rsid w:val="004C1253"/>
    <w:rsid w:val="004C2D4A"/>
    <w:rsid w:val="004C5587"/>
    <w:rsid w:val="004C6DF7"/>
    <w:rsid w:val="004D29AE"/>
    <w:rsid w:val="004D6199"/>
    <w:rsid w:val="004E334E"/>
    <w:rsid w:val="004E4C88"/>
    <w:rsid w:val="004F5590"/>
    <w:rsid w:val="00502215"/>
    <w:rsid w:val="005028A0"/>
    <w:rsid w:val="00510927"/>
    <w:rsid w:val="0051368C"/>
    <w:rsid w:val="005147D6"/>
    <w:rsid w:val="005155E3"/>
    <w:rsid w:val="00521A8B"/>
    <w:rsid w:val="00530393"/>
    <w:rsid w:val="00532637"/>
    <w:rsid w:val="00536C53"/>
    <w:rsid w:val="00541D9C"/>
    <w:rsid w:val="005543B3"/>
    <w:rsid w:val="00572598"/>
    <w:rsid w:val="005738AC"/>
    <w:rsid w:val="005756E1"/>
    <w:rsid w:val="0057578A"/>
    <w:rsid w:val="0057774B"/>
    <w:rsid w:val="00577F54"/>
    <w:rsid w:val="005826CE"/>
    <w:rsid w:val="00587C54"/>
    <w:rsid w:val="00594EC4"/>
    <w:rsid w:val="005A6018"/>
    <w:rsid w:val="005B270E"/>
    <w:rsid w:val="005B6412"/>
    <w:rsid w:val="005B707E"/>
    <w:rsid w:val="005C3CB8"/>
    <w:rsid w:val="005C68CC"/>
    <w:rsid w:val="005E07A8"/>
    <w:rsid w:val="005E367D"/>
    <w:rsid w:val="005E403D"/>
    <w:rsid w:val="005E44AF"/>
    <w:rsid w:val="005E56D7"/>
    <w:rsid w:val="005E6ACE"/>
    <w:rsid w:val="005F04BA"/>
    <w:rsid w:val="006164F2"/>
    <w:rsid w:val="00620BD1"/>
    <w:rsid w:val="00623177"/>
    <w:rsid w:val="00624FDF"/>
    <w:rsid w:val="0062693C"/>
    <w:rsid w:val="006357B9"/>
    <w:rsid w:val="00637F1F"/>
    <w:rsid w:val="0064159D"/>
    <w:rsid w:val="00641D47"/>
    <w:rsid w:val="00651038"/>
    <w:rsid w:val="006518E2"/>
    <w:rsid w:val="00652075"/>
    <w:rsid w:val="006532BE"/>
    <w:rsid w:val="00653618"/>
    <w:rsid w:val="00657A6D"/>
    <w:rsid w:val="0066037E"/>
    <w:rsid w:val="006616E9"/>
    <w:rsid w:val="00661C85"/>
    <w:rsid w:val="006646B3"/>
    <w:rsid w:val="0067073A"/>
    <w:rsid w:val="00671009"/>
    <w:rsid w:val="00675AEC"/>
    <w:rsid w:val="00676462"/>
    <w:rsid w:val="0067785B"/>
    <w:rsid w:val="00681605"/>
    <w:rsid w:val="00681AE3"/>
    <w:rsid w:val="0069252F"/>
    <w:rsid w:val="006925B3"/>
    <w:rsid w:val="00695736"/>
    <w:rsid w:val="00697B3E"/>
    <w:rsid w:val="006A34B8"/>
    <w:rsid w:val="006B04C7"/>
    <w:rsid w:val="006B29F1"/>
    <w:rsid w:val="006B4A67"/>
    <w:rsid w:val="006C58DF"/>
    <w:rsid w:val="006D184F"/>
    <w:rsid w:val="006D3088"/>
    <w:rsid w:val="006D37D0"/>
    <w:rsid w:val="006D58A1"/>
    <w:rsid w:val="006D62C3"/>
    <w:rsid w:val="006E5D92"/>
    <w:rsid w:val="006E7A62"/>
    <w:rsid w:val="006F1AB4"/>
    <w:rsid w:val="006F2643"/>
    <w:rsid w:val="00703906"/>
    <w:rsid w:val="00704939"/>
    <w:rsid w:val="00706030"/>
    <w:rsid w:val="0071374D"/>
    <w:rsid w:val="007151B0"/>
    <w:rsid w:val="00717E10"/>
    <w:rsid w:val="00720DC7"/>
    <w:rsid w:val="00735897"/>
    <w:rsid w:val="007374D3"/>
    <w:rsid w:val="00750FBB"/>
    <w:rsid w:val="007569D9"/>
    <w:rsid w:val="0076495D"/>
    <w:rsid w:val="0076723A"/>
    <w:rsid w:val="007700E7"/>
    <w:rsid w:val="007709E8"/>
    <w:rsid w:val="00771006"/>
    <w:rsid w:val="007756F2"/>
    <w:rsid w:val="00776662"/>
    <w:rsid w:val="00777255"/>
    <w:rsid w:val="00782A9E"/>
    <w:rsid w:val="00785DE2"/>
    <w:rsid w:val="007907D6"/>
    <w:rsid w:val="00790A2C"/>
    <w:rsid w:val="00793FD6"/>
    <w:rsid w:val="00794E53"/>
    <w:rsid w:val="00795DBA"/>
    <w:rsid w:val="007A0179"/>
    <w:rsid w:val="007A0185"/>
    <w:rsid w:val="007A0476"/>
    <w:rsid w:val="007A1F76"/>
    <w:rsid w:val="007A7522"/>
    <w:rsid w:val="007B4673"/>
    <w:rsid w:val="007C4F56"/>
    <w:rsid w:val="007D0D61"/>
    <w:rsid w:val="007D1E6A"/>
    <w:rsid w:val="007D2448"/>
    <w:rsid w:val="007D51F3"/>
    <w:rsid w:val="007D64EE"/>
    <w:rsid w:val="007E0FE8"/>
    <w:rsid w:val="007E23D5"/>
    <w:rsid w:val="007E2EB6"/>
    <w:rsid w:val="007E3600"/>
    <w:rsid w:val="007F644C"/>
    <w:rsid w:val="007F6F70"/>
    <w:rsid w:val="00804FBD"/>
    <w:rsid w:val="0080748B"/>
    <w:rsid w:val="008102F4"/>
    <w:rsid w:val="00810BE2"/>
    <w:rsid w:val="00817978"/>
    <w:rsid w:val="008237D6"/>
    <w:rsid w:val="00825035"/>
    <w:rsid w:val="00827BB9"/>
    <w:rsid w:val="0083179D"/>
    <w:rsid w:val="00836D73"/>
    <w:rsid w:val="00840065"/>
    <w:rsid w:val="00844D30"/>
    <w:rsid w:val="0084633A"/>
    <w:rsid w:val="00860DDA"/>
    <w:rsid w:val="00871030"/>
    <w:rsid w:val="00877FF5"/>
    <w:rsid w:val="008846C5"/>
    <w:rsid w:val="008870B4"/>
    <w:rsid w:val="00891961"/>
    <w:rsid w:val="008B60E6"/>
    <w:rsid w:val="008B6E7D"/>
    <w:rsid w:val="008C22A9"/>
    <w:rsid w:val="008C5A37"/>
    <w:rsid w:val="008D0EC6"/>
    <w:rsid w:val="008D298C"/>
    <w:rsid w:val="008D4245"/>
    <w:rsid w:val="008E10F8"/>
    <w:rsid w:val="008E436E"/>
    <w:rsid w:val="008F0AD3"/>
    <w:rsid w:val="008F7397"/>
    <w:rsid w:val="00900C15"/>
    <w:rsid w:val="009110E5"/>
    <w:rsid w:val="00914810"/>
    <w:rsid w:val="009168F8"/>
    <w:rsid w:val="009217AD"/>
    <w:rsid w:val="009246E2"/>
    <w:rsid w:val="00930AE5"/>
    <w:rsid w:val="009315BB"/>
    <w:rsid w:val="00931F40"/>
    <w:rsid w:val="00932BAC"/>
    <w:rsid w:val="0093704A"/>
    <w:rsid w:val="00940C24"/>
    <w:rsid w:val="00940F1B"/>
    <w:rsid w:val="0094495F"/>
    <w:rsid w:val="00944E9F"/>
    <w:rsid w:val="00947978"/>
    <w:rsid w:val="00953D8D"/>
    <w:rsid w:val="00961C20"/>
    <w:rsid w:val="00966690"/>
    <w:rsid w:val="009729B2"/>
    <w:rsid w:val="009740C3"/>
    <w:rsid w:val="00976D9A"/>
    <w:rsid w:val="00977042"/>
    <w:rsid w:val="00985320"/>
    <w:rsid w:val="00990A8A"/>
    <w:rsid w:val="00991FF7"/>
    <w:rsid w:val="00993CDC"/>
    <w:rsid w:val="009A1B75"/>
    <w:rsid w:val="009A2AED"/>
    <w:rsid w:val="009A3B5D"/>
    <w:rsid w:val="009A4E8F"/>
    <w:rsid w:val="009B58D5"/>
    <w:rsid w:val="009B65D5"/>
    <w:rsid w:val="009C1918"/>
    <w:rsid w:val="009C2190"/>
    <w:rsid w:val="009C404F"/>
    <w:rsid w:val="009D0CFC"/>
    <w:rsid w:val="009D59FC"/>
    <w:rsid w:val="009F3011"/>
    <w:rsid w:val="009F33A5"/>
    <w:rsid w:val="00A0030E"/>
    <w:rsid w:val="00A01F22"/>
    <w:rsid w:val="00A1020A"/>
    <w:rsid w:val="00A16029"/>
    <w:rsid w:val="00A16950"/>
    <w:rsid w:val="00A16E66"/>
    <w:rsid w:val="00A178A7"/>
    <w:rsid w:val="00A234C8"/>
    <w:rsid w:val="00A25311"/>
    <w:rsid w:val="00A268F7"/>
    <w:rsid w:val="00A32B1A"/>
    <w:rsid w:val="00A3451F"/>
    <w:rsid w:val="00A43DAD"/>
    <w:rsid w:val="00A43E3B"/>
    <w:rsid w:val="00A507F7"/>
    <w:rsid w:val="00A628D2"/>
    <w:rsid w:val="00A63059"/>
    <w:rsid w:val="00A6395A"/>
    <w:rsid w:val="00A738A6"/>
    <w:rsid w:val="00A73F31"/>
    <w:rsid w:val="00A77633"/>
    <w:rsid w:val="00A821FB"/>
    <w:rsid w:val="00A843A2"/>
    <w:rsid w:val="00A87FF5"/>
    <w:rsid w:val="00A97946"/>
    <w:rsid w:val="00AB16CA"/>
    <w:rsid w:val="00AB4B2B"/>
    <w:rsid w:val="00AB6154"/>
    <w:rsid w:val="00AC2A70"/>
    <w:rsid w:val="00AC795B"/>
    <w:rsid w:val="00AE0080"/>
    <w:rsid w:val="00AE648D"/>
    <w:rsid w:val="00AF1AF8"/>
    <w:rsid w:val="00AF41DB"/>
    <w:rsid w:val="00B02B16"/>
    <w:rsid w:val="00B03DC3"/>
    <w:rsid w:val="00B06634"/>
    <w:rsid w:val="00B13240"/>
    <w:rsid w:val="00B14470"/>
    <w:rsid w:val="00B178C3"/>
    <w:rsid w:val="00B23977"/>
    <w:rsid w:val="00B23F96"/>
    <w:rsid w:val="00B362A4"/>
    <w:rsid w:val="00B42CA2"/>
    <w:rsid w:val="00B4381F"/>
    <w:rsid w:val="00B45C93"/>
    <w:rsid w:val="00B55850"/>
    <w:rsid w:val="00B62012"/>
    <w:rsid w:val="00B64FFA"/>
    <w:rsid w:val="00B66585"/>
    <w:rsid w:val="00B668CE"/>
    <w:rsid w:val="00B67B8E"/>
    <w:rsid w:val="00B80806"/>
    <w:rsid w:val="00B8474D"/>
    <w:rsid w:val="00B848BD"/>
    <w:rsid w:val="00B8543F"/>
    <w:rsid w:val="00B91635"/>
    <w:rsid w:val="00B9534B"/>
    <w:rsid w:val="00B963C8"/>
    <w:rsid w:val="00BA2BD4"/>
    <w:rsid w:val="00BA4E80"/>
    <w:rsid w:val="00BB7DF7"/>
    <w:rsid w:val="00BD436C"/>
    <w:rsid w:val="00BE480A"/>
    <w:rsid w:val="00BE490D"/>
    <w:rsid w:val="00BE5762"/>
    <w:rsid w:val="00BE7136"/>
    <w:rsid w:val="00BF4C9E"/>
    <w:rsid w:val="00C00217"/>
    <w:rsid w:val="00C0232C"/>
    <w:rsid w:val="00C055C8"/>
    <w:rsid w:val="00C06C4B"/>
    <w:rsid w:val="00C078C9"/>
    <w:rsid w:val="00C14C27"/>
    <w:rsid w:val="00C2565F"/>
    <w:rsid w:val="00C275DA"/>
    <w:rsid w:val="00C31006"/>
    <w:rsid w:val="00C36258"/>
    <w:rsid w:val="00C37214"/>
    <w:rsid w:val="00C44055"/>
    <w:rsid w:val="00C457F7"/>
    <w:rsid w:val="00C46158"/>
    <w:rsid w:val="00C54569"/>
    <w:rsid w:val="00C576E0"/>
    <w:rsid w:val="00C5772E"/>
    <w:rsid w:val="00C738A6"/>
    <w:rsid w:val="00C8710C"/>
    <w:rsid w:val="00C90FBB"/>
    <w:rsid w:val="00CA7388"/>
    <w:rsid w:val="00CA755E"/>
    <w:rsid w:val="00CB0421"/>
    <w:rsid w:val="00CB164C"/>
    <w:rsid w:val="00CB282C"/>
    <w:rsid w:val="00CB724A"/>
    <w:rsid w:val="00CC1BEC"/>
    <w:rsid w:val="00CC5683"/>
    <w:rsid w:val="00CE4813"/>
    <w:rsid w:val="00CE502F"/>
    <w:rsid w:val="00CF3BBA"/>
    <w:rsid w:val="00D01188"/>
    <w:rsid w:val="00D01281"/>
    <w:rsid w:val="00D13BA3"/>
    <w:rsid w:val="00D14DA1"/>
    <w:rsid w:val="00D2015F"/>
    <w:rsid w:val="00D24CA7"/>
    <w:rsid w:val="00D33EDC"/>
    <w:rsid w:val="00D36B8C"/>
    <w:rsid w:val="00D43C6B"/>
    <w:rsid w:val="00D52C09"/>
    <w:rsid w:val="00D53CD9"/>
    <w:rsid w:val="00D73839"/>
    <w:rsid w:val="00D73DB1"/>
    <w:rsid w:val="00D76FEF"/>
    <w:rsid w:val="00D83809"/>
    <w:rsid w:val="00D95A19"/>
    <w:rsid w:val="00DB0020"/>
    <w:rsid w:val="00DB06C9"/>
    <w:rsid w:val="00DB0CD9"/>
    <w:rsid w:val="00DB266E"/>
    <w:rsid w:val="00DB44E0"/>
    <w:rsid w:val="00DB7C24"/>
    <w:rsid w:val="00DC57A4"/>
    <w:rsid w:val="00DE0A28"/>
    <w:rsid w:val="00DE1B67"/>
    <w:rsid w:val="00DE4FDD"/>
    <w:rsid w:val="00DE5BBE"/>
    <w:rsid w:val="00DE69CE"/>
    <w:rsid w:val="00DE731F"/>
    <w:rsid w:val="00E01EBC"/>
    <w:rsid w:val="00E01FDC"/>
    <w:rsid w:val="00E03DC8"/>
    <w:rsid w:val="00E04B26"/>
    <w:rsid w:val="00E0714A"/>
    <w:rsid w:val="00E078EB"/>
    <w:rsid w:val="00E17F20"/>
    <w:rsid w:val="00E219D0"/>
    <w:rsid w:val="00E224A1"/>
    <w:rsid w:val="00E231DB"/>
    <w:rsid w:val="00E25A6F"/>
    <w:rsid w:val="00E34C0E"/>
    <w:rsid w:val="00E44185"/>
    <w:rsid w:val="00E5158F"/>
    <w:rsid w:val="00E55CD5"/>
    <w:rsid w:val="00E55D74"/>
    <w:rsid w:val="00E613C2"/>
    <w:rsid w:val="00E726EB"/>
    <w:rsid w:val="00E72EF5"/>
    <w:rsid w:val="00E752A6"/>
    <w:rsid w:val="00E75E3C"/>
    <w:rsid w:val="00E916AA"/>
    <w:rsid w:val="00E93392"/>
    <w:rsid w:val="00EA3DD5"/>
    <w:rsid w:val="00EA48C6"/>
    <w:rsid w:val="00EB14B8"/>
    <w:rsid w:val="00EB18BF"/>
    <w:rsid w:val="00EB580D"/>
    <w:rsid w:val="00EB691A"/>
    <w:rsid w:val="00ED7C90"/>
    <w:rsid w:val="00EE0757"/>
    <w:rsid w:val="00EE09F2"/>
    <w:rsid w:val="00EE46BF"/>
    <w:rsid w:val="00EE557D"/>
    <w:rsid w:val="00EE643A"/>
    <w:rsid w:val="00EE77DA"/>
    <w:rsid w:val="00EF3742"/>
    <w:rsid w:val="00F00211"/>
    <w:rsid w:val="00F00A2A"/>
    <w:rsid w:val="00F0545D"/>
    <w:rsid w:val="00F06467"/>
    <w:rsid w:val="00F100F6"/>
    <w:rsid w:val="00F2068D"/>
    <w:rsid w:val="00F27555"/>
    <w:rsid w:val="00F27AF9"/>
    <w:rsid w:val="00F30402"/>
    <w:rsid w:val="00F30AA3"/>
    <w:rsid w:val="00F31A97"/>
    <w:rsid w:val="00F347AD"/>
    <w:rsid w:val="00F367D6"/>
    <w:rsid w:val="00F4346E"/>
    <w:rsid w:val="00F468E5"/>
    <w:rsid w:val="00F53985"/>
    <w:rsid w:val="00F55768"/>
    <w:rsid w:val="00F56DEF"/>
    <w:rsid w:val="00F631FE"/>
    <w:rsid w:val="00F63C16"/>
    <w:rsid w:val="00F658B8"/>
    <w:rsid w:val="00F66020"/>
    <w:rsid w:val="00F7090C"/>
    <w:rsid w:val="00F7739A"/>
    <w:rsid w:val="00F9459C"/>
    <w:rsid w:val="00F94C38"/>
    <w:rsid w:val="00FA1845"/>
    <w:rsid w:val="00FA5682"/>
    <w:rsid w:val="00FB384F"/>
    <w:rsid w:val="00FB39E5"/>
    <w:rsid w:val="00FB786C"/>
    <w:rsid w:val="00FC4ABF"/>
    <w:rsid w:val="00FC6F70"/>
    <w:rsid w:val="00FD4B4D"/>
    <w:rsid w:val="00FE0628"/>
    <w:rsid w:val="00FE09CA"/>
    <w:rsid w:val="00FE4D8B"/>
    <w:rsid w:val="00FE5158"/>
    <w:rsid w:val="00FF27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9B5BB"/>
  <w15:chartTrackingRefBased/>
  <w15:docId w15:val="{5F7362A0-9247-4580-AFBD-84C4EF4A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14:ligatures w14:val="standardContextua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D1"/>
    <w:pPr>
      <w:spacing w:after="0" w:line="240" w:lineRule="auto"/>
    </w:pPr>
    <w:rPr>
      <w:rFonts w:ascii="Times New Roman" w:eastAsia="Times New Roman" w:hAnsi="Times New Roman" w:cs="Times New Roman"/>
      <w:sz w:val="24"/>
      <w:szCs w:val="24"/>
      <w14:ligatures w14:val="none"/>
    </w:rPr>
  </w:style>
  <w:style w:type="paragraph" w:styleId="Heading1">
    <w:name w:val="heading 1"/>
    <w:aliases w:val="1. Überschrift,0,ch0,Section Heading,LetHead1,MisHead1,Normalhead1,l1,Normal Heading 1,h1,#Überschrift 1"/>
    <w:basedOn w:val="Normal"/>
    <w:next w:val="Normal"/>
    <w:link w:val="Heading1Char"/>
    <w:uiPriority w:val="9"/>
    <w:qFormat/>
    <w:rsid w:val="00676462"/>
    <w:pPr>
      <w:keepNext/>
      <w:keepLines/>
      <w:spacing w:before="480"/>
      <w:outlineLvl w:val="0"/>
    </w:pPr>
    <w:rPr>
      <w:rFonts w:ascii="Arial" w:eastAsiaTheme="majorEastAsia" w:hAnsi="Arial" w:cstheme="majorBidi"/>
      <w:b/>
      <w:bCs/>
      <w:sz w:val="28"/>
      <w:szCs w:val="28"/>
      <w14:ligatures w14:val="standardContextual"/>
    </w:rPr>
  </w:style>
  <w:style w:type="paragraph" w:styleId="Heading2">
    <w:name w:val="heading 2"/>
    <w:aliases w:val="2. Überschrift,Subchapter 1.1,#Überschrift 2"/>
    <w:basedOn w:val="Normal"/>
    <w:next w:val="Normal"/>
    <w:link w:val="Heading2Char"/>
    <w:uiPriority w:val="9"/>
    <w:unhideWhenUsed/>
    <w:qFormat/>
    <w:rsid w:val="00676462"/>
    <w:pPr>
      <w:keepNext/>
      <w:keepLines/>
      <w:spacing w:before="240"/>
      <w:outlineLvl w:val="1"/>
    </w:pPr>
    <w:rPr>
      <w:rFonts w:ascii="Arial" w:eastAsiaTheme="majorEastAsia" w:hAnsi="Arial" w:cstheme="majorBidi"/>
      <w:b/>
      <w:bCs/>
      <w:szCs w:val="26"/>
      <w14:ligatures w14:val="standardContextual"/>
    </w:rPr>
  </w:style>
  <w:style w:type="paragraph" w:styleId="Heading3">
    <w:name w:val="heading 3"/>
    <w:aliases w:val="3. Überschrift,#Überschrift 3"/>
    <w:basedOn w:val="Normal"/>
    <w:next w:val="Normal"/>
    <w:link w:val="Heading3Char"/>
    <w:uiPriority w:val="9"/>
    <w:unhideWhenUsed/>
    <w:qFormat/>
    <w:rsid w:val="00676462"/>
    <w:pPr>
      <w:keepNext/>
      <w:keepLines/>
      <w:spacing w:before="240"/>
      <w:outlineLvl w:val="2"/>
    </w:pPr>
    <w:rPr>
      <w:rFonts w:ascii="Arial" w:eastAsiaTheme="majorEastAsia" w:hAnsi="Arial" w:cstheme="majorBidi"/>
      <w:b/>
      <w:bCs/>
      <w:sz w:val="22"/>
      <w:szCs w:val="22"/>
      <w14:ligatures w14:val="standardContextual"/>
    </w:rPr>
  </w:style>
  <w:style w:type="paragraph" w:styleId="Heading4">
    <w:name w:val="heading 4"/>
    <w:aliases w:val="#Überschrift 4"/>
    <w:basedOn w:val="Normal"/>
    <w:next w:val="Normal"/>
    <w:link w:val="Heading4Char"/>
    <w:uiPriority w:val="9"/>
    <w:unhideWhenUsed/>
    <w:qFormat/>
    <w:rsid w:val="008237D6"/>
    <w:pPr>
      <w:keepNext/>
      <w:keepLines/>
      <w:spacing w:before="240"/>
      <w:outlineLvl w:val="3"/>
    </w:pPr>
    <w:rPr>
      <w:rFonts w:ascii="Arial" w:eastAsiaTheme="majorEastAsia" w:hAnsi="Arial" w:cstheme="majorBidi"/>
      <w:bCs/>
      <w:iCs/>
      <w:sz w:val="22"/>
      <w:szCs w:val="22"/>
      <w14:ligatures w14:val="standardContextual"/>
    </w:rPr>
  </w:style>
  <w:style w:type="paragraph" w:styleId="Heading5">
    <w:name w:val="heading 5"/>
    <w:basedOn w:val="Normal"/>
    <w:next w:val="Normal"/>
    <w:link w:val="Heading5Char"/>
    <w:uiPriority w:val="9"/>
    <w:unhideWhenUsed/>
    <w:qFormat/>
    <w:rsid w:val="008237D6"/>
    <w:pPr>
      <w:keepNext/>
      <w:keepLines/>
      <w:spacing w:before="40"/>
      <w:outlineLvl w:val="4"/>
    </w:pPr>
    <w:rPr>
      <w:rFonts w:asciiTheme="majorHAnsi" w:eastAsiaTheme="majorEastAsia" w:hAnsiTheme="majorHAnsi" w:cstheme="majorBidi"/>
      <w:color w:val="2F5496" w:themeColor="accent1" w:themeShade="BF"/>
      <w:sz w:val="22"/>
      <w:szCs w:val="22"/>
      <w14:ligatures w14:val="standardContextual"/>
    </w:rPr>
  </w:style>
  <w:style w:type="paragraph" w:styleId="Heading6">
    <w:name w:val="heading 6"/>
    <w:basedOn w:val="Normal"/>
    <w:next w:val="Normal"/>
    <w:link w:val="Heading6Char"/>
    <w:uiPriority w:val="9"/>
    <w:unhideWhenUsed/>
    <w:qFormat/>
    <w:rsid w:val="000974D1"/>
    <w:pPr>
      <w:keepNext/>
      <w:keepLines/>
      <w:spacing w:before="40"/>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nhideWhenUsed/>
    <w:qFormat/>
    <w:rsid w:val="000974D1"/>
    <w:pPr>
      <w:keepNext/>
      <w:keepLines/>
      <w:spacing w:before="40"/>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nhideWhenUsed/>
    <w:qFormat/>
    <w:rsid w:val="000974D1"/>
    <w:pPr>
      <w:keepNext/>
      <w:keepLines/>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nhideWhenUsed/>
    <w:qFormat/>
    <w:rsid w:val="000974D1"/>
    <w:pPr>
      <w:keepNext/>
      <w:keepLines/>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rPr>
      <w:rFonts w:ascii="Arial" w:eastAsiaTheme="minorHAnsi" w:hAnsi="Arial" w:cstheme="minorBidi"/>
      <w:sz w:val="22"/>
      <w:szCs w:val="22"/>
      <w14:ligatures w14:val="standardContextual"/>
    </w:rPr>
  </w:style>
  <w:style w:type="paragraph" w:customStyle="1" w:styleId="2Einrckung">
    <w:name w:val="2. Einrückung"/>
    <w:basedOn w:val="Normal"/>
    <w:uiPriority w:val="2"/>
    <w:qFormat/>
    <w:rsid w:val="00676462"/>
    <w:pPr>
      <w:tabs>
        <w:tab w:val="left" w:pos="567"/>
        <w:tab w:val="left" w:pos="1134"/>
      </w:tabs>
      <w:ind w:left="1134" w:hanging="567"/>
    </w:pPr>
    <w:rPr>
      <w:rFonts w:ascii="Arial" w:eastAsiaTheme="minorHAnsi" w:hAnsi="Arial" w:cstheme="minorBidi"/>
      <w:sz w:val="22"/>
      <w:szCs w:val="22"/>
      <w14:ligatures w14:val="standardContextual"/>
    </w:rPr>
  </w:style>
  <w:style w:type="paragraph" w:customStyle="1" w:styleId="3Einrckung">
    <w:name w:val="3. Einrückung"/>
    <w:basedOn w:val="Normal"/>
    <w:uiPriority w:val="2"/>
    <w:qFormat/>
    <w:rsid w:val="00676462"/>
    <w:pPr>
      <w:tabs>
        <w:tab w:val="left" w:pos="567"/>
        <w:tab w:val="left" w:pos="1134"/>
        <w:tab w:val="left" w:pos="1701"/>
      </w:tabs>
      <w:ind w:left="1701" w:hanging="567"/>
    </w:pPr>
    <w:rPr>
      <w:rFonts w:ascii="Arial" w:eastAsiaTheme="minorHAnsi" w:hAnsi="Arial" w:cstheme="minorBidi"/>
      <w:sz w:val="22"/>
      <w:szCs w:val="22"/>
      <w14:ligatures w14:val="standardContextual"/>
    </w:rPr>
  </w:style>
  <w:style w:type="paragraph" w:styleId="Footer">
    <w:name w:val="footer"/>
    <w:aliases w:val="ECA Footer,Footer2"/>
    <w:basedOn w:val="Normal"/>
    <w:link w:val="FooterChar"/>
    <w:uiPriority w:val="99"/>
    <w:unhideWhenUsed/>
    <w:rsid w:val="00676462"/>
    <w:pPr>
      <w:tabs>
        <w:tab w:val="center" w:pos="4536"/>
        <w:tab w:val="right" w:pos="9072"/>
      </w:tabs>
    </w:pPr>
    <w:rPr>
      <w:rFonts w:ascii="Arial" w:eastAsiaTheme="minorHAnsi" w:hAnsi="Arial" w:cstheme="minorBidi"/>
      <w:sz w:val="22"/>
      <w:szCs w:val="22"/>
      <w14:ligatures w14:val="standardContextual"/>
    </w:rPr>
  </w:style>
  <w:style w:type="character" w:customStyle="1" w:styleId="FooterChar">
    <w:name w:val="Footer Char"/>
    <w:aliases w:val="ECA Footer Char,Footer2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1"/>
    <w:unhideWhenUsed/>
    <w:qFormat/>
    <w:rsid w:val="00676462"/>
    <w:rPr>
      <w:rFonts w:ascii="Arial" w:eastAsiaTheme="minorHAnsi" w:hAnsi="Arial" w:cstheme="minorBidi"/>
      <w:sz w:val="22"/>
      <w:szCs w:val="22"/>
      <w14:ligatures w14:val="standardContextual"/>
    </w:rPr>
  </w:style>
  <w:style w:type="paragraph" w:styleId="Header">
    <w:name w:val="header"/>
    <w:aliases w:val="ECA Header"/>
    <w:basedOn w:val="Normal"/>
    <w:link w:val="HeaderChar"/>
    <w:unhideWhenUsed/>
    <w:rsid w:val="00676462"/>
    <w:pPr>
      <w:tabs>
        <w:tab w:val="center" w:pos="4536"/>
        <w:tab w:val="right" w:pos="9072"/>
      </w:tabs>
    </w:pPr>
    <w:rPr>
      <w:rFonts w:ascii="Arial" w:eastAsiaTheme="minorHAnsi" w:hAnsi="Arial" w:cstheme="minorBidi"/>
      <w:sz w:val="22"/>
      <w:szCs w:val="22"/>
      <w14:ligatures w14:val="standardContextual"/>
    </w:rPr>
  </w:style>
  <w:style w:type="character" w:customStyle="1" w:styleId="HeaderChar">
    <w:name w:val="Header Char"/>
    <w:aliases w:val="ECA Header Char"/>
    <w:basedOn w:val="DefaultParagraphFont"/>
    <w:link w:val="Header"/>
    <w:rsid w:val="00676462"/>
    <w:rPr>
      <w:rFonts w:ascii="Arial" w:eastAsiaTheme="minorHAnsi" w:hAnsi="Arial"/>
      <w:lang w:eastAsia="en-US"/>
    </w:rPr>
  </w:style>
  <w:style w:type="character" w:styleId="PageNumber">
    <w:name w:val="page number"/>
    <w:basedOn w:val="DefaultParagraphFont"/>
    <w:unhideWhenUsed/>
    <w:rsid w:val="00676462"/>
  </w:style>
  <w:style w:type="paragraph" w:styleId="BalloonText">
    <w:name w:val="Balloon Text"/>
    <w:basedOn w:val="Normal"/>
    <w:link w:val="BalloonTextChar"/>
    <w:uiPriority w:val="99"/>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rsid w:val="00676462"/>
    <w:rPr>
      <w:rFonts w:ascii="Tahoma" w:eastAsiaTheme="minorHAnsi" w:hAnsi="Tahoma" w:cs="Tahoma"/>
      <w:sz w:val="16"/>
      <w:szCs w:val="16"/>
      <w:lang w:eastAsia="en-US"/>
    </w:rPr>
  </w:style>
  <w:style w:type="table" w:styleId="TableGrid">
    <w:name w:val="Table Grid"/>
    <w:basedOn w:val="TableNormal"/>
    <w:uiPriority w:val="5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0 Char,ch0 Char,Section Heading Char,LetHead1 Char,MisHead1 Char,Normalhead1 Char,l1 Char,Normal Heading 1 Char,h1 Char,#Überschrift 1 Char"/>
    <w:basedOn w:val="DefaultParagraphFont"/>
    <w:link w:val="Heading1"/>
    <w:uiPriority w:val="9"/>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Subchapter 1.1 Char,#Überschrift 2 Char"/>
    <w:basedOn w:val="DefaultParagraphFont"/>
    <w:link w:val="Heading2"/>
    <w:uiPriority w:val="9"/>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Überschrift 3 Char"/>
    <w:basedOn w:val="DefaultParagraphFont"/>
    <w:link w:val="Heading3"/>
    <w:uiPriority w:val="9"/>
    <w:rsid w:val="00676462"/>
    <w:rPr>
      <w:rFonts w:ascii="Arial" w:eastAsiaTheme="majorEastAsia" w:hAnsi="Arial" w:cstheme="majorBidi"/>
      <w:b/>
      <w:bCs/>
      <w:lang w:eastAsia="en-US"/>
    </w:rPr>
  </w:style>
  <w:style w:type="character" w:customStyle="1" w:styleId="Heading4Char">
    <w:name w:val="Heading 4 Char"/>
    <w:aliases w:val="#Überschrift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qFormat/>
    <w:rsid w:val="008237D6"/>
    <w:pPr>
      <w:contextualSpacing/>
    </w:pPr>
    <w:rPr>
      <w:rFonts w:ascii="Cambria" w:eastAsiaTheme="majorEastAsia" w:hAnsi="Cambria" w:cstheme="majorBidi"/>
      <w:spacing w:val="-10"/>
      <w:kern w:val="28"/>
      <w:sz w:val="56"/>
      <w:szCs w:val="56"/>
      <w14:ligatures w14:val="standardContextual"/>
    </w:rPr>
  </w:style>
  <w:style w:type="character" w:customStyle="1" w:styleId="TitleChar">
    <w:name w:val="Title Char"/>
    <w:basedOn w:val="DefaultParagraphFont"/>
    <w:link w:val="Title"/>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aliases w:val="Char Char,webb, webb"/>
    <w:basedOn w:val="Normal"/>
    <w:link w:val="NormalWebChar"/>
    <w:uiPriority w:val="99"/>
    <w:unhideWhenUsed/>
    <w:qFormat/>
    <w:rsid w:val="004E334E"/>
    <w:pPr>
      <w:spacing w:before="100" w:beforeAutospacing="1" w:after="100" w:afterAutospacing="1"/>
    </w:pPr>
    <w:rPr>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rsid w:val="00097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974D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97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974D1"/>
    <w:rPr>
      <w:rFonts w:eastAsiaTheme="majorEastAsia" w:cstheme="majorBidi"/>
      <w:color w:val="272727" w:themeColor="text1" w:themeTint="D8"/>
    </w:rPr>
  </w:style>
  <w:style w:type="paragraph" w:styleId="Subtitle">
    <w:name w:val="Subtitle"/>
    <w:basedOn w:val="Normal"/>
    <w:next w:val="Normal"/>
    <w:link w:val="SubtitleChar"/>
    <w:qFormat/>
    <w:rsid w:val="000974D1"/>
    <w:pPr>
      <w:numPr>
        <w:ilvl w:val="1"/>
      </w:numPr>
      <w:spacing w:after="160"/>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rsid w:val="00097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4D1"/>
    <w:pPr>
      <w:spacing w:before="160" w:after="160"/>
      <w:jc w:val="center"/>
    </w:pPr>
    <w:rPr>
      <w:rFonts w:ascii="Arial" w:eastAsiaTheme="minorHAnsi" w:hAnsi="Arial"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0974D1"/>
    <w:rPr>
      <w:rFonts w:ascii="Arial" w:hAnsi="Arial"/>
      <w:i/>
      <w:iCs/>
      <w:color w:val="404040" w:themeColor="text1" w:themeTint="BF"/>
    </w:rPr>
  </w:style>
  <w:style w:type="paragraph" w:styleId="ListParagraph">
    <w:name w:val="List Paragraph"/>
    <w:aliases w:val="Numbered Para 1,Dot pt,No Spacing1,List Paragraph Char Char Char,Indicator Text,List Paragraph1,Bullet Points,MAIN CONTENT,List Paragraph12,F5 List Paragraph,List Paragraph11,OBC Bullet,Colorful List - Accent 11,Normal numbered,L,lp1,FM"/>
    <w:basedOn w:val="Normal"/>
    <w:link w:val="ListParagraphChar"/>
    <w:uiPriority w:val="34"/>
    <w:qFormat/>
    <w:rsid w:val="000974D1"/>
    <w:pPr>
      <w:ind w:left="720"/>
      <w:contextualSpacing/>
    </w:pPr>
    <w:rPr>
      <w:rFonts w:ascii="Arial" w:eastAsiaTheme="minorHAnsi" w:hAnsi="Arial" w:cstheme="minorBidi"/>
      <w:sz w:val="22"/>
      <w:szCs w:val="22"/>
      <w14:ligatures w14:val="standardContextual"/>
    </w:rPr>
  </w:style>
  <w:style w:type="character" w:styleId="IntenseEmphasis">
    <w:name w:val="Intense Emphasis"/>
    <w:basedOn w:val="DefaultParagraphFont"/>
    <w:uiPriority w:val="21"/>
    <w:qFormat/>
    <w:rsid w:val="000974D1"/>
    <w:rPr>
      <w:i/>
      <w:iCs/>
      <w:color w:val="2F5496" w:themeColor="accent1" w:themeShade="BF"/>
    </w:rPr>
  </w:style>
  <w:style w:type="paragraph" w:styleId="IntenseQuote">
    <w:name w:val="Intense Quote"/>
    <w:basedOn w:val="Normal"/>
    <w:next w:val="Normal"/>
    <w:link w:val="IntenseQuoteChar"/>
    <w:uiPriority w:val="30"/>
    <w:qFormat/>
    <w:rsid w:val="000974D1"/>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0974D1"/>
    <w:rPr>
      <w:rFonts w:ascii="Arial" w:hAnsi="Arial"/>
      <w:i/>
      <w:iCs/>
      <w:color w:val="2F5496" w:themeColor="accent1" w:themeShade="BF"/>
    </w:rPr>
  </w:style>
  <w:style w:type="character" w:styleId="IntenseReference">
    <w:name w:val="Intense Reference"/>
    <w:basedOn w:val="DefaultParagraphFont"/>
    <w:uiPriority w:val="32"/>
    <w:qFormat/>
    <w:rsid w:val="000974D1"/>
    <w:rPr>
      <w:b/>
      <w:bCs/>
      <w:smallCaps/>
      <w:color w:val="2F5496" w:themeColor="accent1" w:themeShade="BF"/>
      <w:spacing w:val="5"/>
    </w:rPr>
  </w:style>
  <w:style w:type="paragraph" w:styleId="CommentText">
    <w:name w:val="annotation text"/>
    <w:basedOn w:val="Normal"/>
    <w:link w:val="CommentTextChar"/>
    <w:uiPriority w:val="99"/>
    <w:rsid w:val="000974D1"/>
    <w:rPr>
      <w:sz w:val="20"/>
      <w:szCs w:val="20"/>
    </w:rPr>
  </w:style>
  <w:style w:type="character" w:customStyle="1" w:styleId="CommentTextChar">
    <w:name w:val="Comment Text Char"/>
    <w:basedOn w:val="DefaultParagraphFont"/>
    <w:link w:val="CommentText"/>
    <w:uiPriority w:val="99"/>
    <w:rsid w:val="000974D1"/>
    <w:rPr>
      <w:rFonts w:ascii="Times New Roman" w:eastAsia="Times New Roman" w:hAnsi="Times New Roman" w:cs="Times New Roman"/>
      <w:sz w:val="20"/>
      <w:szCs w:val="20"/>
      <w:lang w:val="en-GB"/>
      <w14:ligatures w14:val="none"/>
    </w:rPr>
  </w:style>
  <w:style w:type="character" w:styleId="CommentReference">
    <w:name w:val="annotation reference"/>
    <w:uiPriority w:val="99"/>
    <w:rsid w:val="000974D1"/>
    <w:rPr>
      <w:sz w:val="16"/>
      <w:szCs w:val="16"/>
    </w:rPr>
  </w:style>
  <w:style w:type="paragraph" w:styleId="CommentSubject">
    <w:name w:val="annotation subject"/>
    <w:basedOn w:val="CommentText"/>
    <w:next w:val="CommentText"/>
    <w:link w:val="CommentSubjectChar"/>
    <w:uiPriority w:val="99"/>
    <w:unhideWhenUsed/>
    <w:rsid w:val="00437211"/>
    <w:rPr>
      <w:b/>
      <w:bCs/>
    </w:rPr>
  </w:style>
  <w:style w:type="character" w:customStyle="1" w:styleId="CommentSubjectChar">
    <w:name w:val="Comment Subject Char"/>
    <w:basedOn w:val="CommentTextChar"/>
    <w:link w:val="CommentSubject"/>
    <w:uiPriority w:val="99"/>
    <w:rsid w:val="00437211"/>
    <w:rPr>
      <w:rFonts w:ascii="Times New Roman" w:eastAsia="Times New Roman" w:hAnsi="Times New Roman" w:cs="Times New Roman"/>
      <w:b/>
      <w:bCs/>
      <w:sz w:val="20"/>
      <w:szCs w:val="20"/>
      <w:lang w:val="en-GB"/>
      <w14:ligatures w14:val="none"/>
    </w:rPr>
  </w:style>
  <w:style w:type="character" w:customStyle="1" w:styleId="NormalWebChar">
    <w:name w:val="Normal (Web) Char"/>
    <w:aliases w:val="Char Char Char1,webb Char, webb Char"/>
    <w:link w:val="NormalWeb"/>
    <w:uiPriority w:val="99"/>
    <w:rsid w:val="00B23977"/>
    <w:rPr>
      <w:rFonts w:ascii="Times New Roman" w:eastAsia="Times New Roman" w:hAnsi="Times New Roman" w:cs="Times New Roman"/>
      <w:sz w:val="24"/>
      <w:szCs w:val="24"/>
      <w:lang w:val="en-US"/>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qFormat/>
    <w:rsid w:val="00B23977"/>
    <w:rPr>
      <w:rFonts w:ascii="Arial" w:hAnsi="Arial"/>
    </w:rPr>
  </w:style>
  <w:style w:type="paragraph" w:customStyle="1" w:styleId="1">
    <w:name w:val="1"/>
    <w:basedOn w:val="Normal"/>
    <w:qFormat/>
    <w:rsid w:val="00C90FBB"/>
    <w:pPr>
      <w:spacing w:after="160" w:line="240" w:lineRule="exact"/>
    </w:pPr>
    <w:rPr>
      <w:rFonts w:ascii="Tahoma" w:hAnsi="Tahoma" w:cs="Tahoma"/>
      <w:sz w:val="20"/>
      <w:szCs w:val="20"/>
    </w:rPr>
  </w:style>
  <w:style w:type="paragraph" w:styleId="PlainText">
    <w:name w:val="Plain Text"/>
    <w:basedOn w:val="Normal"/>
    <w:link w:val="PlainTextChar"/>
    <w:rsid w:val="00C90FBB"/>
    <w:rPr>
      <w:rFonts w:ascii="Courier New" w:hAnsi="Courier New"/>
      <w:sz w:val="20"/>
      <w:szCs w:val="20"/>
    </w:rPr>
  </w:style>
  <w:style w:type="character" w:customStyle="1" w:styleId="PlainTextChar">
    <w:name w:val="Plain Text Char"/>
    <w:basedOn w:val="DefaultParagraphFont"/>
    <w:link w:val="PlainText"/>
    <w:rsid w:val="00C90FBB"/>
    <w:rPr>
      <w:rFonts w:ascii="Courier New" w:eastAsia="Times New Roman" w:hAnsi="Courier New" w:cs="Times New Roman"/>
      <w:sz w:val="20"/>
      <w:szCs w:val="20"/>
      <w:lang w:val="en-GB"/>
      <w14:ligatures w14:val="none"/>
    </w:rPr>
  </w:style>
  <w:style w:type="paragraph" w:styleId="BodyText">
    <w:name w:val="Body Text"/>
    <w:basedOn w:val="Normal"/>
    <w:link w:val="BodyTextChar"/>
    <w:uiPriority w:val="1"/>
    <w:qFormat/>
    <w:rsid w:val="00C90FBB"/>
    <w:rPr>
      <w:lang w:val="es-ES"/>
    </w:rPr>
  </w:style>
  <w:style w:type="character" w:customStyle="1" w:styleId="BodyTextChar">
    <w:name w:val="Body Text Char"/>
    <w:basedOn w:val="DefaultParagraphFont"/>
    <w:link w:val="BodyText"/>
    <w:uiPriority w:val="1"/>
    <w:rsid w:val="00C90FBB"/>
    <w:rPr>
      <w:rFonts w:ascii="Times New Roman" w:eastAsia="Times New Roman" w:hAnsi="Times New Roman" w:cs="Times New Roman"/>
      <w:sz w:val="24"/>
      <w:szCs w:val="24"/>
      <w:lang w:val="es-ES"/>
      <w14:ligatures w14:val="none"/>
    </w:rPr>
  </w:style>
  <w:style w:type="paragraph" w:customStyle="1" w:styleId="Default">
    <w:name w:val="Default"/>
    <w:link w:val="DefaultChar"/>
    <w:qFormat/>
    <w:rsid w:val="00C90FBB"/>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GB" w:eastAsia="en-GB"/>
      <w14:ligatures w14:val="none"/>
    </w:rPr>
  </w:style>
  <w:style w:type="paragraph" w:styleId="BodyText2">
    <w:name w:val="Body Text 2"/>
    <w:basedOn w:val="Normal"/>
    <w:link w:val="BodyText2Char"/>
    <w:rsid w:val="00C90FBB"/>
    <w:rPr>
      <w:b/>
      <w:bCs/>
      <w:i/>
      <w:iCs/>
      <w:lang w:val="hr-HR"/>
    </w:rPr>
  </w:style>
  <w:style w:type="character" w:customStyle="1" w:styleId="BodyText2Char">
    <w:name w:val="Body Text 2 Char"/>
    <w:basedOn w:val="DefaultParagraphFont"/>
    <w:link w:val="BodyText2"/>
    <w:rsid w:val="00C90FBB"/>
    <w:rPr>
      <w:rFonts w:ascii="Times New Roman" w:eastAsia="Times New Roman" w:hAnsi="Times New Roman" w:cs="Times New Roman"/>
      <w:b/>
      <w:bCs/>
      <w:i/>
      <w:iCs/>
      <w:sz w:val="24"/>
      <w:szCs w:val="24"/>
      <w:lang w:val="hr-HR"/>
      <w14:ligatures w14:val="none"/>
    </w:rPr>
  </w:style>
  <w:style w:type="paragraph" w:styleId="BodyTextIndent">
    <w:name w:val="Body Text Indent"/>
    <w:basedOn w:val="Normal"/>
    <w:link w:val="BodyTextIndentChar"/>
    <w:rsid w:val="00C90FBB"/>
    <w:pPr>
      <w:ind w:left="360"/>
    </w:pPr>
    <w:rPr>
      <w:lang w:val="hr-HR"/>
    </w:rPr>
  </w:style>
  <w:style w:type="character" w:customStyle="1" w:styleId="BodyTextIndentChar">
    <w:name w:val="Body Text Indent Char"/>
    <w:basedOn w:val="DefaultParagraphFont"/>
    <w:link w:val="BodyTextIndent"/>
    <w:rsid w:val="00C90FBB"/>
    <w:rPr>
      <w:rFonts w:ascii="Times New Roman" w:eastAsia="Times New Roman" w:hAnsi="Times New Roman" w:cs="Times New Roman"/>
      <w:sz w:val="24"/>
      <w:szCs w:val="24"/>
      <w:lang w:val="hr-HR"/>
      <w14:ligatures w14:val="none"/>
    </w:rPr>
  </w:style>
  <w:style w:type="paragraph" w:styleId="BodyTextIndent2">
    <w:name w:val="Body Text Indent 2"/>
    <w:aliases w:val="  uvlaka 2, uvlaka 3,uvlaka 2,uvlaka 3"/>
    <w:basedOn w:val="Normal"/>
    <w:link w:val="BodyTextIndent2Char"/>
    <w:qFormat/>
    <w:rsid w:val="00C90FBB"/>
    <w:pPr>
      <w:ind w:left="1440"/>
    </w:pPr>
    <w:rPr>
      <w:lang w:val="hr-HR"/>
    </w:rPr>
  </w:style>
  <w:style w:type="character" w:customStyle="1" w:styleId="BodyTextIndent2Char">
    <w:name w:val="Body Text Indent 2 Char"/>
    <w:aliases w:val="  uvlaka 2 Char, uvlaka 3 Char,uvlaka 2 Char1,uvlaka 3 Char1"/>
    <w:basedOn w:val="DefaultParagraphFont"/>
    <w:link w:val="BodyTextIndent2"/>
    <w:rsid w:val="00C90FBB"/>
    <w:rPr>
      <w:rFonts w:ascii="Times New Roman" w:eastAsia="Times New Roman" w:hAnsi="Times New Roman" w:cs="Times New Roman"/>
      <w:sz w:val="24"/>
      <w:szCs w:val="24"/>
      <w:lang w:val="hr-HR"/>
      <w14:ligatures w14:val="none"/>
    </w:rPr>
  </w:style>
  <w:style w:type="paragraph" w:styleId="BodyTextIndent3">
    <w:name w:val="Body Text Indent 3"/>
    <w:basedOn w:val="Normal"/>
    <w:link w:val="BodyTextIndent3Char"/>
    <w:rsid w:val="00C90FBB"/>
    <w:pPr>
      <w:ind w:left="900" w:hanging="540"/>
    </w:pPr>
    <w:rPr>
      <w:lang w:val="hr-HR"/>
    </w:rPr>
  </w:style>
  <w:style w:type="character" w:customStyle="1" w:styleId="BodyTextIndent3Char">
    <w:name w:val="Body Text Indent 3 Char"/>
    <w:basedOn w:val="DefaultParagraphFont"/>
    <w:link w:val="BodyTextIndent3"/>
    <w:rsid w:val="00C90FBB"/>
    <w:rPr>
      <w:rFonts w:ascii="Times New Roman" w:eastAsia="Times New Roman" w:hAnsi="Times New Roman" w:cs="Times New Roman"/>
      <w:sz w:val="24"/>
      <w:szCs w:val="24"/>
      <w:lang w:val="hr-HR"/>
      <w14:ligatures w14:val="none"/>
    </w:rPr>
  </w:style>
  <w:style w:type="paragraph" w:styleId="BodyText3">
    <w:name w:val="Body Text 3"/>
    <w:basedOn w:val="Normal"/>
    <w:link w:val="BodyText3Char"/>
    <w:rsid w:val="00C90FBB"/>
    <w:pPr>
      <w:jc w:val="both"/>
    </w:pPr>
    <w:rPr>
      <w:rFonts w:eastAsia="MS Mincho"/>
    </w:rPr>
  </w:style>
  <w:style w:type="character" w:customStyle="1" w:styleId="BodyText3Char">
    <w:name w:val="Body Text 3 Char"/>
    <w:basedOn w:val="DefaultParagraphFont"/>
    <w:link w:val="BodyText3"/>
    <w:rsid w:val="00C90FBB"/>
    <w:rPr>
      <w:rFonts w:ascii="Times New Roman" w:eastAsia="MS Mincho" w:hAnsi="Times New Roman" w:cs="Times New Roman"/>
      <w:sz w:val="24"/>
      <w:szCs w:val="24"/>
      <w14:ligatures w14:val="none"/>
    </w:rPr>
  </w:style>
  <w:style w:type="paragraph" w:customStyle="1" w:styleId="Figure">
    <w:name w:val="Figure"/>
    <w:next w:val="Normal"/>
    <w:qFormat/>
    <w:rsid w:val="00C90FBB"/>
    <w:pPr>
      <w:widowControl w:val="0"/>
      <w:spacing w:after="0" w:line="240" w:lineRule="auto"/>
      <w:outlineLvl w:val="2"/>
    </w:pPr>
    <w:rPr>
      <w:rFonts w:ascii="CG Times" w:eastAsia="Times New Roman" w:hAnsi="CG Times" w:cs="Times New Roman"/>
      <w:szCs w:val="20"/>
      <w:lang w:val="en-GB" w:eastAsia="en-GB"/>
      <w14:ligatures w14:val="none"/>
    </w:rPr>
  </w:style>
  <w:style w:type="paragraph" w:customStyle="1" w:styleId="KreuNr">
    <w:name w:val="Kreu_Nr"/>
    <w:qFormat/>
    <w:rsid w:val="00C90FBB"/>
    <w:pPr>
      <w:keepNext/>
      <w:widowControl w:val="0"/>
      <w:spacing w:after="0" w:line="240" w:lineRule="auto"/>
      <w:jc w:val="center"/>
    </w:pPr>
    <w:rPr>
      <w:rFonts w:ascii="CG Times" w:eastAsia="Times New Roman" w:hAnsi="CG Times" w:cs="Times New Roman"/>
      <w:caps/>
      <w:lang w:val="en-GB" w:eastAsia="en-GB"/>
      <w14:ligatures w14:val="none"/>
    </w:rPr>
  </w:style>
  <w:style w:type="paragraph" w:customStyle="1" w:styleId="KreuTitull">
    <w:name w:val="Kreu_Titull"/>
    <w:next w:val="Normal"/>
    <w:qFormat/>
    <w:rsid w:val="00C90FBB"/>
    <w:pPr>
      <w:keepNext/>
      <w:widowControl w:val="0"/>
      <w:spacing w:after="0" w:line="240" w:lineRule="auto"/>
      <w:jc w:val="center"/>
    </w:pPr>
    <w:rPr>
      <w:rFonts w:ascii="CG Times" w:eastAsia="Times New Roman" w:hAnsi="CG Times" w:cs="Times New Roman"/>
      <w:caps/>
      <w:lang w:val="en-GB" w:eastAsia="en-GB"/>
      <w14:ligatures w14:val="none"/>
    </w:rPr>
  </w:style>
  <w:style w:type="character" w:customStyle="1" w:styleId="NeniNrChar">
    <w:name w:val="Neni_Nr Char"/>
    <w:link w:val="NeniNr"/>
    <w:locked/>
    <w:rsid w:val="00C90FBB"/>
    <w:rPr>
      <w:rFonts w:ascii="CG Times" w:hAnsi="CG Times"/>
      <w:lang w:val="en-GB"/>
    </w:rPr>
  </w:style>
  <w:style w:type="paragraph" w:customStyle="1" w:styleId="NeniNr">
    <w:name w:val="Neni_Nr"/>
    <w:next w:val="Normal"/>
    <w:link w:val="NeniNrChar"/>
    <w:qFormat/>
    <w:rsid w:val="00C90FBB"/>
    <w:pPr>
      <w:keepNext/>
      <w:widowControl w:val="0"/>
      <w:spacing w:after="0" w:line="240" w:lineRule="auto"/>
      <w:jc w:val="center"/>
    </w:pPr>
    <w:rPr>
      <w:rFonts w:ascii="CG Times" w:hAnsi="CG Times"/>
      <w:lang w:val="en-GB"/>
    </w:rPr>
  </w:style>
  <w:style w:type="paragraph" w:customStyle="1" w:styleId="NeniTitull">
    <w:name w:val="Neni_Titull"/>
    <w:next w:val="Normal"/>
    <w:link w:val="NeniTitullChar"/>
    <w:qFormat/>
    <w:rsid w:val="00C90FBB"/>
    <w:pPr>
      <w:keepNext/>
      <w:widowControl w:val="0"/>
      <w:spacing w:after="0" w:line="240" w:lineRule="auto"/>
      <w:jc w:val="center"/>
      <w:outlineLvl w:val="2"/>
    </w:pPr>
    <w:rPr>
      <w:rFonts w:ascii="CG Times" w:eastAsia="Times New Roman" w:hAnsi="CG Times" w:cs="Times New Roman"/>
      <w:b/>
      <w:szCs w:val="20"/>
      <w:lang w:val="en-GB" w:eastAsia="en-GB"/>
      <w14:ligatures w14:val="none"/>
    </w:rPr>
  </w:style>
  <w:style w:type="character" w:customStyle="1" w:styleId="ParagrafiChar">
    <w:name w:val="Paragrafi Char"/>
    <w:link w:val="Paragrafi"/>
    <w:locked/>
    <w:rsid w:val="00C90FBB"/>
    <w:rPr>
      <w:rFonts w:ascii="CG Times" w:hAnsi="CG Times"/>
      <w:lang w:val="en-US"/>
    </w:rPr>
  </w:style>
  <w:style w:type="paragraph" w:customStyle="1" w:styleId="Paragrafi">
    <w:name w:val="Paragrafi"/>
    <w:link w:val="ParagrafiChar"/>
    <w:qFormat/>
    <w:rsid w:val="00C90FBB"/>
    <w:pPr>
      <w:widowControl w:val="0"/>
      <w:spacing w:after="0" w:line="240" w:lineRule="auto"/>
      <w:ind w:firstLine="720"/>
      <w:jc w:val="both"/>
    </w:pPr>
    <w:rPr>
      <w:rFonts w:ascii="CG Times" w:hAnsi="CG Times"/>
      <w:lang w:val="en-US"/>
    </w:rPr>
  </w:style>
  <w:style w:type="character" w:styleId="Hyperlink">
    <w:name w:val="Hyperlink"/>
    <w:uiPriority w:val="99"/>
    <w:rsid w:val="00C90FBB"/>
    <w:rPr>
      <w:color w:val="0000FF"/>
      <w:u w:val="single"/>
    </w:rPr>
  </w:style>
  <w:style w:type="paragraph" w:customStyle="1" w:styleId="CM28">
    <w:name w:val="CM28"/>
    <w:basedOn w:val="Normal"/>
    <w:next w:val="Normal"/>
    <w:qFormat/>
    <w:rsid w:val="00C90FBB"/>
    <w:pPr>
      <w:widowControl w:val="0"/>
      <w:autoSpaceDE w:val="0"/>
      <w:autoSpaceDN w:val="0"/>
      <w:adjustRightInd w:val="0"/>
      <w:spacing w:after="180"/>
    </w:pPr>
    <w:rPr>
      <w:rFonts w:ascii="DNPDPE+TimesNewRoman,Bold" w:hAnsi="DNPDPE+TimesNewRoman,Bold"/>
      <w:lang w:eastAsia="en-GB"/>
    </w:rPr>
  </w:style>
  <w:style w:type="paragraph" w:customStyle="1" w:styleId="CM31">
    <w:name w:val="CM31"/>
    <w:basedOn w:val="Normal"/>
    <w:next w:val="Normal"/>
    <w:qFormat/>
    <w:rsid w:val="00C90FBB"/>
    <w:pPr>
      <w:widowControl w:val="0"/>
      <w:autoSpaceDE w:val="0"/>
      <w:autoSpaceDN w:val="0"/>
      <w:adjustRightInd w:val="0"/>
      <w:spacing w:after="538"/>
    </w:pPr>
    <w:rPr>
      <w:rFonts w:ascii="DNPDPE+TimesNewRoman,Bold" w:hAnsi="DNPDPE+TimesNewRoman,Bold"/>
      <w:lang w:eastAsia="en-GB"/>
    </w:rPr>
  </w:style>
  <w:style w:type="paragraph" w:styleId="Caption">
    <w:name w:val="caption"/>
    <w:basedOn w:val="Normal"/>
    <w:next w:val="Normal"/>
    <w:link w:val="CaptionChar"/>
    <w:uiPriority w:val="35"/>
    <w:qFormat/>
    <w:rsid w:val="00C90FBB"/>
    <w:pPr>
      <w:jc w:val="center"/>
    </w:pPr>
    <w:rPr>
      <w:rFonts w:ascii="Segoe UI" w:eastAsia="MS Mincho" w:hAnsi="Segoe UI"/>
      <w:b/>
      <w:bCs/>
      <w:sz w:val="20"/>
    </w:rPr>
  </w:style>
  <w:style w:type="paragraph" w:customStyle="1" w:styleId="CharCharChar">
    <w:name w:val="Char Char Char"/>
    <w:basedOn w:val="Normal"/>
    <w:qFormat/>
    <w:rsid w:val="00C90FBB"/>
    <w:pPr>
      <w:spacing w:after="160" w:line="240" w:lineRule="exact"/>
    </w:pPr>
    <w:rPr>
      <w:rFonts w:ascii="Tahoma" w:hAnsi="Tahoma"/>
      <w:sz w:val="20"/>
      <w:szCs w:val="20"/>
    </w:rPr>
  </w:style>
  <w:style w:type="paragraph" w:customStyle="1" w:styleId="CM17">
    <w:name w:val="CM17"/>
    <w:basedOn w:val="Default"/>
    <w:next w:val="Default"/>
    <w:qFormat/>
    <w:rsid w:val="00C90FBB"/>
    <w:pPr>
      <w:spacing w:after="183"/>
    </w:pPr>
    <w:rPr>
      <w:rFonts w:eastAsia="Times New Roman"/>
      <w:color w:val="auto"/>
      <w:lang w:val="en-US" w:eastAsia="en-US"/>
    </w:rPr>
  </w:style>
  <w:style w:type="paragraph" w:customStyle="1" w:styleId="CM19">
    <w:name w:val="CM19"/>
    <w:basedOn w:val="Default"/>
    <w:next w:val="Default"/>
    <w:qFormat/>
    <w:rsid w:val="00C90FBB"/>
    <w:pPr>
      <w:spacing w:after="538"/>
    </w:pPr>
    <w:rPr>
      <w:rFonts w:eastAsia="Times New Roman"/>
      <w:color w:val="auto"/>
      <w:lang w:val="en-US" w:eastAsia="en-US"/>
    </w:rPr>
  </w:style>
  <w:style w:type="paragraph" w:styleId="BlockText">
    <w:name w:val="Block Text"/>
    <w:basedOn w:val="Normal"/>
    <w:rsid w:val="00C90FBB"/>
    <w:pPr>
      <w:spacing w:after="240"/>
      <w:ind w:left="720"/>
      <w:jc w:val="both"/>
    </w:pPr>
    <w:rPr>
      <w:sz w:val="22"/>
      <w:szCs w:val="20"/>
    </w:rPr>
  </w:style>
  <w:style w:type="paragraph" w:customStyle="1" w:styleId="clan">
    <w:name w:val="clan"/>
    <w:basedOn w:val="Normal"/>
    <w:qFormat/>
    <w:rsid w:val="00C90FBB"/>
    <w:pPr>
      <w:jc w:val="center"/>
    </w:pPr>
    <w:rPr>
      <w:rFonts w:ascii="Dutch801 Rm Win95BT" w:hAnsi="Dutch801 Rm Win95BT"/>
      <w:b/>
      <w:sz w:val="18"/>
      <w:szCs w:val="20"/>
      <w:lang w:val="hr-HR"/>
    </w:rPr>
  </w:style>
  <w:style w:type="paragraph" w:customStyle="1" w:styleId="nabrajanje">
    <w:name w:val="nabrajanje"/>
    <w:basedOn w:val="Normal"/>
    <w:qFormat/>
    <w:rsid w:val="00C90FBB"/>
    <w:pPr>
      <w:spacing w:after="120"/>
      <w:ind w:left="284" w:hanging="284"/>
      <w:jc w:val="both"/>
    </w:pPr>
    <w:rPr>
      <w:rFonts w:ascii="Dutch801 Rm Win95BT" w:hAnsi="Dutch801 Rm Win95BT"/>
      <w:sz w:val="18"/>
      <w:szCs w:val="20"/>
      <w:lang w:val="sr-Latn-CS"/>
    </w:rPr>
  </w:style>
  <w:style w:type="paragraph" w:customStyle="1" w:styleId="ispodcl">
    <w:name w:val="ispodcl"/>
    <w:basedOn w:val="Normal"/>
    <w:qFormat/>
    <w:rsid w:val="00C90FBB"/>
    <w:pPr>
      <w:spacing w:after="120"/>
      <w:jc w:val="center"/>
    </w:pPr>
    <w:rPr>
      <w:rFonts w:ascii="Dutch801 Rm Win95BT" w:hAnsi="Dutch801 Rm Win95BT"/>
      <w:b/>
      <w:sz w:val="18"/>
      <w:szCs w:val="20"/>
    </w:rPr>
  </w:style>
  <w:style w:type="character" w:customStyle="1" w:styleId="ppt1">
    <w:name w:val="ppt1"/>
    <w:basedOn w:val="DefaultParagraphFont"/>
    <w:rsid w:val="00C90FBB"/>
  </w:style>
  <w:style w:type="paragraph" w:styleId="ListBullet">
    <w:name w:val="List Bullet"/>
    <w:basedOn w:val="Normal"/>
    <w:rsid w:val="00C90FBB"/>
    <w:rPr>
      <w:rFonts w:eastAsia="MS Mincho"/>
      <w:lang w:eastAsia="en-GB"/>
    </w:rPr>
  </w:style>
  <w:style w:type="paragraph" w:customStyle="1" w:styleId="CM29">
    <w:name w:val="CM29"/>
    <w:basedOn w:val="Default"/>
    <w:next w:val="Default"/>
    <w:link w:val="CM29Char"/>
    <w:qFormat/>
    <w:rsid w:val="00C90FBB"/>
    <w:pPr>
      <w:spacing w:after="268"/>
    </w:pPr>
    <w:rPr>
      <w:rFonts w:ascii="DNPDPE+TimesNewRoman,Bold" w:hAnsi="DNPDPE+TimesNewRoman,Bold"/>
    </w:rPr>
  </w:style>
  <w:style w:type="paragraph" w:customStyle="1" w:styleId="CM7">
    <w:name w:val="CM7"/>
    <w:basedOn w:val="Default"/>
    <w:next w:val="Default"/>
    <w:qFormat/>
    <w:rsid w:val="00C90FBB"/>
    <w:pPr>
      <w:spacing w:line="268" w:lineRule="atLeast"/>
    </w:pPr>
    <w:rPr>
      <w:rFonts w:ascii="DNPDPE+TimesNewRoman,Bold" w:eastAsia="Times New Roman" w:hAnsi="DNPDPE+TimesNewRoman,Bold"/>
      <w:color w:val="auto"/>
    </w:rPr>
  </w:style>
  <w:style w:type="paragraph" w:customStyle="1" w:styleId="CM36">
    <w:name w:val="CM36"/>
    <w:basedOn w:val="Default"/>
    <w:next w:val="Default"/>
    <w:qFormat/>
    <w:rsid w:val="00C90FBB"/>
    <w:pPr>
      <w:spacing w:after="448"/>
    </w:pPr>
    <w:rPr>
      <w:rFonts w:ascii="DNPDPE+TimesNewRoman,Bold" w:eastAsia="Times New Roman" w:hAnsi="DNPDPE+TimesNewRoman,Bold"/>
      <w:color w:val="auto"/>
    </w:rPr>
  </w:style>
  <w:style w:type="paragraph" w:customStyle="1" w:styleId="CM10">
    <w:name w:val="CM10"/>
    <w:basedOn w:val="Default"/>
    <w:next w:val="Default"/>
    <w:qFormat/>
    <w:rsid w:val="00C90FBB"/>
    <w:pPr>
      <w:spacing w:line="268" w:lineRule="atLeast"/>
    </w:pPr>
    <w:rPr>
      <w:rFonts w:ascii="DNPDPE+TimesNewRoman,Bold" w:eastAsia="Times New Roman" w:hAnsi="DNPDPE+TimesNewRoman,Bold"/>
      <w:color w:val="auto"/>
    </w:rPr>
  </w:style>
  <w:style w:type="paragraph" w:customStyle="1" w:styleId="CM3">
    <w:name w:val="CM3"/>
    <w:basedOn w:val="Default"/>
    <w:next w:val="Default"/>
    <w:qFormat/>
    <w:rsid w:val="00C90FBB"/>
    <w:pPr>
      <w:spacing w:line="268" w:lineRule="atLeast"/>
    </w:pPr>
    <w:rPr>
      <w:rFonts w:ascii="DNPDPE+TimesNewRoman,Bold" w:eastAsia="Times New Roman" w:hAnsi="DNPDPE+TimesNewRoman,Bold" w:cs="DNPDPE+TimesNewRoman,Bold"/>
      <w:color w:val="auto"/>
    </w:rPr>
  </w:style>
  <w:style w:type="paragraph" w:customStyle="1" w:styleId="CM32">
    <w:name w:val="CM32"/>
    <w:basedOn w:val="Default"/>
    <w:next w:val="Default"/>
    <w:qFormat/>
    <w:rsid w:val="00C90FBB"/>
    <w:pPr>
      <w:spacing w:after="715"/>
    </w:pPr>
    <w:rPr>
      <w:rFonts w:ascii="DNPDPE+TimesNewRoman,Bold" w:eastAsia="Times New Roman" w:hAnsi="DNPDPE+TimesNewRoman,Bold" w:cs="DNPDPE+TimesNewRoman,Bold"/>
      <w:color w:val="auto"/>
    </w:rPr>
  </w:style>
  <w:style w:type="character" w:customStyle="1" w:styleId="ft0p11">
    <w:name w:val="ft0p11"/>
    <w:rsid w:val="00C90FBB"/>
    <w:rPr>
      <w:rFonts w:ascii="Times New Roman" w:hAnsi="Times New Roman" w:cs="Times New Roman" w:hint="default"/>
      <w:b w:val="0"/>
      <w:bCs w:val="0"/>
      <w:i w:val="0"/>
      <w:iCs w:val="0"/>
      <w:color w:val="000000"/>
      <w:sz w:val="23"/>
      <w:szCs w:val="23"/>
    </w:rPr>
  </w:style>
  <w:style w:type="paragraph" w:styleId="FootnoteText">
    <w:name w:val="footnote text"/>
    <w:basedOn w:val="Normal"/>
    <w:link w:val="FootnoteTextChar"/>
    <w:uiPriority w:val="99"/>
    <w:rsid w:val="00C90FBB"/>
    <w:rPr>
      <w:sz w:val="20"/>
      <w:szCs w:val="20"/>
    </w:rPr>
  </w:style>
  <w:style w:type="character" w:customStyle="1" w:styleId="FootnoteTextChar">
    <w:name w:val="Footnote Text Char"/>
    <w:basedOn w:val="DefaultParagraphFont"/>
    <w:link w:val="FootnoteText"/>
    <w:uiPriority w:val="99"/>
    <w:rsid w:val="00C90FBB"/>
    <w:rPr>
      <w:rFonts w:ascii="Times New Roman" w:eastAsia="Times New Roman" w:hAnsi="Times New Roman" w:cs="Times New Roman"/>
      <w:sz w:val="20"/>
      <w:szCs w:val="20"/>
      <w:lang w:val="en-GB"/>
      <w14:ligatures w14:val="none"/>
    </w:rPr>
  </w:style>
  <w:style w:type="character" w:styleId="FootnoteReference">
    <w:name w:val="footnote reference"/>
    <w:uiPriority w:val="99"/>
    <w:rsid w:val="00C90FBB"/>
    <w:rPr>
      <w:vertAlign w:val="superscript"/>
    </w:rPr>
  </w:style>
  <w:style w:type="paragraph" w:styleId="DocumentMap">
    <w:name w:val="Document Map"/>
    <w:basedOn w:val="Normal"/>
    <w:link w:val="DocumentMapChar"/>
    <w:semiHidden/>
    <w:rsid w:val="00C90FBB"/>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C90FBB"/>
    <w:rPr>
      <w:rFonts w:ascii="Tahoma" w:eastAsia="Times New Roman" w:hAnsi="Tahoma" w:cs="Times New Roman"/>
      <w:sz w:val="20"/>
      <w:szCs w:val="20"/>
      <w:shd w:val="clear" w:color="auto" w:fill="000080"/>
      <w:lang w:val="en-GB"/>
      <w14:ligatures w14:val="none"/>
    </w:rPr>
  </w:style>
  <w:style w:type="table" w:styleId="TableWeb1">
    <w:name w:val="Table Web 1"/>
    <w:basedOn w:val="TableNormal"/>
    <w:rsid w:val="00C90FBB"/>
    <w:pPr>
      <w:spacing w:after="0" w:line="240" w:lineRule="auto"/>
    </w:pPr>
    <w:rPr>
      <w:rFonts w:ascii="Times New Roman" w:eastAsia="Times New Roman" w:hAnsi="Times New Roman" w:cs="Times New Roman"/>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efaultChar">
    <w:name w:val="Default Char"/>
    <w:link w:val="Default"/>
    <w:rsid w:val="00C90FBB"/>
    <w:rPr>
      <w:rFonts w:ascii="Times New Roman" w:eastAsia="MS Mincho" w:hAnsi="Times New Roman" w:cs="Times New Roman"/>
      <w:color w:val="000000"/>
      <w:sz w:val="24"/>
      <w:szCs w:val="24"/>
      <w:lang w:val="en-GB" w:eastAsia="en-GB"/>
      <w14:ligatures w14:val="none"/>
    </w:rPr>
  </w:style>
  <w:style w:type="character" w:customStyle="1" w:styleId="CM29Char">
    <w:name w:val="CM29 Char"/>
    <w:link w:val="CM29"/>
    <w:rsid w:val="00C90FBB"/>
    <w:rPr>
      <w:rFonts w:ascii="DNPDPE+TimesNewRoman,Bold" w:eastAsia="MS Mincho" w:hAnsi="DNPDPE+TimesNewRoman,Bold" w:cs="Times New Roman"/>
      <w:color w:val="000000"/>
      <w:sz w:val="24"/>
      <w:szCs w:val="24"/>
      <w:lang w:val="en-GB" w:eastAsia="en-GB"/>
      <w14:ligatures w14:val="none"/>
    </w:rPr>
  </w:style>
  <w:style w:type="paragraph" w:customStyle="1" w:styleId="CharCharCharCharCharChar">
    <w:name w:val="Char Char Char Char Char Char"/>
    <w:basedOn w:val="Normal"/>
    <w:uiPriority w:val="99"/>
    <w:rsid w:val="00C90FBB"/>
    <w:pPr>
      <w:spacing w:after="160" w:line="240" w:lineRule="exact"/>
    </w:pPr>
    <w:rPr>
      <w:rFonts w:ascii="Tahoma" w:hAnsi="Tahoma"/>
      <w:sz w:val="20"/>
      <w:szCs w:val="20"/>
    </w:rPr>
  </w:style>
  <w:style w:type="paragraph" w:customStyle="1" w:styleId="CharCharCharCharCharCharChar">
    <w:name w:val="Char Char Char Char Char Char Char"/>
    <w:basedOn w:val="Normal"/>
    <w:rsid w:val="00C90FBB"/>
    <w:pPr>
      <w:spacing w:after="160" w:line="240" w:lineRule="exact"/>
    </w:pPr>
    <w:rPr>
      <w:rFonts w:ascii="Tahoma" w:hAnsi="Tahoma" w:cs="Tahoma"/>
      <w:sz w:val="20"/>
      <w:szCs w:val="20"/>
    </w:rPr>
  </w:style>
  <w:style w:type="paragraph" w:customStyle="1" w:styleId="Normal11pt">
    <w:name w:val="Normal+11 pt"/>
    <w:basedOn w:val="Normal"/>
    <w:link w:val="Normal11ptChar"/>
    <w:qFormat/>
    <w:rsid w:val="00C90FBB"/>
    <w:pPr>
      <w:autoSpaceDE w:val="0"/>
      <w:autoSpaceDN w:val="0"/>
      <w:adjustRightInd w:val="0"/>
    </w:pPr>
    <w:rPr>
      <w:rFonts w:eastAsia="MS Mincho"/>
      <w:sz w:val="20"/>
      <w:szCs w:val="20"/>
    </w:rPr>
  </w:style>
  <w:style w:type="character" w:customStyle="1" w:styleId="Normal11ptChar">
    <w:name w:val="Normal+11 pt Char"/>
    <w:link w:val="Normal11pt"/>
    <w:rsid w:val="00C90FBB"/>
    <w:rPr>
      <w:rFonts w:ascii="Times New Roman" w:eastAsia="MS Mincho" w:hAnsi="Times New Roman" w:cs="Times New Roman"/>
      <w:sz w:val="20"/>
      <w:szCs w:val="20"/>
      <w14:ligatures w14:val="none"/>
    </w:rPr>
  </w:style>
  <w:style w:type="paragraph" w:customStyle="1" w:styleId="Char">
    <w:name w:val="Char"/>
    <w:basedOn w:val="Normal"/>
    <w:rsid w:val="00C90FBB"/>
    <w:pPr>
      <w:spacing w:after="160" w:line="240" w:lineRule="exact"/>
    </w:pPr>
    <w:rPr>
      <w:rFonts w:ascii="Tahoma" w:hAnsi="Tahoma" w:cs="Tahoma"/>
      <w:sz w:val="20"/>
      <w:szCs w:val="20"/>
    </w:rPr>
  </w:style>
  <w:style w:type="character" w:customStyle="1" w:styleId="longtext1">
    <w:name w:val="long_text1"/>
    <w:rsid w:val="00C90FBB"/>
    <w:rPr>
      <w:sz w:val="13"/>
      <w:szCs w:val="13"/>
    </w:rPr>
  </w:style>
  <w:style w:type="character" w:customStyle="1" w:styleId="hps">
    <w:name w:val="hps"/>
    <w:basedOn w:val="DefaultParagraphFont"/>
    <w:rsid w:val="00C90FBB"/>
  </w:style>
  <w:style w:type="character" w:customStyle="1" w:styleId="longtext">
    <w:name w:val="long_text"/>
    <w:basedOn w:val="DefaultParagraphFont"/>
    <w:rsid w:val="00C90FBB"/>
  </w:style>
  <w:style w:type="paragraph" w:customStyle="1" w:styleId="t-9-8">
    <w:name w:val="t-9-8"/>
    <w:basedOn w:val="Normal"/>
    <w:qFormat/>
    <w:rsid w:val="00C90FBB"/>
    <w:pPr>
      <w:spacing w:before="100" w:beforeAutospacing="1" w:after="100" w:afterAutospacing="1"/>
    </w:pPr>
  </w:style>
  <w:style w:type="character" w:customStyle="1" w:styleId="shorttext">
    <w:name w:val="short_text"/>
    <w:basedOn w:val="DefaultParagraphFont"/>
    <w:rsid w:val="00C90FBB"/>
  </w:style>
  <w:style w:type="paragraph" w:customStyle="1" w:styleId="t-10-9-fett">
    <w:name w:val="t-10-9-fett"/>
    <w:basedOn w:val="Normal"/>
    <w:qFormat/>
    <w:rsid w:val="00C90FBB"/>
    <w:pPr>
      <w:spacing w:before="100" w:beforeAutospacing="1" w:after="100" w:afterAutospacing="1"/>
    </w:pPr>
    <w:rPr>
      <w:b/>
      <w:bCs/>
      <w:sz w:val="26"/>
      <w:szCs w:val="26"/>
    </w:rPr>
  </w:style>
  <w:style w:type="paragraph" w:customStyle="1" w:styleId="t-10-9-kurz-s">
    <w:name w:val="t-10-9-kurz-s"/>
    <w:basedOn w:val="Normal"/>
    <w:qFormat/>
    <w:rsid w:val="00C90FBB"/>
    <w:pPr>
      <w:spacing w:before="100" w:beforeAutospacing="1" w:after="100" w:afterAutospacing="1"/>
      <w:jc w:val="center"/>
    </w:pPr>
    <w:rPr>
      <w:i/>
      <w:iCs/>
      <w:sz w:val="26"/>
      <w:szCs w:val="26"/>
    </w:rPr>
  </w:style>
  <w:style w:type="paragraph" w:customStyle="1" w:styleId="t-11-9-sred">
    <w:name w:val="t-11-9-sred"/>
    <w:basedOn w:val="Normal"/>
    <w:qFormat/>
    <w:rsid w:val="00C90FBB"/>
    <w:pPr>
      <w:spacing w:before="100" w:beforeAutospacing="1" w:after="100" w:afterAutospacing="1"/>
      <w:jc w:val="center"/>
    </w:pPr>
    <w:rPr>
      <w:sz w:val="28"/>
      <w:szCs w:val="28"/>
    </w:rPr>
  </w:style>
  <w:style w:type="paragraph" w:customStyle="1" w:styleId="t-12-9-fett-s">
    <w:name w:val="t-12-9-fett-s"/>
    <w:basedOn w:val="Normal"/>
    <w:qFormat/>
    <w:rsid w:val="00C90FBB"/>
    <w:pPr>
      <w:spacing w:before="100" w:beforeAutospacing="1" w:after="100" w:afterAutospacing="1"/>
      <w:jc w:val="center"/>
    </w:pPr>
    <w:rPr>
      <w:b/>
      <w:bCs/>
      <w:sz w:val="28"/>
      <w:szCs w:val="28"/>
    </w:rPr>
  </w:style>
  <w:style w:type="paragraph" w:customStyle="1" w:styleId="t-12-9-sred">
    <w:name w:val="t-12-9-sred"/>
    <w:basedOn w:val="Normal"/>
    <w:qFormat/>
    <w:rsid w:val="00C90FBB"/>
    <w:pPr>
      <w:spacing w:before="100" w:beforeAutospacing="1" w:after="100" w:afterAutospacing="1"/>
      <w:jc w:val="center"/>
    </w:pPr>
    <w:rPr>
      <w:sz w:val="28"/>
      <w:szCs w:val="28"/>
    </w:rPr>
  </w:style>
  <w:style w:type="paragraph" w:customStyle="1" w:styleId="t-9-8-potpis">
    <w:name w:val="t-9-8-potpis"/>
    <w:basedOn w:val="Normal"/>
    <w:qFormat/>
    <w:rsid w:val="00C90FBB"/>
    <w:pPr>
      <w:spacing w:before="100" w:beforeAutospacing="1" w:after="100" w:afterAutospacing="1"/>
      <w:ind w:left="7344"/>
      <w:jc w:val="center"/>
    </w:pPr>
  </w:style>
  <w:style w:type="paragraph" w:customStyle="1" w:styleId="tb-na16">
    <w:name w:val="tb-na16"/>
    <w:basedOn w:val="Normal"/>
    <w:qFormat/>
    <w:rsid w:val="00C90FBB"/>
    <w:pPr>
      <w:spacing w:before="100" w:beforeAutospacing="1" w:after="100" w:afterAutospacing="1"/>
      <w:jc w:val="center"/>
    </w:pPr>
    <w:rPr>
      <w:b/>
      <w:bCs/>
      <w:sz w:val="36"/>
      <w:szCs w:val="36"/>
    </w:rPr>
  </w:style>
  <w:style w:type="paragraph" w:customStyle="1" w:styleId="clanak">
    <w:name w:val="clanak"/>
    <w:basedOn w:val="Normal"/>
    <w:qFormat/>
    <w:rsid w:val="00C90FBB"/>
    <w:pPr>
      <w:spacing w:before="100" w:beforeAutospacing="1" w:after="100" w:afterAutospacing="1"/>
      <w:jc w:val="center"/>
    </w:pPr>
  </w:style>
  <w:style w:type="paragraph" w:customStyle="1" w:styleId="klasa2">
    <w:name w:val="klasa2"/>
    <w:basedOn w:val="Normal"/>
    <w:qFormat/>
    <w:rsid w:val="00C90FBB"/>
    <w:pPr>
      <w:spacing w:before="100" w:beforeAutospacing="1" w:after="100" w:afterAutospacing="1"/>
    </w:pPr>
  </w:style>
  <w:style w:type="character" w:customStyle="1" w:styleId="bold1">
    <w:name w:val="bold1"/>
    <w:rsid w:val="00C90FBB"/>
    <w:rPr>
      <w:b/>
      <w:bCs/>
    </w:rPr>
  </w:style>
  <w:style w:type="paragraph" w:customStyle="1" w:styleId="prilog">
    <w:name w:val="prilog"/>
    <w:basedOn w:val="Normal"/>
    <w:qFormat/>
    <w:rsid w:val="00C90FBB"/>
    <w:pPr>
      <w:spacing w:before="100" w:beforeAutospacing="1" w:after="100" w:afterAutospacing="1"/>
    </w:pPr>
  </w:style>
  <w:style w:type="numbering" w:styleId="1ai">
    <w:name w:val="Outline List 1"/>
    <w:basedOn w:val="NoList"/>
    <w:rsid w:val="00C90FBB"/>
    <w:pPr>
      <w:numPr>
        <w:numId w:val="1"/>
      </w:numPr>
    </w:pPr>
  </w:style>
  <w:style w:type="numbering" w:customStyle="1" w:styleId="Formatvorlage1">
    <w:name w:val="Formatvorlage1"/>
    <w:rsid w:val="00C90FBB"/>
    <w:pPr>
      <w:numPr>
        <w:numId w:val="2"/>
      </w:numPr>
    </w:pPr>
  </w:style>
  <w:style w:type="numbering" w:styleId="111111">
    <w:name w:val="Outline List 2"/>
    <w:basedOn w:val="NoList"/>
    <w:rsid w:val="00C90FBB"/>
    <w:pPr>
      <w:numPr>
        <w:numId w:val="3"/>
      </w:numPr>
    </w:pPr>
  </w:style>
  <w:style w:type="paragraph" w:customStyle="1" w:styleId="Law-a">
    <w:name w:val="Law-(a)"/>
    <w:basedOn w:val="Normal"/>
    <w:qFormat/>
    <w:rsid w:val="00C90FBB"/>
    <w:pPr>
      <w:numPr>
        <w:numId w:val="4"/>
      </w:numPr>
      <w:tabs>
        <w:tab w:val="clear" w:pos="964"/>
      </w:tabs>
      <w:spacing w:after="240"/>
      <w:ind w:left="0" w:firstLine="0"/>
    </w:pPr>
    <w:rPr>
      <w:rFonts w:ascii="Arial" w:hAnsi="Arial"/>
      <w:sz w:val="20"/>
      <w:szCs w:val="22"/>
    </w:rPr>
  </w:style>
  <w:style w:type="paragraph" w:customStyle="1" w:styleId="Law-ii">
    <w:name w:val="Law-(ii)"/>
    <w:basedOn w:val="Normal"/>
    <w:qFormat/>
    <w:rsid w:val="00C90FBB"/>
    <w:pPr>
      <w:numPr>
        <w:numId w:val="5"/>
      </w:numPr>
      <w:tabs>
        <w:tab w:val="clear" w:pos="1600"/>
        <w:tab w:val="left" w:pos="1800"/>
      </w:tabs>
      <w:spacing w:after="240"/>
      <w:ind w:left="0" w:firstLine="0"/>
    </w:pPr>
    <w:rPr>
      <w:rFonts w:ascii="Arial" w:hAnsi="Arial"/>
      <w:sz w:val="20"/>
      <w:szCs w:val="22"/>
    </w:rPr>
  </w:style>
  <w:style w:type="paragraph" w:customStyle="1" w:styleId="Zakon">
    <w:name w:val="Zakon"/>
    <w:basedOn w:val="Normal"/>
    <w:qFormat/>
    <w:rsid w:val="00C90FBB"/>
    <w:pPr>
      <w:keepNext/>
      <w:tabs>
        <w:tab w:val="left" w:pos="1800"/>
      </w:tabs>
      <w:spacing w:after="240"/>
      <w:ind w:left="720" w:right="720"/>
      <w:jc w:val="center"/>
    </w:pPr>
    <w:rPr>
      <w:rFonts w:ascii="Helv Ciril" w:hAnsi="Helv Ciril"/>
      <w:b/>
      <w:caps/>
      <w:sz w:val="36"/>
      <w:szCs w:val="20"/>
    </w:rPr>
  </w:style>
  <w:style w:type="paragraph" w:customStyle="1" w:styleId="Zakon1">
    <w:name w:val="Zakon1"/>
    <w:basedOn w:val="Zakon"/>
    <w:qFormat/>
    <w:rsid w:val="00C90FBB"/>
    <w:rPr>
      <w:sz w:val="28"/>
    </w:rPr>
  </w:style>
  <w:style w:type="paragraph" w:customStyle="1" w:styleId="Naslov">
    <w:name w:val="Naslov"/>
    <w:basedOn w:val="Zakon"/>
    <w:qFormat/>
    <w:rsid w:val="00C90FBB"/>
    <w:pPr>
      <w:spacing w:before="240" w:after="360"/>
    </w:pPr>
    <w:rPr>
      <w:sz w:val="26"/>
    </w:rPr>
  </w:style>
  <w:style w:type="paragraph" w:customStyle="1" w:styleId="Clan0">
    <w:name w:val="Clan"/>
    <w:basedOn w:val="Normal"/>
    <w:qFormat/>
    <w:rsid w:val="00C90FBB"/>
    <w:pPr>
      <w:keepNext/>
      <w:tabs>
        <w:tab w:val="left" w:pos="1800"/>
      </w:tabs>
      <w:spacing w:before="120" w:after="240"/>
      <w:ind w:left="720" w:right="720"/>
      <w:jc w:val="center"/>
    </w:pPr>
    <w:rPr>
      <w:rFonts w:ascii="Helv Ciril" w:hAnsi="Helv Ciril"/>
      <w:b/>
      <w:szCs w:val="20"/>
    </w:rPr>
  </w:style>
  <w:style w:type="paragraph" w:customStyle="1" w:styleId="Podnaslov">
    <w:name w:val="Podnaslov"/>
    <w:basedOn w:val="Naslov"/>
    <w:qFormat/>
    <w:rsid w:val="00C90FBB"/>
    <w:pPr>
      <w:spacing w:before="120" w:after="120"/>
    </w:pPr>
    <w:rPr>
      <w:caps w:val="0"/>
    </w:rPr>
  </w:style>
  <w:style w:type="paragraph" w:customStyle="1" w:styleId="Podnaslov2">
    <w:name w:val="Podnaslov2"/>
    <w:basedOn w:val="Clan0"/>
    <w:qFormat/>
    <w:rsid w:val="00C90FBB"/>
    <w:pPr>
      <w:spacing w:after="120"/>
    </w:pPr>
    <w:rPr>
      <w:i/>
      <w:lang w:val="sr-Cyrl-CS"/>
    </w:rPr>
  </w:style>
  <w:style w:type="paragraph" w:styleId="List2">
    <w:name w:val="List 2"/>
    <w:basedOn w:val="Normal"/>
    <w:rsid w:val="00C90FBB"/>
    <w:pPr>
      <w:ind w:left="720" w:hanging="360"/>
    </w:pPr>
    <w:rPr>
      <w:rFonts w:eastAsia="MS Mincho"/>
    </w:rPr>
  </w:style>
  <w:style w:type="paragraph" w:styleId="HTMLAddress">
    <w:name w:val="HTML Address"/>
    <w:basedOn w:val="Normal"/>
    <w:link w:val="HTMLAddressChar"/>
    <w:rsid w:val="00C90FBB"/>
    <w:rPr>
      <w:rFonts w:eastAsia="MS Mincho"/>
      <w:i/>
      <w:iCs/>
      <w:lang w:eastAsia="ja-JP"/>
    </w:rPr>
  </w:style>
  <w:style w:type="character" w:customStyle="1" w:styleId="HTMLAddressChar">
    <w:name w:val="HTML Address Char"/>
    <w:basedOn w:val="DefaultParagraphFont"/>
    <w:link w:val="HTMLAddress"/>
    <w:rsid w:val="00C90FBB"/>
    <w:rPr>
      <w:rFonts w:ascii="Times New Roman" w:eastAsia="MS Mincho" w:hAnsi="Times New Roman" w:cs="Times New Roman"/>
      <w:i/>
      <w:iCs/>
      <w:sz w:val="24"/>
      <w:szCs w:val="24"/>
      <w:lang w:eastAsia="ja-JP"/>
      <w14:ligatures w14:val="none"/>
    </w:rPr>
  </w:style>
  <w:style w:type="character" w:styleId="FollowedHyperlink">
    <w:name w:val="FollowedHyperlink"/>
    <w:rsid w:val="00C90FBB"/>
    <w:rPr>
      <w:color w:val="004080"/>
      <w:u w:val="single"/>
    </w:rPr>
  </w:style>
  <w:style w:type="paragraph" w:customStyle="1" w:styleId="CM14">
    <w:name w:val="CM14"/>
    <w:basedOn w:val="Default"/>
    <w:next w:val="Default"/>
    <w:qFormat/>
    <w:rsid w:val="00C90FBB"/>
    <w:pPr>
      <w:spacing w:after="553"/>
    </w:pPr>
    <w:rPr>
      <w:rFonts w:ascii="Arial" w:eastAsia="Times New Roman" w:hAnsi="Arial" w:cs="Arial"/>
      <w:color w:val="auto"/>
      <w:lang w:val="en-US" w:eastAsia="en-US"/>
    </w:rPr>
  </w:style>
  <w:style w:type="paragraph" w:customStyle="1" w:styleId="CM13">
    <w:name w:val="CM13"/>
    <w:basedOn w:val="Default"/>
    <w:next w:val="Default"/>
    <w:qFormat/>
    <w:rsid w:val="00C90FBB"/>
    <w:pPr>
      <w:spacing w:after="278"/>
    </w:pPr>
    <w:rPr>
      <w:rFonts w:ascii="Arial" w:eastAsia="Times New Roman" w:hAnsi="Arial" w:cs="Arial"/>
      <w:color w:val="auto"/>
      <w:lang w:val="en-US" w:eastAsia="en-US"/>
    </w:rPr>
  </w:style>
  <w:style w:type="paragraph" w:customStyle="1" w:styleId="Char1">
    <w:name w:val="Char1"/>
    <w:basedOn w:val="Normal"/>
    <w:rsid w:val="00C90FBB"/>
    <w:pPr>
      <w:spacing w:after="160" w:line="240" w:lineRule="exact"/>
    </w:pPr>
    <w:rPr>
      <w:rFonts w:ascii="Tahoma" w:hAnsi="Tahoma"/>
      <w:sz w:val="20"/>
      <w:szCs w:val="20"/>
    </w:rPr>
  </w:style>
  <w:style w:type="paragraph" w:customStyle="1" w:styleId="AR">
    <w:name w:val="AR"/>
    <w:qFormat/>
    <w:rsid w:val="00C90FBB"/>
    <w:pPr>
      <w:keepNext/>
      <w:keepLines/>
      <w:spacing w:before="120" w:after="120" w:line="240" w:lineRule="auto"/>
      <w:jc w:val="center"/>
    </w:pPr>
    <w:rPr>
      <w:rFonts w:ascii="Times New Roman" w:eastAsia="Times New Roman" w:hAnsi="Times New Roman" w:cs="Times New Roman"/>
      <w:b/>
      <w:sz w:val="24"/>
      <w:szCs w:val="20"/>
      <w:lang w:val="en-GB"/>
      <w14:ligatures w14:val="none"/>
    </w:rPr>
  </w:style>
  <w:style w:type="paragraph" w:customStyle="1" w:styleId="NP">
    <w:name w:val="NP"/>
    <w:qFormat/>
    <w:rsid w:val="00C90FBB"/>
    <w:pPr>
      <w:spacing w:after="120" w:line="240" w:lineRule="auto"/>
      <w:jc w:val="both"/>
    </w:pPr>
    <w:rPr>
      <w:rFonts w:ascii="Times New Roman" w:eastAsia="Times New Roman" w:hAnsi="Times New Roman" w:cs="Times New Roman"/>
      <w:sz w:val="24"/>
      <w:szCs w:val="20"/>
      <w:lang w:val="en-GB"/>
      <w14:ligatures w14:val="none"/>
    </w:rPr>
  </w:style>
  <w:style w:type="paragraph" w:customStyle="1" w:styleId="P1">
    <w:name w:val="P1"/>
    <w:qFormat/>
    <w:rsid w:val="00C90FBB"/>
    <w:pPr>
      <w:tabs>
        <w:tab w:val="left" w:pos="794"/>
      </w:tabs>
      <w:spacing w:after="120" w:line="240" w:lineRule="auto"/>
      <w:ind w:left="794" w:hanging="340"/>
      <w:jc w:val="both"/>
    </w:pPr>
    <w:rPr>
      <w:rFonts w:ascii="Times New Roman" w:eastAsia="Times New Roman" w:hAnsi="Times New Roman" w:cs="Times New Roman"/>
      <w:sz w:val="24"/>
      <w:szCs w:val="20"/>
      <w:lang w:val="en-GB"/>
      <w14:ligatures w14:val="none"/>
    </w:rPr>
  </w:style>
  <w:style w:type="paragraph" w:customStyle="1" w:styleId="PS">
    <w:name w:val="PS"/>
    <w:qFormat/>
    <w:rsid w:val="00C90FBB"/>
    <w:pPr>
      <w:tabs>
        <w:tab w:val="left" w:pos="454"/>
      </w:tabs>
      <w:spacing w:after="120" w:line="240" w:lineRule="auto"/>
      <w:ind w:left="454" w:hanging="454"/>
      <w:jc w:val="both"/>
    </w:pPr>
    <w:rPr>
      <w:rFonts w:ascii="Times New Roman" w:eastAsia="Times New Roman" w:hAnsi="Times New Roman" w:cs="Times New Roman"/>
      <w:sz w:val="24"/>
      <w:szCs w:val="20"/>
      <w:lang w:val="en-GB"/>
      <w14:ligatures w14:val="none"/>
    </w:rPr>
  </w:style>
  <w:style w:type="paragraph" w:styleId="NormalIndent">
    <w:name w:val="Normal Indent"/>
    <w:basedOn w:val="Normal"/>
    <w:rsid w:val="00C90FBB"/>
    <w:pPr>
      <w:widowControl w:val="0"/>
    </w:pPr>
    <w:rPr>
      <w:sz w:val="22"/>
      <w:szCs w:val="20"/>
    </w:rPr>
  </w:style>
  <w:style w:type="paragraph" w:customStyle="1" w:styleId="Annex0">
    <w:name w:val="Annex"/>
    <w:basedOn w:val="Heading2"/>
    <w:qFormat/>
    <w:rsid w:val="00C90FBB"/>
    <w:pPr>
      <w:spacing w:before="120" w:after="240"/>
      <w:jc w:val="right"/>
    </w:pPr>
    <w:rPr>
      <w:rFonts w:ascii="Times New Roman" w:eastAsia="Times New Roman" w:hAnsi="Times New Roman" w:cs="Times New Roman"/>
      <w:b w:val="0"/>
      <w:szCs w:val="20"/>
      <w:lang w:val="en-US"/>
      <w14:ligatures w14:val="none"/>
    </w:rPr>
  </w:style>
  <w:style w:type="paragraph" w:customStyle="1" w:styleId="clanak-">
    <w:name w:val="clanak-"/>
    <w:basedOn w:val="Normal"/>
    <w:qFormat/>
    <w:rsid w:val="00C90FBB"/>
    <w:pPr>
      <w:spacing w:before="100" w:beforeAutospacing="1" w:after="100" w:afterAutospacing="1"/>
    </w:pPr>
  </w:style>
  <w:style w:type="character" w:customStyle="1" w:styleId="CharCharCharChar">
    <w:name w:val="Char Char Char Char"/>
    <w:rsid w:val="00C90FBB"/>
    <w:rPr>
      <w:sz w:val="24"/>
      <w:szCs w:val="24"/>
      <w:lang w:val="en-US" w:eastAsia="en-US" w:bidi="ar-SA"/>
    </w:rPr>
  </w:style>
  <w:style w:type="character" w:customStyle="1" w:styleId="kurziv1">
    <w:name w:val="kurziv1"/>
    <w:rsid w:val="00C90FBB"/>
    <w:rPr>
      <w:i/>
      <w:iCs/>
    </w:rPr>
  </w:style>
  <w:style w:type="paragraph" w:customStyle="1" w:styleId="Aaoeeu">
    <w:name w:val="Aaoeeu"/>
    <w:qFormat/>
    <w:rsid w:val="00C90FBB"/>
    <w:pPr>
      <w:widowControl w:val="0"/>
      <w:spacing w:after="0" w:line="240" w:lineRule="auto"/>
    </w:pPr>
    <w:rPr>
      <w:rFonts w:ascii="Times New Roman" w:eastAsia="Times New Roman" w:hAnsi="Times New Roman" w:cs="Times New Roman"/>
      <w:sz w:val="20"/>
      <w:szCs w:val="20"/>
      <w:lang w:val="en-US"/>
      <w14:ligatures w14:val="none"/>
    </w:rPr>
  </w:style>
  <w:style w:type="paragraph" w:customStyle="1" w:styleId="Eaoaeaa">
    <w:name w:val="Eaoae?aa"/>
    <w:basedOn w:val="Aaoeeu"/>
    <w:qFormat/>
    <w:rsid w:val="00C90FBB"/>
    <w:pPr>
      <w:tabs>
        <w:tab w:val="center" w:pos="4153"/>
        <w:tab w:val="right" w:pos="8306"/>
      </w:tabs>
    </w:pPr>
  </w:style>
  <w:style w:type="paragraph" w:customStyle="1" w:styleId="Eintrag2">
    <w:name w:val="Eintrag 2"/>
    <w:basedOn w:val="Normal"/>
    <w:qFormat/>
    <w:rsid w:val="00C90FBB"/>
    <w:pPr>
      <w:pBdr>
        <w:top w:val="single" w:sz="6" w:space="1" w:color="auto"/>
      </w:pBdr>
      <w:shd w:val="pct5" w:color="auto" w:fill="auto"/>
      <w:tabs>
        <w:tab w:val="left" w:pos="567"/>
        <w:tab w:val="left" w:pos="3544"/>
        <w:tab w:val="left" w:pos="3969"/>
      </w:tabs>
      <w:ind w:left="357" w:right="567" w:hanging="357"/>
    </w:pPr>
    <w:rPr>
      <w:rFonts w:ascii="Arial" w:hAnsi="Arial"/>
      <w:b/>
      <w:i/>
      <w:color w:val="000080"/>
      <w:sz w:val="18"/>
      <w:szCs w:val="20"/>
      <w:lang w:val="de-DE" w:eastAsia="de-DE"/>
    </w:rPr>
  </w:style>
  <w:style w:type="paragraph" w:customStyle="1" w:styleId="Eintrag1">
    <w:name w:val="Eintrag 1"/>
    <w:basedOn w:val="Normal"/>
    <w:qFormat/>
    <w:rsid w:val="00C90FBB"/>
    <w:pPr>
      <w:pBdr>
        <w:top w:val="single" w:sz="6" w:space="1" w:color="auto"/>
      </w:pBdr>
      <w:shd w:val="pct5" w:color="auto" w:fill="auto"/>
      <w:tabs>
        <w:tab w:val="left" w:pos="567"/>
        <w:tab w:val="left" w:pos="3544"/>
        <w:tab w:val="left" w:pos="3969"/>
      </w:tabs>
    </w:pPr>
    <w:rPr>
      <w:rFonts w:ascii="Arial" w:hAnsi="Arial"/>
      <w:b/>
      <w:i/>
      <w:color w:val="000080"/>
      <w:sz w:val="18"/>
      <w:szCs w:val="20"/>
      <w:lang w:val="de-DE" w:eastAsia="de-DE"/>
    </w:rPr>
  </w:style>
  <w:style w:type="paragraph" w:customStyle="1" w:styleId="Eintrag1a">
    <w:name w:val="Eintrag 1a"/>
    <w:basedOn w:val="Normal"/>
    <w:qFormat/>
    <w:rsid w:val="00C90FBB"/>
    <w:pPr>
      <w:shd w:val="pct5" w:color="auto" w:fill="auto"/>
      <w:tabs>
        <w:tab w:val="left" w:pos="567"/>
        <w:tab w:val="left" w:pos="3544"/>
        <w:tab w:val="left" w:pos="3969"/>
      </w:tabs>
      <w:ind w:left="567"/>
    </w:pPr>
    <w:rPr>
      <w:rFonts w:ascii="Arial" w:hAnsi="Arial"/>
      <w:b/>
      <w:i/>
      <w:color w:val="000080"/>
      <w:sz w:val="18"/>
      <w:szCs w:val="20"/>
      <w:lang w:val="de-DE" w:eastAsia="de-DE"/>
    </w:rPr>
  </w:style>
  <w:style w:type="character" w:customStyle="1" w:styleId="mediumtext1">
    <w:name w:val="medium_text1"/>
    <w:rsid w:val="00C90FBB"/>
    <w:rPr>
      <w:sz w:val="24"/>
      <w:szCs w:val="24"/>
    </w:rPr>
  </w:style>
  <w:style w:type="paragraph" w:styleId="z-TopofForm">
    <w:name w:val="HTML Top of Form"/>
    <w:basedOn w:val="Normal"/>
    <w:next w:val="Normal"/>
    <w:link w:val="z-TopofFormChar"/>
    <w:hidden/>
    <w:rsid w:val="00C90FBB"/>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C90FBB"/>
    <w:rPr>
      <w:rFonts w:ascii="Arial" w:eastAsia="Times New Roman" w:hAnsi="Arial" w:cs="Times New Roman"/>
      <w:vanish/>
      <w:sz w:val="16"/>
      <w:szCs w:val="16"/>
      <w:lang w:val="en-GB"/>
      <w14:ligatures w14:val="none"/>
    </w:rPr>
  </w:style>
  <w:style w:type="paragraph" w:styleId="z-BottomofForm">
    <w:name w:val="HTML Bottom of Form"/>
    <w:basedOn w:val="Normal"/>
    <w:next w:val="Normal"/>
    <w:link w:val="z-BottomofFormChar"/>
    <w:hidden/>
    <w:rsid w:val="00C90FBB"/>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C90FBB"/>
    <w:rPr>
      <w:rFonts w:ascii="Arial" w:eastAsia="Times New Roman" w:hAnsi="Arial" w:cs="Times New Roman"/>
      <w:vanish/>
      <w:sz w:val="16"/>
      <w:szCs w:val="16"/>
      <w:lang w:val="en-GB"/>
      <w14:ligatures w14:val="none"/>
    </w:rPr>
  </w:style>
  <w:style w:type="character" w:customStyle="1" w:styleId="st1">
    <w:name w:val="st1"/>
    <w:basedOn w:val="DefaultParagraphFont"/>
    <w:rsid w:val="00C90FBB"/>
  </w:style>
  <w:style w:type="character" w:customStyle="1" w:styleId="st">
    <w:name w:val="st"/>
    <w:basedOn w:val="DefaultParagraphFont"/>
    <w:rsid w:val="00C90FBB"/>
  </w:style>
  <w:style w:type="character" w:customStyle="1" w:styleId="atn">
    <w:name w:val="atn"/>
    <w:basedOn w:val="DefaultParagraphFont"/>
    <w:rsid w:val="00C90FBB"/>
  </w:style>
  <w:style w:type="paragraph" w:customStyle="1" w:styleId="broj-d">
    <w:name w:val="broj-d"/>
    <w:basedOn w:val="Normal"/>
    <w:qFormat/>
    <w:rsid w:val="00C90FBB"/>
    <w:pPr>
      <w:spacing w:before="100" w:beforeAutospacing="1" w:after="100" w:afterAutospacing="1"/>
      <w:jc w:val="right"/>
    </w:pPr>
    <w:rPr>
      <w:b/>
      <w:bCs/>
      <w:sz w:val="26"/>
      <w:szCs w:val="26"/>
    </w:rPr>
  </w:style>
  <w:style w:type="paragraph" w:customStyle="1" w:styleId="podnaslov0">
    <w:name w:val="podnaslov"/>
    <w:basedOn w:val="Normal"/>
    <w:qFormat/>
    <w:rsid w:val="00C90FBB"/>
    <w:pPr>
      <w:spacing w:before="100" w:beforeAutospacing="1" w:after="100" w:afterAutospacing="1"/>
    </w:pPr>
    <w:rPr>
      <w:sz w:val="28"/>
      <w:szCs w:val="28"/>
    </w:rPr>
  </w:style>
  <w:style w:type="paragraph" w:customStyle="1" w:styleId="podnaslov-2">
    <w:name w:val="podnaslov-2"/>
    <w:basedOn w:val="Normal"/>
    <w:qFormat/>
    <w:rsid w:val="00C90FBB"/>
    <w:pPr>
      <w:spacing w:before="100" w:beforeAutospacing="1" w:after="100" w:afterAutospacing="1"/>
    </w:pPr>
    <w:rPr>
      <w:sz w:val="28"/>
      <w:szCs w:val="28"/>
    </w:rPr>
  </w:style>
  <w:style w:type="paragraph" w:customStyle="1" w:styleId="potpis-ovlastene">
    <w:name w:val="potpis-ovlastene"/>
    <w:basedOn w:val="Normal"/>
    <w:qFormat/>
    <w:rsid w:val="00C90FBB"/>
    <w:pPr>
      <w:spacing w:before="100" w:beforeAutospacing="1" w:after="100" w:afterAutospacing="1"/>
      <w:ind w:left="7344"/>
      <w:jc w:val="center"/>
    </w:pPr>
  </w:style>
  <w:style w:type="paragraph" w:customStyle="1" w:styleId="t-10">
    <w:name w:val="t-10"/>
    <w:basedOn w:val="Normal"/>
    <w:qFormat/>
    <w:rsid w:val="00C90FBB"/>
    <w:pPr>
      <w:spacing w:before="100" w:beforeAutospacing="1" w:after="100" w:afterAutospacing="1"/>
    </w:pPr>
    <w:rPr>
      <w:sz w:val="26"/>
      <w:szCs w:val="26"/>
    </w:rPr>
  </w:style>
  <w:style w:type="paragraph" w:customStyle="1" w:styleId="t-10-9">
    <w:name w:val="t-10-9"/>
    <w:basedOn w:val="Normal"/>
    <w:qFormat/>
    <w:rsid w:val="00C90FBB"/>
    <w:pPr>
      <w:spacing w:before="100" w:beforeAutospacing="1" w:after="100" w:afterAutospacing="1"/>
    </w:pPr>
    <w:rPr>
      <w:sz w:val="26"/>
      <w:szCs w:val="26"/>
    </w:rPr>
  </w:style>
  <w:style w:type="paragraph" w:customStyle="1" w:styleId="t-10-9-sred">
    <w:name w:val="t-10-9-sred"/>
    <w:basedOn w:val="Normal"/>
    <w:qFormat/>
    <w:rsid w:val="00C90FBB"/>
    <w:pPr>
      <w:spacing w:before="100" w:beforeAutospacing="1" w:after="100" w:afterAutospacing="1"/>
      <w:jc w:val="center"/>
    </w:pPr>
    <w:rPr>
      <w:sz w:val="26"/>
      <w:szCs w:val="26"/>
    </w:rPr>
  </w:style>
  <w:style w:type="paragraph" w:customStyle="1" w:styleId="t-11-9-fett">
    <w:name w:val="t-11-9-fett"/>
    <w:basedOn w:val="Normal"/>
    <w:qFormat/>
    <w:rsid w:val="00C90FBB"/>
    <w:pPr>
      <w:spacing w:before="100" w:beforeAutospacing="1" w:after="100" w:afterAutospacing="1"/>
    </w:pPr>
    <w:rPr>
      <w:b/>
      <w:bCs/>
      <w:sz w:val="28"/>
      <w:szCs w:val="28"/>
    </w:rPr>
  </w:style>
  <w:style w:type="paragraph" w:customStyle="1" w:styleId="t-11-9-kurz-s">
    <w:name w:val="t-11-9-kurz-s"/>
    <w:basedOn w:val="Normal"/>
    <w:qFormat/>
    <w:rsid w:val="00C90FBB"/>
    <w:pPr>
      <w:spacing w:before="100" w:beforeAutospacing="1" w:after="100" w:afterAutospacing="1"/>
      <w:jc w:val="center"/>
    </w:pPr>
    <w:rPr>
      <w:i/>
      <w:iCs/>
      <w:sz w:val="28"/>
      <w:szCs w:val="28"/>
    </w:rPr>
  </w:style>
  <w:style w:type="paragraph" w:customStyle="1" w:styleId="t-8-7-fett-s">
    <w:name w:val="t-8-7-fett-s"/>
    <w:basedOn w:val="Normal"/>
    <w:qFormat/>
    <w:rsid w:val="00C90FBB"/>
    <w:pPr>
      <w:spacing w:before="100" w:beforeAutospacing="1" w:after="100" w:afterAutospacing="1"/>
      <w:jc w:val="center"/>
    </w:pPr>
    <w:rPr>
      <w:b/>
      <w:bCs/>
    </w:rPr>
  </w:style>
  <w:style w:type="paragraph" w:customStyle="1" w:styleId="t-9-8-fett-l">
    <w:name w:val="t-9-8-fett-l"/>
    <w:basedOn w:val="Normal"/>
    <w:qFormat/>
    <w:rsid w:val="00C90FBB"/>
    <w:pPr>
      <w:spacing w:before="100" w:beforeAutospacing="1" w:after="100" w:afterAutospacing="1"/>
    </w:pPr>
    <w:rPr>
      <w:b/>
      <w:bCs/>
    </w:rPr>
  </w:style>
  <w:style w:type="paragraph" w:customStyle="1" w:styleId="t-9-8-kurz-l">
    <w:name w:val="t-9-8-kurz-l"/>
    <w:basedOn w:val="Normal"/>
    <w:qFormat/>
    <w:rsid w:val="00C90FBB"/>
    <w:pPr>
      <w:spacing w:before="100" w:beforeAutospacing="1" w:after="100" w:afterAutospacing="1"/>
    </w:pPr>
    <w:rPr>
      <w:i/>
      <w:iCs/>
    </w:rPr>
  </w:style>
  <w:style w:type="paragraph" w:customStyle="1" w:styleId="t-9-8-kurz-s">
    <w:name w:val="t-9-8-kurz-s"/>
    <w:basedOn w:val="Normal"/>
    <w:qFormat/>
    <w:rsid w:val="00C90FBB"/>
    <w:pPr>
      <w:spacing w:before="100" w:beforeAutospacing="1" w:after="100" w:afterAutospacing="1"/>
      <w:jc w:val="center"/>
    </w:pPr>
    <w:rPr>
      <w:i/>
      <w:iCs/>
    </w:rPr>
  </w:style>
  <w:style w:type="paragraph" w:customStyle="1" w:styleId="t-9-8-sredina">
    <w:name w:val="t-9-8-sredina"/>
    <w:basedOn w:val="Normal"/>
    <w:qFormat/>
    <w:rsid w:val="00C90FBB"/>
    <w:pPr>
      <w:spacing w:before="100" w:beforeAutospacing="1" w:after="100" w:afterAutospacing="1"/>
      <w:jc w:val="center"/>
    </w:pPr>
  </w:style>
  <w:style w:type="paragraph" w:customStyle="1" w:styleId="tb-na16-2">
    <w:name w:val="tb-na16-2"/>
    <w:basedOn w:val="Normal"/>
    <w:qFormat/>
    <w:rsid w:val="00C90FBB"/>
    <w:pPr>
      <w:spacing w:before="100" w:beforeAutospacing="1" w:after="100" w:afterAutospacing="1"/>
      <w:jc w:val="center"/>
    </w:pPr>
    <w:rPr>
      <w:b/>
      <w:bCs/>
      <w:sz w:val="36"/>
      <w:szCs w:val="36"/>
    </w:rPr>
  </w:style>
  <w:style w:type="paragraph" w:customStyle="1" w:styleId="tb-na18">
    <w:name w:val="tb-na18"/>
    <w:basedOn w:val="Normal"/>
    <w:qFormat/>
    <w:rsid w:val="00C90FBB"/>
    <w:pPr>
      <w:spacing w:before="100" w:beforeAutospacing="1" w:after="100" w:afterAutospacing="1"/>
      <w:jc w:val="center"/>
    </w:pPr>
    <w:rPr>
      <w:b/>
      <w:bCs/>
      <w:sz w:val="40"/>
      <w:szCs w:val="40"/>
    </w:rPr>
  </w:style>
  <w:style w:type="paragraph" w:customStyle="1" w:styleId="clanak-kurziv">
    <w:name w:val="clanak-kurziv"/>
    <w:basedOn w:val="Normal"/>
    <w:qFormat/>
    <w:rsid w:val="00C90FBB"/>
    <w:pPr>
      <w:spacing w:before="100" w:beforeAutospacing="1" w:after="100" w:afterAutospacing="1"/>
      <w:jc w:val="center"/>
    </w:pPr>
    <w:rPr>
      <w:i/>
      <w:iCs/>
    </w:rPr>
  </w:style>
  <w:style w:type="paragraph" w:customStyle="1" w:styleId="natjecaji-bold">
    <w:name w:val="natjecaji-bold"/>
    <w:basedOn w:val="Normal"/>
    <w:qFormat/>
    <w:rsid w:val="00C90FBB"/>
    <w:pPr>
      <w:spacing w:before="100" w:beforeAutospacing="1" w:after="100" w:afterAutospacing="1"/>
    </w:pPr>
    <w:rPr>
      <w:b/>
      <w:bCs/>
    </w:rPr>
  </w:style>
  <w:style w:type="paragraph" w:customStyle="1" w:styleId="natjecaji-bold-bez-crte">
    <w:name w:val="natjecaji-bold-bez-crte"/>
    <w:basedOn w:val="Normal"/>
    <w:qFormat/>
    <w:rsid w:val="00C90FBB"/>
    <w:pPr>
      <w:spacing w:before="100" w:beforeAutospacing="1" w:after="100" w:afterAutospacing="1"/>
    </w:pPr>
    <w:rPr>
      <w:b/>
      <w:bCs/>
    </w:rPr>
  </w:style>
  <w:style w:type="paragraph" w:customStyle="1" w:styleId="natjecaji-bold-ojn">
    <w:name w:val="natjecaji-bold-ojn"/>
    <w:basedOn w:val="Normal"/>
    <w:qFormat/>
    <w:rsid w:val="00C90FBB"/>
    <w:pPr>
      <w:spacing w:before="100" w:beforeAutospacing="1" w:after="100" w:afterAutospacing="1"/>
    </w:pPr>
    <w:rPr>
      <w:b/>
      <w:bCs/>
    </w:rPr>
  </w:style>
  <w:style w:type="paragraph" w:customStyle="1" w:styleId="nsl-14-fett">
    <w:name w:val="nsl-14-fett"/>
    <w:basedOn w:val="Normal"/>
    <w:qFormat/>
    <w:rsid w:val="00C90FBB"/>
    <w:pPr>
      <w:spacing w:before="100" w:beforeAutospacing="1" w:after="100" w:afterAutospacing="1"/>
    </w:pPr>
    <w:rPr>
      <w:b/>
      <w:bCs/>
      <w:sz w:val="32"/>
      <w:szCs w:val="32"/>
    </w:rPr>
  </w:style>
  <w:style w:type="paragraph" w:customStyle="1" w:styleId="nsl-14-fett-ispod">
    <w:name w:val="nsl-14-fett-ispod"/>
    <w:basedOn w:val="Normal"/>
    <w:qFormat/>
    <w:rsid w:val="00C90FBB"/>
    <w:pPr>
      <w:spacing w:before="100" w:beforeAutospacing="1" w:after="100" w:afterAutospacing="1"/>
    </w:pPr>
    <w:rPr>
      <w:b/>
      <w:bCs/>
      <w:sz w:val="32"/>
      <w:szCs w:val="32"/>
    </w:rPr>
  </w:style>
  <w:style w:type="paragraph" w:customStyle="1" w:styleId="potpis-desno">
    <w:name w:val="potpis-desno"/>
    <w:basedOn w:val="Normal"/>
    <w:qFormat/>
    <w:rsid w:val="00C90FBB"/>
    <w:pPr>
      <w:spacing w:before="100" w:beforeAutospacing="1" w:after="100" w:afterAutospacing="1"/>
      <w:ind w:left="7344"/>
      <w:jc w:val="center"/>
    </w:pPr>
  </w:style>
  <w:style w:type="paragraph" w:customStyle="1" w:styleId="tekst-bold">
    <w:name w:val="tekst-bold"/>
    <w:basedOn w:val="Normal"/>
    <w:qFormat/>
    <w:rsid w:val="00C90FBB"/>
    <w:pPr>
      <w:spacing w:before="100" w:beforeAutospacing="1" w:after="100" w:afterAutospacing="1"/>
    </w:pPr>
    <w:rPr>
      <w:b/>
      <w:bCs/>
    </w:rPr>
  </w:style>
  <w:style w:type="paragraph" w:customStyle="1" w:styleId="uvlaka-10">
    <w:name w:val="uvlaka-10"/>
    <w:basedOn w:val="Normal"/>
    <w:qFormat/>
    <w:rsid w:val="00C90FBB"/>
    <w:pPr>
      <w:spacing w:before="100" w:beforeAutospacing="1" w:after="100" w:afterAutospacing="1"/>
    </w:pPr>
    <w:rPr>
      <w:sz w:val="26"/>
      <w:szCs w:val="26"/>
    </w:rPr>
  </w:style>
  <w:style w:type="paragraph" w:customStyle="1" w:styleId="clanak-10">
    <w:name w:val="clanak-10"/>
    <w:basedOn w:val="Normal"/>
    <w:qFormat/>
    <w:rsid w:val="00C90FBB"/>
    <w:pPr>
      <w:spacing w:before="100" w:beforeAutospacing="1" w:after="100" w:afterAutospacing="1"/>
      <w:jc w:val="center"/>
    </w:pPr>
    <w:rPr>
      <w:sz w:val="26"/>
      <w:szCs w:val="26"/>
    </w:rPr>
  </w:style>
  <w:style w:type="paragraph" w:customStyle="1" w:styleId="t-10-9-bez-uvlake">
    <w:name w:val="t-10-9-bez-uvlake"/>
    <w:basedOn w:val="Normal"/>
    <w:qFormat/>
    <w:rsid w:val="00C90FBB"/>
    <w:pPr>
      <w:spacing w:before="100" w:beforeAutospacing="1" w:after="100" w:afterAutospacing="1"/>
    </w:pPr>
    <w:rPr>
      <w:sz w:val="26"/>
      <w:szCs w:val="26"/>
    </w:rPr>
  </w:style>
  <w:style w:type="paragraph" w:customStyle="1" w:styleId="t-10-9-potpis">
    <w:name w:val="t-10-9-potpis"/>
    <w:basedOn w:val="Normal"/>
    <w:qFormat/>
    <w:rsid w:val="00C90FBB"/>
    <w:pPr>
      <w:spacing w:before="100" w:beforeAutospacing="1" w:after="100" w:afterAutospacing="1"/>
      <w:ind w:left="7344"/>
      <w:jc w:val="center"/>
    </w:pPr>
    <w:rPr>
      <w:sz w:val="26"/>
      <w:szCs w:val="26"/>
    </w:rPr>
  </w:style>
  <w:style w:type="paragraph" w:customStyle="1" w:styleId="t-12-9-sred-92-">
    <w:name w:val="t-12-9-sred-92-"/>
    <w:basedOn w:val="Normal"/>
    <w:qFormat/>
    <w:rsid w:val="00C90FBB"/>
    <w:pPr>
      <w:spacing w:before="100" w:beforeAutospacing="1" w:after="100" w:afterAutospacing="1"/>
      <w:jc w:val="center"/>
    </w:pPr>
    <w:rPr>
      <w:sz w:val="28"/>
      <w:szCs w:val="28"/>
    </w:rPr>
  </w:style>
  <w:style w:type="paragraph" w:customStyle="1" w:styleId="t-9-8-sred">
    <w:name w:val="t-9-8-sred"/>
    <w:basedOn w:val="Normal"/>
    <w:qFormat/>
    <w:rsid w:val="00C90FBB"/>
    <w:pPr>
      <w:spacing w:before="100" w:beforeAutospacing="1" w:after="100" w:afterAutospacing="1"/>
      <w:jc w:val="center"/>
    </w:pPr>
  </w:style>
  <w:style w:type="paragraph" w:customStyle="1" w:styleId="t-pn-spac">
    <w:name w:val="t-pn-spac"/>
    <w:basedOn w:val="Normal"/>
    <w:qFormat/>
    <w:rsid w:val="00C90FBB"/>
    <w:pPr>
      <w:spacing w:before="100" w:beforeAutospacing="1" w:after="100" w:afterAutospacing="1"/>
      <w:jc w:val="center"/>
    </w:pPr>
    <w:rPr>
      <w:spacing w:val="72"/>
      <w:sz w:val="26"/>
      <w:szCs w:val="26"/>
    </w:rPr>
  </w:style>
  <w:style w:type="paragraph" w:customStyle="1" w:styleId="t-10-9-kurz-s-fett">
    <w:name w:val="t-10-9-kurz-s-fett"/>
    <w:basedOn w:val="Normal"/>
    <w:qFormat/>
    <w:rsid w:val="00C90FBB"/>
    <w:pPr>
      <w:spacing w:before="100" w:beforeAutospacing="1" w:after="100" w:afterAutospacing="1"/>
      <w:jc w:val="center"/>
    </w:pPr>
    <w:rPr>
      <w:b/>
      <w:bCs/>
      <w:i/>
      <w:iCs/>
      <w:sz w:val="26"/>
      <w:szCs w:val="26"/>
    </w:rPr>
  </w:style>
  <w:style w:type="paragraph" w:customStyle="1" w:styleId="tablica">
    <w:name w:val="tablica"/>
    <w:basedOn w:val="Normal"/>
    <w:qFormat/>
    <w:rsid w:val="00C90FBB"/>
    <w:pPr>
      <w:pBdr>
        <w:top w:val="single" w:sz="4" w:space="1" w:color="666666"/>
        <w:left w:val="single" w:sz="4" w:space="1" w:color="666666"/>
        <w:bottom w:val="single" w:sz="4" w:space="1" w:color="666666"/>
        <w:right w:val="single" w:sz="4" w:space="1" w:color="666666"/>
      </w:pBdr>
      <w:spacing w:before="100" w:beforeAutospacing="1" w:after="100" w:afterAutospacing="1"/>
    </w:pPr>
  </w:style>
  <w:style w:type="paragraph" w:customStyle="1" w:styleId="bold">
    <w:name w:val="bold"/>
    <w:basedOn w:val="Normal"/>
    <w:qFormat/>
    <w:rsid w:val="00C90FBB"/>
    <w:pPr>
      <w:spacing w:before="100" w:beforeAutospacing="1" w:after="100" w:afterAutospacing="1"/>
    </w:pPr>
    <w:rPr>
      <w:b/>
      <w:bCs/>
    </w:rPr>
  </w:style>
  <w:style w:type="paragraph" w:customStyle="1" w:styleId="kurziv">
    <w:name w:val="kurziv"/>
    <w:basedOn w:val="Normal"/>
    <w:qFormat/>
    <w:rsid w:val="00C90FBB"/>
    <w:pPr>
      <w:spacing w:before="100" w:beforeAutospacing="1" w:after="100" w:afterAutospacing="1"/>
    </w:pPr>
    <w:rPr>
      <w:i/>
      <w:iCs/>
    </w:rPr>
  </w:style>
  <w:style w:type="paragraph" w:customStyle="1" w:styleId="prilog-39">
    <w:name w:val="prilog-39"/>
    <w:basedOn w:val="Normal"/>
    <w:qFormat/>
    <w:rsid w:val="00C90FBB"/>
    <w:pPr>
      <w:spacing w:before="100" w:beforeAutospacing="1" w:after="100" w:afterAutospacing="1"/>
    </w:pPr>
  </w:style>
  <w:style w:type="paragraph" w:customStyle="1" w:styleId="t-9-8-bez-uvl">
    <w:name w:val="t-9-8-bez-uvl"/>
    <w:basedOn w:val="Normal"/>
    <w:qFormat/>
    <w:rsid w:val="00C90FBB"/>
    <w:pPr>
      <w:spacing w:before="100" w:beforeAutospacing="1" w:after="100" w:afterAutospacing="1"/>
    </w:pPr>
  </w:style>
  <w:style w:type="paragraph" w:customStyle="1" w:styleId="Normal1">
    <w:name w:val="Normal1"/>
    <w:basedOn w:val="Normal"/>
    <w:rsid w:val="00C90FBB"/>
  </w:style>
  <w:style w:type="paragraph" w:customStyle="1" w:styleId="normalchar">
    <w:name w:val="normal__char"/>
    <w:basedOn w:val="Normal"/>
    <w:qFormat/>
    <w:rsid w:val="00C90FBB"/>
  </w:style>
  <w:style w:type="paragraph" w:customStyle="1" w:styleId="Footer1">
    <w:name w:val="Footer1"/>
    <w:basedOn w:val="Normal"/>
    <w:rsid w:val="00C90FBB"/>
  </w:style>
  <w:style w:type="paragraph" w:customStyle="1" w:styleId="footerchar0">
    <w:name w:val="footer__char"/>
    <w:basedOn w:val="Normal"/>
    <w:qFormat/>
    <w:rsid w:val="00C90FBB"/>
  </w:style>
  <w:style w:type="paragraph" w:customStyle="1" w:styleId="t002d11002d9002dsred">
    <w:name w:val="t_002d11_002d9_002dsred"/>
    <w:basedOn w:val="Normal"/>
    <w:qFormat/>
    <w:rsid w:val="00C90FBB"/>
    <w:pPr>
      <w:spacing w:before="100" w:after="100"/>
      <w:jc w:val="center"/>
    </w:pPr>
    <w:rPr>
      <w:sz w:val="28"/>
      <w:szCs w:val="28"/>
    </w:rPr>
  </w:style>
  <w:style w:type="paragraph" w:customStyle="1" w:styleId="t002d11002d9002dsredchar">
    <w:name w:val="t_002d11_002d9_002dsred__char"/>
    <w:basedOn w:val="Normal"/>
    <w:qFormat/>
    <w:rsid w:val="00C90FBB"/>
    <w:rPr>
      <w:sz w:val="28"/>
      <w:szCs w:val="28"/>
    </w:rPr>
  </w:style>
  <w:style w:type="paragraph" w:customStyle="1" w:styleId="clanakchar">
    <w:name w:val="clanak__char"/>
    <w:basedOn w:val="Normal"/>
    <w:qFormat/>
    <w:rsid w:val="00C90FBB"/>
  </w:style>
  <w:style w:type="paragraph" w:customStyle="1" w:styleId="t002d9002d8">
    <w:name w:val="t_002d9_002d8"/>
    <w:basedOn w:val="Normal"/>
    <w:qFormat/>
    <w:rsid w:val="00C90FBB"/>
    <w:pPr>
      <w:spacing w:before="100" w:after="100"/>
    </w:pPr>
  </w:style>
  <w:style w:type="paragraph" w:customStyle="1" w:styleId="t002d9002d8char">
    <w:name w:val="t_002d9_002d8__char"/>
    <w:basedOn w:val="Normal"/>
    <w:qFormat/>
    <w:rsid w:val="00C90FBB"/>
  </w:style>
  <w:style w:type="paragraph" w:customStyle="1" w:styleId="kurziv1char">
    <w:name w:val="kurziv1__char"/>
    <w:basedOn w:val="Normal"/>
    <w:qFormat/>
    <w:rsid w:val="00C90FBB"/>
    <w:rPr>
      <w:i/>
      <w:iCs/>
    </w:rPr>
  </w:style>
  <w:style w:type="paragraph" w:customStyle="1" w:styleId="t002d10002d9002dkurz002ds">
    <w:name w:val="t_002d10_002d9_002dkurz_002ds"/>
    <w:basedOn w:val="Normal"/>
    <w:qFormat/>
    <w:rsid w:val="00C90FBB"/>
    <w:pPr>
      <w:spacing w:before="100" w:after="100"/>
      <w:jc w:val="center"/>
    </w:pPr>
    <w:rPr>
      <w:i/>
      <w:iCs/>
      <w:sz w:val="26"/>
      <w:szCs w:val="26"/>
    </w:rPr>
  </w:style>
  <w:style w:type="paragraph" w:customStyle="1" w:styleId="t002d10002d9002dkurz002dschar">
    <w:name w:val="t_002d10_002d9_002dkurz_002ds__char"/>
    <w:basedOn w:val="Normal"/>
    <w:qFormat/>
    <w:rsid w:val="00C90FBB"/>
    <w:rPr>
      <w:i/>
      <w:iCs/>
      <w:sz w:val="26"/>
      <w:szCs w:val="26"/>
    </w:rPr>
  </w:style>
  <w:style w:type="paragraph" w:customStyle="1" w:styleId="list0020paragraph">
    <w:name w:val="list_0020paragraph"/>
    <w:basedOn w:val="Normal"/>
    <w:qFormat/>
    <w:rsid w:val="00C90FBB"/>
    <w:pPr>
      <w:ind w:left="720"/>
    </w:pPr>
    <w:rPr>
      <w:rFonts w:ascii="Calibri" w:hAnsi="Calibri" w:cs="Calibri"/>
      <w:sz w:val="22"/>
      <w:szCs w:val="22"/>
    </w:rPr>
  </w:style>
  <w:style w:type="paragraph" w:customStyle="1" w:styleId="list0020paragraphchar">
    <w:name w:val="list_0020paragraph__char"/>
    <w:basedOn w:val="Normal"/>
    <w:qFormat/>
    <w:rsid w:val="00C90FBB"/>
    <w:rPr>
      <w:rFonts w:ascii="Calibri" w:hAnsi="Calibri" w:cs="Calibri"/>
      <w:sz w:val="22"/>
      <w:szCs w:val="22"/>
    </w:rPr>
  </w:style>
  <w:style w:type="paragraph" w:customStyle="1" w:styleId="clanak002d">
    <w:name w:val="clanak_002d"/>
    <w:basedOn w:val="Normal"/>
    <w:qFormat/>
    <w:rsid w:val="00C90FBB"/>
    <w:pPr>
      <w:spacing w:before="100" w:after="100"/>
    </w:pPr>
  </w:style>
  <w:style w:type="paragraph" w:customStyle="1" w:styleId="clanak002dchar">
    <w:name w:val="clanak_002d__char"/>
    <w:basedOn w:val="Normal"/>
    <w:qFormat/>
    <w:rsid w:val="00C90FBB"/>
  </w:style>
  <w:style w:type="paragraph" w:customStyle="1" w:styleId="default0">
    <w:name w:val="default"/>
    <w:basedOn w:val="Normal"/>
    <w:qFormat/>
    <w:rsid w:val="00C90FBB"/>
  </w:style>
  <w:style w:type="paragraph" w:customStyle="1" w:styleId="defaultchar0">
    <w:name w:val="default__char"/>
    <w:basedOn w:val="Normal"/>
    <w:qFormat/>
    <w:rsid w:val="00C90FBB"/>
  </w:style>
  <w:style w:type="paragraph" w:customStyle="1" w:styleId="t002d10002d9002dsred">
    <w:name w:val="t_002d10_002d9_002dsred"/>
    <w:basedOn w:val="Normal"/>
    <w:qFormat/>
    <w:rsid w:val="00C90FBB"/>
    <w:pPr>
      <w:spacing w:before="100" w:after="100"/>
      <w:jc w:val="center"/>
    </w:pPr>
    <w:rPr>
      <w:sz w:val="26"/>
      <w:szCs w:val="26"/>
    </w:rPr>
  </w:style>
  <w:style w:type="paragraph" w:customStyle="1" w:styleId="t002d10002d9002dsredchar">
    <w:name w:val="t_002d10_002d9_002dsred__char"/>
    <w:basedOn w:val="Normal"/>
    <w:qFormat/>
    <w:rsid w:val="00C90FBB"/>
    <w:rPr>
      <w:sz w:val="26"/>
      <w:szCs w:val="26"/>
    </w:rPr>
  </w:style>
  <w:style w:type="character" w:customStyle="1" w:styleId="table0020normalchar">
    <w:name w:val="table_0020normal__char"/>
    <w:basedOn w:val="DefaultParagraphFont"/>
    <w:rsid w:val="00C90FBB"/>
  </w:style>
  <w:style w:type="character" w:customStyle="1" w:styleId="normalchar1">
    <w:name w:val="normal__char1"/>
    <w:rsid w:val="00C90FBB"/>
    <w:rPr>
      <w:rFonts w:ascii="Times New Roman" w:hAnsi="Times New Roman" w:cs="Times New Roman" w:hint="default"/>
      <w:sz w:val="24"/>
      <w:szCs w:val="24"/>
    </w:rPr>
  </w:style>
  <w:style w:type="paragraph" w:customStyle="1" w:styleId="t002d11002d9002dsred1">
    <w:name w:val="t_002d11_002d9_002dsred1"/>
    <w:basedOn w:val="Normal"/>
    <w:qFormat/>
    <w:rsid w:val="00C90FBB"/>
    <w:pPr>
      <w:spacing w:before="100" w:after="100"/>
      <w:jc w:val="center"/>
    </w:pPr>
    <w:rPr>
      <w:sz w:val="28"/>
      <w:szCs w:val="28"/>
    </w:rPr>
  </w:style>
  <w:style w:type="character" w:customStyle="1" w:styleId="t002d11002d9002dsredchar1">
    <w:name w:val="t_002d11_002d9_002dsred__char1"/>
    <w:rsid w:val="00C90FBB"/>
    <w:rPr>
      <w:rFonts w:ascii="Times New Roman" w:hAnsi="Times New Roman" w:cs="Times New Roman" w:hint="default"/>
      <w:sz w:val="28"/>
      <w:szCs w:val="28"/>
    </w:rPr>
  </w:style>
  <w:style w:type="paragraph" w:customStyle="1" w:styleId="clanak1">
    <w:name w:val="clanak1"/>
    <w:basedOn w:val="Normal"/>
    <w:qFormat/>
    <w:rsid w:val="00C90FBB"/>
    <w:pPr>
      <w:spacing w:before="100" w:after="100"/>
      <w:jc w:val="center"/>
    </w:pPr>
  </w:style>
  <w:style w:type="character" w:customStyle="1" w:styleId="clanakchar1">
    <w:name w:val="clanak__char1"/>
    <w:rsid w:val="00C90FBB"/>
    <w:rPr>
      <w:rFonts w:ascii="Times New Roman" w:hAnsi="Times New Roman" w:cs="Times New Roman" w:hint="default"/>
      <w:sz w:val="24"/>
      <w:szCs w:val="24"/>
    </w:rPr>
  </w:style>
  <w:style w:type="paragraph" w:customStyle="1" w:styleId="t002d9002d81">
    <w:name w:val="t_002d9_002d81"/>
    <w:basedOn w:val="Normal"/>
    <w:qFormat/>
    <w:rsid w:val="00C90FBB"/>
    <w:pPr>
      <w:spacing w:before="100" w:after="100"/>
    </w:pPr>
  </w:style>
  <w:style w:type="character" w:customStyle="1" w:styleId="t002d9002d8char1">
    <w:name w:val="t_002d9_002d8__char1"/>
    <w:rsid w:val="00C90FBB"/>
    <w:rPr>
      <w:rFonts w:ascii="Times New Roman" w:hAnsi="Times New Roman" w:cs="Times New Roman" w:hint="default"/>
      <w:sz w:val="24"/>
      <w:szCs w:val="24"/>
    </w:rPr>
  </w:style>
  <w:style w:type="character" w:customStyle="1" w:styleId="hpschar">
    <w:name w:val="hps__char"/>
    <w:basedOn w:val="DefaultParagraphFont"/>
    <w:rsid w:val="00C90FBB"/>
  </w:style>
  <w:style w:type="character" w:customStyle="1" w:styleId="shorttextchar">
    <w:name w:val="short__text__char"/>
    <w:basedOn w:val="DefaultParagraphFont"/>
    <w:rsid w:val="00C90FBB"/>
  </w:style>
  <w:style w:type="character" w:customStyle="1" w:styleId="kurziv1char1">
    <w:name w:val="kurziv1__char1"/>
    <w:rsid w:val="00C90FBB"/>
    <w:rPr>
      <w:i/>
      <w:iCs/>
    </w:rPr>
  </w:style>
  <w:style w:type="paragraph" w:customStyle="1" w:styleId="t002d10002d9002dkurz002ds1">
    <w:name w:val="t_002d10_002d9_002dkurz_002ds1"/>
    <w:basedOn w:val="Normal"/>
    <w:qFormat/>
    <w:rsid w:val="00C90FBB"/>
    <w:pPr>
      <w:spacing w:before="100" w:after="100"/>
      <w:jc w:val="center"/>
    </w:pPr>
    <w:rPr>
      <w:i/>
      <w:iCs/>
      <w:sz w:val="26"/>
      <w:szCs w:val="26"/>
    </w:rPr>
  </w:style>
  <w:style w:type="character" w:customStyle="1" w:styleId="t002d10002d9002dkurz002dschar1">
    <w:name w:val="t_002d10_002d9_002dkurz_002ds__char1"/>
    <w:rsid w:val="00C90FBB"/>
    <w:rPr>
      <w:rFonts w:ascii="Times New Roman" w:hAnsi="Times New Roman" w:cs="Times New Roman" w:hint="default"/>
      <w:i/>
      <w:iCs/>
      <w:sz w:val="26"/>
      <w:szCs w:val="26"/>
    </w:rPr>
  </w:style>
  <w:style w:type="paragraph" w:customStyle="1" w:styleId="list0020paragraph1">
    <w:name w:val="list_0020paragraph1"/>
    <w:basedOn w:val="Normal"/>
    <w:qFormat/>
    <w:rsid w:val="00C90FBB"/>
    <w:pPr>
      <w:ind w:left="720"/>
    </w:pPr>
    <w:rPr>
      <w:rFonts w:ascii="Calibri" w:hAnsi="Calibri" w:cs="Calibri"/>
      <w:sz w:val="22"/>
      <w:szCs w:val="22"/>
    </w:rPr>
  </w:style>
  <w:style w:type="character" w:customStyle="1" w:styleId="list0020paragraphchar1">
    <w:name w:val="list_0020paragraph__char1"/>
    <w:rsid w:val="00C90FBB"/>
    <w:rPr>
      <w:rFonts w:ascii="Calibri" w:hAnsi="Calibri" w:cs="Calibri" w:hint="default"/>
      <w:sz w:val="22"/>
      <w:szCs w:val="22"/>
    </w:rPr>
  </w:style>
  <w:style w:type="character" w:customStyle="1" w:styleId="longtextchar">
    <w:name w:val="long__text__char"/>
    <w:basedOn w:val="DefaultParagraphFont"/>
    <w:rsid w:val="00C90FBB"/>
  </w:style>
  <w:style w:type="paragraph" w:customStyle="1" w:styleId="clanak002d1">
    <w:name w:val="clanak_002d1"/>
    <w:basedOn w:val="Normal"/>
    <w:qFormat/>
    <w:rsid w:val="00C90FBB"/>
    <w:pPr>
      <w:spacing w:before="100" w:after="100"/>
    </w:pPr>
  </w:style>
  <w:style w:type="character" w:customStyle="1" w:styleId="clanak002dchar1">
    <w:name w:val="clanak_002d__char1"/>
    <w:rsid w:val="00C90FBB"/>
    <w:rPr>
      <w:rFonts w:ascii="Times New Roman" w:hAnsi="Times New Roman" w:cs="Times New Roman" w:hint="default"/>
      <w:sz w:val="24"/>
      <w:szCs w:val="24"/>
    </w:rPr>
  </w:style>
  <w:style w:type="paragraph" w:customStyle="1" w:styleId="default1">
    <w:name w:val="default1"/>
    <w:basedOn w:val="Normal"/>
    <w:qFormat/>
    <w:rsid w:val="00C90FBB"/>
  </w:style>
  <w:style w:type="character" w:customStyle="1" w:styleId="defaultchar1">
    <w:name w:val="default__char1"/>
    <w:rsid w:val="00C90FBB"/>
    <w:rPr>
      <w:rFonts w:ascii="Times New Roman" w:hAnsi="Times New Roman" w:cs="Times New Roman" w:hint="default"/>
      <w:sz w:val="24"/>
      <w:szCs w:val="24"/>
    </w:rPr>
  </w:style>
  <w:style w:type="character" w:styleId="Emphasis">
    <w:name w:val="Emphasis"/>
    <w:qFormat/>
    <w:rsid w:val="00C90FBB"/>
    <w:rPr>
      <w:i/>
      <w:iCs/>
    </w:rPr>
  </w:style>
  <w:style w:type="numbering" w:customStyle="1" w:styleId="ListNo">
    <w:name w:val="List No"/>
    <w:uiPriority w:val="99"/>
    <w:semiHidden/>
    <w:unhideWhenUsed/>
    <w:rsid w:val="00C90FBB"/>
  </w:style>
  <w:style w:type="character" w:customStyle="1" w:styleId="apple-converted-space">
    <w:name w:val="apple-converted-space"/>
    <w:rsid w:val="00C90FBB"/>
  </w:style>
  <w:style w:type="paragraph" w:styleId="Revision">
    <w:name w:val="Revision"/>
    <w:hidden/>
    <w:uiPriority w:val="99"/>
    <w:semiHidden/>
    <w:rsid w:val="00C90FBB"/>
    <w:pPr>
      <w:spacing w:after="0" w:line="240" w:lineRule="auto"/>
    </w:pPr>
    <w:rPr>
      <w:rFonts w:ascii="Arial" w:eastAsia="Calibri" w:hAnsi="Arial" w:cs="Times New Roman"/>
      <w:i/>
      <w:lang w:val="en-GB"/>
      <w14:ligatures w14:val="none"/>
    </w:rPr>
  </w:style>
  <w:style w:type="character" w:customStyle="1" w:styleId="NeniTitullChar">
    <w:name w:val="Neni_Titull Char"/>
    <w:link w:val="NeniTitull"/>
    <w:rsid w:val="00C90FBB"/>
    <w:rPr>
      <w:rFonts w:ascii="CG Times" w:eastAsia="Times New Roman" w:hAnsi="CG Times" w:cs="Times New Roman"/>
      <w:b/>
      <w:szCs w:val="20"/>
      <w:lang w:val="en-GB" w:eastAsia="en-GB"/>
      <w14:ligatures w14:val="none"/>
    </w:rPr>
  </w:style>
  <w:style w:type="table" w:styleId="TableElegant">
    <w:name w:val="Table Elegant"/>
    <w:basedOn w:val="TableNormal"/>
    <w:rsid w:val="00C90FBB"/>
    <w:pPr>
      <w:spacing w:after="0" w:line="240" w:lineRule="auto"/>
    </w:pPr>
    <w:rPr>
      <w:rFonts w:ascii="Times New Roman" w:eastAsia="MS Mincho" w:hAnsi="Times New Roman" w:cs="Times New Roman"/>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nhideWhenUsed/>
    <w:rsid w:val="00C90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90FBB"/>
    <w:rPr>
      <w:rFonts w:ascii="Courier New" w:eastAsia="Times New Roman" w:hAnsi="Courier New" w:cs="Courier New"/>
      <w:sz w:val="20"/>
      <w:szCs w:val="20"/>
      <w:lang w:val="en-GB"/>
      <w14:ligatures w14:val="none"/>
    </w:rPr>
  </w:style>
  <w:style w:type="paragraph" w:customStyle="1" w:styleId="ECAHeading2">
    <w:name w:val="ECA Heading 2"/>
    <w:basedOn w:val="Heading2"/>
    <w:next w:val="ECABodyText"/>
    <w:qFormat/>
    <w:rsid w:val="00C90FBB"/>
    <w:pPr>
      <w:keepLines w:val="0"/>
      <w:numPr>
        <w:ilvl w:val="1"/>
      </w:numPr>
      <w:tabs>
        <w:tab w:val="left" w:pos="1134"/>
      </w:tabs>
      <w:spacing w:before="480" w:after="480"/>
      <w:ind w:left="1134" w:hanging="1134"/>
    </w:pPr>
    <w:rPr>
      <w:rFonts w:ascii="Futura Md BT" w:eastAsia="Times New Roman" w:hAnsi="Futura Md BT" w:cs="Times New Roman"/>
      <w:bCs w:val="0"/>
      <w:spacing w:val="10"/>
      <w:sz w:val="28"/>
      <w:szCs w:val="20"/>
      <w:lang w:val="nb-NO"/>
      <w14:ligatures w14:val="none"/>
    </w:rPr>
  </w:style>
  <w:style w:type="paragraph" w:customStyle="1" w:styleId="ECABodyText">
    <w:name w:val="ECA Body Text"/>
    <w:link w:val="ECABodyTextChar"/>
    <w:qFormat/>
    <w:rsid w:val="00C90FBB"/>
    <w:pPr>
      <w:spacing w:after="240" w:line="240" w:lineRule="auto"/>
    </w:pPr>
    <w:rPr>
      <w:rFonts w:ascii="Book Antiqua" w:eastAsia="Times New Roman" w:hAnsi="Book Antiqua" w:cs="Times New Roman"/>
      <w:szCs w:val="20"/>
      <w:lang w:val="en-GB"/>
      <w14:ligatures w14:val="none"/>
    </w:rPr>
  </w:style>
  <w:style w:type="paragraph" w:customStyle="1" w:styleId="ECAAnnexHead1">
    <w:name w:val="ECA Annex Head 1"/>
    <w:basedOn w:val="Normal"/>
    <w:next w:val="ECABodyText"/>
    <w:qFormat/>
    <w:rsid w:val="00C90FBB"/>
    <w:pPr>
      <w:keepNext/>
      <w:numPr>
        <w:numId w:val="7"/>
      </w:numPr>
      <w:tabs>
        <w:tab w:val="clear" w:pos="851"/>
      </w:tabs>
      <w:spacing w:before="480" w:after="480"/>
      <w:ind w:left="0" w:firstLine="0"/>
      <w:outlineLvl w:val="0"/>
    </w:pPr>
    <w:rPr>
      <w:rFonts w:ascii="Futura XBlkCn BT" w:hAnsi="Futura XBlkCn BT"/>
      <w:color w:val="919693"/>
      <w:spacing w:val="10"/>
      <w:sz w:val="36"/>
      <w:szCs w:val="20"/>
    </w:rPr>
  </w:style>
  <w:style w:type="paragraph" w:customStyle="1" w:styleId="ECAAnnexHead2">
    <w:name w:val="ECA Annex Head 2"/>
    <w:basedOn w:val="ECAAnnexHead1"/>
    <w:next w:val="ECABodyText"/>
    <w:qFormat/>
    <w:rsid w:val="00C90FBB"/>
    <w:pPr>
      <w:numPr>
        <w:ilvl w:val="1"/>
      </w:numPr>
      <w:tabs>
        <w:tab w:val="clear" w:pos="1134"/>
      </w:tabs>
      <w:ind w:left="0" w:firstLine="0"/>
      <w:outlineLvl w:val="1"/>
    </w:pPr>
    <w:rPr>
      <w:rFonts w:ascii="Futura Md BT" w:hAnsi="Futura Md BT"/>
      <w:color w:val="auto"/>
      <w:sz w:val="28"/>
    </w:rPr>
  </w:style>
  <w:style w:type="paragraph" w:customStyle="1" w:styleId="ECAAnnexHead3">
    <w:name w:val="ECA Annex Head 3"/>
    <w:basedOn w:val="ECAAnnexHead2"/>
    <w:next w:val="ECABodyText"/>
    <w:qFormat/>
    <w:rsid w:val="00C90FBB"/>
    <w:pPr>
      <w:numPr>
        <w:ilvl w:val="2"/>
      </w:numPr>
      <w:tabs>
        <w:tab w:val="clear" w:pos="1440"/>
      </w:tabs>
      <w:spacing w:before="360" w:after="360"/>
      <w:ind w:left="0" w:firstLine="0"/>
      <w:outlineLvl w:val="2"/>
    </w:pPr>
    <w:rPr>
      <w:sz w:val="24"/>
    </w:rPr>
  </w:style>
  <w:style w:type="paragraph" w:customStyle="1" w:styleId="ECABullets">
    <w:name w:val="ECA Bullets"/>
    <w:basedOn w:val="ECABodyText"/>
    <w:link w:val="ECABulletsChar"/>
    <w:qFormat/>
    <w:rsid w:val="00C90FBB"/>
    <w:pPr>
      <w:numPr>
        <w:numId w:val="8"/>
      </w:numPr>
      <w:tabs>
        <w:tab w:val="clear" w:pos="1134"/>
      </w:tabs>
      <w:spacing w:before="240"/>
      <w:ind w:left="0" w:firstLine="0"/>
    </w:pPr>
  </w:style>
  <w:style w:type="paragraph" w:customStyle="1" w:styleId="ECABulletsSub">
    <w:name w:val="ECA Bullets Sub"/>
    <w:basedOn w:val="ECABodyText"/>
    <w:qFormat/>
    <w:rsid w:val="00C90FBB"/>
    <w:pPr>
      <w:numPr>
        <w:ilvl w:val="1"/>
        <w:numId w:val="8"/>
      </w:numPr>
      <w:tabs>
        <w:tab w:val="clear" w:pos="1701"/>
      </w:tabs>
      <w:spacing w:before="240"/>
      <w:ind w:left="0" w:firstLine="0"/>
    </w:pPr>
  </w:style>
  <w:style w:type="paragraph" w:customStyle="1" w:styleId="ECABulletsSub-Sub">
    <w:name w:val="ECA Bullets Sub-Sub"/>
    <w:basedOn w:val="ECABodyText"/>
    <w:autoRedefine/>
    <w:qFormat/>
    <w:rsid w:val="00C90FBB"/>
    <w:pPr>
      <w:numPr>
        <w:ilvl w:val="2"/>
        <w:numId w:val="8"/>
      </w:numPr>
      <w:tabs>
        <w:tab w:val="clear" w:pos="2268"/>
      </w:tabs>
      <w:ind w:left="0" w:firstLine="0"/>
    </w:pPr>
  </w:style>
  <w:style w:type="paragraph" w:customStyle="1" w:styleId="ECACaption">
    <w:name w:val="ECA Caption"/>
    <w:basedOn w:val="ECABodyText"/>
    <w:next w:val="ECABodyText"/>
    <w:qFormat/>
    <w:rsid w:val="00C90FBB"/>
    <w:pPr>
      <w:keepNext/>
      <w:keepLines/>
      <w:pBdr>
        <w:top w:val="single" w:sz="4" w:space="1" w:color="auto" w:shadow="1"/>
        <w:left w:val="single" w:sz="4" w:space="4" w:color="auto" w:shadow="1"/>
        <w:bottom w:val="single" w:sz="4" w:space="1" w:color="auto" w:shadow="1"/>
        <w:right w:val="single" w:sz="4" w:space="4" w:color="auto" w:shadow="1"/>
      </w:pBdr>
      <w:shd w:val="clear" w:color="auto" w:fill="D1CEC6"/>
      <w:spacing w:before="120" w:after="120"/>
      <w:jc w:val="center"/>
    </w:pPr>
    <w:rPr>
      <w:b/>
    </w:rPr>
  </w:style>
  <w:style w:type="paragraph" w:customStyle="1" w:styleId="StyleECAAnnexHead2BookAntiqua11ptNotExpandedbyCon">
    <w:name w:val="Style ECA Annex Head 2 + Book Antiqua 11 pt Not Expanded by / Con..."/>
    <w:basedOn w:val="ECAAnnexHead2"/>
    <w:qFormat/>
    <w:rsid w:val="00C90FBB"/>
    <w:pPr>
      <w:numPr>
        <w:numId w:val="6"/>
      </w:numPr>
      <w:tabs>
        <w:tab w:val="num" w:pos="1701"/>
      </w:tabs>
      <w:ind w:left="0" w:firstLine="0"/>
    </w:pPr>
    <w:rPr>
      <w:rFonts w:ascii="Book Antiqua" w:hAnsi="Book Antiqua"/>
      <w:spacing w:val="0"/>
      <w:sz w:val="22"/>
    </w:rPr>
  </w:style>
  <w:style w:type="paragraph" w:customStyle="1" w:styleId="ECATableText">
    <w:name w:val="ECA Table Text"/>
    <w:basedOn w:val="ECABodyText"/>
    <w:qFormat/>
    <w:rsid w:val="00C90FBB"/>
    <w:pPr>
      <w:spacing w:before="60" w:after="60"/>
    </w:pPr>
    <w:rPr>
      <w:sz w:val="20"/>
    </w:rPr>
  </w:style>
  <w:style w:type="numbering" w:customStyle="1" w:styleId="NoList1">
    <w:name w:val="No List1"/>
    <w:next w:val="NoList"/>
    <w:uiPriority w:val="99"/>
    <w:semiHidden/>
    <w:unhideWhenUsed/>
    <w:rsid w:val="00C90FBB"/>
  </w:style>
  <w:style w:type="character" w:customStyle="1" w:styleId="Heading1Char1">
    <w:name w:val="Heading 1 Char1"/>
    <w:aliases w:val="0 Char1,ch0 Char1,Section Heading Char1,LetHead1 Char1,MisHead1 Char1,Normalhead1 Char1,l1 Char1,Normal Heading 1 Char1,h1 Char1"/>
    <w:rsid w:val="00C90FBB"/>
    <w:rPr>
      <w:rFonts w:ascii="Cambria" w:eastAsia="Times New Roman" w:hAnsi="Cambria" w:cs="Times New Roman"/>
      <w:b/>
      <w:bCs/>
      <w:color w:val="365F91"/>
      <w:sz w:val="28"/>
      <w:szCs w:val="28"/>
    </w:rPr>
  </w:style>
  <w:style w:type="character" w:customStyle="1" w:styleId="Heading2Char1">
    <w:name w:val="Heading 2 Char1"/>
    <w:aliases w:val="Subchapter 1.1 Char1"/>
    <w:semiHidden/>
    <w:rsid w:val="00C90FBB"/>
    <w:rPr>
      <w:rFonts w:ascii="Cambria" w:eastAsia="Times New Roman" w:hAnsi="Cambria" w:cs="Times New Roman"/>
      <w:b/>
      <w:bCs/>
      <w:color w:val="4F81BD"/>
      <w:sz w:val="26"/>
      <w:szCs w:val="26"/>
    </w:rPr>
  </w:style>
  <w:style w:type="character" w:customStyle="1" w:styleId="BodyTextIndent2Char1">
    <w:name w:val="Body Text Indent 2 Char1"/>
    <w:aliases w:val="uvlaka 2 Char,uvlaka 3 Char"/>
    <w:semiHidden/>
    <w:rsid w:val="00C90FBB"/>
  </w:style>
  <w:style w:type="character" w:customStyle="1" w:styleId="CommentTextChar1">
    <w:name w:val="Comment Text Char1"/>
    <w:semiHidden/>
    <w:rsid w:val="00C90FBB"/>
    <w:rPr>
      <w:sz w:val="20"/>
      <w:szCs w:val="20"/>
    </w:rPr>
  </w:style>
  <w:style w:type="character" w:customStyle="1" w:styleId="Heading7Char1">
    <w:name w:val="Heading 7 Char1"/>
    <w:semiHidden/>
    <w:rsid w:val="00C90FBB"/>
    <w:rPr>
      <w:rFonts w:ascii="Cambria" w:eastAsia="Times New Roman" w:hAnsi="Cambria" w:cs="Times New Roman"/>
      <w:i/>
      <w:iCs/>
      <w:color w:val="404040"/>
      <w:sz w:val="24"/>
      <w:szCs w:val="24"/>
    </w:rPr>
  </w:style>
  <w:style w:type="character" w:customStyle="1" w:styleId="Heading8Char1">
    <w:name w:val="Heading 8 Char1"/>
    <w:semiHidden/>
    <w:rsid w:val="00C90FBB"/>
    <w:rPr>
      <w:rFonts w:ascii="Cambria" w:eastAsia="Times New Roman" w:hAnsi="Cambria" w:cs="Times New Roman"/>
      <w:color w:val="404040"/>
    </w:rPr>
  </w:style>
  <w:style w:type="character" w:customStyle="1" w:styleId="Heading9Char1">
    <w:name w:val="Heading 9 Char1"/>
    <w:semiHidden/>
    <w:rsid w:val="00C90FBB"/>
    <w:rPr>
      <w:rFonts w:ascii="Cambria" w:eastAsia="Times New Roman" w:hAnsi="Cambria" w:cs="Times New Roman"/>
      <w:i/>
      <w:iCs/>
      <w:color w:val="404040"/>
    </w:rPr>
  </w:style>
  <w:style w:type="character" w:customStyle="1" w:styleId="FooterChar1">
    <w:name w:val="Footer Char1"/>
    <w:uiPriority w:val="99"/>
    <w:semiHidden/>
    <w:rsid w:val="00C90FBB"/>
  </w:style>
  <w:style w:type="character" w:customStyle="1" w:styleId="PlainTextChar1">
    <w:name w:val="Plain Text Char1"/>
    <w:semiHidden/>
    <w:rsid w:val="00C90FBB"/>
    <w:rPr>
      <w:rFonts w:ascii="Consolas" w:hAnsi="Consolas"/>
      <w:sz w:val="21"/>
      <w:szCs w:val="21"/>
    </w:rPr>
  </w:style>
  <w:style w:type="character" w:customStyle="1" w:styleId="HeaderChar1">
    <w:name w:val="Header Char1"/>
    <w:uiPriority w:val="99"/>
    <w:semiHidden/>
    <w:rsid w:val="00C90FBB"/>
  </w:style>
  <w:style w:type="character" w:customStyle="1" w:styleId="BodyTextChar1">
    <w:name w:val="Body Text Char1"/>
    <w:uiPriority w:val="99"/>
    <w:semiHidden/>
    <w:rsid w:val="00C90FBB"/>
  </w:style>
  <w:style w:type="character" w:customStyle="1" w:styleId="BalloonTextChar1">
    <w:name w:val="Balloon Text Char1"/>
    <w:uiPriority w:val="99"/>
    <w:semiHidden/>
    <w:rsid w:val="00C90FBB"/>
    <w:rPr>
      <w:rFonts w:ascii="Tahoma" w:hAnsi="Tahoma" w:cs="Tahoma"/>
      <w:sz w:val="16"/>
      <w:szCs w:val="16"/>
    </w:rPr>
  </w:style>
  <w:style w:type="character" w:customStyle="1" w:styleId="BodyText2Char1">
    <w:name w:val="Body Text 2 Char1"/>
    <w:semiHidden/>
    <w:rsid w:val="00C90FBB"/>
  </w:style>
  <w:style w:type="character" w:customStyle="1" w:styleId="BodyTextIndentChar1">
    <w:name w:val="Body Text Indent Char1"/>
    <w:uiPriority w:val="99"/>
    <w:semiHidden/>
    <w:rsid w:val="00C90FBB"/>
  </w:style>
  <w:style w:type="character" w:customStyle="1" w:styleId="BodyTextIndent3Char1">
    <w:name w:val="Body Text Indent 3 Char1"/>
    <w:semiHidden/>
    <w:rsid w:val="00C90FBB"/>
    <w:rPr>
      <w:sz w:val="16"/>
      <w:szCs w:val="16"/>
    </w:rPr>
  </w:style>
  <w:style w:type="character" w:customStyle="1" w:styleId="BodyText3Char1">
    <w:name w:val="Body Text 3 Char1"/>
    <w:semiHidden/>
    <w:rsid w:val="00C90FBB"/>
    <w:rPr>
      <w:sz w:val="16"/>
      <w:szCs w:val="16"/>
    </w:rPr>
  </w:style>
  <w:style w:type="character" w:customStyle="1" w:styleId="TitleChar1">
    <w:name w:val="Title Char1"/>
    <w:uiPriority w:val="99"/>
    <w:rsid w:val="00C90FBB"/>
    <w:rPr>
      <w:rFonts w:ascii="Cambria" w:eastAsia="Times New Roman" w:hAnsi="Cambria" w:cs="Times New Roman"/>
      <w:color w:val="17365D"/>
      <w:spacing w:val="5"/>
      <w:kern w:val="28"/>
      <w:sz w:val="52"/>
      <w:szCs w:val="52"/>
    </w:rPr>
  </w:style>
  <w:style w:type="character" w:customStyle="1" w:styleId="SubtitleChar1">
    <w:name w:val="Subtitle Char1"/>
    <w:rsid w:val="00C90FBB"/>
    <w:rPr>
      <w:rFonts w:ascii="Cambria" w:eastAsia="Times New Roman" w:hAnsi="Cambria" w:cs="Times New Roman"/>
      <w:i/>
      <w:iCs/>
      <w:color w:val="4F81BD"/>
      <w:spacing w:val="15"/>
      <w:sz w:val="24"/>
      <w:szCs w:val="24"/>
    </w:rPr>
  </w:style>
  <w:style w:type="character" w:customStyle="1" w:styleId="CommentSubjectChar1">
    <w:name w:val="Comment Subject Char1"/>
    <w:uiPriority w:val="99"/>
    <w:semiHidden/>
    <w:rsid w:val="00C90FBB"/>
    <w:rPr>
      <w:b/>
      <w:bCs/>
      <w:sz w:val="20"/>
      <w:szCs w:val="20"/>
    </w:rPr>
  </w:style>
  <w:style w:type="character" w:customStyle="1" w:styleId="FootnoteTextChar1">
    <w:name w:val="Footnote Text Char1"/>
    <w:semiHidden/>
    <w:rsid w:val="00C90FBB"/>
    <w:rPr>
      <w:sz w:val="20"/>
      <w:szCs w:val="20"/>
    </w:rPr>
  </w:style>
  <w:style w:type="character" w:customStyle="1" w:styleId="DocumentMapChar1">
    <w:name w:val="Document Map Char1"/>
    <w:uiPriority w:val="99"/>
    <w:semiHidden/>
    <w:rsid w:val="00C90FBB"/>
    <w:rPr>
      <w:rFonts w:ascii="Tahoma" w:hAnsi="Tahoma" w:cs="Tahoma"/>
      <w:sz w:val="16"/>
      <w:szCs w:val="16"/>
    </w:rPr>
  </w:style>
  <w:style w:type="paragraph" w:customStyle="1" w:styleId="ECATitle">
    <w:name w:val="ECA Title"/>
    <w:basedOn w:val="Normal"/>
    <w:next w:val="ECABodyText"/>
    <w:qFormat/>
    <w:rsid w:val="00C90FBB"/>
    <w:pPr>
      <w:keepNext/>
      <w:spacing w:before="480" w:after="480"/>
      <w:ind w:left="567" w:hanging="567"/>
    </w:pPr>
    <w:rPr>
      <w:rFonts w:ascii="Futura XBlkCn BT" w:hAnsi="Futura XBlkCn BT"/>
      <w:color w:val="8064A2"/>
      <w:spacing w:val="10"/>
      <w:sz w:val="36"/>
      <w:szCs w:val="20"/>
    </w:rPr>
  </w:style>
  <w:style w:type="paragraph" w:customStyle="1" w:styleId="ECABoxText">
    <w:name w:val="ECA Box Text"/>
    <w:basedOn w:val="ECATableText"/>
    <w:qFormat/>
    <w:rsid w:val="00C90FBB"/>
    <w:pPr>
      <w:spacing w:before="120" w:after="120"/>
    </w:pPr>
    <w:rPr>
      <w:sz w:val="22"/>
    </w:rPr>
  </w:style>
  <w:style w:type="character" w:customStyle="1" w:styleId="ECABulletsChar">
    <w:name w:val="ECA Bullets Char"/>
    <w:link w:val="ECABullets"/>
    <w:locked/>
    <w:rsid w:val="00C90FBB"/>
    <w:rPr>
      <w:rFonts w:ascii="Book Antiqua" w:eastAsia="Times New Roman" w:hAnsi="Book Antiqua" w:cs="Times New Roman"/>
      <w:szCs w:val="20"/>
      <w:lang w:val="en-GB"/>
      <w14:ligatures w14:val="none"/>
    </w:rPr>
  </w:style>
  <w:style w:type="paragraph" w:customStyle="1" w:styleId="ECAList">
    <w:name w:val="ECA List"/>
    <w:basedOn w:val="ECABodyText"/>
    <w:qFormat/>
    <w:rsid w:val="00C90FBB"/>
    <w:pPr>
      <w:numPr>
        <w:numId w:val="10"/>
      </w:numPr>
      <w:spacing w:before="240"/>
      <w:ind w:left="0" w:firstLine="0"/>
    </w:pPr>
  </w:style>
  <w:style w:type="paragraph" w:customStyle="1" w:styleId="ECAHeading1">
    <w:name w:val="ECA Heading 1"/>
    <w:basedOn w:val="Heading1"/>
    <w:next w:val="ECABodyText"/>
    <w:qFormat/>
    <w:rsid w:val="00C90FBB"/>
    <w:pPr>
      <w:keepLines w:val="0"/>
      <w:tabs>
        <w:tab w:val="num" w:pos="964"/>
      </w:tabs>
      <w:spacing w:after="480"/>
      <w:ind w:left="1191" w:hanging="454"/>
    </w:pPr>
    <w:rPr>
      <w:rFonts w:ascii="Futura XBlkCn BT" w:eastAsia="Times New Roman" w:hAnsi="Futura XBlkCn BT" w:cs="Times New Roman"/>
      <w:b w:val="0"/>
      <w:bCs w:val="0"/>
      <w:color w:val="8064A2"/>
      <w:spacing w:val="10"/>
      <w:sz w:val="36"/>
      <w:szCs w:val="20"/>
      <w:lang w:val="en-GB"/>
      <w14:ligatures w14:val="none"/>
    </w:rPr>
  </w:style>
  <w:style w:type="paragraph" w:customStyle="1" w:styleId="BodyTextforManual">
    <w:name w:val="Body Text for Manual"/>
    <w:basedOn w:val="BodyText"/>
    <w:link w:val="BodyTextforManualChar"/>
    <w:rsid w:val="00C90FBB"/>
    <w:pPr>
      <w:spacing w:before="120"/>
    </w:pPr>
    <w:rPr>
      <w:rFonts w:ascii="Arial" w:hAnsi="Arial"/>
      <w:sz w:val="22"/>
      <w:szCs w:val="22"/>
    </w:rPr>
  </w:style>
  <w:style w:type="character" w:customStyle="1" w:styleId="BodyTextforManualChar">
    <w:name w:val="Body Text for Manual Char"/>
    <w:link w:val="BodyTextforManual"/>
    <w:rsid w:val="00C90FBB"/>
    <w:rPr>
      <w:rFonts w:ascii="Arial" w:eastAsia="Times New Roman" w:hAnsi="Arial" w:cs="Times New Roman"/>
      <w:lang w:val="es-ES"/>
      <w14:ligatures w14:val="none"/>
    </w:rPr>
  </w:style>
  <w:style w:type="paragraph" w:customStyle="1" w:styleId="ECAHeading3">
    <w:name w:val="ECA Heading 3"/>
    <w:basedOn w:val="Heading3"/>
    <w:next w:val="ECABodyText"/>
    <w:qFormat/>
    <w:rsid w:val="00C90FBB"/>
    <w:pPr>
      <w:keepLines w:val="0"/>
      <w:numPr>
        <w:ilvl w:val="2"/>
        <w:numId w:val="4"/>
      </w:numPr>
      <w:tabs>
        <w:tab w:val="clear" w:pos="2160"/>
        <w:tab w:val="left" w:pos="1134"/>
      </w:tabs>
      <w:spacing w:before="360" w:after="360"/>
      <w:ind w:left="0" w:firstLine="0"/>
    </w:pPr>
    <w:rPr>
      <w:rFonts w:ascii="Futura Md BT" w:eastAsia="Times New Roman" w:hAnsi="Futura Md BT" w:cs="Times New Roman"/>
      <w:bCs w:val="0"/>
      <w:color w:val="000000"/>
      <w:spacing w:val="10"/>
      <w:sz w:val="24"/>
      <w:szCs w:val="20"/>
      <w:lang w:val="en-GB"/>
      <w14:ligatures w14:val="none"/>
    </w:rPr>
  </w:style>
  <w:style w:type="paragraph" w:customStyle="1" w:styleId="ECAHeading4">
    <w:name w:val="ECA Heading 4"/>
    <w:basedOn w:val="Heading4"/>
    <w:next w:val="ECABodyText"/>
    <w:qFormat/>
    <w:rsid w:val="00C90FBB"/>
    <w:pPr>
      <w:keepLines w:val="0"/>
      <w:tabs>
        <w:tab w:val="left" w:pos="1701"/>
      </w:tabs>
      <w:spacing w:before="360" w:after="360"/>
    </w:pPr>
    <w:rPr>
      <w:rFonts w:ascii="Futura Md BT" w:eastAsia="Times New Roman" w:hAnsi="Futura Md BT" w:cs="Times New Roman"/>
      <w:b/>
      <w:bCs w:val="0"/>
      <w:iCs w:val="0"/>
      <w:color w:val="000000"/>
      <w:spacing w:val="10"/>
      <w:szCs w:val="20"/>
      <w:lang w:val="en-GB"/>
      <w14:ligatures w14:val="none"/>
    </w:rPr>
  </w:style>
  <w:style w:type="paragraph" w:styleId="TOC1">
    <w:name w:val="toc 1"/>
    <w:aliases w:val="ECA TOC 1"/>
    <w:basedOn w:val="ECABodyText"/>
    <w:next w:val="ECABodyText"/>
    <w:uiPriority w:val="39"/>
    <w:rsid w:val="00C90FBB"/>
    <w:pPr>
      <w:tabs>
        <w:tab w:val="right" w:pos="8931"/>
      </w:tabs>
      <w:spacing w:before="240" w:after="120"/>
      <w:ind w:left="851" w:right="521" w:hanging="851"/>
    </w:pPr>
    <w:rPr>
      <w:b/>
      <w:noProof/>
      <w:sz w:val="24"/>
    </w:rPr>
  </w:style>
  <w:style w:type="paragraph" w:styleId="TOC3">
    <w:name w:val="toc 3"/>
    <w:aliases w:val="ECA TOC 3"/>
    <w:basedOn w:val="TOC2"/>
    <w:next w:val="ECABodyText"/>
    <w:uiPriority w:val="39"/>
    <w:rsid w:val="00C90FBB"/>
    <w:pPr>
      <w:ind w:left="1843" w:hanging="992"/>
    </w:pPr>
  </w:style>
  <w:style w:type="paragraph" w:styleId="TOC2">
    <w:name w:val="toc 2"/>
    <w:aliases w:val="ECA TOC 2"/>
    <w:basedOn w:val="TOC1"/>
    <w:next w:val="ECABodyText"/>
    <w:uiPriority w:val="39"/>
    <w:rsid w:val="00C90FBB"/>
    <w:pPr>
      <w:spacing w:before="60"/>
    </w:pPr>
    <w:rPr>
      <w:b w:val="0"/>
    </w:rPr>
  </w:style>
  <w:style w:type="paragraph" w:styleId="TableofFigures">
    <w:name w:val="table of figures"/>
    <w:aliases w:val="ECA Table of Figures"/>
    <w:basedOn w:val="Normal"/>
    <w:next w:val="Normal"/>
    <w:rsid w:val="00C90FBB"/>
    <w:pPr>
      <w:tabs>
        <w:tab w:val="right" w:pos="8931"/>
      </w:tabs>
      <w:suppressAutoHyphens/>
      <w:spacing w:after="120"/>
      <w:ind w:right="521"/>
    </w:pPr>
    <w:rPr>
      <w:rFonts w:ascii="Book Antiqua" w:hAnsi="Book Antiqua"/>
      <w:noProof/>
      <w:sz w:val="22"/>
      <w:szCs w:val="20"/>
    </w:rPr>
  </w:style>
  <w:style w:type="paragraph" w:customStyle="1" w:styleId="ECAHeading5">
    <w:name w:val="ECA Heading 5"/>
    <w:basedOn w:val="Heading5"/>
    <w:next w:val="ECABodyText"/>
    <w:qFormat/>
    <w:rsid w:val="00C90FBB"/>
    <w:pPr>
      <w:keepLines w:val="0"/>
      <w:tabs>
        <w:tab w:val="left" w:pos="1701"/>
      </w:tabs>
      <w:spacing w:before="360" w:after="360"/>
    </w:pPr>
    <w:rPr>
      <w:rFonts w:ascii="Futura Md BT" w:eastAsia="Times New Roman" w:hAnsi="Futura Md BT" w:cs="Times New Roman"/>
      <w:i/>
      <w:color w:val="000000"/>
      <w:spacing w:val="10"/>
      <w:szCs w:val="20"/>
      <w:lang w:val="en-GB"/>
      <w14:ligatures w14:val="none"/>
    </w:rPr>
  </w:style>
  <w:style w:type="paragraph" w:customStyle="1" w:styleId="ECATitleSub">
    <w:name w:val="ECA Title Sub"/>
    <w:basedOn w:val="ECABodyText"/>
    <w:next w:val="ECABodyText"/>
    <w:qFormat/>
    <w:rsid w:val="00C90FBB"/>
    <w:pPr>
      <w:spacing w:before="360" w:after="360"/>
    </w:pPr>
    <w:rPr>
      <w:rFonts w:ascii="Futura Md BT" w:hAnsi="Futura Md BT"/>
      <w:b/>
      <w:sz w:val="24"/>
    </w:rPr>
  </w:style>
  <w:style w:type="paragraph" w:customStyle="1" w:styleId="ECAQuote">
    <w:name w:val="ECA Quote"/>
    <w:basedOn w:val="ECABodyText"/>
    <w:next w:val="ECABodyText"/>
    <w:qFormat/>
    <w:rsid w:val="00C90FBB"/>
    <w:pPr>
      <w:ind w:firstLine="567"/>
    </w:pPr>
    <w:rPr>
      <w:i/>
    </w:rPr>
  </w:style>
  <w:style w:type="paragraph" w:customStyle="1" w:styleId="ECATableHeader">
    <w:name w:val="ECA Table Header"/>
    <w:basedOn w:val="ECATableText"/>
    <w:next w:val="ECATableText"/>
    <w:rsid w:val="00C90FBB"/>
    <w:pPr>
      <w:spacing w:before="120" w:after="120"/>
    </w:pPr>
    <w:rPr>
      <w:b/>
    </w:rPr>
  </w:style>
  <w:style w:type="paragraph" w:customStyle="1" w:styleId="ECABoxHeader">
    <w:name w:val="ECA Box Header"/>
    <w:basedOn w:val="ECATableHeader"/>
    <w:next w:val="ECABodyText"/>
    <w:qFormat/>
    <w:rsid w:val="00C90FBB"/>
    <w:rPr>
      <w:bCs/>
      <w:sz w:val="22"/>
    </w:rPr>
  </w:style>
  <w:style w:type="paragraph" w:customStyle="1" w:styleId="ECASourceText">
    <w:name w:val="ECA Source Text"/>
    <w:basedOn w:val="ECABodyText"/>
    <w:next w:val="ECABodyText"/>
    <w:qFormat/>
    <w:rsid w:val="00C90FBB"/>
    <w:rPr>
      <w:i/>
      <w:sz w:val="20"/>
    </w:rPr>
  </w:style>
  <w:style w:type="paragraph" w:customStyle="1" w:styleId="ECAReportTitle">
    <w:name w:val="ECA Report Title"/>
    <w:basedOn w:val="ECATitle"/>
    <w:next w:val="ECABodyText"/>
    <w:rsid w:val="00C90FBB"/>
    <w:pPr>
      <w:framePr w:w="4820" w:h="6804" w:hRule="exact" w:wrap="notBeside" w:vAnchor="page" w:hAnchor="margin" w:y="7656"/>
    </w:pPr>
    <w:rPr>
      <w:color w:val="auto"/>
      <w:szCs w:val="36"/>
    </w:rPr>
  </w:style>
  <w:style w:type="character" w:customStyle="1" w:styleId="apple-style-span">
    <w:name w:val="apple-style-span"/>
    <w:rsid w:val="00C90FBB"/>
  </w:style>
  <w:style w:type="paragraph" w:customStyle="1" w:styleId="ECALogoText">
    <w:name w:val="ECA Logo Text"/>
    <w:basedOn w:val="ECABodyText"/>
    <w:next w:val="ECABodyText"/>
    <w:rsid w:val="00C90FBB"/>
    <w:pPr>
      <w:framePr w:w="3969" w:h="5954" w:hRule="exact" w:wrap="notBeside" w:vAnchor="page" w:hAnchor="margin" w:y="681"/>
      <w:spacing w:after="0" w:line="276" w:lineRule="auto"/>
      <w:ind w:right="2211"/>
      <w:jc w:val="both"/>
    </w:pPr>
    <w:rPr>
      <w:rFonts w:ascii="Futura Md BT" w:hAnsi="Futura Md BT"/>
      <w:b/>
      <w:color w:val="1F497D"/>
      <w:spacing w:val="-4"/>
      <w:sz w:val="26"/>
      <w:szCs w:val="26"/>
    </w:rPr>
  </w:style>
  <w:style w:type="paragraph" w:styleId="ListNumber">
    <w:name w:val="List Number"/>
    <w:basedOn w:val="Normal"/>
    <w:link w:val="ListNumberChar"/>
    <w:rsid w:val="00C90FBB"/>
    <w:pPr>
      <w:numPr>
        <w:numId w:val="11"/>
      </w:numPr>
      <w:tabs>
        <w:tab w:val="clear" w:pos="709"/>
      </w:tabs>
      <w:spacing w:after="240"/>
      <w:ind w:left="0" w:firstLine="0"/>
      <w:jc w:val="both"/>
    </w:pPr>
    <w:rPr>
      <w:szCs w:val="20"/>
    </w:rPr>
  </w:style>
  <w:style w:type="paragraph" w:customStyle="1" w:styleId="ListNumberLevel2">
    <w:name w:val="List Number (Level 2)"/>
    <w:basedOn w:val="Normal"/>
    <w:rsid w:val="00C90FBB"/>
    <w:pPr>
      <w:numPr>
        <w:ilvl w:val="1"/>
        <w:numId w:val="11"/>
      </w:numPr>
      <w:tabs>
        <w:tab w:val="clear" w:pos="1417"/>
      </w:tabs>
      <w:spacing w:after="240"/>
      <w:ind w:left="0" w:firstLine="0"/>
      <w:jc w:val="both"/>
    </w:pPr>
    <w:rPr>
      <w:szCs w:val="20"/>
    </w:rPr>
  </w:style>
  <w:style w:type="paragraph" w:customStyle="1" w:styleId="ListNumberLevel3">
    <w:name w:val="List Number (Level 3)"/>
    <w:basedOn w:val="Normal"/>
    <w:rsid w:val="00C90FBB"/>
    <w:pPr>
      <w:numPr>
        <w:ilvl w:val="2"/>
        <w:numId w:val="11"/>
      </w:numPr>
      <w:tabs>
        <w:tab w:val="clear" w:pos="2126"/>
      </w:tabs>
      <w:spacing w:after="240"/>
      <w:ind w:left="0" w:firstLine="0"/>
      <w:jc w:val="both"/>
    </w:pPr>
    <w:rPr>
      <w:szCs w:val="20"/>
    </w:rPr>
  </w:style>
  <w:style w:type="paragraph" w:customStyle="1" w:styleId="ListNumberLevel4">
    <w:name w:val="List Number (Level 4)"/>
    <w:basedOn w:val="Normal"/>
    <w:rsid w:val="00C90FBB"/>
    <w:pPr>
      <w:numPr>
        <w:ilvl w:val="3"/>
        <w:numId w:val="11"/>
      </w:numPr>
      <w:tabs>
        <w:tab w:val="clear" w:pos="2835"/>
      </w:tabs>
      <w:spacing w:after="240"/>
      <w:ind w:left="0" w:firstLine="0"/>
      <w:jc w:val="both"/>
    </w:pPr>
    <w:rPr>
      <w:szCs w:val="20"/>
    </w:rPr>
  </w:style>
  <w:style w:type="numbering" w:customStyle="1" w:styleId="ECAnumberedlist">
    <w:name w:val="ECA numbered list"/>
    <w:uiPriority w:val="99"/>
    <w:rsid w:val="00C90FBB"/>
    <w:pPr>
      <w:numPr>
        <w:numId w:val="12"/>
      </w:numPr>
    </w:pPr>
  </w:style>
  <w:style w:type="paragraph" w:customStyle="1" w:styleId="CM4">
    <w:name w:val="CM4"/>
    <w:basedOn w:val="Default"/>
    <w:next w:val="Default"/>
    <w:uiPriority w:val="99"/>
    <w:rsid w:val="00C90FBB"/>
    <w:pPr>
      <w:widowControl/>
    </w:pPr>
    <w:rPr>
      <w:rFonts w:ascii="EUAlbertina" w:eastAsia="Book Antiqua" w:hAnsi="EUAlbertina"/>
      <w:color w:val="auto"/>
      <w:lang w:eastAsia="sq-AL"/>
    </w:rPr>
  </w:style>
  <w:style w:type="paragraph" w:customStyle="1" w:styleId="Style2">
    <w:name w:val="Style2"/>
    <w:basedOn w:val="ListParagraph"/>
    <w:qFormat/>
    <w:rsid w:val="00C90FBB"/>
    <w:pPr>
      <w:numPr>
        <w:numId w:val="13"/>
      </w:numPr>
      <w:spacing w:before="90" w:line="276" w:lineRule="auto"/>
      <w:ind w:left="0" w:firstLine="0"/>
      <w:jc w:val="both"/>
    </w:pPr>
    <w:rPr>
      <w:rFonts w:ascii="Calibri" w:eastAsia="Times New Roman" w:hAnsi="Calibri" w:cs="Times New Roman"/>
      <w:sz w:val="24"/>
      <w:szCs w:val="24"/>
      <w:lang w:bidi="en-US"/>
      <w14:ligatures w14:val="none"/>
    </w:rPr>
  </w:style>
  <w:style w:type="paragraph" w:styleId="TOC7">
    <w:name w:val="toc 7"/>
    <w:basedOn w:val="Normal"/>
    <w:next w:val="Normal"/>
    <w:autoRedefine/>
    <w:uiPriority w:val="39"/>
    <w:unhideWhenUsed/>
    <w:rsid w:val="00C90FBB"/>
    <w:pPr>
      <w:suppressAutoHyphens/>
      <w:spacing w:after="100"/>
      <w:ind w:left="1320"/>
    </w:pPr>
    <w:rPr>
      <w:rFonts w:ascii="Book Antiqua" w:hAnsi="Book Antiqua"/>
      <w:sz w:val="22"/>
      <w:szCs w:val="20"/>
    </w:rPr>
  </w:style>
  <w:style w:type="paragraph" w:customStyle="1" w:styleId="Figurecaption">
    <w:name w:val="Figure caption"/>
    <w:basedOn w:val="Caption"/>
    <w:rsid w:val="00C90FBB"/>
    <w:pPr>
      <w:spacing w:before="120" w:after="120"/>
    </w:pPr>
    <w:rPr>
      <w:rFonts w:ascii="Arial" w:eastAsia="Times New Roman" w:hAnsi="Arial"/>
      <w:szCs w:val="20"/>
      <w:lang w:eastAsia="en-GB"/>
    </w:rPr>
  </w:style>
  <w:style w:type="paragraph" w:customStyle="1" w:styleId="Manualnumbers">
    <w:name w:val="Manual numbers"/>
    <w:basedOn w:val="BodyTextforManual"/>
    <w:rsid w:val="00C90FBB"/>
    <w:pPr>
      <w:numPr>
        <w:numId w:val="14"/>
      </w:numPr>
      <w:tabs>
        <w:tab w:val="clear" w:pos="720"/>
      </w:tabs>
      <w:spacing w:before="60"/>
      <w:ind w:left="0" w:firstLine="0"/>
    </w:pPr>
  </w:style>
  <w:style w:type="paragraph" w:styleId="TOCHeading">
    <w:name w:val="TOC Heading"/>
    <w:basedOn w:val="Heading1"/>
    <w:next w:val="Normal"/>
    <w:uiPriority w:val="39"/>
    <w:unhideWhenUsed/>
    <w:qFormat/>
    <w:rsid w:val="00C90FBB"/>
    <w:pPr>
      <w:keepLines w:val="0"/>
      <w:suppressAutoHyphens/>
      <w:spacing w:before="240" w:after="60"/>
      <w:outlineLvl w:val="9"/>
    </w:pPr>
    <w:rPr>
      <w:rFonts w:ascii="Cambria" w:eastAsia="Times New Roman" w:hAnsi="Cambria" w:cs="Times New Roman"/>
      <w:kern w:val="32"/>
      <w:sz w:val="32"/>
      <w:szCs w:val="32"/>
      <w:lang w:val="en-GB"/>
      <w14:ligatures w14:val="none"/>
    </w:rPr>
  </w:style>
  <w:style w:type="character" w:customStyle="1" w:styleId="ECABodyTextChar">
    <w:name w:val="ECA Body Text Char"/>
    <w:basedOn w:val="DefaultParagraphFont"/>
    <w:link w:val="ECABodyText"/>
    <w:rsid w:val="00C90FBB"/>
    <w:rPr>
      <w:rFonts w:ascii="Book Antiqua" w:eastAsia="Times New Roman" w:hAnsi="Book Antiqua" w:cs="Times New Roman"/>
      <w:szCs w:val="20"/>
      <w:lang w:val="en-GB"/>
      <w14:ligatures w14:val="none"/>
    </w:rPr>
  </w:style>
  <w:style w:type="paragraph" w:customStyle="1" w:styleId="Standard1">
    <w:name w:val="Standard1"/>
    <w:basedOn w:val="Normal"/>
    <w:rsid w:val="00C90FBB"/>
    <w:pPr>
      <w:spacing w:before="100" w:beforeAutospacing="1" w:after="100" w:afterAutospacing="1"/>
    </w:pPr>
    <w:rPr>
      <w:lang w:val="de-DE" w:eastAsia="de-DE"/>
    </w:rPr>
  </w:style>
  <w:style w:type="paragraph" w:styleId="ListContinue">
    <w:name w:val="List Continue"/>
    <w:basedOn w:val="Normal"/>
    <w:link w:val="ListContinueChar"/>
    <w:unhideWhenUsed/>
    <w:rsid w:val="00C90FBB"/>
    <w:pPr>
      <w:spacing w:after="120"/>
      <w:ind w:left="283"/>
      <w:contextualSpacing/>
    </w:pPr>
  </w:style>
  <w:style w:type="paragraph" w:styleId="ListContinue2">
    <w:name w:val="List Continue 2"/>
    <w:basedOn w:val="ListContinue"/>
    <w:rsid w:val="00C90FBB"/>
    <w:pPr>
      <w:numPr>
        <w:ilvl w:val="1"/>
      </w:numPr>
      <w:tabs>
        <w:tab w:val="left" w:pos="800"/>
        <w:tab w:val="num" w:pos="926"/>
      </w:tabs>
      <w:spacing w:after="240" w:line="230" w:lineRule="atLeast"/>
      <w:ind w:left="926" w:hanging="360"/>
      <w:contextualSpacing w:val="0"/>
      <w:jc w:val="both"/>
    </w:pPr>
    <w:rPr>
      <w:rFonts w:ascii="Cambria" w:eastAsia="MS Mincho" w:hAnsi="Cambria" w:cs="Cambria"/>
      <w:sz w:val="21"/>
      <w:szCs w:val="20"/>
      <w:lang w:val="de-DE" w:eastAsia="fr-FR"/>
    </w:rPr>
  </w:style>
  <w:style w:type="paragraph" w:styleId="ListContinue3">
    <w:name w:val="List Continue 3"/>
    <w:basedOn w:val="ListContinue"/>
    <w:rsid w:val="00C90FBB"/>
    <w:pPr>
      <w:numPr>
        <w:ilvl w:val="2"/>
      </w:numPr>
      <w:tabs>
        <w:tab w:val="num" w:pos="926"/>
        <w:tab w:val="left" w:pos="1200"/>
      </w:tabs>
      <w:spacing w:after="240" w:line="230" w:lineRule="atLeast"/>
      <w:ind w:left="926" w:hanging="360"/>
      <w:contextualSpacing w:val="0"/>
      <w:jc w:val="both"/>
    </w:pPr>
    <w:rPr>
      <w:rFonts w:ascii="Cambria" w:eastAsia="MS Mincho" w:hAnsi="Cambria" w:cs="Cambria"/>
      <w:sz w:val="21"/>
      <w:szCs w:val="20"/>
      <w:lang w:val="de-DE" w:eastAsia="fr-FR"/>
    </w:rPr>
  </w:style>
  <w:style w:type="paragraph" w:styleId="ListContinue4">
    <w:name w:val="List Continue 4"/>
    <w:basedOn w:val="ListContinue"/>
    <w:rsid w:val="00C90FBB"/>
    <w:pPr>
      <w:numPr>
        <w:ilvl w:val="3"/>
      </w:numPr>
      <w:tabs>
        <w:tab w:val="num" w:pos="926"/>
        <w:tab w:val="left" w:pos="1600"/>
      </w:tabs>
      <w:spacing w:after="240" w:line="230" w:lineRule="atLeast"/>
      <w:ind w:left="926" w:hanging="360"/>
      <w:contextualSpacing w:val="0"/>
      <w:jc w:val="both"/>
    </w:pPr>
    <w:rPr>
      <w:rFonts w:ascii="Cambria" w:eastAsia="MS Mincho" w:hAnsi="Cambria" w:cs="Cambria"/>
      <w:sz w:val="21"/>
      <w:szCs w:val="20"/>
      <w:lang w:val="de-DE" w:eastAsia="fr-FR"/>
    </w:rPr>
  </w:style>
  <w:style w:type="paragraph" w:customStyle="1" w:styleId="zzLc5">
    <w:name w:val="zzLc5"/>
    <w:basedOn w:val="Normal"/>
    <w:next w:val="Normal"/>
    <w:rsid w:val="00C90FBB"/>
    <w:pPr>
      <w:numPr>
        <w:ilvl w:val="4"/>
        <w:numId w:val="9"/>
      </w:numPr>
      <w:spacing w:after="240" w:line="230" w:lineRule="atLeast"/>
      <w:ind w:left="0" w:firstLine="0"/>
    </w:pPr>
    <w:rPr>
      <w:rFonts w:ascii="Cambria" w:eastAsia="MS Mincho" w:hAnsi="Cambria" w:cs="Cambria"/>
      <w:sz w:val="21"/>
      <w:szCs w:val="20"/>
      <w:lang w:val="de-DE" w:eastAsia="fr-FR"/>
    </w:rPr>
  </w:style>
  <w:style w:type="paragraph" w:customStyle="1" w:styleId="zzLc6">
    <w:name w:val="zzLc6"/>
    <w:basedOn w:val="Normal"/>
    <w:next w:val="Normal"/>
    <w:rsid w:val="00C90FBB"/>
    <w:pPr>
      <w:spacing w:after="240" w:line="230" w:lineRule="atLeast"/>
    </w:pPr>
    <w:rPr>
      <w:rFonts w:ascii="Cambria" w:eastAsia="MS Mincho" w:hAnsi="Cambria" w:cs="Cambria"/>
      <w:sz w:val="21"/>
      <w:szCs w:val="20"/>
      <w:lang w:val="de-DE" w:eastAsia="fr-FR"/>
    </w:rPr>
  </w:style>
  <w:style w:type="paragraph" w:customStyle="1" w:styleId="Example">
    <w:name w:val="Example"/>
    <w:basedOn w:val="Normal"/>
    <w:next w:val="Normal"/>
    <w:rsid w:val="00C90FBB"/>
    <w:pPr>
      <w:tabs>
        <w:tab w:val="left" w:pos="1360"/>
      </w:tabs>
      <w:spacing w:after="240" w:line="210" w:lineRule="atLeast"/>
      <w:jc w:val="both"/>
    </w:pPr>
    <w:rPr>
      <w:rFonts w:ascii="Cambria" w:eastAsia="MS Mincho" w:hAnsi="Cambria" w:cs="Cambria"/>
      <w:sz w:val="19"/>
      <w:szCs w:val="20"/>
      <w:lang w:val="de-DE" w:eastAsia="fr-FR"/>
    </w:rPr>
  </w:style>
  <w:style w:type="paragraph" w:customStyle="1" w:styleId="Figuretitle">
    <w:name w:val="Figure title"/>
    <w:basedOn w:val="Normal"/>
    <w:next w:val="Normal"/>
    <w:rsid w:val="00C90FBB"/>
    <w:pPr>
      <w:suppressAutoHyphens/>
      <w:spacing w:before="220" w:after="220" w:line="230" w:lineRule="atLeast"/>
      <w:jc w:val="center"/>
    </w:pPr>
    <w:rPr>
      <w:rFonts w:ascii="Cambria" w:eastAsia="MS Mincho" w:hAnsi="Cambria" w:cs="Cambria"/>
      <w:b/>
      <w:sz w:val="21"/>
      <w:szCs w:val="20"/>
      <w:lang w:val="de-DE" w:eastAsia="fr-FR"/>
    </w:rPr>
  </w:style>
  <w:style w:type="paragraph" w:customStyle="1" w:styleId="dl">
    <w:name w:val="dl"/>
    <w:basedOn w:val="Normal"/>
    <w:rsid w:val="00C90FBB"/>
    <w:pPr>
      <w:spacing w:after="240" w:line="230" w:lineRule="atLeast"/>
      <w:ind w:left="800" w:hanging="400"/>
      <w:jc w:val="both"/>
    </w:pPr>
    <w:rPr>
      <w:rFonts w:ascii="Cambria" w:eastAsia="MS Mincho" w:hAnsi="Cambria" w:cs="Cambria"/>
      <w:sz w:val="21"/>
      <w:szCs w:val="20"/>
      <w:lang w:val="de-DE" w:eastAsia="fr-FR"/>
    </w:rPr>
  </w:style>
  <w:style w:type="paragraph" w:customStyle="1" w:styleId="Note">
    <w:name w:val="Note"/>
    <w:basedOn w:val="Normal"/>
    <w:next w:val="Normal"/>
    <w:link w:val="NoteZchn"/>
    <w:rsid w:val="00C90FBB"/>
    <w:pPr>
      <w:tabs>
        <w:tab w:val="left" w:pos="960"/>
      </w:tabs>
      <w:spacing w:after="240" w:line="210" w:lineRule="atLeast"/>
      <w:jc w:val="both"/>
    </w:pPr>
    <w:rPr>
      <w:rFonts w:ascii="Cambria" w:eastAsia="MS Mincho" w:hAnsi="Cambria" w:cs="Cambria"/>
      <w:sz w:val="19"/>
      <w:szCs w:val="20"/>
      <w:lang w:val="de-DE" w:eastAsia="fr-FR"/>
    </w:rPr>
  </w:style>
  <w:style w:type="table" w:customStyle="1" w:styleId="TableFormula">
    <w:name w:val="Table_Formula"/>
    <w:basedOn w:val="TableNormal"/>
    <w:uiPriority w:val="99"/>
    <w:locked/>
    <w:rsid w:val="00C90FBB"/>
    <w:pPr>
      <w:spacing w:after="220" w:line="240" w:lineRule="auto"/>
    </w:pPr>
    <w:rPr>
      <w:rFonts w:ascii="Cambria" w:eastAsia="Cambria" w:hAnsi="Cambria" w:cs="Cambria"/>
      <w:sz w:val="20"/>
      <w:szCs w:val="20"/>
      <w:lang w:val="de-DE" w:eastAsia="de-DE"/>
      <w14:ligatures w14:val="none"/>
    </w:rPr>
    <w:tblPr>
      <w:tblInd w:w="403" w:type="dxa"/>
      <w:tblCellMar>
        <w:left w:w="403" w:type="dxa"/>
        <w:right w:w="0" w:type="dxa"/>
      </w:tblCellMar>
    </w:tblPr>
  </w:style>
  <w:style w:type="paragraph" w:styleId="ListNumber2">
    <w:name w:val="List Number 2"/>
    <w:basedOn w:val="Normal"/>
    <w:unhideWhenUsed/>
    <w:rsid w:val="00C90FBB"/>
    <w:pPr>
      <w:spacing w:after="240" w:line="230" w:lineRule="atLeast"/>
      <w:contextualSpacing/>
      <w:jc w:val="both"/>
    </w:pPr>
    <w:rPr>
      <w:rFonts w:ascii="Cambria" w:eastAsia="MS Mincho" w:hAnsi="Cambria" w:cs="Cambria"/>
      <w:sz w:val="21"/>
      <w:szCs w:val="20"/>
      <w:lang w:val="de-DE" w:eastAsia="fr-FR"/>
    </w:rPr>
  </w:style>
  <w:style w:type="paragraph" w:styleId="ListNumber3">
    <w:name w:val="List Number 3"/>
    <w:basedOn w:val="Normal"/>
    <w:rsid w:val="00C90FBB"/>
    <w:pPr>
      <w:tabs>
        <w:tab w:val="left" w:pos="1200"/>
      </w:tabs>
      <w:spacing w:after="240" w:line="230" w:lineRule="atLeast"/>
      <w:ind w:left="1200" w:hanging="400"/>
      <w:jc w:val="both"/>
    </w:pPr>
    <w:rPr>
      <w:rFonts w:ascii="Cambria" w:eastAsia="MS Mincho" w:hAnsi="Cambria" w:cs="Cambria"/>
      <w:sz w:val="21"/>
      <w:szCs w:val="20"/>
      <w:lang w:val="de-DE" w:eastAsia="fr-FR"/>
    </w:rPr>
  </w:style>
  <w:style w:type="paragraph" w:styleId="ListNumber4">
    <w:name w:val="List Number 4"/>
    <w:basedOn w:val="Normal"/>
    <w:rsid w:val="00C90FBB"/>
    <w:pPr>
      <w:tabs>
        <w:tab w:val="left" w:pos="1600"/>
      </w:tabs>
      <w:spacing w:after="240" w:line="230" w:lineRule="atLeast"/>
      <w:ind w:left="1600" w:hanging="400"/>
      <w:jc w:val="both"/>
    </w:pPr>
    <w:rPr>
      <w:rFonts w:ascii="Cambria" w:eastAsia="MS Mincho" w:hAnsi="Cambria" w:cs="Cambria"/>
      <w:sz w:val="21"/>
      <w:szCs w:val="20"/>
      <w:lang w:val="de-DE" w:eastAsia="fr-FR"/>
    </w:rPr>
  </w:style>
  <w:style w:type="paragraph" w:customStyle="1" w:styleId="zzLn5">
    <w:name w:val="zzLn5"/>
    <w:basedOn w:val="Normal"/>
    <w:next w:val="Normal"/>
    <w:rsid w:val="00C90FBB"/>
    <w:pPr>
      <w:spacing w:after="240" w:line="230" w:lineRule="atLeast"/>
    </w:pPr>
    <w:rPr>
      <w:rFonts w:ascii="Cambria" w:eastAsia="MS Mincho" w:hAnsi="Cambria" w:cs="Cambria"/>
      <w:sz w:val="21"/>
      <w:szCs w:val="20"/>
      <w:lang w:val="de-DE" w:eastAsia="fr-FR"/>
    </w:rPr>
  </w:style>
  <w:style w:type="paragraph" w:customStyle="1" w:styleId="zzLn6">
    <w:name w:val="zzLn6"/>
    <w:basedOn w:val="Normal"/>
    <w:next w:val="Normal"/>
    <w:rsid w:val="00C90FBB"/>
    <w:pPr>
      <w:spacing w:after="240" w:line="230" w:lineRule="atLeast"/>
    </w:pPr>
    <w:rPr>
      <w:rFonts w:ascii="Cambria" w:eastAsia="MS Mincho" w:hAnsi="Cambria" w:cs="Cambria"/>
      <w:sz w:val="21"/>
      <w:szCs w:val="20"/>
      <w:lang w:val="de-DE" w:eastAsia="fr-FR"/>
    </w:rPr>
  </w:style>
  <w:style w:type="paragraph" w:customStyle="1" w:styleId="Formula">
    <w:name w:val="Formula"/>
    <w:basedOn w:val="Normal"/>
    <w:next w:val="Normal"/>
    <w:link w:val="FormulaZchn"/>
    <w:rsid w:val="00C90FBB"/>
    <w:pPr>
      <w:tabs>
        <w:tab w:val="right" w:pos="9752"/>
      </w:tabs>
      <w:spacing w:after="220" w:line="230" w:lineRule="atLeast"/>
      <w:ind w:left="403"/>
    </w:pPr>
    <w:rPr>
      <w:rFonts w:ascii="Cambria" w:eastAsia="MS Mincho" w:hAnsi="Cambria" w:cs="Cambria"/>
      <w:sz w:val="21"/>
      <w:szCs w:val="20"/>
      <w:lang w:eastAsia="fr-FR"/>
    </w:rPr>
  </w:style>
  <w:style w:type="paragraph" w:customStyle="1" w:styleId="bild">
    <w:name w:val="bild"/>
    <w:basedOn w:val="Normal"/>
    <w:rsid w:val="00C90FBB"/>
    <w:pPr>
      <w:widowControl w:val="0"/>
      <w:tabs>
        <w:tab w:val="left" w:pos="-720"/>
      </w:tabs>
      <w:suppressAutoHyphens/>
    </w:pPr>
    <w:rPr>
      <w:rFonts w:ascii="Cambria" w:eastAsia="Cambria" w:hAnsi="Cambria" w:cs="Cambria"/>
      <w:snapToGrid w:val="0"/>
      <w:sz w:val="20"/>
      <w:szCs w:val="20"/>
      <w:lang w:val="de-DE" w:eastAsia="de-DE"/>
    </w:rPr>
  </w:style>
  <w:style w:type="character" w:customStyle="1" w:styleId="FormulaZchn">
    <w:name w:val="Formula Zchn"/>
    <w:link w:val="Formula"/>
    <w:rsid w:val="00C90FBB"/>
    <w:rPr>
      <w:rFonts w:ascii="Cambria" w:eastAsia="MS Mincho" w:hAnsi="Cambria" w:cs="Cambria"/>
      <w:sz w:val="21"/>
      <w:szCs w:val="20"/>
      <w:lang w:val="en-GB" w:eastAsia="fr-FR"/>
      <w14:ligatures w14:val="none"/>
    </w:rPr>
  </w:style>
  <w:style w:type="paragraph" w:customStyle="1" w:styleId="Tabletext10">
    <w:name w:val="Table text (10)"/>
    <w:basedOn w:val="Normal"/>
    <w:rsid w:val="00C90FBB"/>
    <w:pPr>
      <w:spacing w:before="60" w:after="60" w:line="230" w:lineRule="atLeast"/>
      <w:jc w:val="both"/>
    </w:pPr>
    <w:rPr>
      <w:rFonts w:ascii="Cambria" w:eastAsia="MS Mincho" w:hAnsi="Cambria" w:cs="Cambria"/>
      <w:sz w:val="21"/>
      <w:szCs w:val="20"/>
      <w:lang w:val="de-DE" w:eastAsia="fr-FR"/>
    </w:rPr>
  </w:style>
  <w:style w:type="paragraph" w:customStyle="1" w:styleId="a2">
    <w:name w:val="a2"/>
    <w:basedOn w:val="Heading2"/>
    <w:next w:val="Normal"/>
    <w:rsid w:val="00C90FBB"/>
    <w:pPr>
      <w:keepLines w:val="0"/>
      <w:numPr>
        <w:ilvl w:val="1"/>
        <w:numId w:val="16"/>
      </w:numPr>
      <w:suppressAutoHyphens/>
      <w:spacing w:before="270" w:after="240" w:line="270" w:lineRule="exact"/>
      <w:ind w:left="0" w:firstLine="0"/>
    </w:pPr>
    <w:rPr>
      <w:rFonts w:ascii="Cambria" w:eastAsia="MS Mincho" w:hAnsi="Cambria" w:cs="Cambria"/>
      <w:bCs w:val="0"/>
      <w:sz w:val="25"/>
      <w:szCs w:val="20"/>
      <w:lang w:val="en-GB" w:eastAsia="fr-FR"/>
      <w14:ligatures w14:val="none"/>
    </w:rPr>
  </w:style>
  <w:style w:type="paragraph" w:customStyle="1" w:styleId="a3">
    <w:name w:val="a3"/>
    <w:basedOn w:val="Heading3"/>
    <w:next w:val="Normal"/>
    <w:rsid w:val="00C90FBB"/>
    <w:pPr>
      <w:keepLines w:val="0"/>
      <w:numPr>
        <w:ilvl w:val="2"/>
        <w:numId w:val="16"/>
      </w:numPr>
      <w:suppressAutoHyphens/>
      <w:spacing w:before="60" w:after="240" w:line="250" w:lineRule="exact"/>
      <w:ind w:left="0" w:firstLine="0"/>
    </w:pPr>
    <w:rPr>
      <w:rFonts w:ascii="Cambria" w:eastAsia="MS Mincho" w:hAnsi="Cambria" w:cs="Cambria"/>
      <w:bCs w:val="0"/>
      <w:sz w:val="23"/>
      <w:szCs w:val="20"/>
      <w:lang w:val="en-GB" w:eastAsia="fr-FR"/>
      <w14:ligatures w14:val="none"/>
    </w:rPr>
  </w:style>
  <w:style w:type="paragraph" w:customStyle="1" w:styleId="a4">
    <w:name w:val="a4"/>
    <w:basedOn w:val="Heading4"/>
    <w:next w:val="Normal"/>
    <w:rsid w:val="00C90FBB"/>
    <w:pPr>
      <w:keepLines w:val="0"/>
      <w:numPr>
        <w:ilvl w:val="3"/>
        <w:numId w:val="16"/>
      </w:numPr>
      <w:suppressAutoHyphens/>
      <w:spacing w:before="60" w:after="240" w:line="230" w:lineRule="exact"/>
      <w:ind w:left="0" w:firstLine="0"/>
    </w:pPr>
    <w:rPr>
      <w:rFonts w:ascii="Cambria" w:eastAsia="MS Mincho" w:hAnsi="Cambria" w:cs="Cambria"/>
      <w:b/>
      <w:bCs w:val="0"/>
      <w:iCs w:val="0"/>
      <w:sz w:val="21"/>
      <w:szCs w:val="20"/>
      <w:lang w:val="en-GB" w:eastAsia="fr-FR"/>
      <w14:ligatures w14:val="none"/>
    </w:rPr>
  </w:style>
  <w:style w:type="paragraph" w:customStyle="1" w:styleId="a5">
    <w:name w:val="a5"/>
    <w:basedOn w:val="Heading5"/>
    <w:next w:val="Normal"/>
    <w:rsid w:val="00C90FBB"/>
    <w:pPr>
      <w:keepLines w:val="0"/>
      <w:numPr>
        <w:ilvl w:val="4"/>
        <w:numId w:val="16"/>
      </w:numPr>
      <w:suppressAutoHyphens/>
      <w:spacing w:before="60" w:after="240" w:line="230" w:lineRule="exact"/>
      <w:ind w:left="0" w:firstLine="0"/>
    </w:pPr>
    <w:rPr>
      <w:rFonts w:ascii="Cambria" w:eastAsia="MS Mincho" w:hAnsi="Cambria" w:cs="Cambria"/>
      <w:b/>
      <w:color w:val="auto"/>
      <w:sz w:val="21"/>
      <w:szCs w:val="20"/>
      <w:lang w:val="en-GB" w:eastAsia="fr-FR"/>
      <w14:ligatures w14:val="none"/>
    </w:rPr>
  </w:style>
  <w:style w:type="paragraph" w:customStyle="1" w:styleId="a6">
    <w:name w:val="a6"/>
    <w:basedOn w:val="Heading6"/>
    <w:next w:val="Normal"/>
    <w:rsid w:val="00C90FBB"/>
    <w:pPr>
      <w:keepLines w:val="0"/>
      <w:numPr>
        <w:ilvl w:val="5"/>
        <w:numId w:val="16"/>
      </w:numPr>
      <w:suppressAutoHyphens/>
      <w:spacing w:before="60" w:after="240" w:line="230" w:lineRule="exact"/>
      <w:ind w:left="0" w:firstLine="0"/>
    </w:pPr>
    <w:rPr>
      <w:rFonts w:ascii="Cambria" w:eastAsia="MS Mincho" w:hAnsi="Cambria" w:cs="Cambria"/>
      <w:b/>
      <w:i w:val="0"/>
      <w:iCs w:val="0"/>
      <w:color w:val="auto"/>
      <w:sz w:val="21"/>
      <w:szCs w:val="20"/>
      <w:lang w:val="en-GB" w:eastAsia="fr-FR"/>
      <w14:ligatures w14:val="none"/>
    </w:rPr>
  </w:style>
  <w:style w:type="paragraph" w:styleId="EnvelopeAddress">
    <w:name w:val="envelope address"/>
    <w:basedOn w:val="Normal"/>
    <w:rsid w:val="00C90FBB"/>
    <w:pPr>
      <w:framePr w:w="7938" w:h="1985" w:hRule="exact" w:hSpace="141" w:wrap="auto" w:hAnchor="page" w:xAlign="center" w:yAlign="bottom"/>
      <w:spacing w:after="240" w:line="230" w:lineRule="atLeast"/>
      <w:ind w:left="2835"/>
      <w:jc w:val="both"/>
    </w:pPr>
    <w:rPr>
      <w:rFonts w:ascii="Cambria" w:eastAsia="MS Mincho" w:hAnsi="Cambria" w:cs="Cambria"/>
      <w:sz w:val="25"/>
      <w:szCs w:val="20"/>
      <w:lang w:eastAsia="fr-FR"/>
    </w:rPr>
  </w:style>
  <w:style w:type="paragraph" w:styleId="EnvelopeReturn">
    <w:name w:val="envelope return"/>
    <w:basedOn w:val="Normal"/>
    <w:rsid w:val="00C90FBB"/>
    <w:pPr>
      <w:spacing w:after="240" w:line="230" w:lineRule="atLeast"/>
      <w:jc w:val="both"/>
    </w:pPr>
    <w:rPr>
      <w:rFonts w:ascii="Cambria" w:eastAsia="MS Mincho" w:hAnsi="Cambria" w:cs="Cambria"/>
      <w:sz w:val="21"/>
      <w:szCs w:val="20"/>
      <w:lang w:eastAsia="fr-FR"/>
    </w:rPr>
  </w:style>
  <w:style w:type="paragraph" w:customStyle="1" w:styleId="ANNEX">
    <w:name w:val="ANNEX"/>
    <w:basedOn w:val="Normal"/>
    <w:next w:val="Normal"/>
    <w:rsid w:val="00C90FBB"/>
    <w:pPr>
      <w:keepNext/>
      <w:pageBreakBefore/>
      <w:numPr>
        <w:numId w:val="16"/>
      </w:numPr>
      <w:spacing w:after="760" w:line="310" w:lineRule="exact"/>
      <w:jc w:val="center"/>
      <w:outlineLvl w:val="0"/>
    </w:pPr>
    <w:rPr>
      <w:rFonts w:ascii="Cambria" w:eastAsia="MS Mincho" w:hAnsi="Cambria" w:cs="Cambria"/>
      <w:b/>
      <w:sz w:val="29"/>
      <w:szCs w:val="20"/>
      <w:lang w:eastAsia="fr-FR"/>
    </w:rPr>
  </w:style>
  <w:style w:type="paragraph" w:customStyle="1" w:styleId="ANNEXN">
    <w:name w:val="ANNEXN"/>
    <w:basedOn w:val="ANNEX"/>
    <w:next w:val="Normal"/>
    <w:rsid w:val="00C90FBB"/>
    <w:pPr>
      <w:numPr>
        <w:numId w:val="0"/>
      </w:numPr>
      <w:tabs>
        <w:tab w:val="num" w:pos="926"/>
      </w:tabs>
    </w:pPr>
  </w:style>
  <w:style w:type="paragraph" w:customStyle="1" w:styleId="ANNEXZ">
    <w:name w:val="ANNEXZ"/>
    <w:basedOn w:val="ANNEX"/>
    <w:next w:val="Normal"/>
    <w:rsid w:val="00C90FBB"/>
    <w:pPr>
      <w:numPr>
        <w:numId w:val="17"/>
      </w:numPr>
    </w:pPr>
  </w:style>
  <w:style w:type="character" w:styleId="EndnoteReference">
    <w:name w:val="endnote reference"/>
    <w:semiHidden/>
    <w:rsid w:val="00C90FBB"/>
    <w:rPr>
      <w:noProof w:val="0"/>
      <w:vertAlign w:val="superscript"/>
      <w:lang w:val="fr-FR"/>
    </w:rPr>
  </w:style>
  <w:style w:type="paragraph" w:customStyle="1" w:styleId="Literaturverzeichnis1">
    <w:name w:val="Literaturverzeichnis1"/>
    <w:basedOn w:val="Normal"/>
    <w:link w:val="bibliographyZchn"/>
    <w:rsid w:val="00C90FBB"/>
    <w:pPr>
      <w:numPr>
        <w:numId w:val="20"/>
      </w:numPr>
      <w:tabs>
        <w:tab w:val="left" w:pos="660"/>
      </w:tabs>
      <w:spacing w:after="240" w:line="230" w:lineRule="atLeast"/>
      <w:jc w:val="both"/>
    </w:pPr>
    <w:rPr>
      <w:rFonts w:ascii="Cambria" w:eastAsia="MS Mincho" w:hAnsi="Cambria" w:cs="Cambria"/>
      <w:sz w:val="22"/>
      <w:szCs w:val="22"/>
      <w:lang w:eastAsia="ja-JP"/>
    </w:rPr>
  </w:style>
  <w:style w:type="paragraph" w:styleId="Date">
    <w:name w:val="Date"/>
    <w:basedOn w:val="Normal"/>
    <w:next w:val="Normal"/>
    <w:link w:val="DateChar"/>
    <w:rsid w:val="00C90FBB"/>
    <w:pPr>
      <w:spacing w:after="240" w:line="230" w:lineRule="atLeast"/>
      <w:jc w:val="both"/>
    </w:pPr>
    <w:rPr>
      <w:rFonts w:ascii="Cambria" w:eastAsia="MS Mincho" w:hAnsi="Cambria" w:cs="Cambria"/>
      <w:sz w:val="21"/>
      <w:szCs w:val="20"/>
      <w:lang w:eastAsia="fr-FR"/>
    </w:rPr>
  </w:style>
  <w:style w:type="character" w:customStyle="1" w:styleId="DateChar">
    <w:name w:val="Date Char"/>
    <w:basedOn w:val="DefaultParagraphFont"/>
    <w:link w:val="Date"/>
    <w:rsid w:val="00C90FBB"/>
    <w:rPr>
      <w:rFonts w:ascii="Cambria" w:eastAsia="MS Mincho" w:hAnsi="Cambria" w:cs="Cambria"/>
      <w:sz w:val="21"/>
      <w:szCs w:val="20"/>
      <w:lang w:val="en-GB" w:eastAsia="fr-FR"/>
      <w14:ligatures w14:val="none"/>
    </w:rPr>
  </w:style>
  <w:style w:type="paragraph" w:customStyle="1" w:styleId="Definition">
    <w:name w:val="Definition"/>
    <w:basedOn w:val="Normal"/>
    <w:next w:val="Normal"/>
    <w:link w:val="DefinitionZchn"/>
    <w:rsid w:val="00C90FBB"/>
    <w:pPr>
      <w:spacing w:after="240" w:line="230" w:lineRule="atLeast"/>
      <w:jc w:val="both"/>
    </w:pPr>
    <w:rPr>
      <w:rFonts w:ascii="Cambria" w:eastAsia="MS Mincho" w:hAnsi="Cambria" w:cs="Cambria"/>
      <w:sz w:val="21"/>
      <w:szCs w:val="20"/>
      <w:lang w:eastAsia="fr-FR"/>
    </w:rPr>
  </w:style>
  <w:style w:type="character" w:customStyle="1" w:styleId="Defterms">
    <w:name w:val="Defterms"/>
    <w:rsid w:val="00C90FBB"/>
    <w:rPr>
      <w:noProof/>
      <w:color w:val="auto"/>
      <w:lang w:val="fr-FR"/>
    </w:rPr>
  </w:style>
  <w:style w:type="paragraph" w:styleId="MessageHeader">
    <w:name w:val="Message Header"/>
    <w:basedOn w:val="Normal"/>
    <w:link w:val="MessageHeaderChar"/>
    <w:rsid w:val="00C90FBB"/>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5"/>
      <w:szCs w:val="20"/>
      <w:lang w:eastAsia="fr-FR"/>
    </w:rPr>
  </w:style>
  <w:style w:type="character" w:customStyle="1" w:styleId="MessageHeaderChar">
    <w:name w:val="Message Header Char"/>
    <w:basedOn w:val="DefaultParagraphFont"/>
    <w:link w:val="MessageHeader"/>
    <w:rsid w:val="00C90FBB"/>
    <w:rPr>
      <w:rFonts w:ascii="Cambria" w:eastAsia="MS Mincho" w:hAnsi="Cambria" w:cs="Cambria"/>
      <w:sz w:val="25"/>
      <w:szCs w:val="20"/>
      <w:shd w:val="pct20" w:color="auto" w:fill="auto"/>
      <w:lang w:val="en-GB" w:eastAsia="fr-FR"/>
      <w14:ligatures w14:val="none"/>
    </w:rPr>
  </w:style>
  <w:style w:type="character" w:customStyle="1" w:styleId="ExtXref">
    <w:name w:val="ExtXref"/>
    <w:rsid w:val="00C90FBB"/>
    <w:rPr>
      <w:noProof/>
      <w:color w:val="auto"/>
      <w:lang w:val="fr-FR"/>
    </w:rPr>
  </w:style>
  <w:style w:type="paragraph" w:customStyle="1" w:styleId="Figurefootnote">
    <w:name w:val="Figure footnote"/>
    <w:basedOn w:val="Normal"/>
    <w:rsid w:val="00C90FBB"/>
    <w:pPr>
      <w:keepNext/>
      <w:tabs>
        <w:tab w:val="left" w:pos="340"/>
      </w:tabs>
      <w:spacing w:after="60" w:line="210" w:lineRule="atLeast"/>
      <w:jc w:val="both"/>
    </w:pPr>
    <w:rPr>
      <w:rFonts w:ascii="Cambria" w:eastAsia="MS Mincho" w:hAnsi="Cambria" w:cs="Cambria"/>
      <w:sz w:val="19"/>
      <w:szCs w:val="20"/>
      <w:lang w:eastAsia="fr-FR"/>
    </w:rPr>
  </w:style>
  <w:style w:type="paragraph" w:customStyle="1" w:styleId="Foreword">
    <w:name w:val="Foreword"/>
    <w:basedOn w:val="Normal"/>
    <w:next w:val="Normal"/>
    <w:rsid w:val="00C90FBB"/>
    <w:pPr>
      <w:spacing w:after="240" w:line="230" w:lineRule="atLeast"/>
      <w:jc w:val="both"/>
    </w:pPr>
    <w:rPr>
      <w:rFonts w:ascii="Cambria" w:eastAsia="MS Mincho" w:hAnsi="Cambria" w:cs="Cambria"/>
      <w:color w:val="0000FF"/>
      <w:sz w:val="21"/>
      <w:szCs w:val="20"/>
      <w:lang w:eastAsia="fr-FR"/>
    </w:rPr>
  </w:style>
  <w:style w:type="paragraph" w:styleId="Closing">
    <w:name w:val="Closing"/>
    <w:basedOn w:val="Normal"/>
    <w:link w:val="ClosingChar"/>
    <w:rsid w:val="00C90FBB"/>
    <w:pPr>
      <w:spacing w:after="240" w:line="230" w:lineRule="atLeast"/>
      <w:ind w:left="4252"/>
      <w:jc w:val="both"/>
    </w:pPr>
    <w:rPr>
      <w:rFonts w:ascii="Cambria" w:eastAsia="MS Mincho" w:hAnsi="Cambria" w:cs="Cambria"/>
      <w:sz w:val="21"/>
      <w:szCs w:val="20"/>
      <w:lang w:eastAsia="fr-FR"/>
    </w:rPr>
  </w:style>
  <w:style w:type="character" w:customStyle="1" w:styleId="ClosingChar">
    <w:name w:val="Closing Char"/>
    <w:basedOn w:val="DefaultParagraphFont"/>
    <w:link w:val="Closing"/>
    <w:rsid w:val="00C90FBB"/>
    <w:rPr>
      <w:rFonts w:ascii="Cambria" w:eastAsia="MS Mincho" w:hAnsi="Cambria" w:cs="Cambria"/>
      <w:sz w:val="21"/>
      <w:szCs w:val="20"/>
      <w:lang w:val="en-GB" w:eastAsia="fr-FR"/>
      <w14:ligatures w14:val="none"/>
    </w:rPr>
  </w:style>
  <w:style w:type="paragraph" w:styleId="Index1">
    <w:name w:val="index 1"/>
    <w:basedOn w:val="Normal"/>
    <w:semiHidden/>
    <w:rsid w:val="00C90FBB"/>
    <w:pPr>
      <w:spacing w:line="210" w:lineRule="atLeast"/>
      <w:ind w:left="142" w:hanging="142"/>
    </w:pPr>
    <w:rPr>
      <w:rFonts w:ascii="Cambria" w:eastAsia="MS Mincho" w:hAnsi="Cambria" w:cs="Cambria"/>
      <w:b/>
      <w:sz w:val="19"/>
      <w:szCs w:val="20"/>
      <w:lang w:eastAsia="fr-FR"/>
    </w:rPr>
  </w:style>
  <w:style w:type="paragraph" w:styleId="Index2">
    <w:name w:val="index 2"/>
    <w:basedOn w:val="Normal"/>
    <w:next w:val="Normal"/>
    <w:autoRedefine/>
    <w:semiHidden/>
    <w:rsid w:val="00C90FBB"/>
    <w:pPr>
      <w:spacing w:after="240" w:line="210" w:lineRule="atLeast"/>
      <w:ind w:left="600" w:hanging="200"/>
      <w:jc w:val="both"/>
    </w:pPr>
    <w:rPr>
      <w:rFonts w:ascii="Cambria" w:eastAsia="MS Mincho" w:hAnsi="Cambria" w:cs="Cambria"/>
      <w:b/>
      <w:sz w:val="19"/>
      <w:szCs w:val="20"/>
      <w:lang w:eastAsia="fr-FR"/>
    </w:rPr>
  </w:style>
  <w:style w:type="paragraph" w:styleId="Index3">
    <w:name w:val="index 3"/>
    <w:basedOn w:val="Normal"/>
    <w:next w:val="Normal"/>
    <w:autoRedefine/>
    <w:semiHidden/>
    <w:rsid w:val="00C90FBB"/>
    <w:pPr>
      <w:spacing w:after="240" w:line="220" w:lineRule="atLeast"/>
      <w:ind w:left="600" w:hanging="200"/>
      <w:jc w:val="both"/>
    </w:pPr>
    <w:rPr>
      <w:rFonts w:ascii="Cambria" w:eastAsia="MS Mincho" w:hAnsi="Cambria" w:cs="Cambria"/>
      <w:b/>
      <w:sz w:val="21"/>
      <w:szCs w:val="20"/>
      <w:lang w:eastAsia="fr-FR"/>
    </w:rPr>
  </w:style>
  <w:style w:type="paragraph" w:styleId="Index4">
    <w:name w:val="index 4"/>
    <w:basedOn w:val="Normal"/>
    <w:next w:val="Normal"/>
    <w:autoRedefine/>
    <w:semiHidden/>
    <w:rsid w:val="00C90FBB"/>
    <w:pPr>
      <w:spacing w:after="240" w:line="220" w:lineRule="atLeast"/>
      <w:ind w:left="800" w:hanging="200"/>
      <w:jc w:val="both"/>
    </w:pPr>
    <w:rPr>
      <w:rFonts w:ascii="Cambria" w:eastAsia="MS Mincho" w:hAnsi="Cambria" w:cs="Cambria"/>
      <w:b/>
      <w:sz w:val="21"/>
      <w:szCs w:val="20"/>
      <w:lang w:eastAsia="fr-FR"/>
    </w:rPr>
  </w:style>
  <w:style w:type="paragraph" w:styleId="Index5">
    <w:name w:val="index 5"/>
    <w:basedOn w:val="Normal"/>
    <w:next w:val="Normal"/>
    <w:autoRedefine/>
    <w:semiHidden/>
    <w:rsid w:val="00C90FBB"/>
    <w:pPr>
      <w:spacing w:after="240" w:line="220" w:lineRule="atLeast"/>
      <w:ind w:left="1000" w:hanging="200"/>
      <w:jc w:val="both"/>
    </w:pPr>
    <w:rPr>
      <w:rFonts w:ascii="Cambria" w:eastAsia="MS Mincho" w:hAnsi="Cambria" w:cs="Cambria"/>
      <w:b/>
      <w:sz w:val="21"/>
      <w:szCs w:val="20"/>
      <w:lang w:eastAsia="fr-FR"/>
    </w:rPr>
  </w:style>
  <w:style w:type="paragraph" w:styleId="Index6">
    <w:name w:val="index 6"/>
    <w:basedOn w:val="Normal"/>
    <w:next w:val="Normal"/>
    <w:autoRedefine/>
    <w:semiHidden/>
    <w:rsid w:val="00C90FBB"/>
    <w:pPr>
      <w:spacing w:after="240" w:line="220" w:lineRule="atLeast"/>
      <w:ind w:left="1200" w:hanging="200"/>
      <w:jc w:val="both"/>
    </w:pPr>
    <w:rPr>
      <w:rFonts w:ascii="Cambria" w:eastAsia="MS Mincho" w:hAnsi="Cambria" w:cs="Cambria"/>
      <w:b/>
      <w:sz w:val="21"/>
      <w:szCs w:val="20"/>
      <w:lang w:eastAsia="fr-FR"/>
    </w:rPr>
  </w:style>
  <w:style w:type="paragraph" w:styleId="Index7">
    <w:name w:val="index 7"/>
    <w:basedOn w:val="Normal"/>
    <w:next w:val="Normal"/>
    <w:autoRedefine/>
    <w:semiHidden/>
    <w:rsid w:val="00C90FBB"/>
    <w:pPr>
      <w:spacing w:after="240" w:line="220" w:lineRule="atLeast"/>
      <w:ind w:left="1400" w:hanging="200"/>
      <w:jc w:val="both"/>
    </w:pPr>
    <w:rPr>
      <w:rFonts w:ascii="Cambria" w:eastAsia="MS Mincho" w:hAnsi="Cambria" w:cs="Cambria"/>
      <w:b/>
      <w:sz w:val="21"/>
      <w:szCs w:val="20"/>
      <w:lang w:eastAsia="fr-FR"/>
    </w:rPr>
  </w:style>
  <w:style w:type="paragraph" w:styleId="Index8">
    <w:name w:val="index 8"/>
    <w:basedOn w:val="Normal"/>
    <w:next w:val="Normal"/>
    <w:autoRedefine/>
    <w:semiHidden/>
    <w:rsid w:val="00C90FBB"/>
    <w:pPr>
      <w:spacing w:after="240" w:line="220" w:lineRule="atLeast"/>
      <w:ind w:left="1600" w:hanging="200"/>
      <w:jc w:val="both"/>
    </w:pPr>
    <w:rPr>
      <w:rFonts w:ascii="Cambria" w:eastAsia="MS Mincho" w:hAnsi="Cambria" w:cs="Cambria"/>
      <w:b/>
      <w:sz w:val="21"/>
      <w:szCs w:val="20"/>
      <w:lang w:eastAsia="fr-FR"/>
    </w:rPr>
  </w:style>
  <w:style w:type="paragraph" w:styleId="Index9">
    <w:name w:val="index 9"/>
    <w:basedOn w:val="Normal"/>
    <w:next w:val="Normal"/>
    <w:autoRedefine/>
    <w:semiHidden/>
    <w:rsid w:val="00C90FBB"/>
    <w:pPr>
      <w:spacing w:after="240" w:line="220" w:lineRule="atLeast"/>
      <w:ind w:left="1800" w:hanging="200"/>
      <w:jc w:val="both"/>
    </w:pPr>
    <w:rPr>
      <w:rFonts w:ascii="Cambria" w:eastAsia="MS Mincho" w:hAnsi="Cambria" w:cs="Cambria"/>
      <w:b/>
      <w:sz w:val="21"/>
      <w:szCs w:val="20"/>
      <w:lang w:eastAsia="fr-FR"/>
    </w:rPr>
  </w:style>
  <w:style w:type="paragraph" w:customStyle="1" w:styleId="Introduction">
    <w:name w:val="Introduction"/>
    <w:basedOn w:val="Normal"/>
    <w:next w:val="Normal"/>
    <w:rsid w:val="00C90FBB"/>
    <w:pPr>
      <w:keepNext/>
      <w:pageBreakBefore/>
      <w:tabs>
        <w:tab w:val="left" w:pos="400"/>
      </w:tabs>
      <w:suppressAutoHyphens/>
      <w:spacing w:before="960" w:after="310" w:line="310" w:lineRule="exact"/>
    </w:pPr>
    <w:rPr>
      <w:rFonts w:ascii="Cambria" w:eastAsia="MS Mincho" w:hAnsi="Cambria" w:cs="Cambria"/>
      <w:b/>
      <w:sz w:val="29"/>
      <w:szCs w:val="20"/>
      <w:lang w:eastAsia="fr-FR"/>
    </w:rPr>
  </w:style>
  <w:style w:type="paragraph" w:styleId="List">
    <w:name w:val="List"/>
    <w:basedOn w:val="Normal"/>
    <w:rsid w:val="00C90FBB"/>
    <w:pPr>
      <w:spacing w:after="240" w:line="230" w:lineRule="atLeast"/>
      <w:ind w:left="283" w:hanging="283"/>
      <w:jc w:val="both"/>
    </w:pPr>
    <w:rPr>
      <w:rFonts w:ascii="Cambria" w:eastAsia="MS Mincho" w:hAnsi="Cambria" w:cs="Cambria"/>
      <w:sz w:val="21"/>
      <w:szCs w:val="20"/>
      <w:lang w:eastAsia="fr-FR"/>
    </w:rPr>
  </w:style>
  <w:style w:type="paragraph" w:styleId="List3">
    <w:name w:val="List 3"/>
    <w:basedOn w:val="Normal"/>
    <w:rsid w:val="00C90FBB"/>
    <w:pPr>
      <w:spacing w:after="240" w:line="230" w:lineRule="atLeast"/>
      <w:ind w:left="849" w:hanging="283"/>
      <w:jc w:val="both"/>
    </w:pPr>
    <w:rPr>
      <w:rFonts w:ascii="Cambria" w:eastAsia="MS Mincho" w:hAnsi="Cambria" w:cs="Cambria"/>
      <w:sz w:val="21"/>
      <w:szCs w:val="20"/>
      <w:lang w:eastAsia="fr-FR"/>
    </w:rPr>
  </w:style>
  <w:style w:type="paragraph" w:styleId="List4">
    <w:name w:val="List 4"/>
    <w:basedOn w:val="Normal"/>
    <w:rsid w:val="00C90FBB"/>
    <w:pPr>
      <w:spacing w:after="240" w:line="230" w:lineRule="atLeast"/>
      <w:ind w:left="1132" w:hanging="283"/>
      <w:jc w:val="both"/>
    </w:pPr>
    <w:rPr>
      <w:rFonts w:ascii="Cambria" w:eastAsia="MS Mincho" w:hAnsi="Cambria" w:cs="Cambria"/>
      <w:sz w:val="21"/>
      <w:szCs w:val="20"/>
      <w:lang w:eastAsia="fr-FR"/>
    </w:rPr>
  </w:style>
  <w:style w:type="paragraph" w:styleId="List5">
    <w:name w:val="List 5"/>
    <w:basedOn w:val="Normal"/>
    <w:rsid w:val="00C90FBB"/>
    <w:pPr>
      <w:spacing w:after="240" w:line="230" w:lineRule="atLeast"/>
      <w:ind w:left="1415" w:hanging="283"/>
      <w:jc w:val="both"/>
    </w:pPr>
    <w:rPr>
      <w:rFonts w:ascii="Cambria" w:eastAsia="MS Mincho" w:hAnsi="Cambria" w:cs="Cambria"/>
      <w:sz w:val="21"/>
      <w:szCs w:val="20"/>
      <w:lang w:eastAsia="fr-FR"/>
    </w:rPr>
  </w:style>
  <w:style w:type="paragraph" w:styleId="ListNumber5">
    <w:name w:val="List Number 5"/>
    <w:basedOn w:val="Normal"/>
    <w:rsid w:val="00C90FBB"/>
    <w:pPr>
      <w:spacing w:after="240" w:line="230" w:lineRule="atLeast"/>
      <w:jc w:val="both"/>
    </w:pPr>
    <w:rPr>
      <w:rFonts w:ascii="Cambria" w:eastAsia="MS Mincho" w:hAnsi="Cambria" w:cs="Cambria"/>
      <w:sz w:val="21"/>
      <w:szCs w:val="20"/>
      <w:lang w:eastAsia="fr-FR"/>
    </w:rPr>
  </w:style>
  <w:style w:type="paragraph" w:styleId="ListBullet2">
    <w:name w:val="List Bullet 2"/>
    <w:basedOn w:val="Normal"/>
    <w:autoRedefine/>
    <w:rsid w:val="00C90FBB"/>
    <w:pPr>
      <w:spacing w:after="240" w:line="230" w:lineRule="atLeast"/>
      <w:jc w:val="both"/>
    </w:pPr>
    <w:rPr>
      <w:rFonts w:ascii="Cambria" w:eastAsia="MS Mincho" w:hAnsi="Cambria" w:cs="Cambria"/>
      <w:sz w:val="21"/>
      <w:szCs w:val="20"/>
      <w:lang w:eastAsia="fr-FR"/>
    </w:rPr>
  </w:style>
  <w:style w:type="paragraph" w:styleId="ListBullet3">
    <w:name w:val="List Bullet 3"/>
    <w:basedOn w:val="Normal"/>
    <w:autoRedefine/>
    <w:rsid w:val="00C90FBB"/>
    <w:pPr>
      <w:tabs>
        <w:tab w:val="num" w:pos="926"/>
      </w:tabs>
      <w:spacing w:after="240" w:line="230" w:lineRule="atLeast"/>
      <w:ind w:left="926" w:hanging="360"/>
      <w:jc w:val="both"/>
    </w:pPr>
    <w:rPr>
      <w:rFonts w:ascii="Cambria" w:eastAsia="MS Mincho" w:hAnsi="Cambria" w:cs="Cambria"/>
      <w:sz w:val="21"/>
      <w:szCs w:val="20"/>
      <w:lang w:eastAsia="fr-FR"/>
    </w:rPr>
  </w:style>
  <w:style w:type="paragraph" w:styleId="ListBullet4">
    <w:name w:val="List Bullet 4"/>
    <w:basedOn w:val="Normal"/>
    <w:autoRedefine/>
    <w:rsid w:val="00C90FBB"/>
    <w:pPr>
      <w:spacing w:after="240" w:line="230" w:lineRule="atLeast"/>
      <w:jc w:val="both"/>
    </w:pPr>
    <w:rPr>
      <w:rFonts w:ascii="Cambria" w:eastAsia="MS Mincho" w:hAnsi="Cambria" w:cs="Cambria"/>
      <w:sz w:val="21"/>
      <w:szCs w:val="20"/>
      <w:lang w:eastAsia="fr-FR"/>
    </w:rPr>
  </w:style>
  <w:style w:type="paragraph" w:styleId="ListBullet5">
    <w:name w:val="List Bullet 5"/>
    <w:basedOn w:val="Normal"/>
    <w:autoRedefine/>
    <w:rsid w:val="00C90FBB"/>
    <w:pPr>
      <w:spacing w:after="240" w:line="230" w:lineRule="atLeast"/>
      <w:jc w:val="both"/>
    </w:pPr>
    <w:rPr>
      <w:rFonts w:ascii="Cambria" w:eastAsia="MS Mincho" w:hAnsi="Cambria" w:cs="Cambria"/>
      <w:sz w:val="21"/>
      <w:szCs w:val="20"/>
      <w:lang w:eastAsia="fr-FR"/>
    </w:rPr>
  </w:style>
  <w:style w:type="paragraph" w:styleId="ListContinue5">
    <w:name w:val="List Continue 5"/>
    <w:basedOn w:val="Normal"/>
    <w:rsid w:val="00C90FBB"/>
    <w:pPr>
      <w:spacing w:after="120" w:line="230" w:lineRule="atLeast"/>
      <w:ind w:left="1415"/>
      <w:jc w:val="both"/>
    </w:pPr>
    <w:rPr>
      <w:rFonts w:ascii="Cambria" w:eastAsia="MS Mincho" w:hAnsi="Cambria" w:cs="Cambria"/>
      <w:sz w:val="21"/>
      <w:szCs w:val="20"/>
      <w:lang w:eastAsia="fr-FR"/>
    </w:rPr>
  </w:style>
  <w:style w:type="paragraph" w:customStyle="1" w:styleId="MSDNFR">
    <w:name w:val="MSDNFR"/>
    <w:basedOn w:val="Normal"/>
    <w:next w:val="Normal"/>
    <w:rsid w:val="00C90FBB"/>
    <w:pPr>
      <w:spacing w:after="240" w:line="220" w:lineRule="atLeast"/>
      <w:jc w:val="both"/>
    </w:pPr>
    <w:rPr>
      <w:rFonts w:ascii="Cambria" w:eastAsia="MS Mincho" w:hAnsi="Cambria" w:cs="Cambria"/>
      <w:color w:val="0000FF"/>
      <w:sz w:val="21"/>
      <w:szCs w:val="20"/>
      <w:lang w:eastAsia="fr-FR"/>
    </w:rPr>
  </w:style>
  <w:style w:type="paragraph" w:customStyle="1" w:styleId="na2">
    <w:name w:val="na2"/>
    <w:basedOn w:val="a2"/>
    <w:next w:val="Normal"/>
    <w:rsid w:val="00C90FBB"/>
    <w:pPr>
      <w:numPr>
        <w:numId w:val="21"/>
      </w:numPr>
      <w:ind w:left="0" w:firstLine="0"/>
    </w:pPr>
  </w:style>
  <w:style w:type="paragraph" w:customStyle="1" w:styleId="na3">
    <w:name w:val="na3"/>
    <w:basedOn w:val="a3"/>
    <w:next w:val="Normal"/>
    <w:rsid w:val="00C90FBB"/>
    <w:pPr>
      <w:numPr>
        <w:numId w:val="21"/>
      </w:numPr>
      <w:ind w:left="0" w:firstLine="0"/>
    </w:pPr>
  </w:style>
  <w:style w:type="paragraph" w:customStyle="1" w:styleId="na4">
    <w:name w:val="na4"/>
    <w:basedOn w:val="a4"/>
    <w:next w:val="Normal"/>
    <w:rsid w:val="00C90FBB"/>
    <w:pPr>
      <w:numPr>
        <w:numId w:val="21"/>
      </w:numPr>
      <w:ind w:left="0" w:firstLine="0"/>
    </w:pPr>
  </w:style>
  <w:style w:type="paragraph" w:customStyle="1" w:styleId="na5">
    <w:name w:val="na5"/>
    <w:basedOn w:val="a5"/>
    <w:next w:val="Normal"/>
    <w:rsid w:val="00C90FBB"/>
    <w:pPr>
      <w:numPr>
        <w:numId w:val="21"/>
      </w:numPr>
      <w:ind w:left="0" w:firstLine="0"/>
    </w:pPr>
  </w:style>
  <w:style w:type="paragraph" w:customStyle="1" w:styleId="na6">
    <w:name w:val="na6"/>
    <w:basedOn w:val="a6"/>
    <w:next w:val="Normal"/>
    <w:rsid w:val="00C90FBB"/>
    <w:pPr>
      <w:numPr>
        <w:numId w:val="21"/>
      </w:numPr>
      <w:ind w:left="0" w:firstLine="0"/>
    </w:pPr>
  </w:style>
  <w:style w:type="paragraph" w:styleId="EndnoteText">
    <w:name w:val="endnote text"/>
    <w:basedOn w:val="Normal"/>
    <w:link w:val="EndnoteTextChar"/>
    <w:semiHidden/>
    <w:rsid w:val="00C90FBB"/>
    <w:pPr>
      <w:spacing w:after="240" w:line="230" w:lineRule="atLeast"/>
      <w:jc w:val="both"/>
    </w:pPr>
    <w:rPr>
      <w:rFonts w:ascii="Cambria" w:eastAsia="MS Mincho" w:hAnsi="Cambria" w:cs="Cambria"/>
      <w:sz w:val="21"/>
      <w:szCs w:val="20"/>
      <w:lang w:eastAsia="fr-FR"/>
    </w:rPr>
  </w:style>
  <w:style w:type="character" w:customStyle="1" w:styleId="EndnoteTextChar">
    <w:name w:val="Endnote Text Char"/>
    <w:basedOn w:val="DefaultParagraphFont"/>
    <w:link w:val="EndnoteText"/>
    <w:semiHidden/>
    <w:rsid w:val="00C90FBB"/>
    <w:rPr>
      <w:rFonts w:ascii="Cambria" w:eastAsia="MS Mincho" w:hAnsi="Cambria" w:cs="Cambria"/>
      <w:sz w:val="21"/>
      <w:szCs w:val="20"/>
      <w:lang w:val="en-GB" w:eastAsia="fr-FR"/>
      <w14:ligatures w14:val="none"/>
    </w:rPr>
  </w:style>
  <w:style w:type="character" w:styleId="LineNumber">
    <w:name w:val="line number"/>
    <w:rsid w:val="00C90FBB"/>
    <w:rPr>
      <w:noProof w:val="0"/>
      <w:lang w:val="fr-FR"/>
    </w:rPr>
  </w:style>
  <w:style w:type="paragraph" w:customStyle="1" w:styleId="p2">
    <w:name w:val="p2"/>
    <w:basedOn w:val="Normal"/>
    <w:next w:val="Normal"/>
    <w:rsid w:val="00C90FBB"/>
    <w:pPr>
      <w:tabs>
        <w:tab w:val="left" w:pos="539"/>
      </w:tabs>
      <w:spacing w:after="240" w:line="230" w:lineRule="atLeast"/>
      <w:jc w:val="both"/>
    </w:pPr>
    <w:rPr>
      <w:rFonts w:ascii="Cambria" w:eastAsia="MS Mincho" w:hAnsi="Cambria" w:cs="Cambria"/>
      <w:sz w:val="21"/>
      <w:szCs w:val="20"/>
      <w:lang w:eastAsia="fr-FR"/>
    </w:rPr>
  </w:style>
  <w:style w:type="paragraph" w:customStyle="1" w:styleId="p3">
    <w:name w:val="p3"/>
    <w:basedOn w:val="Normal"/>
    <w:next w:val="Normal"/>
    <w:rsid w:val="00C90FBB"/>
    <w:pPr>
      <w:tabs>
        <w:tab w:val="left" w:pos="658"/>
      </w:tabs>
      <w:spacing w:after="240" w:line="230" w:lineRule="atLeast"/>
      <w:jc w:val="both"/>
    </w:pPr>
    <w:rPr>
      <w:rFonts w:ascii="Cambria" w:eastAsia="MS Mincho" w:hAnsi="Cambria" w:cs="Cambria"/>
      <w:sz w:val="21"/>
      <w:szCs w:val="20"/>
      <w:lang w:eastAsia="fr-FR"/>
    </w:rPr>
  </w:style>
  <w:style w:type="paragraph" w:customStyle="1" w:styleId="p4">
    <w:name w:val="p4"/>
    <w:basedOn w:val="Normal"/>
    <w:next w:val="Normal"/>
    <w:rsid w:val="00C90FBB"/>
    <w:pPr>
      <w:tabs>
        <w:tab w:val="left" w:pos="941"/>
      </w:tabs>
      <w:spacing w:after="240" w:line="230" w:lineRule="atLeast"/>
      <w:jc w:val="both"/>
    </w:pPr>
    <w:rPr>
      <w:rFonts w:ascii="Cambria" w:eastAsia="MS Mincho" w:hAnsi="Cambria" w:cs="Cambria"/>
      <w:sz w:val="21"/>
      <w:szCs w:val="20"/>
      <w:lang w:eastAsia="fr-FR"/>
    </w:rPr>
  </w:style>
  <w:style w:type="paragraph" w:customStyle="1" w:styleId="p5">
    <w:name w:val="p5"/>
    <w:basedOn w:val="Normal"/>
    <w:next w:val="Normal"/>
    <w:rsid w:val="00C90FBB"/>
    <w:pPr>
      <w:tabs>
        <w:tab w:val="left" w:pos="1077"/>
      </w:tabs>
      <w:spacing w:after="240" w:line="230" w:lineRule="atLeast"/>
      <w:jc w:val="both"/>
    </w:pPr>
    <w:rPr>
      <w:rFonts w:ascii="Cambria" w:eastAsia="MS Mincho" w:hAnsi="Cambria" w:cs="Cambria"/>
      <w:sz w:val="21"/>
      <w:szCs w:val="20"/>
      <w:lang w:eastAsia="fr-FR"/>
    </w:rPr>
  </w:style>
  <w:style w:type="paragraph" w:customStyle="1" w:styleId="p6">
    <w:name w:val="p6"/>
    <w:basedOn w:val="Normal"/>
    <w:next w:val="Normal"/>
    <w:rsid w:val="00C90FBB"/>
    <w:pPr>
      <w:tabs>
        <w:tab w:val="left" w:pos="1191"/>
      </w:tabs>
      <w:spacing w:after="240" w:line="230" w:lineRule="atLeast"/>
      <w:jc w:val="both"/>
    </w:pPr>
    <w:rPr>
      <w:rFonts w:ascii="Cambria" w:eastAsia="MS Mincho" w:hAnsi="Cambria" w:cs="Cambria"/>
      <w:sz w:val="21"/>
      <w:szCs w:val="20"/>
      <w:lang w:eastAsia="fr-FR"/>
    </w:rPr>
  </w:style>
  <w:style w:type="paragraph" w:customStyle="1" w:styleId="RefNorm">
    <w:name w:val="RefNorm"/>
    <w:basedOn w:val="Normal"/>
    <w:next w:val="Normal"/>
    <w:rsid w:val="00C90FBB"/>
    <w:pPr>
      <w:spacing w:after="240" w:line="230" w:lineRule="atLeast"/>
      <w:jc w:val="both"/>
    </w:pPr>
    <w:rPr>
      <w:rFonts w:ascii="Cambria" w:eastAsia="MS Mincho" w:hAnsi="Cambria" w:cs="Cambria"/>
      <w:sz w:val="21"/>
      <w:szCs w:val="20"/>
      <w:lang w:eastAsia="fr-FR"/>
    </w:rPr>
  </w:style>
  <w:style w:type="paragraph" w:styleId="BodyTextFirstIndent">
    <w:name w:val="Body Text First Indent"/>
    <w:basedOn w:val="BodyText"/>
    <w:link w:val="BodyTextFirstIndentChar"/>
    <w:rsid w:val="00C90FBB"/>
    <w:pPr>
      <w:spacing w:after="120" w:line="210" w:lineRule="atLeast"/>
      <w:ind w:firstLine="210"/>
      <w:jc w:val="both"/>
    </w:pPr>
    <w:rPr>
      <w:rFonts w:ascii="Cambria" w:eastAsia="MS Mincho" w:hAnsi="Cambria" w:cs="Cambria"/>
      <w:sz w:val="19"/>
      <w:szCs w:val="20"/>
      <w:lang w:val="en-GB" w:eastAsia="fr-FR"/>
    </w:rPr>
  </w:style>
  <w:style w:type="character" w:customStyle="1" w:styleId="BodyTextFirstIndentChar">
    <w:name w:val="Body Text First Indent Char"/>
    <w:basedOn w:val="BodyTextChar"/>
    <w:link w:val="BodyTextFirstIndent"/>
    <w:rsid w:val="00C90FBB"/>
    <w:rPr>
      <w:rFonts w:ascii="Cambria" w:eastAsia="MS Mincho" w:hAnsi="Cambria" w:cs="Cambria"/>
      <w:sz w:val="19"/>
      <w:szCs w:val="20"/>
      <w:lang w:val="en-GB" w:eastAsia="fr-FR"/>
      <w14:ligatures w14:val="none"/>
    </w:rPr>
  </w:style>
  <w:style w:type="paragraph" w:styleId="BodyTextFirstIndent2">
    <w:name w:val="Body Text First Indent 2"/>
    <w:basedOn w:val="Normal"/>
    <w:link w:val="BodyTextFirstIndent2Char"/>
    <w:rsid w:val="00C90FBB"/>
    <w:pPr>
      <w:spacing w:after="240" w:line="230" w:lineRule="atLeast"/>
      <w:ind w:firstLine="210"/>
      <w:jc w:val="both"/>
    </w:pPr>
    <w:rPr>
      <w:rFonts w:ascii="Cambria" w:eastAsia="MS Mincho" w:hAnsi="Cambria" w:cs="Cambria"/>
      <w:sz w:val="21"/>
      <w:szCs w:val="20"/>
      <w:lang w:eastAsia="fr-FR"/>
    </w:rPr>
  </w:style>
  <w:style w:type="character" w:customStyle="1" w:styleId="BodyTextFirstIndent2Char">
    <w:name w:val="Body Text First Indent 2 Char"/>
    <w:basedOn w:val="BodyTextIndentChar"/>
    <w:link w:val="BodyTextFirstIndent2"/>
    <w:rsid w:val="00C90FBB"/>
    <w:rPr>
      <w:rFonts w:ascii="Cambria" w:eastAsia="MS Mincho" w:hAnsi="Cambria" w:cs="Cambria"/>
      <w:sz w:val="21"/>
      <w:szCs w:val="20"/>
      <w:lang w:val="en-GB" w:eastAsia="fr-FR"/>
      <w14:ligatures w14:val="none"/>
    </w:rPr>
  </w:style>
  <w:style w:type="paragraph" w:styleId="Salutation">
    <w:name w:val="Salutation"/>
    <w:basedOn w:val="Normal"/>
    <w:next w:val="Normal"/>
    <w:link w:val="SalutationChar"/>
    <w:rsid w:val="00C90FBB"/>
    <w:pPr>
      <w:spacing w:after="240" w:line="230" w:lineRule="atLeast"/>
      <w:jc w:val="both"/>
    </w:pPr>
    <w:rPr>
      <w:rFonts w:ascii="Cambria" w:eastAsia="MS Mincho" w:hAnsi="Cambria" w:cs="Cambria"/>
      <w:sz w:val="21"/>
      <w:szCs w:val="20"/>
      <w:lang w:eastAsia="fr-FR"/>
    </w:rPr>
  </w:style>
  <w:style w:type="character" w:customStyle="1" w:styleId="SalutationChar">
    <w:name w:val="Salutation Char"/>
    <w:basedOn w:val="DefaultParagraphFont"/>
    <w:link w:val="Salutation"/>
    <w:rsid w:val="00C90FBB"/>
    <w:rPr>
      <w:rFonts w:ascii="Cambria" w:eastAsia="MS Mincho" w:hAnsi="Cambria" w:cs="Cambria"/>
      <w:sz w:val="21"/>
      <w:szCs w:val="20"/>
      <w:lang w:val="en-GB" w:eastAsia="fr-FR"/>
      <w14:ligatures w14:val="none"/>
    </w:rPr>
  </w:style>
  <w:style w:type="paragraph" w:styleId="Signature">
    <w:name w:val="Signature"/>
    <w:basedOn w:val="Normal"/>
    <w:link w:val="SignatureChar"/>
    <w:rsid w:val="00C90FBB"/>
    <w:pPr>
      <w:spacing w:after="240" w:line="230" w:lineRule="atLeast"/>
      <w:ind w:left="4252"/>
      <w:jc w:val="both"/>
    </w:pPr>
    <w:rPr>
      <w:rFonts w:ascii="Cambria" w:eastAsia="MS Mincho" w:hAnsi="Cambria" w:cs="Cambria"/>
      <w:sz w:val="21"/>
      <w:szCs w:val="20"/>
      <w:lang w:eastAsia="fr-FR"/>
    </w:rPr>
  </w:style>
  <w:style w:type="character" w:customStyle="1" w:styleId="SignatureChar">
    <w:name w:val="Signature Char"/>
    <w:basedOn w:val="DefaultParagraphFont"/>
    <w:link w:val="Signature"/>
    <w:rsid w:val="00C90FBB"/>
    <w:rPr>
      <w:rFonts w:ascii="Cambria" w:eastAsia="MS Mincho" w:hAnsi="Cambria" w:cs="Cambria"/>
      <w:sz w:val="21"/>
      <w:szCs w:val="20"/>
      <w:lang w:val="en-GB" w:eastAsia="fr-FR"/>
      <w14:ligatures w14:val="none"/>
    </w:rPr>
  </w:style>
  <w:style w:type="paragraph" w:customStyle="1" w:styleId="Special">
    <w:name w:val="Special"/>
    <w:basedOn w:val="Normal"/>
    <w:next w:val="Normal"/>
    <w:link w:val="SpecialZchn"/>
    <w:rsid w:val="00C90FBB"/>
    <w:pPr>
      <w:spacing w:after="240" w:line="230" w:lineRule="atLeast"/>
      <w:jc w:val="both"/>
    </w:pPr>
    <w:rPr>
      <w:rFonts w:ascii="Cambria" w:eastAsia="MS Mincho" w:hAnsi="Cambria" w:cs="Cambria"/>
      <w:sz w:val="21"/>
      <w:szCs w:val="20"/>
      <w:lang w:eastAsia="fr-FR"/>
    </w:rPr>
  </w:style>
  <w:style w:type="paragraph" w:styleId="TableofAuthorities">
    <w:name w:val="table of authorities"/>
    <w:basedOn w:val="Normal"/>
    <w:next w:val="Normal"/>
    <w:semiHidden/>
    <w:rsid w:val="00C90FBB"/>
    <w:pPr>
      <w:spacing w:after="240" w:line="230" w:lineRule="atLeast"/>
      <w:ind w:left="200" w:hanging="200"/>
      <w:jc w:val="both"/>
    </w:pPr>
    <w:rPr>
      <w:rFonts w:ascii="Cambria" w:eastAsia="MS Mincho" w:hAnsi="Cambria" w:cs="Cambria"/>
      <w:sz w:val="21"/>
      <w:szCs w:val="20"/>
      <w:lang w:eastAsia="fr-FR"/>
    </w:rPr>
  </w:style>
  <w:style w:type="paragraph" w:customStyle="1" w:styleId="Tablefootnote">
    <w:name w:val="Table footnote"/>
    <w:basedOn w:val="Normal"/>
    <w:link w:val="TablefootnoteZchn"/>
    <w:rsid w:val="00C90FBB"/>
    <w:pPr>
      <w:tabs>
        <w:tab w:val="left" w:pos="340"/>
      </w:tabs>
      <w:spacing w:before="60" w:after="60" w:line="190" w:lineRule="atLeast"/>
      <w:jc w:val="both"/>
    </w:pPr>
    <w:rPr>
      <w:rFonts w:ascii="Cambria" w:eastAsia="MS Mincho" w:hAnsi="Cambria" w:cs="Cambria"/>
      <w:sz w:val="17"/>
      <w:szCs w:val="20"/>
      <w:lang w:eastAsia="fr-FR"/>
    </w:rPr>
  </w:style>
  <w:style w:type="paragraph" w:customStyle="1" w:styleId="Tabletext7">
    <w:name w:val="Table text (7)"/>
    <w:basedOn w:val="Normal"/>
    <w:rsid w:val="00C90FBB"/>
    <w:pPr>
      <w:spacing w:before="60" w:after="60" w:line="170" w:lineRule="atLeast"/>
      <w:jc w:val="both"/>
    </w:pPr>
    <w:rPr>
      <w:rFonts w:ascii="Cambria" w:eastAsia="MS Mincho" w:hAnsi="Cambria" w:cs="Cambria"/>
      <w:sz w:val="15"/>
      <w:szCs w:val="20"/>
      <w:lang w:eastAsia="fr-FR"/>
    </w:rPr>
  </w:style>
  <w:style w:type="paragraph" w:customStyle="1" w:styleId="Tabletext8">
    <w:name w:val="Table text (8)"/>
    <w:basedOn w:val="Normal"/>
    <w:rsid w:val="00C90FBB"/>
    <w:pPr>
      <w:spacing w:before="60" w:after="60" w:line="190" w:lineRule="atLeast"/>
      <w:jc w:val="both"/>
    </w:pPr>
    <w:rPr>
      <w:rFonts w:ascii="Cambria" w:eastAsia="MS Mincho" w:hAnsi="Cambria" w:cs="Cambria"/>
      <w:sz w:val="17"/>
      <w:szCs w:val="20"/>
      <w:lang w:eastAsia="fr-FR"/>
    </w:rPr>
  </w:style>
  <w:style w:type="paragraph" w:customStyle="1" w:styleId="Tabletext9">
    <w:name w:val="Table text (9)"/>
    <w:basedOn w:val="Normal"/>
    <w:rsid w:val="00C90FBB"/>
    <w:pPr>
      <w:spacing w:before="60" w:after="60" w:line="210" w:lineRule="atLeast"/>
      <w:jc w:val="both"/>
    </w:pPr>
    <w:rPr>
      <w:rFonts w:ascii="Cambria" w:eastAsia="MS Mincho" w:hAnsi="Cambria" w:cs="Cambria"/>
      <w:sz w:val="19"/>
      <w:szCs w:val="20"/>
      <w:lang w:eastAsia="fr-FR"/>
    </w:rPr>
  </w:style>
  <w:style w:type="paragraph" w:customStyle="1" w:styleId="Tabletitle">
    <w:name w:val="Table title"/>
    <w:basedOn w:val="Normal"/>
    <w:next w:val="Normal"/>
    <w:rsid w:val="00C90FBB"/>
    <w:pPr>
      <w:keepNext/>
      <w:suppressAutoHyphens/>
      <w:spacing w:before="120" w:after="120" w:line="230" w:lineRule="exact"/>
      <w:jc w:val="center"/>
    </w:pPr>
    <w:rPr>
      <w:rFonts w:ascii="Cambria" w:eastAsia="MS Mincho" w:hAnsi="Cambria" w:cs="Cambria"/>
      <w:b/>
      <w:sz w:val="21"/>
      <w:szCs w:val="20"/>
      <w:lang w:eastAsia="fr-FR"/>
    </w:rPr>
  </w:style>
  <w:style w:type="character" w:customStyle="1" w:styleId="TableFootNoteXref">
    <w:name w:val="TableFootNoteXref"/>
    <w:rsid w:val="00C90FBB"/>
    <w:rPr>
      <w:noProof/>
      <w:position w:val="6"/>
      <w:sz w:val="15"/>
      <w:lang w:val="fr-FR"/>
    </w:rPr>
  </w:style>
  <w:style w:type="paragraph" w:customStyle="1" w:styleId="Terms">
    <w:name w:val="Term(s)"/>
    <w:basedOn w:val="Normal"/>
    <w:next w:val="Definition"/>
    <w:link w:val="TermsZchn"/>
    <w:uiPriority w:val="99"/>
    <w:rsid w:val="00C90FBB"/>
    <w:pPr>
      <w:keepNext/>
      <w:suppressAutoHyphens/>
      <w:spacing w:line="230" w:lineRule="atLeast"/>
    </w:pPr>
    <w:rPr>
      <w:rFonts w:ascii="Cambria" w:eastAsia="MS Mincho" w:hAnsi="Cambria" w:cs="Cambria"/>
      <w:b/>
      <w:sz w:val="21"/>
      <w:szCs w:val="20"/>
      <w:lang w:eastAsia="fr-FR"/>
    </w:rPr>
  </w:style>
  <w:style w:type="paragraph" w:customStyle="1" w:styleId="TermNum">
    <w:name w:val="TermNum"/>
    <w:basedOn w:val="Normal"/>
    <w:next w:val="Terms"/>
    <w:rsid w:val="00C90FBB"/>
    <w:pPr>
      <w:keepNext/>
      <w:spacing w:line="230" w:lineRule="atLeast"/>
      <w:jc w:val="both"/>
    </w:pPr>
    <w:rPr>
      <w:rFonts w:ascii="Cambria" w:eastAsia="MS Mincho" w:hAnsi="Cambria" w:cs="Cambria"/>
      <w:b/>
      <w:sz w:val="21"/>
      <w:szCs w:val="20"/>
      <w:lang w:eastAsia="fr-FR"/>
    </w:rPr>
  </w:style>
  <w:style w:type="paragraph" w:styleId="MacroText">
    <w:name w:val="macro"/>
    <w:link w:val="MacroTextChar"/>
    <w:semiHidden/>
    <w:rsid w:val="00C90FBB"/>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14:ligatures w14:val="none"/>
    </w:rPr>
  </w:style>
  <w:style w:type="character" w:customStyle="1" w:styleId="MacroTextChar">
    <w:name w:val="Macro Text Char"/>
    <w:basedOn w:val="DefaultParagraphFont"/>
    <w:link w:val="MacroText"/>
    <w:semiHidden/>
    <w:rsid w:val="00C90FBB"/>
    <w:rPr>
      <w:rFonts w:ascii="Courier New" w:eastAsia="MS Mincho" w:hAnsi="Courier New" w:cs="Cambria"/>
      <w:sz w:val="20"/>
      <w:szCs w:val="20"/>
      <w:lang w:val="en-GB" w:eastAsia="ja-JP"/>
      <w14:ligatures w14:val="none"/>
    </w:rPr>
  </w:style>
  <w:style w:type="paragraph" w:styleId="NoteHeading">
    <w:name w:val="Note Heading"/>
    <w:basedOn w:val="Normal"/>
    <w:next w:val="Normal"/>
    <w:link w:val="NoteHeadingChar"/>
    <w:rsid w:val="00C90FBB"/>
    <w:pPr>
      <w:spacing w:after="240" w:line="230" w:lineRule="atLeast"/>
      <w:jc w:val="both"/>
    </w:pPr>
    <w:rPr>
      <w:rFonts w:ascii="Cambria" w:eastAsia="MS Mincho" w:hAnsi="Cambria" w:cs="Cambria"/>
      <w:sz w:val="21"/>
      <w:szCs w:val="20"/>
      <w:lang w:eastAsia="fr-FR"/>
    </w:rPr>
  </w:style>
  <w:style w:type="character" w:customStyle="1" w:styleId="NoteHeadingChar">
    <w:name w:val="Note Heading Char"/>
    <w:basedOn w:val="DefaultParagraphFont"/>
    <w:link w:val="NoteHeading"/>
    <w:rsid w:val="00C90FBB"/>
    <w:rPr>
      <w:rFonts w:ascii="Cambria" w:eastAsia="MS Mincho" w:hAnsi="Cambria" w:cs="Cambria"/>
      <w:sz w:val="21"/>
      <w:szCs w:val="20"/>
      <w:lang w:val="en-GB" w:eastAsia="fr-FR"/>
      <w14:ligatures w14:val="none"/>
    </w:rPr>
  </w:style>
  <w:style w:type="paragraph" w:styleId="IndexHeading">
    <w:name w:val="index heading"/>
    <w:basedOn w:val="Normal"/>
    <w:next w:val="Index1"/>
    <w:semiHidden/>
    <w:rsid w:val="00C90FBB"/>
    <w:pPr>
      <w:keepNext/>
      <w:spacing w:before="400" w:after="210" w:line="230" w:lineRule="atLeast"/>
      <w:jc w:val="center"/>
    </w:pPr>
    <w:rPr>
      <w:rFonts w:ascii="Cambria" w:eastAsia="MS Mincho" w:hAnsi="Cambria" w:cs="Cambria"/>
      <w:sz w:val="21"/>
      <w:szCs w:val="20"/>
      <w:lang w:eastAsia="fr-FR"/>
    </w:rPr>
  </w:style>
  <w:style w:type="paragraph" w:styleId="TOAHeading">
    <w:name w:val="toa heading"/>
    <w:basedOn w:val="Normal"/>
    <w:next w:val="Normal"/>
    <w:semiHidden/>
    <w:rsid w:val="00C90FBB"/>
    <w:pPr>
      <w:spacing w:before="120" w:after="240" w:line="230" w:lineRule="atLeast"/>
      <w:jc w:val="both"/>
    </w:pPr>
    <w:rPr>
      <w:rFonts w:ascii="Cambria" w:eastAsia="MS Mincho" w:hAnsi="Cambria" w:cs="Cambria"/>
      <w:b/>
      <w:sz w:val="25"/>
      <w:szCs w:val="20"/>
      <w:lang w:eastAsia="fr-FR"/>
    </w:rPr>
  </w:style>
  <w:style w:type="paragraph" w:styleId="TOC4">
    <w:name w:val="toc 4"/>
    <w:basedOn w:val="TOC2"/>
    <w:next w:val="Normal"/>
    <w:uiPriority w:val="39"/>
    <w:rsid w:val="00C90FBB"/>
    <w:pPr>
      <w:tabs>
        <w:tab w:val="clear" w:pos="8931"/>
        <w:tab w:val="left" w:pos="1140"/>
        <w:tab w:val="right" w:leader="dot" w:pos="9752"/>
      </w:tabs>
      <w:suppressAutoHyphens/>
      <w:spacing w:before="0" w:after="0" w:line="230" w:lineRule="atLeast"/>
      <w:ind w:left="1140" w:right="500" w:hanging="1140"/>
    </w:pPr>
    <w:rPr>
      <w:rFonts w:ascii="Cambria" w:eastAsia="MS Mincho" w:hAnsi="Cambria" w:cs="Cambria"/>
      <w:b/>
      <w:noProof w:val="0"/>
      <w:sz w:val="21"/>
      <w:lang w:eastAsia="fr-FR"/>
    </w:rPr>
  </w:style>
  <w:style w:type="paragraph" w:styleId="TOC5">
    <w:name w:val="toc 5"/>
    <w:basedOn w:val="TOC4"/>
    <w:next w:val="Normal"/>
    <w:uiPriority w:val="39"/>
    <w:rsid w:val="00C90FBB"/>
  </w:style>
  <w:style w:type="paragraph" w:styleId="TOC6">
    <w:name w:val="toc 6"/>
    <w:basedOn w:val="TOC4"/>
    <w:next w:val="Normal"/>
    <w:uiPriority w:val="39"/>
    <w:rsid w:val="00C90FBB"/>
    <w:pPr>
      <w:tabs>
        <w:tab w:val="clear" w:pos="1140"/>
        <w:tab w:val="left" w:pos="1440"/>
      </w:tabs>
      <w:ind w:left="1440" w:hanging="1440"/>
    </w:pPr>
  </w:style>
  <w:style w:type="paragraph" w:styleId="TOC8">
    <w:name w:val="toc 8"/>
    <w:basedOn w:val="TOC4"/>
    <w:next w:val="Normal"/>
    <w:uiPriority w:val="39"/>
    <w:rsid w:val="00C90FBB"/>
    <w:pPr>
      <w:tabs>
        <w:tab w:val="clear" w:pos="1140"/>
        <w:tab w:val="left" w:pos="1440"/>
      </w:tabs>
      <w:ind w:left="1440" w:hanging="1440"/>
    </w:pPr>
  </w:style>
  <w:style w:type="paragraph" w:styleId="TOC9">
    <w:name w:val="toc 9"/>
    <w:basedOn w:val="TOC1"/>
    <w:next w:val="Normal"/>
    <w:uiPriority w:val="39"/>
    <w:rsid w:val="00C90FBB"/>
    <w:pPr>
      <w:tabs>
        <w:tab w:val="clear" w:pos="8931"/>
        <w:tab w:val="right" w:leader="dot" w:pos="9752"/>
      </w:tabs>
      <w:suppressAutoHyphens/>
      <w:spacing w:before="120" w:after="0" w:line="230" w:lineRule="atLeast"/>
      <w:ind w:left="0" w:right="500" w:firstLine="0"/>
    </w:pPr>
    <w:rPr>
      <w:rFonts w:ascii="Cambria" w:eastAsia="MS Mincho" w:hAnsi="Cambria" w:cs="Cambria"/>
      <w:noProof w:val="0"/>
      <w:sz w:val="21"/>
      <w:lang w:eastAsia="fr-FR"/>
    </w:rPr>
  </w:style>
  <w:style w:type="paragraph" w:customStyle="1" w:styleId="zzBiblio">
    <w:name w:val="zzBiblio"/>
    <w:basedOn w:val="Normal"/>
    <w:next w:val="BiblioEntry"/>
    <w:rsid w:val="00C90FBB"/>
    <w:pPr>
      <w:pageBreakBefore/>
      <w:spacing w:after="760" w:line="310" w:lineRule="exact"/>
      <w:jc w:val="center"/>
    </w:pPr>
    <w:rPr>
      <w:rFonts w:ascii="Cambria" w:eastAsia="MS Mincho" w:hAnsi="Cambria" w:cs="Cambria"/>
      <w:b/>
      <w:sz w:val="29"/>
      <w:szCs w:val="20"/>
      <w:lang w:eastAsia="fr-FR"/>
    </w:rPr>
  </w:style>
  <w:style w:type="paragraph" w:customStyle="1" w:styleId="zzContents">
    <w:name w:val="zzContents"/>
    <w:basedOn w:val="Introduction"/>
    <w:next w:val="TOC1"/>
    <w:rsid w:val="00C90FBB"/>
  </w:style>
  <w:style w:type="paragraph" w:customStyle="1" w:styleId="zzCopyright">
    <w:name w:val="zzCopyright"/>
    <w:basedOn w:val="Normal"/>
    <w:next w:val="Normal"/>
    <w:rsid w:val="00C90FBB"/>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 w:val="21"/>
      <w:szCs w:val="20"/>
      <w:lang w:eastAsia="fr-FR"/>
    </w:rPr>
  </w:style>
  <w:style w:type="paragraph" w:customStyle="1" w:styleId="zzCover">
    <w:name w:val="zzCover"/>
    <w:basedOn w:val="Normal"/>
    <w:rsid w:val="00C90FBB"/>
    <w:pPr>
      <w:spacing w:after="220" w:line="230" w:lineRule="atLeast"/>
      <w:jc w:val="right"/>
    </w:pPr>
    <w:rPr>
      <w:rFonts w:ascii="Cambria" w:eastAsia="MS Mincho" w:hAnsi="Cambria" w:cs="Cambria"/>
      <w:b/>
      <w:color w:val="000000"/>
      <w:sz w:val="25"/>
      <w:szCs w:val="20"/>
      <w:lang w:eastAsia="fr-FR"/>
    </w:rPr>
  </w:style>
  <w:style w:type="paragraph" w:customStyle="1" w:styleId="zzForeword">
    <w:name w:val="zzForeword"/>
    <w:basedOn w:val="Introduction"/>
    <w:next w:val="Normal"/>
    <w:rsid w:val="00C90FBB"/>
  </w:style>
  <w:style w:type="paragraph" w:customStyle="1" w:styleId="zzHelp">
    <w:name w:val="zzHelp"/>
    <w:basedOn w:val="Normal"/>
    <w:rsid w:val="00C90FBB"/>
    <w:pPr>
      <w:spacing w:after="240" w:line="230" w:lineRule="atLeast"/>
      <w:jc w:val="both"/>
    </w:pPr>
    <w:rPr>
      <w:rFonts w:ascii="Cambria" w:eastAsia="MS Mincho" w:hAnsi="Cambria" w:cs="Cambria"/>
      <w:color w:val="008000"/>
      <w:sz w:val="21"/>
      <w:szCs w:val="20"/>
      <w:lang w:eastAsia="fr-FR"/>
    </w:rPr>
  </w:style>
  <w:style w:type="paragraph" w:customStyle="1" w:styleId="zzIndex">
    <w:name w:val="zzIndex"/>
    <w:basedOn w:val="zzBiblio"/>
    <w:next w:val="IndexHeading"/>
    <w:rsid w:val="00C90FBB"/>
  </w:style>
  <w:style w:type="paragraph" w:customStyle="1" w:styleId="zzSTDTitle">
    <w:name w:val="zzSTDTitle"/>
    <w:basedOn w:val="Normal"/>
    <w:next w:val="Normal"/>
    <w:rsid w:val="00C90FBB"/>
    <w:pPr>
      <w:pageBreakBefore/>
      <w:suppressAutoHyphens/>
      <w:spacing w:before="400" w:after="760" w:line="350" w:lineRule="exact"/>
      <w:jc w:val="center"/>
    </w:pPr>
    <w:rPr>
      <w:rFonts w:ascii="Cambria" w:eastAsia="MS Mincho" w:hAnsi="Cambria" w:cs="Cambria"/>
      <w:b/>
      <w:color w:val="0000FF"/>
      <w:sz w:val="33"/>
      <w:szCs w:val="20"/>
      <w:lang w:eastAsia="fr-FR"/>
    </w:rPr>
  </w:style>
  <w:style w:type="paragraph" w:styleId="E-mailSignature">
    <w:name w:val="E-mail Signature"/>
    <w:basedOn w:val="Normal"/>
    <w:link w:val="E-mailSignatureChar"/>
    <w:rsid w:val="00C90FBB"/>
    <w:pPr>
      <w:jc w:val="both"/>
    </w:pPr>
    <w:rPr>
      <w:rFonts w:ascii="Cambria" w:eastAsia="MS Mincho" w:hAnsi="Cambria" w:cs="Cambria"/>
      <w:sz w:val="21"/>
      <w:szCs w:val="20"/>
      <w:lang w:eastAsia="fr-FR"/>
    </w:rPr>
  </w:style>
  <w:style w:type="character" w:customStyle="1" w:styleId="E-mailSignatureChar">
    <w:name w:val="E-mail Signature Char"/>
    <w:basedOn w:val="DefaultParagraphFont"/>
    <w:link w:val="E-mailSignature"/>
    <w:rsid w:val="00C90FBB"/>
    <w:rPr>
      <w:rFonts w:ascii="Cambria" w:eastAsia="MS Mincho" w:hAnsi="Cambria" w:cs="Cambria"/>
      <w:sz w:val="21"/>
      <w:szCs w:val="20"/>
      <w:lang w:val="en-GB" w:eastAsia="fr-FR"/>
      <w14:ligatures w14:val="none"/>
    </w:rPr>
  </w:style>
  <w:style w:type="table" w:styleId="Table3Deffects1">
    <w:name w:val="Table 3D effects 1"/>
    <w:basedOn w:val="TableNormal"/>
    <w:rsid w:val="00C90FBB"/>
    <w:pPr>
      <w:spacing w:after="240" w:line="230" w:lineRule="atLeast"/>
      <w:jc w:val="both"/>
    </w:pPr>
    <w:rPr>
      <w:rFonts w:ascii="Cambria" w:eastAsia="Cambria" w:hAnsi="Cambria" w:cs="Cambria"/>
      <w:sz w:val="20"/>
      <w:szCs w:val="20"/>
      <w:lang w:val="de-DE" w:eastAsia="de-DE"/>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rsid w:val="00C90FBB"/>
    <w:pPr>
      <w:spacing w:after="240" w:line="230" w:lineRule="atLeast"/>
      <w:jc w:val="both"/>
    </w:pPr>
    <w:rPr>
      <w:rFonts w:ascii="Cambria" w:eastAsia="Cambria" w:hAnsi="Cambria" w:cs="Cambria"/>
      <w:color w:val="FFFFFF"/>
      <w:sz w:val="20"/>
      <w:szCs w:val="20"/>
      <w:lang w:val="de-DE" w:eastAsia="de-D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0FBB"/>
    <w:pPr>
      <w:spacing w:after="240" w:line="230" w:lineRule="atLeast"/>
      <w:jc w:val="both"/>
    </w:pPr>
    <w:rPr>
      <w:rFonts w:ascii="Cambria" w:eastAsia="Cambria" w:hAnsi="Cambria" w:cs="Cambria"/>
      <w:color w:val="000080"/>
      <w:sz w:val="20"/>
      <w:szCs w:val="20"/>
      <w:lang w:val="de-DE" w:eastAsia="de-D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0FBB"/>
    <w:pPr>
      <w:spacing w:after="240" w:line="230" w:lineRule="atLeast"/>
      <w:jc w:val="both"/>
    </w:pPr>
    <w:rPr>
      <w:rFonts w:ascii="Cambria" w:eastAsia="Cambria" w:hAnsi="Cambria" w:cs="Cambria"/>
      <w:b/>
      <w:bCs/>
      <w:sz w:val="20"/>
      <w:szCs w:val="20"/>
      <w:lang w:val="de-DE" w:eastAsia="de-D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C90FBB"/>
    <w:pPr>
      <w:spacing w:after="240" w:line="230" w:lineRule="atLeast"/>
      <w:jc w:val="both"/>
    </w:pPr>
    <w:rPr>
      <w:rFonts w:ascii="Cambria" w:eastAsia="Cambria" w:hAnsi="Cambria" w:cs="Cambria"/>
      <w:b/>
      <w:bCs/>
      <w:sz w:val="20"/>
      <w:szCs w:val="20"/>
      <w:lang w:val="de-DE" w:eastAsia="de-D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0FBB"/>
    <w:pPr>
      <w:spacing w:after="240" w:line="230" w:lineRule="atLeast"/>
      <w:jc w:val="both"/>
    </w:pPr>
    <w:rPr>
      <w:rFonts w:ascii="Cambria" w:eastAsia="Cambria" w:hAnsi="Cambria" w:cs="Cambria"/>
      <w:b/>
      <w:bCs/>
      <w:sz w:val="20"/>
      <w:szCs w:val="20"/>
      <w:lang w:val="de-DE" w:eastAsia="de-DE"/>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0FBB"/>
    <w:pPr>
      <w:spacing w:after="240" w:line="230" w:lineRule="atLeast"/>
      <w:jc w:val="both"/>
    </w:pPr>
    <w:rPr>
      <w:rFonts w:ascii="Cambria" w:eastAsia="Cambria" w:hAnsi="Cambria" w:cs="Cambria"/>
      <w:b/>
      <w:bCs/>
      <w:sz w:val="20"/>
      <w:szCs w:val="20"/>
      <w:lang w:val="de-DE" w:eastAsia="de-D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C90FBB"/>
    <w:pPr>
      <w:spacing w:after="240" w:line="230" w:lineRule="atLeast"/>
      <w:jc w:val="both"/>
    </w:pPr>
    <w:rPr>
      <w:rFonts w:ascii="Cambria" w:eastAsia="Cambria" w:hAnsi="Cambria" w:cs="Cambria"/>
      <w:sz w:val="20"/>
      <w:szCs w:val="20"/>
      <w:lang w:val="de-DE" w:eastAsia="de-DE"/>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rsid w:val="00C90FBB"/>
    <w:pPr>
      <w:spacing w:after="240" w:line="230" w:lineRule="atLeast"/>
      <w:jc w:val="both"/>
    </w:pPr>
    <w:rPr>
      <w:rFonts w:ascii="Cambria" w:eastAsia="Cambria" w:hAnsi="Cambria" w:cs="Cambria"/>
      <w:sz w:val="20"/>
      <w:szCs w:val="20"/>
      <w:lang w:val="de-DE" w:eastAsia="de-D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0FBB"/>
    <w:pPr>
      <w:spacing w:after="240" w:line="230" w:lineRule="atLeast"/>
      <w:jc w:val="both"/>
    </w:pPr>
    <w:rPr>
      <w:rFonts w:ascii="Cambria" w:eastAsia="Cambria" w:hAnsi="Cambria" w:cs="Cambria"/>
      <w:sz w:val="20"/>
      <w:szCs w:val="20"/>
      <w:lang w:val="de-DE" w:eastAsia="de-D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90FBB"/>
    <w:pPr>
      <w:spacing w:after="240" w:line="230" w:lineRule="atLeast"/>
      <w:jc w:val="both"/>
    </w:pPr>
    <w:rPr>
      <w:rFonts w:ascii="Cambria" w:eastAsia="Cambria" w:hAnsi="Cambria" w:cs="Cambria"/>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ContinueChar">
    <w:name w:val="List Continue Char"/>
    <w:link w:val="ListContinue"/>
    <w:rsid w:val="00C90FBB"/>
    <w:rPr>
      <w:rFonts w:ascii="Times New Roman" w:eastAsia="Times New Roman" w:hAnsi="Times New Roman" w:cs="Times New Roman"/>
      <w:sz w:val="24"/>
      <w:szCs w:val="24"/>
      <w:lang w:val="en-GB"/>
      <w14:ligatures w14:val="none"/>
    </w:rPr>
  </w:style>
  <w:style w:type="paragraph" w:customStyle="1" w:styleId="REFNR8">
    <w:name w:val="REFNR_8"/>
    <w:basedOn w:val="Normal"/>
    <w:rsid w:val="00C90FBB"/>
    <w:pPr>
      <w:framePr w:hSpace="142" w:wrap="around" w:vAnchor="page" w:hAnchor="page" w:x="1361" w:y="625"/>
      <w:tabs>
        <w:tab w:val="left" w:pos="1134"/>
      </w:tabs>
      <w:spacing w:after="240" w:line="230" w:lineRule="atLeast"/>
      <w:jc w:val="right"/>
    </w:pPr>
    <w:rPr>
      <w:rFonts w:ascii="Cambria" w:eastAsia="MS Mincho" w:hAnsi="Cambria" w:cs="Cambria"/>
      <w:i/>
      <w:spacing w:val="5"/>
      <w:sz w:val="20"/>
      <w:szCs w:val="22"/>
      <w:lang w:eastAsia="ja-JP"/>
    </w:rPr>
  </w:style>
  <w:style w:type="paragraph" w:customStyle="1" w:styleId="NFortsetzVerm8">
    <w:name w:val="N FortsetzVerm_8"/>
    <w:basedOn w:val="Normal"/>
    <w:rsid w:val="00C90FBB"/>
    <w:pPr>
      <w:framePr w:hSpace="142" w:wrap="around" w:vAnchor="page" w:hAnchor="page" w:x="1361" w:y="625"/>
      <w:tabs>
        <w:tab w:val="left" w:pos="1134"/>
        <w:tab w:val="left" w:pos="5954"/>
      </w:tabs>
      <w:spacing w:after="140"/>
      <w:ind w:left="6804"/>
    </w:pPr>
    <w:rPr>
      <w:rFonts w:ascii="Cambria" w:eastAsia="Cambria" w:hAnsi="Cambria" w:cs="Cambria"/>
      <w:spacing w:val="5"/>
      <w:sz w:val="20"/>
      <w:szCs w:val="20"/>
      <w:lang w:eastAsia="ja-JP"/>
    </w:rPr>
  </w:style>
  <w:style w:type="paragraph" w:customStyle="1" w:styleId="Aufzhlung">
    <w:name w:val="Aufzählung"/>
    <w:basedOn w:val="Normal"/>
    <w:rsid w:val="00C90FBB"/>
    <w:pPr>
      <w:widowControl w:val="0"/>
      <w:tabs>
        <w:tab w:val="num" w:pos="360"/>
      </w:tabs>
      <w:ind w:left="400" w:hanging="400"/>
      <w:jc w:val="both"/>
    </w:pPr>
    <w:rPr>
      <w:rFonts w:ascii="Cambria" w:eastAsia="Cambria" w:hAnsi="Cambria" w:cs="Cambria"/>
      <w:sz w:val="25"/>
      <w:szCs w:val="20"/>
      <w:lang w:eastAsia="ja-JP"/>
    </w:rPr>
  </w:style>
  <w:style w:type="paragraph" w:customStyle="1" w:styleId="tab">
    <w:name w:val="tab"/>
    <w:rsid w:val="00C90FBB"/>
    <w:pPr>
      <w:widowControl w:val="0"/>
      <w:tabs>
        <w:tab w:val="left" w:pos="-720"/>
      </w:tabs>
      <w:suppressAutoHyphens/>
      <w:spacing w:after="0" w:line="240" w:lineRule="auto"/>
    </w:pPr>
    <w:rPr>
      <w:rFonts w:ascii="Cambria" w:eastAsia="Cambria" w:hAnsi="Cambria" w:cs="Cambria"/>
      <w:snapToGrid w:val="0"/>
      <w:sz w:val="20"/>
      <w:szCs w:val="20"/>
      <w:lang w:val="de-DE" w:eastAsia="de-DE"/>
      <w14:ligatures w14:val="none"/>
    </w:rPr>
  </w:style>
  <w:style w:type="paragraph" w:customStyle="1" w:styleId="Kommentar">
    <w:name w:val="Kommentar"/>
    <w:basedOn w:val="Normal"/>
    <w:rsid w:val="00C90FBB"/>
    <w:pPr>
      <w:tabs>
        <w:tab w:val="num" w:pos="360"/>
      </w:tabs>
      <w:spacing w:before="100" w:after="100" w:line="360" w:lineRule="auto"/>
      <w:ind w:left="400" w:hanging="400"/>
      <w:jc w:val="both"/>
    </w:pPr>
    <w:rPr>
      <w:rFonts w:ascii="Cambria" w:eastAsia="Cambria" w:hAnsi="Cambria" w:cs="Cambria"/>
      <w:sz w:val="21"/>
      <w:szCs w:val="20"/>
      <w:lang w:eastAsia="ja-JP"/>
    </w:rPr>
  </w:style>
  <w:style w:type="character" w:customStyle="1" w:styleId="MTEquationSection">
    <w:name w:val="MTEquationSection"/>
    <w:rsid w:val="00C90FBB"/>
    <w:rPr>
      <w:vanish/>
      <w:color w:val="FF0000"/>
    </w:rPr>
  </w:style>
  <w:style w:type="paragraph" w:customStyle="1" w:styleId="xl31">
    <w:name w:val="xl31"/>
    <w:basedOn w:val="Normal"/>
    <w:rsid w:val="00C90FBB"/>
    <w:pPr>
      <w:pBdr>
        <w:right w:val="single" w:sz="12" w:space="0" w:color="auto"/>
      </w:pBdr>
      <w:spacing w:before="100" w:beforeAutospacing="1" w:after="100" w:afterAutospacing="1"/>
      <w:jc w:val="center"/>
    </w:pPr>
    <w:rPr>
      <w:rFonts w:ascii="Cambria" w:eastAsia="Cambria" w:hAnsi="Cambria" w:cs="Cambria"/>
      <w:sz w:val="17"/>
      <w:szCs w:val="17"/>
      <w:lang w:eastAsia="de-DE"/>
    </w:rPr>
  </w:style>
  <w:style w:type="paragraph" w:customStyle="1" w:styleId="xl37">
    <w:name w:val="xl37"/>
    <w:basedOn w:val="Normal"/>
    <w:rsid w:val="00C90FBB"/>
    <w:pPr>
      <w:pBdr>
        <w:left w:val="single" w:sz="4" w:space="0" w:color="auto"/>
        <w:right w:val="single" w:sz="12" w:space="0" w:color="auto"/>
      </w:pBdr>
      <w:spacing w:before="100" w:beforeAutospacing="1" w:after="100" w:afterAutospacing="1"/>
      <w:jc w:val="center"/>
    </w:pPr>
    <w:rPr>
      <w:rFonts w:ascii="Cambria" w:eastAsia="Cambria" w:hAnsi="Cambria" w:cs="Cambria"/>
      <w:b/>
      <w:bCs/>
      <w:sz w:val="19"/>
      <w:szCs w:val="19"/>
      <w:lang w:eastAsia="de-DE"/>
    </w:rPr>
  </w:style>
  <w:style w:type="paragraph" w:customStyle="1" w:styleId="xl67">
    <w:name w:val="xl67"/>
    <w:basedOn w:val="Normal"/>
    <w:rsid w:val="00C90FBB"/>
    <w:pPr>
      <w:pBdr>
        <w:left w:val="single" w:sz="12" w:space="0" w:color="auto"/>
        <w:bottom w:val="single" w:sz="4" w:space="0" w:color="auto"/>
        <w:right w:val="single" w:sz="4" w:space="0" w:color="auto"/>
      </w:pBdr>
      <w:spacing w:before="100" w:beforeAutospacing="1" w:after="100" w:afterAutospacing="1"/>
      <w:jc w:val="center"/>
    </w:pPr>
    <w:rPr>
      <w:rFonts w:ascii="Cambria" w:eastAsia="Cambria" w:hAnsi="Cambria" w:cs="Cambria"/>
      <w:sz w:val="19"/>
      <w:szCs w:val="19"/>
      <w:lang w:eastAsia="de-DE"/>
    </w:rPr>
  </w:style>
  <w:style w:type="paragraph" w:customStyle="1" w:styleId="xl22">
    <w:name w:val="xl22"/>
    <w:basedOn w:val="Normal"/>
    <w:rsid w:val="00C90FBB"/>
    <w:pPr>
      <w:pBdr>
        <w:bottom w:val="single" w:sz="4" w:space="0" w:color="auto"/>
        <w:right w:val="single" w:sz="4" w:space="0" w:color="auto"/>
      </w:pBdr>
      <w:spacing w:before="100" w:beforeAutospacing="1" w:after="100" w:afterAutospacing="1"/>
      <w:jc w:val="center"/>
    </w:pPr>
    <w:rPr>
      <w:rFonts w:ascii="Cambria" w:eastAsia="Cambria" w:hAnsi="Cambria" w:cs="Cambria"/>
      <w:b/>
      <w:bCs/>
      <w:sz w:val="19"/>
      <w:szCs w:val="19"/>
      <w:lang w:eastAsia="de-DE"/>
    </w:rPr>
  </w:style>
  <w:style w:type="character" w:customStyle="1" w:styleId="CaptionChar">
    <w:name w:val="Caption Char"/>
    <w:link w:val="Caption"/>
    <w:uiPriority w:val="35"/>
    <w:locked/>
    <w:rsid w:val="00C90FBB"/>
    <w:rPr>
      <w:rFonts w:ascii="Segoe UI" w:eastAsia="MS Mincho" w:hAnsi="Segoe UI" w:cs="Times New Roman"/>
      <w:b/>
      <w:bCs/>
      <w:sz w:val="20"/>
      <w:szCs w:val="24"/>
      <w14:ligatures w14:val="none"/>
    </w:rPr>
  </w:style>
  <w:style w:type="paragraph" w:customStyle="1" w:styleId="Tabellen">
    <w:name w:val="Tabellen"/>
    <w:basedOn w:val="Normal"/>
    <w:link w:val="TabellenZchn"/>
    <w:rsid w:val="00C90FBB"/>
    <w:pPr>
      <w:keepNext/>
      <w:spacing w:before="20"/>
      <w:jc w:val="center"/>
    </w:pPr>
    <w:rPr>
      <w:rFonts w:ascii="Cambria" w:eastAsia="Cambria" w:hAnsi="Cambria" w:cs="Cambria"/>
      <w:sz w:val="17"/>
      <w:szCs w:val="23"/>
    </w:rPr>
  </w:style>
  <w:style w:type="character" w:customStyle="1" w:styleId="TabellenZchn">
    <w:name w:val="Tabellen Zchn"/>
    <w:link w:val="Tabellen"/>
    <w:locked/>
    <w:rsid w:val="00C90FBB"/>
    <w:rPr>
      <w:rFonts w:ascii="Cambria" w:eastAsia="Cambria" w:hAnsi="Cambria" w:cs="Cambria"/>
      <w:sz w:val="17"/>
      <w:szCs w:val="23"/>
      <w:lang w:val="en-GB"/>
      <w14:ligatures w14:val="none"/>
    </w:rPr>
  </w:style>
  <w:style w:type="paragraph" w:customStyle="1" w:styleId="Legenden">
    <w:name w:val="Legenden"/>
    <w:basedOn w:val="Normal"/>
    <w:link w:val="LegendenZchn"/>
    <w:rsid w:val="00C90FBB"/>
    <w:pPr>
      <w:spacing w:line="276" w:lineRule="auto"/>
      <w:jc w:val="both"/>
    </w:pPr>
    <w:rPr>
      <w:rFonts w:ascii="Cambria" w:eastAsia="Cambria" w:hAnsi="Cambria" w:cs="Cambria"/>
      <w:i/>
      <w:sz w:val="19"/>
      <w:szCs w:val="19"/>
    </w:rPr>
  </w:style>
  <w:style w:type="character" w:customStyle="1" w:styleId="LegendenZchn">
    <w:name w:val="Legenden Zchn"/>
    <w:link w:val="Legenden"/>
    <w:locked/>
    <w:rsid w:val="00C90FBB"/>
    <w:rPr>
      <w:rFonts w:ascii="Cambria" w:eastAsia="Cambria" w:hAnsi="Cambria" w:cs="Cambria"/>
      <w:i/>
      <w:sz w:val="19"/>
      <w:szCs w:val="19"/>
      <w:lang w:val="en-GB"/>
      <w14:ligatures w14:val="none"/>
    </w:rPr>
  </w:style>
  <w:style w:type="character" w:customStyle="1" w:styleId="bibliographyZchn">
    <w:name w:val="bibliography Zchn"/>
    <w:link w:val="Literaturverzeichnis1"/>
    <w:rsid w:val="00C90FBB"/>
    <w:rPr>
      <w:rFonts w:ascii="Cambria" w:eastAsia="MS Mincho" w:hAnsi="Cambria" w:cs="Cambria"/>
      <w:lang w:val="en-GB" w:eastAsia="ja-JP"/>
      <w14:ligatures w14:val="none"/>
    </w:rPr>
  </w:style>
  <w:style w:type="paragraph" w:customStyle="1" w:styleId="zzISOforeword">
    <w:name w:val="zz ISO foreword"/>
    <w:basedOn w:val="Introduction"/>
    <w:next w:val="Normal"/>
    <w:rsid w:val="00C90FBB"/>
  </w:style>
  <w:style w:type="paragraph" w:customStyle="1" w:styleId="ISOforeword">
    <w:name w:val="ISO foreword"/>
    <w:basedOn w:val="Normal"/>
    <w:next w:val="Normal"/>
    <w:rsid w:val="00C90FBB"/>
    <w:pPr>
      <w:spacing w:after="240" w:line="230" w:lineRule="atLeast"/>
      <w:jc w:val="both"/>
    </w:pPr>
    <w:rPr>
      <w:rFonts w:ascii="Cambria" w:eastAsia="MS Mincho" w:hAnsi="Cambria" w:cs="Cambria"/>
      <w:color w:val="0000FF"/>
      <w:sz w:val="21"/>
      <w:szCs w:val="20"/>
      <w:lang w:eastAsia="fr-FR"/>
    </w:rPr>
  </w:style>
  <w:style w:type="paragraph" w:customStyle="1" w:styleId="titreannexe">
    <w:name w:val="titre annexe"/>
    <w:basedOn w:val="Normal"/>
    <w:rsid w:val="00C90FBB"/>
    <w:pPr>
      <w:spacing w:after="240"/>
      <w:jc w:val="center"/>
    </w:pPr>
    <w:rPr>
      <w:rFonts w:ascii="Cambria" w:eastAsia="Cambria" w:hAnsi="Cambria" w:cs="Cambria"/>
      <w:b/>
      <w:sz w:val="25"/>
      <w:szCs w:val="20"/>
      <w:lang w:eastAsia="ja-JP"/>
    </w:rPr>
  </w:style>
  <w:style w:type="paragraph" w:customStyle="1" w:styleId="ForewordText">
    <w:name w:val="Foreword Text"/>
    <w:basedOn w:val="Normal"/>
    <w:rsid w:val="00C90FBB"/>
    <w:pPr>
      <w:spacing w:after="240" w:line="240" w:lineRule="atLeast"/>
      <w:jc w:val="both"/>
    </w:pPr>
    <w:rPr>
      <w:rFonts w:ascii="Cambria" w:eastAsia="Calibri" w:hAnsi="Cambria"/>
      <w:sz w:val="21"/>
      <w:szCs w:val="21"/>
    </w:rPr>
  </w:style>
  <w:style w:type="paragraph" w:customStyle="1" w:styleId="Biblioentry0">
    <w:name w:val="Biblio entry"/>
    <w:basedOn w:val="Normal"/>
    <w:rsid w:val="00C90FBB"/>
    <w:pPr>
      <w:tabs>
        <w:tab w:val="left" w:pos="660"/>
      </w:tabs>
      <w:spacing w:after="240" w:line="230" w:lineRule="atLeast"/>
      <w:jc w:val="both"/>
    </w:pPr>
    <w:rPr>
      <w:rFonts w:ascii="Cambria" w:eastAsia="MS Mincho" w:hAnsi="Cambria" w:cs="Cambria"/>
      <w:sz w:val="21"/>
      <w:szCs w:val="20"/>
      <w:lang w:eastAsia="fr-FR"/>
    </w:rPr>
  </w:style>
  <w:style w:type="table" w:customStyle="1" w:styleId="DunkleListe1">
    <w:name w:val="Dunkle Liste1"/>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FarbigeListe1">
    <w:name w:val="Farbige Liste1"/>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FarbigeSchattierung1">
    <w:name w:val="Farbige Schattierung1"/>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HelleListe1">
    <w:name w:val="Helle Liste1"/>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HelleSchattierung1">
    <w:name w:val="Helle Schattierung1"/>
    <w:basedOn w:val="TableNormal"/>
    <w:uiPriority w:val="60"/>
    <w:rsid w:val="00C90FBB"/>
    <w:pPr>
      <w:spacing w:after="0" w:line="240" w:lineRule="auto"/>
    </w:pPr>
    <w:rPr>
      <w:rFonts w:ascii="Cambria" w:eastAsia="Cambria" w:hAnsi="Cambria" w:cs="Cambria"/>
      <w:color w:val="000000" w:themeColor="text1" w:themeShade="BF"/>
      <w:sz w:val="20"/>
      <w:szCs w:val="20"/>
      <w:lang w:val="de-DE"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TableNormal"/>
    <w:uiPriority w:val="60"/>
    <w:rsid w:val="00C90FBB"/>
    <w:pPr>
      <w:spacing w:after="0" w:line="240" w:lineRule="auto"/>
    </w:pPr>
    <w:rPr>
      <w:rFonts w:ascii="Cambria" w:eastAsia="Cambria" w:hAnsi="Cambria" w:cs="Cambria"/>
      <w:color w:val="2F5496" w:themeColor="accent1" w:themeShade="BF"/>
      <w:sz w:val="20"/>
      <w:szCs w:val="20"/>
      <w:lang w:val="de-DE" w:eastAsia="de-DE"/>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90FBB"/>
    <w:pPr>
      <w:spacing w:after="0" w:line="240" w:lineRule="auto"/>
    </w:pPr>
    <w:rPr>
      <w:rFonts w:ascii="Cambria" w:eastAsia="Cambria" w:hAnsi="Cambria" w:cs="Cambria"/>
      <w:color w:val="C45911" w:themeColor="accent2" w:themeShade="BF"/>
      <w:sz w:val="20"/>
      <w:szCs w:val="20"/>
      <w:lang w:val="de-DE" w:eastAsia="de-DE"/>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90FBB"/>
    <w:pPr>
      <w:spacing w:after="0" w:line="240" w:lineRule="auto"/>
    </w:pPr>
    <w:rPr>
      <w:rFonts w:ascii="Cambria" w:eastAsia="Cambria" w:hAnsi="Cambria" w:cs="Cambria"/>
      <w:color w:val="7B7B7B" w:themeColor="accent3" w:themeShade="BF"/>
      <w:sz w:val="20"/>
      <w:szCs w:val="20"/>
      <w:lang w:val="de-DE" w:eastAsia="de-DE"/>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90FBB"/>
    <w:pPr>
      <w:spacing w:after="0" w:line="240" w:lineRule="auto"/>
    </w:pPr>
    <w:rPr>
      <w:rFonts w:ascii="Cambria" w:eastAsia="Cambria" w:hAnsi="Cambria" w:cs="Cambria"/>
      <w:color w:val="BF8F00" w:themeColor="accent4" w:themeShade="BF"/>
      <w:sz w:val="20"/>
      <w:szCs w:val="20"/>
      <w:lang w:val="de-DE" w:eastAsia="de-DE"/>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90FBB"/>
    <w:pPr>
      <w:spacing w:after="0" w:line="240" w:lineRule="auto"/>
    </w:pPr>
    <w:rPr>
      <w:rFonts w:ascii="Cambria" w:eastAsia="Cambria" w:hAnsi="Cambria" w:cs="Cambria"/>
      <w:color w:val="2E74B5" w:themeColor="accent5" w:themeShade="BF"/>
      <w:sz w:val="20"/>
      <w:szCs w:val="20"/>
      <w:lang w:val="de-DE" w:eastAsia="de-DE"/>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C90FBB"/>
    <w:pPr>
      <w:spacing w:after="0" w:line="240" w:lineRule="auto"/>
    </w:pPr>
    <w:rPr>
      <w:rFonts w:ascii="Cambria" w:eastAsia="Cambria" w:hAnsi="Cambria" w:cs="Cambria"/>
      <w:color w:val="538135" w:themeColor="accent6" w:themeShade="BF"/>
      <w:sz w:val="20"/>
      <w:szCs w:val="20"/>
      <w:lang w:val="de-DE" w:eastAsia="de-DE"/>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HellesRaster1">
    <w:name w:val="Helles Raster1"/>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IntensivesZitatZchn1">
    <w:name w:val="Intensives Zitat Zchn1"/>
    <w:basedOn w:val="DefaultParagraphFont"/>
    <w:uiPriority w:val="30"/>
    <w:rsid w:val="00C90FBB"/>
    <w:rPr>
      <w:i/>
      <w:iCs/>
      <w:color w:val="4472C4" w:themeColor="accent1"/>
      <w:sz w:val="24"/>
      <w:szCs w:val="24"/>
      <w:lang w:val="en-GB"/>
    </w:rPr>
  </w:style>
  <w:style w:type="character" w:customStyle="1" w:styleId="IntenseQuoteChar1">
    <w:name w:val="Intense Quote Char1"/>
    <w:basedOn w:val="DefaultParagraphFont"/>
    <w:uiPriority w:val="30"/>
    <w:rsid w:val="00C90FBB"/>
    <w:rPr>
      <w:i/>
      <w:iCs/>
      <w:color w:val="4472C4" w:themeColor="accent1"/>
    </w:rPr>
  </w:style>
  <w:style w:type="paragraph" w:styleId="Bibliography">
    <w:name w:val="Bibliography"/>
    <w:basedOn w:val="Normal"/>
    <w:next w:val="Normal"/>
    <w:uiPriority w:val="37"/>
    <w:semiHidden/>
    <w:unhideWhenUsed/>
    <w:rsid w:val="00C90FBB"/>
    <w:pPr>
      <w:spacing w:after="240" w:line="230" w:lineRule="atLeast"/>
      <w:jc w:val="both"/>
    </w:pPr>
    <w:rPr>
      <w:rFonts w:ascii="Cambria" w:eastAsia="MS Mincho" w:hAnsi="Cambria" w:cs="Cambria"/>
      <w:sz w:val="21"/>
      <w:szCs w:val="20"/>
      <w:lang w:eastAsia="fr-FR"/>
    </w:rPr>
  </w:style>
  <w:style w:type="table" w:customStyle="1" w:styleId="MittlereListe11">
    <w:name w:val="Mittlere Liste 11"/>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ittlereListe21">
    <w:name w:val="Mittlere Liste 21"/>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5"/>
        <w:szCs w:val="25"/>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5"/>
        <w:szCs w:val="25"/>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5"/>
        <w:szCs w:val="25"/>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5"/>
        <w:szCs w:val="25"/>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5"/>
        <w:szCs w:val="25"/>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5"/>
        <w:szCs w:val="25"/>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5"/>
        <w:szCs w:val="25"/>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ittleresRaster21">
    <w:name w:val="Mittleres Raster 21"/>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ittleresRaster31">
    <w:name w:val="Mittleres Raster 31"/>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ZitatZchn1">
    <w:name w:val="Zitat Zchn1"/>
    <w:basedOn w:val="DefaultParagraphFont"/>
    <w:uiPriority w:val="29"/>
    <w:rsid w:val="00C90FBB"/>
    <w:rPr>
      <w:i/>
      <w:iCs/>
      <w:color w:val="404040" w:themeColor="text1" w:themeTint="BF"/>
      <w:sz w:val="24"/>
      <w:szCs w:val="24"/>
      <w:lang w:val="en-GB"/>
    </w:rPr>
  </w:style>
  <w:style w:type="character" w:customStyle="1" w:styleId="QuoteChar1">
    <w:name w:val="Quote Char1"/>
    <w:basedOn w:val="DefaultParagraphFont"/>
    <w:uiPriority w:val="29"/>
    <w:rsid w:val="00C90FBB"/>
    <w:rPr>
      <w:i/>
      <w:iCs/>
      <w:color w:val="404040" w:themeColor="text1" w:themeTint="BF"/>
    </w:rPr>
  </w:style>
  <w:style w:type="character" w:customStyle="1" w:styleId="SpecialZchn">
    <w:name w:val="Special Zchn"/>
    <w:link w:val="Special"/>
    <w:rsid w:val="00C90FBB"/>
    <w:rPr>
      <w:rFonts w:ascii="Cambria" w:eastAsia="MS Mincho" w:hAnsi="Cambria" w:cs="Cambria"/>
      <w:sz w:val="21"/>
      <w:szCs w:val="20"/>
      <w:lang w:val="en-GB" w:eastAsia="fr-FR"/>
      <w14:ligatures w14:val="none"/>
    </w:rPr>
  </w:style>
  <w:style w:type="paragraph" w:customStyle="1" w:styleId="BBild">
    <w:name w:val="B Bild"/>
    <w:next w:val="Caption"/>
    <w:rsid w:val="00C90FBB"/>
    <w:pPr>
      <w:keepNext/>
      <w:widowControl w:val="0"/>
      <w:spacing w:before="120" w:after="0" w:line="240" w:lineRule="auto"/>
      <w:jc w:val="center"/>
    </w:pPr>
    <w:rPr>
      <w:rFonts w:ascii="Arial" w:eastAsia="Times New Roman" w:hAnsi="Arial" w:cs="Times New Roman"/>
      <w:color w:val="000000"/>
      <w:kern w:val="32"/>
      <w:szCs w:val="32"/>
      <w:lang w:val="de-DE" w:eastAsia="de-DE"/>
      <w14:ligatures w14:val="none"/>
    </w:rPr>
  </w:style>
  <w:style w:type="table" w:styleId="DarkList">
    <w:name w:val="Dark List"/>
    <w:basedOn w:val="TableNormal"/>
    <w:uiPriority w:val="70"/>
    <w:rsid w:val="00C90FBB"/>
    <w:pPr>
      <w:spacing w:after="0" w:line="240" w:lineRule="auto"/>
    </w:pPr>
    <w:rPr>
      <w:rFonts w:ascii="Cambria" w:eastAsia="Cambria" w:hAnsi="Cambria" w:cs="Cambria"/>
      <w:color w:val="FFFFFF" w:themeColor="background1"/>
      <w:sz w:val="20"/>
      <w:szCs w:val="20"/>
      <w:lang w:val="de-DE" w:eastAsia="de-DE"/>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List">
    <w:name w:val="Colorful List"/>
    <w:basedOn w:val="TableNormal"/>
    <w:uiPriority w:val="72"/>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C90FBB"/>
    <w:pPr>
      <w:spacing w:after="0" w:line="240" w:lineRule="auto"/>
    </w:pPr>
    <w:rPr>
      <w:rFonts w:ascii="Cambria" w:eastAsia="Cambria" w:hAnsi="Cambria" w:cs="Cambria"/>
      <w:color w:val="000000" w:themeColor="text1" w:themeShade="BF"/>
      <w:sz w:val="20"/>
      <w:szCs w:val="20"/>
      <w:lang w:val="de-DE"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90FBB"/>
    <w:pPr>
      <w:spacing w:after="0" w:line="240" w:lineRule="auto"/>
    </w:pPr>
    <w:rPr>
      <w:rFonts w:ascii="Cambria" w:eastAsia="Cambria" w:hAnsi="Cambria" w:cs="Cambria"/>
      <w:color w:val="2F5496" w:themeColor="accent1" w:themeShade="BF"/>
      <w:sz w:val="20"/>
      <w:szCs w:val="20"/>
      <w:lang w:val="de-DE" w:eastAsia="de-DE"/>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
    <w:name w:val="Light Grid"/>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List1">
    <w:name w:val="Medium List 1"/>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90FBB"/>
    <w:pPr>
      <w:spacing w:after="0" w:line="240" w:lineRule="auto"/>
    </w:pPr>
    <w:rPr>
      <w:rFonts w:ascii="Cambria" w:eastAsia="Cambria" w:hAnsi="Cambria" w:cs="Cambria"/>
      <w:color w:val="000000" w:themeColor="text1"/>
      <w:sz w:val="20"/>
      <w:szCs w:val="20"/>
      <w:lang w:val="de-DE" w:eastAsia="de-DE"/>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
    <w:name w:val="Medium List 2"/>
    <w:basedOn w:val="TableNormal"/>
    <w:uiPriority w:val="66"/>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5"/>
        <w:szCs w:val="25"/>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C90FBB"/>
    <w:pPr>
      <w:spacing w:after="0" w:line="240" w:lineRule="auto"/>
    </w:pPr>
    <w:rPr>
      <w:rFonts w:asciiTheme="majorHAnsi" w:eastAsiaTheme="majorEastAsia" w:hAnsiTheme="majorHAnsi" w:cstheme="majorBidi"/>
      <w:color w:val="000000" w:themeColor="text1"/>
      <w:sz w:val="20"/>
      <w:szCs w:val="20"/>
      <w:lang w:val="de-DE" w:eastAsia="de-DE"/>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C90FBB"/>
    <w:pPr>
      <w:spacing w:after="0" w:line="240" w:lineRule="auto"/>
    </w:pPr>
    <w:rPr>
      <w:rFonts w:ascii="Cambria" w:eastAsia="Cambria" w:hAnsi="Cambria" w:cs="Cambria"/>
      <w:sz w:val="20"/>
      <w:szCs w:val="20"/>
      <w:lang w:val="de-DE" w:eastAsia="de-DE"/>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Formatvorlage2">
    <w:name w:val="Formatvorlage2"/>
    <w:basedOn w:val="TOC1"/>
    <w:qFormat/>
    <w:rsid w:val="00C90FBB"/>
    <w:pPr>
      <w:keepNext/>
      <w:keepLines/>
      <w:tabs>
        <w:tab w:val="clear" w:pos="8931"/>
        <w:tab w:val="left" w:pos="720"/>
        <w:tab w:val="right" w:leader="dot" w:pos="9742"/>
      </w:tabs>
      <w:suppressAutoHyphens/>
      <w:spacing w:before="120" w:after="0" w:line="230" w:lineRule="atLeast"/>
      <w:ind w:left="720" w:right="500" w:hanging="720"/>
    </w:pPr>
    <w:rPr>
      <w:rFonts w:ascii="Cambria" w:eastAsia="MS Mincho" w:hAnsi="Cambria" w:cs="Cambria"/>
      <w:b w:val="0"/>
      <w:noProof w:val="0"/>
      <w:color w:val="000000" w:themeColor="text1"/>
      <w:sz w:val="21"/>
      <w:lang w:eastAsia="fr-FR"/>
    </w:rPr>
  </w:style>
  <w:style w:type="paragraph" w:customStyle="1" w:styleId="Formatvorlage3">
    <w:name w:val="Formatvorlage3"/>
    <w:basedOn w:val="TOC1"/>
    <w:qFormat/>
    <w:rsid w:val="00C90FBB"/>
    <w:pPr>
      <w:keepNext/>
      <w:keepLines/>
      <w:tabs>
        <w:tab w:val="clear" w:pos="8931"/>
        <w:tab w:val="left" w:pos="720"/>
        <w:tab w:val="right" w:leader="dot" w:pos="9742"/>
      </w:tabs>
      <w:suppressAutoHyphens/>
      <w:spacing w:before="120" w:after="0" w:line="230" w:lineRule="atLeast"/>
      <w:ind w:left="720" w:right="500" w:hanging="720"/>
    </w:pPr>
    <w:rPr>
      <w:rFonts w:ascii="Cambria" w:eastAsia="MS Mincho" w:hAnsi="Cambria" w:cs="Cambria"/>
      <w:b w:val="0"/>
      <w:noProof w:val="0"/>
      <w:sz w:val="21"/>
      <w:lang w:eastAsia="fr-FR"/>
    </w:rPr>
  </w:style>
  <w:style w:type="paragraph" w:customStyle="1" w:styleId="Formatvorlage4">
    <w:name w:val="Formatvorlage4"/>
    <w:basedOn w:val="TOC1"/>
    <w:qFormat/>
    <w:rsid w:val="00C90FBB"/>
    <w:pPr>
      <w:tabs>
        <w:tab w:val="clear" w:pos="8931"/>
        <w:tab w:val="left" w:pos="720"/>
        <w:tab w:val="right" w:leader="dot" w:pos="9742"/>
      </w:tabs>
      <w:suppressAutoHyphens/>
      <w:spacing w:before="120" w:after="0" w:line="230" w:lineRule="atLeast"/>
      <w:ind w:left="720" w:right="500" w:hanging="720"/>
    </w:pPr>
    <w:rPr>
      <w:rFonts w:ascii="Cambria" w:eastAsia="MS Mincho" w:hAnsi="Cambria" w:cs="Cambria"/>
      <w:b w:val="0"/>
      <w:noProof w:val="0"/>
      <w:sz w:val="21"/>
      <w:lang w:eastAsia="fr-FR"/>
    </w:rPr>
  </w:style>
  <w:style w:type="paragraph" w:customStyle="1" w:styleId="Formatvorlage5">
    <w:name w:val="Formatvorlage5"/>
    <w:basedOn w:val="TOC1"/>
    <w:qFormat/>
    <w:rsid w:val="00C90FBB"/>
    <w:pPr>
      <w:tabs>
        <w:tab w:val="clear" w:pos="8931"/>
        <w:tab w:val="left" w:pos="720"/>
        <w:tab w:val="right" w:leader="dot" w:pos="9752"/>
      </w:tabs>
      <w:suppressAutoHyphens/>
      <w:spacing w:before="120" w:after="0" w:line="230" w:lineRule="atLeast"/>
      <w:ind w:left="720" w:right="499" w:hanging="720"/>
    </w:pPr>
    <w:rPr>
      <w:rFonts w:ascii="Cambria" w:eastAsia="MS Mincho" w:hAnsi="Cambria" w:cs="Cambria"/>
      <w:b w:val="0"/>
      <w:noProof w:val="0"/>
      <w:sz w:val="21"/>
      <w:lang w:eastAsia="fr-FR"/>
    </w:rPr>
  </w:style>
  <w:style w:type="paragraph" w:customStyle="1" w:styleId="Formatvorlage6">
    <w:name w:val="Formatvorlage6"/>
    <w:basedOn w:val="TOC1"/>
    <w:qFormat/>
    <w:rsid w:val="00C90FBB"/>
    <w:pPr>
      <w:keepNext/>
      <w:keepLines/>
      <w:tabs>
        <w:tab w:val="clear" w:pos="8931"/>
        <w:tab w:val="left" w:pos="720"/>
        <w:tab w:val="right" w:leader="dot" w:pos="9742"/>
      </w:tabs>
      <w:suppressAutoHyphens/>
      <w:spacing w:before="120" w:after="0" w:line="230" w:lineRule="atLeast"/>
      <w:ind w:left="720" w:right="500" w:hanging="720"/>
    </w:pPr>
    <w:rPr>
      <w:rFonts w:ascii="Cambria" w:eastAsia="MS Mincho" w:hAnsi="Cambria" w:cs="Cambria"/>
      <w:b w:val="0"/>
      <w:noProof w:val="0"/>
      <w:sz w:val="21"/>
      <w:lang w:eastAsia="fr-FR"/>
    </w:rPr>
  </w:style>
  <w:style w:type="paragraph" w:customStyle="1" w:styleId="Formatvorlage7">
    <w:name w:val="Formatvorlage7"/>
    <w:basedOn w:val="TOC1"/>
    <w:qFormat/>
    <w:rsid w:val="00C90FBB"/>
    <w:pPr>
      <w:tabs>
        <w:tab w:val="clear" w:pos="8931"/>
        <w:tab w:val="left" w:pos="720"/>
        <w:tab w:val="right" w:leader="dot" w:pos="9752"/>
      </w:tabs>
      <w:suppressAutoHyphens/>
      <w:spacing w:before="120" w:after="0" w:line="230" w:lineRule="atLeast"/>
      <w:ind w:left="720" w:right="500" w:hanging="720"/>
    </w:pPr>
    <w:rPr>
      <w:rFonts w:ascii="Cambria" w:eastAsia="MS Mincho" w:hAnsi="Cambria" w:cs="Cambria"/>
      <w:b w:val="0"/>
      <w:noProof w:val="0"/>
      <w:sz w:val="21"/>
      <w:lang w:eastAsia="fr-FR"/>
    </w:rPr>
  </w:style>
  <w:style w:type="paragraph" w:customStyle="1" w:styleId="Formatvorlage8">
    <w:name w:val="Formatvorlage8"/>
    <w:basedOn w:val="TOC1"/>
    <w:qFormat/>
    <w:rsid w:val="00C90FBB"/>
    <w:pPr>
      <w:tabs>
        <w:tab w:val="clear" w:pos="8931"/>
        <w:tab w:val="left" w:pos="720"/>
        <w:tab w:val="right" w:leader="dot" w:pos="9752"/>
      </w:tabs>
      <w:suppressAutoHyphens/>
      <w:spacing w:before="120" w:after="0" w:line="230" w:lineRule="atLeast"/>
      <w:ind w:left="720" w:right="500" w:hanging="720"/>
    </w:pPr>
    <w:rPr>
      <w:rFonts w:ascii="Cambria" w:eastAsia="MS Mincho" w:hAnsi="Cambria" w:cs="Cambria"/>
      <w:b w:val="0"/>
      <w:noProof w:val="0"/>
      <w:sz w:val="21"/>
      <w:lang w:eastAsia="fr-FR"/>
    </w:rPr>
  </w:style>
  <w:style w:type="paragraph" w:customStyle="1" w:styleId="BiblioEntry">
    <w:name w:val="Biblio Entry"/>
    <w:basedOn w:val="Normal"/>
    <w:rsid w:val="00C90FBB"/>
    <w:pPr>
      <w:numPr>
        <w:numId w:val="18"/>
      </w:numPr>
      <w:tabs>
        <w:tab w:val="left" w:pos="660"/>
      </w:tabs>
      <w:spacing w:after="240" w:line="230" w:lineRule="atLeast"/>
      <w:ind w:left="0" w:firstLine="0"/>
      <w:jc w:val="both"/>
    </w:pPr>
    <w:rPr>
      <w:rFonts w:ascii="Cambria" w:eastAsia="MS Mincho" w:hAnsi="Cambria" w:cs="Cambria"/>
      <w:sz w:val="21"/>
      <w:szCs w:val="20"/>
      <w:lang w:eastAsia="fr-FR"/>
    </w:rPr>
  </w:style>
  <w:style w:type="numbering" w:customStyle="1" w:styleId="DINSimpleTemplate">
    <w:name w:val="DINSimpleTemplate"/>
    <w:rsid w:val="00C90FBB"/>
    <w:pPr>
      <w:numPr>
        <w:numId w:val="19"/>
      </w:numPr>
    </w:pPr>
  </w:style>
  <w:style w:type="paragraph" w:customStyle="1" w:styleId="Normnummer8">
    <w:name w:val="Normnummer_8"/>
    <w:rsid w:val="00C90FBB"/>
    <w:pPr>
      <w:spacing w:after="0" w:line="240" w:lineRule="exact"/>
      <w:jc w:val="center"/>
    </w:pPr>
    <w:rPr>
      <w:rFonts w:ascii="Cambria" w:eastAsia="MS Mincho" w:hAnsi="Cambria" w:cs="Cambria"/>
      <w:sz w:val="20"/>
      <w:szCs w:val="20"/>
      <w:lang w:val="en-GB" w:eastAsia="ja-JP"/>
      <w14:ligatures w14:val="none"/>
    </w:rPr>
  </w:style>
  <w:style w:type="paragraph" w:customStyle="1" w:styleId="Tabletext11">
    <w:name w:val="Table text (11)"/>
    <w:basedOn w:val="Normal"/>
    <w:rsid w:val="00C90FBB"/>
    <w:pPr>
      <w:spacing w:before="60" w:after="60" w:line="230" w:lineRule="atLeast"/>
      <w:jc w:val="both"/>
    </w:pPr>
    <w:rPr>
      <w:rFonts w:ascii="Cambria" w:eastAsia="MS Mincho" w:hAnsi="Cambria" w:cs="Cambria"/>
      <w:sz w:val="23"/>
      <w:szCs w:val="20"/>
      <w:lang w:eastAsia="fr-FR"/>
    </w:rPr>
  </w:style>
  <w:style w:type="paragraph" w:customStyle="1" w:styleId="StandardFett">
    <w:name w:val="Standard + Fett"/>
    <w:aliases w:val="Nach:  3 Pt."/>
    <w:basedOn w:val="Normal"/>
    <w:rsid w:val="00C90FBB"/>
    <w:pPr>
      <w:keepNext/>
      <w:spacing w:after="60" w:line="230" w:lineRule="atLeast"/>
      <w:jc w:val="both"/>
      <w:outlineLvl w:val="0"/>
    </w:pPr>
    <w:rPr>
      <w:rFonts w:ascii="Cambria" w:eastAsia="MS Mincho" w:hAnsi="Cambria" w:cs="Cambria"/>
      <w:b/>
      <w:color w:val="000000" w:themeColor="text1"/>
      <w:sz w:val="21"/>
      <w:szCs w:val="20"/>
      <w:lang w:eastAsia="fr-FR"/>
    </w:rPr>
  </w:style>
  <w:style w:type="paragraph" w:customStyle="1" w:styleId="Listenfortsetzung2Kursiv">
    <w:name w:val="Listenfortsetzung 2 + Kursiv"/>
    <w:basedOn w:val="ListContinue"/>
    <w:rsid w:val="00C90FBB"/>
    <w:pPr>
      <w:numPr>
        <w:numId w:val="15"/>
      </w:numPr>
      <w:tabs>
        <w:tab w:val="left" w:pos="400"/>
      </w:tabs>
      <w:spacing w:after="240" w:line="230" w:lineRule="atLeast"/>
      <w:ind w:left="0" w:firstLine="0"/>
      <w:contextualSpacing w:val="0"/>
      <w:jc w:val="both"/>
    </w:pPr>
    <w:rPr>
      <w:rFonts w:ascii="Cambria" w:eastAsia="MS Mincho" w:hAnsi="Cambria" w:cs="Cambria"/>
      <w:i/>
      <w:sz w:val="21"/>
      <w:szCs w:val="20"/>
      <w:lang w:eastAsia="fr-FR"/>
    </w:rPr>
  </w:style>
  <w:style w:type="paragraph" w:customStyle="1" w:styleId="Tabletext99">
    <w:name w:val="Table text (9) + 9"/>
    <w:aliases w:val="5 Pt.,Kursiv,dl + 8,Tiefergestellt durch  3 Pt."/>
    <w:basedOn w:val="dl"/>
    <w:rsid w:val="00C90FBB"/>
    <w:pPr>
      <w:ind w:left="1560" w:hanging="1160"/>
    </w:pPr>
    <w:rPr>
      <w:i/>
      <w:color w:val="000000" w:themeColor="text1"/>
      <w:position w:val="-6"/>
      <w:sz w:val="17"/>
      <w:szCs w:val="17"/>
      <w:lang w:val="en-GB"/>
    </w:rPr>
  </w:style>
  <w:style w:type="paragraph" w:customStyle="1" w:styleId="FormulaLateinCambriaMath">
    <w:name w:val="Formula + (Latein) Cambria Math"/>
    <w:basedOn w:val="Formula"/>
    <w:rsid w:val="00C90FBB"/>
    <w:pPr>
      <w:spacing w:after="200"/>
    </w:pPr>
    <w:rPr>
      <w:rFonts w:ascii="Cambria Math" w:hAnsi="Cambria Math"/>
      <w:i/>
      <w:color w:val="000000" w:themeColor="text1"/>
    </w:rPr>
  </w:style>
  <w:style w:type="table" w:customStyle="1" w:styleId="TableFormula1">
    <w:name w:val="Table_Formula1"/>
    <w:basedOn w:val="TableNormal"/>
    <w:uiPriority w:val="99"/>
    <w:locked/>
    <w:rsid w:val="00C90FBB"/>
    <w:pPr>
      <w:spacing w:after="220" w:line="240" w:lineRule="auto"/>
    </w:pPr>
    <w:rPr>
      <w:rFonts w:ascii="Cambria" w:eastAsia="Cambria" w:hAnsi="Cambria" w:cs="Cambria"/>
      <w:sz w:val="20"/>
      <w:szCs w:val="20"/>
      <w:lang w:val="de-DE" w:eastAsia="de-DE"/>
      <w14:ligatures w14:val="none"/>
    </w:rPr>
    <w:tblPr>
      <w:tblInd w:w="403" w:type="dxa"/>
      <w:tblCellMar>
        <w:left w:w="403" w:type="dxa"/>
        <w:right w:w="0" w:type="dxa"/>
      </w:tblCellMar>
    </w:tblPr>
  </w:style>
  <w:style w:type="character" w:customStyle="1" w:styleId="TablefootnoteZchn">
    <w:name w:val="Table footnote Zchn"/>
    <w:link w:val="Tablefootnote"/>
    <w:rsid w:val="00C90FBB"/>
    <w:rPr>
      <w:rFonts w:ascii="Cambria" w:eastAsia="MS Mincho" w:hAnsi="Cambria" w:cs="Cambria"/>
      <w:sz w:val="17"/>
      <w:szCs w:val="20"/>
      <w:lang w:val="en-GB" w:eastAsia="fr-FR"/>
      <w14:ligatures w14:val="none"/>
    </w:rPr>
  </w:style>
  <w:style w:type="character" w:customStyle="1" w:styleId="SpecialChar">
    <w:name w:val="Special Char"/>
    <w:rsid w:val="00C90FBB"/>
    <w:rPr>
      <w:rFonts w:eastAsia="MS Mincho"/>
      <w:sz w:val="21"/>
      <w:lang w:eastAsia="fr-FR"/>
    </w:rPr>
  </w:style>
  <w:style w:type="character" w:customStyle="1" w:styleId="DefinitionZchn">
    <w:name w:val="Definition Zchn"/>
    <w:link w:val="Definition"/>
    <w:rsid w:val="00C90FBB"/>
    <w:rPr>
      <w:rFonts w:ascii="Cambria" w:eastAsia="MS Mincho" w:hAnsi="Cambria" w:cs="Cambria"/>
      <w:sz w:val="21"/>
      <w:szCs w:val="20"/>
      <w:lang w:val="en-GB" w:eastAsia="fr-FR"/>
      <w14:ligatures w14:val="none"/>
    </w:rPr>
  </w:style>
  <w:style w:type="character" w:customStyle="1" w:styleId="FormulaChar">
    <w:name w:val="Formula Char"/>
    <w:rsid w:val="00C90FBB"/>
    <w:rPr>
      <w:rFonts w:ascii="Cambria" w:eastAsia="MS Mincho" w:hAnsi="Cambria" w:cs="Cambria"/>
      <w:sz w:val="21"/>
      <w:szCs w:val="20"/>
      <w:lang w:val="de-DE" w:eastAsia="fr-FR"/>
    </w:rPr>
  </w:style>
  <w:style w:type="paragraph" w:customStyle="1" w:styleId="Formelbestandteile">
    <w:name w:val="Formelbestandteile"/>
    <w:basedOn w:val="Normal"/>
    <w:rsid w:val="00C90FBB"/>
    <w:pPr>
      <w:tabs>
        <w:tab w:val="left" w:pos="709"/>
      </w:tabs>
      <w:spacing w:after="120" w:line="240" w:lineRule="exact"/>
      <w:jc w:val="both"/>
    </w:pPr>
    <w:rPr>
      <w:rFonts w:ascii="Cambria" w:eastAsia="MS Mincho" w:hAnsi="Cambria" w:cs="Cambria"/>
      <w:color w:val="000000"/>
      <w:sz w:val="21"/>
      <w:szCs w:val="20"/>
      <w:lang w:val="de-DE" w:eastAsia="ja-JP"/>
    </w:rPr>
  </w:style>
  <w:style w:type="table" w:customStyle="1" w:styleId="Gitternetz5">
    <w:name w:val="Gitternetz 5"/>
    <w:basedOn w:val="TableNormal"/>
    <w:rsid w:val="00C90FBB"/>
    <w:pPr>
      <w:spacing w:after="0" w:line="240" w:lineRule="auto"/>
    </w:pPr>
    <w:rPr>
      <w:rFonts w:ascii="Cambria" w:eastAsia="Cambria" w:hAnsi="Cambria" w:cs="Cambria"/>
      <w:sz w:val="20"/>
      <w:szCs w:val="20"/>
      <w:lang w:val="de-DE" w:eastAsia="de-DE"/>
      <w14:ligatures w14:val="none"/>
    </w:rPr>
    <w:tblPr>
      <w:tblBorders>
        <w:top w:val="nil"/>
        <w:left w:val="single" w:sz="12" w:space="0" w:color="auto"/>
        <w:bottom w:val="nil"/>
        <w:right w:val="single" w:sz="12" w:space="0" w:color="auto"/>
        <w:insideH w:val="single" w:sz="6" w:space="0" w:color="auto"/>
        <w:insideV w:val="single" w:sz="6" w:space="0" w:color="auto"/>
      </w:tblBorders>
    </w:tblPr>
    <w:tblStylePr w:type="firstRow">
      <w:tblPr/>
      <w:tcPr>
        <w:tcBorders>
          <w:top w:val="single" w:sz="12" w:space="0" w:color="auto"/>
          <w:left w:val="single" w:sz="12" w:space="0" w:color="auto"/>
          <w:bottom w:val="single" w:sz="12" w:space="0" w:color="auto"/>
          <w:right w:val="single" w:sz="12" w:space="0" w:color="auto"/>
        </w:tcBorders>
      </w:tcPr>
    </w:tblStylePr>
    <w:tblStylePr w:type="lastRow">
      <w:tblPr/>
      <w:tcPr>
        <w:tcBorders>
          <w:bottom w:val="single" w:sz="12" w:space="0" w:color="auto"/>
        </w:tcBorders>
      </w:tcPr>
    </w:tblStylePr>
  </w:style>
  <w:style w:type="paragraph" w:customStyle="1" w:styleId="Tabellentext">
    <w:name w:val="Tabellentext"/>
    <w:basedOn w:val="Normal"/>
    <w:rsid w:val="00C90FBB"/>
    <w:pPr>
      <w:keepNext/>
      <w:jc w:val="both"/>
    </w:pPr>
    <w:rPr>
      <w:rFonts w:ascii="Cambria" w:eastAsia="Cambria" w:hAnsi="Cambria" w:cs="Cambria"/>
      <w:color w:val="000000"/>
      <w:sz w:val="19"/>
      <w:szCs w:val="20"/>
      <w:lang w:val="de-DE" w:eastAsia="de-DE"/>
    </w:rPr>
  </w:style>
  <w:style w:type="paragraph" w:customStyle="1" w:styleId="zzzEUTITL2">
    <w:name w:val="zzzEUTITL2"/>
    <w:basedOn w:val="Normal"/>
    <w:rsid w:val="00C90FBB"/>
    <w:pPr>
      <w:spacing w:line="220" w:lineRule="atLeast"/>
    </w:pPr>
    <w:rPr>
      <w:rFonts w:ascii="Cambria" w:eastAsia="Cambria" w:hAnsi="Cambria" w:cs="Cambria"/>
      <w:color w:val="000000"/>
      <w:sz w:val="21"/>
      <w:szCs w:val="20"/>
      <w:lang w:val="de-DE" w:eastAsia="de-DE"/>
    </w:rPr>
  </w:style>
  <w:style w:type="paragraph" w:customStyle="1" w:styleId="DefinitionList">
    <w:name w:val="Definition List"/>
    <w:basedOn w:val="Normal"/>
    <w:next w:val="Normal"/>
    <w:rsid w:val="00C90FBB"/>
    <w:pPr>
      <w:autoSpaceDE w:val="0"/>
      <w:autoSpaceDN w:val="0"/>
      <w:adjustRightInd w:val="0"/>
      <w:ind w:left="360"/>
    </w:pPr>
    <w:rPr>
      <w:rFonts w:ascii="Cambria" w:eastAsia="Cambria" w:hAnsi="Cambria" w:cs="Cambria"/>
      <w:sz w:val="25"/>
      <w:szCs w:val="25"/>
      <w:lang w:val="de-DE" w:eastAsia="de-DE"/>
    </w:rPr>
  </w:style>
  <w:style w:type="paragraph" w:customStyle="1" w:styleId="Equationlist">
    <w:name w:val="Equation list"/>
    <w:basedOn w:val="Normal"/>
    <w:rsid w:val="00C90FBB"/>
    <w:pPr>
      <w:tabs>
        <w:tab w:val="left" w:pos="1500"/>
      </w:tabs>
      <w:spacing w:after="240" w:line="230" w:lineRule="atLeast"/>
      <w:ind w:left="1500" w:hanging="1000"/>
      <w:jc w:val="both"/>
    </w:pPr>
    <w:rPr>
      <w:rFonts w:ascii="Cambria" w:eastAsia="MS Mincho" w:hAnsi="Cambria" w:cs="Cambria"/>
      <w:sz w:val="21"/>
      <w:szCs w:val="20"/>
      <w:lang w:val="de-DE" w:eastAsia="ja-JP"/>
    </w:rPr>
  </w:style>
  <w:style w:type="paragraph" w:customStyle="1" w:styleId="Symbolslist">
    <w:name w:val="Symbols_list"/>
    <w:basedOn w:val="ListContinue"/>
    <w:rsid w:val="00C90FBB"/>
    <w:pPr>
      <w:tabs>
        <w:tab w:val="num" w:pos="720"/>
        <w:tab w:val="left" w:pos="1400"/>
      </w:tabs>
      <w:spacing w:after="240" w:line="230" w:lineRule="atLeast"/>
      <w:ind w:left="1400" w:hanging="1400"/>
      <w:contextualSpacing w:val="0"/>
      <w:jc w:val="both"/>
    </w:pPr>
    <w:rPr>
      <w:rFonts w:ascii="Cambria" w:eastAsia="MS Mincho" w:hAnsi="Cambria" w:cs="Cambria"/>
      <w:sz w:val="21"/>
      <w:szCs w:val="20"/>
      <w:lang w:val="de-DE" w:eastAsia="ja-JP"/>
    </w:rPr>
  </w:style>
  <w:style w:type="paragraph" w:customStyle="1" w:styleId="TableNote">
    <w:name w:val="Table Note"/>
    <w:basedOn w:val="Note"/>
    <w:rsid w:val="00C90FBB"/>
    <w:pPr>
      <w:spacing w:before="120" w:after="120"/>
      <w:ind w:left="998" w:hanging="998"/>
      <w:jc w:val="left"/>
    </w:pPr>
    <w:rPr>
      <w:szCs w:val="19"/>
      <w:lang w:eastAsia="ja-JP"/>
    </w:rPr>
  </w:style>
  <w:style w:type="paragraph" w:customStyle="1" w:styleId="h6">
    <w:name w:val="h6"/>
    <w:basedOn w:val="Heading6"/>
    <w:link w:val="h6Char"/>
    <w:qFormat/>
    <w:rsid w:val="00C90FBB"/>
    <w:pPr>
      <w:keepLines w:val="0"/>
      <w:suppressAutoHyphens/>
      <w:spacing w:before="60" w:after="240" w:line="230" w:lineRule="exact"/>
      <w:ind w:left="1152" w:hanging="1152"/>
    </w:pPr>
    <w:rPr>
      <w:rFonts w:ascii="Cambria" w:eastAsia="MS Mincho" w:hAnsi="Cambria" w:cs="Cambria"/>
      <w:b/>
      <w:i w:val="0"/>
      <w:iCs w:val="0"/>
      <w:color w:val="2F5496" w:themeColor="accent1" w:themeShade="BF"/>
      <w:sz w:val="21"/>
      <w:szCs w:val="24"/>
      <w:u w:val="single"/>
      <w:lang w:val="de-DE" w:eastAsia="fr-FR"/>
      <w14:ligatures w14:val="none"/>
    </w:rPr>
  </w:style>
  <w:style w:type="character" w:customStyle="1" w:styleId="h6Char">
    <w:name w:val="h6 Char"/>
    <w:basedOn w:val="Heading5Char"/>
    <w:link w:val="h6"/>
    <w:rsid w:val="00C90FBB"/>
    <w:rPr>
      <w:rFonts w:ascii="Cambria" w:eastAsia="MS Mincho" w:hAnsi="Cambria" w:cs="Cambria"/>
      <w:b/>
      <w:color w:val="2F5496" w:themeColor="accent1" w:themeShade="BF"/>
      <w:sz w:val="21"/>
      <w:szCs w:val="24"/>
      <w:u w:val="single"/>
      <w:lang w:val="de-DE" w:eastAsia="fr-FR"/>
      <w14:ligatures w14:val="none"/>
    </w:rPr>
  </w:style>
  <w:style w:type="paragraph" w:customStyle="1" w:styleId="h61">
    <w:name w:val="h61"/>
    <w:basedOn w:val="Heading7"/>
    <w:next w:val="h6"/>
    <w:qFormat/>
    <w:rsid w:val="00C90FBB"/>
    <w:pPr>
      <w:keepLines w:val="0"/>
      <w:suppressAutoHyphens/>
      <w:spacing w:before="60" w:after="240" w:line="230" w:lineRule="exact"/>
      <w:ind w:left="1296" w:hanging="1296"/>
    </w:pPr>
    <w:rPr>
      <w:rFonts w:ascii="Cambria" w:eastAsia="MS Mincho" w:hAnsi="Cambria" w:cs="Cambria"/>
      <w:b/>
      <w:color w:val="auto"/>
      <w:sz w:val="21"/>
      <w:szCs w:val="20"/>
      <w:lang w:val="de-DE" w:eastAsia="ja-JP"/>
      <w14:ligatures w14:val="none"/>
    </w:rPr>
  </w:style>
  <w:style w:type="paragraph" w:customStyle="1" w:styleId="h7">
    <w:name w:val="h7"/>
    <w:basedOn w:val="h6"/>
    <w:qFormat/>
    <w:rsid w:val="00C90FBB"/>
    <w:pPr>
      <w:outlineLvl w:val="6"/>
    </w:pPr>
  </w:style>
  <w:style w:type="paragraph" w:customStyle="1" w:styleId="respons1">
    <w:name w:val="respons1"/>
    <w:rsid w:val="00C90FBB"/>
    <w:pPr>
      <w:widowControl w:val="0"/>
      <w:tabs>
        <w:tab w:val="left" w:pos="-720"/>
      </w:tabs>
      <w:suppressAutoHyphens/>
      <w:spacing w:after="0" w:line="240" w:lineRule="auto"/>
      <w:jc w:val="center"/>
    </w:pPr>
    <w:rPr>
      <w:rFonts w:ascii="Cambria" w:eastAsia="Cambria" w:hAnsi="Cambria" w:cs="Cambria"/>
      <w:snapToGrid w:val="0"/>
      <w:sz w:val="20"/>
      <w:szCs w:val="20"/>
      <w:lang w:val="de-DE" w:eastAsia="de-DE"/>
      <w14:ligatures w14:val="none"/>
    </w:rPr>
  </w:style>
  <w:style w:type="paragraph" w:customStyle="1" w:styleId="verw">
    <w:name w:val="verw"/>
    <w:rsid w:val="00C90FBB"/>
    <w:pPr>
      <w:widowControl w:val="0"/>
      <w:tabs>
        <w:tab w:val="left" w:pos="283"/>
      </w:tabs>
      <w:suppressAutoHyphens/>
      <w:spacing w:after="0" w:line="240" w:lineRule="auto"/>
    </w:pPr>
    <w:rPr>
      <w:rFonts w:ascii="Cambria" w:eastAsia="Cambria" w:hAnsi="Cambria" w:cs="Cambria"/>
      <w:snapToGrid w:val="0"/>
      <w:sz w:val="20"/>
      <w:szCs w:val="20"/>
      <w:lang w:val="de-DE" w:eastAsia="de-DE"/>
      <w14:ligatures w14:val="none"/>
    </w:rPr>
  </w:style>
  <w:style w:type="paragraph" w:customStyle="1" w:styleId="Vorgabetext">
    <w:name w:val="Vorgabetext"/>
    <w:basedOn w:val="Normal"/>
    <w:rsid w:val="00C90FBB"/>
    <w:rPr>
      <w:rFonts w:ascii="Cambria" w:eastAsia="Cambria" w:hAnsi="Cambria" w:cs="Cambria"/>
      <w:sz w:val="23"/>
      <w:szCs w:val="20"/>
      <w:lang w:val="de-DE" w:eastAsia="de-DE"/>
    </w:rPr>
  </w:style>
  <w:style w:type="character" w:customStyle="1" w:styleId="ListNumberChar">
    <w:name w:val="List Number Char"/>
    <w:link w:val="ListNumber"/>
    <w:rsid w:val="00C90FBB"/>
    <w:rPr>
      <w:rFonts w:ascii="Times New Roman" w:eastAsia="Times New Roman" w:hAnsi="Times New Roman" w:cs="Times New Roman"/>
      <w:sz w:val="24"/>
      <w:szCs w:val="20"/>
      <w14:ligatures w14:val="none"/>
    </w:rPr>
  </w:style>
  <w:style w:type="paragraph" w:customStyle="1" w:styleId="ZchnZchn20">
    <w:name w:val="Zchn Zchn20"/>
    <w:basedOn w:val="Normal"/>
    <w:rsid w:val="00C90FBB"/>
    <w:pPr>
      <w:spacing w:after="240" w:line="230" w:lineRule="atLeast"/>
      <w:jc w:val="both"/>
    </w:pPr>
    <w:rPr>
      <w:rFonts w:ascii="Cambria" w:eastAsia="MS Mincho" w:hAnsi="Cambria" w:cs="Cambria"/>
      <w:sz w:val="21"/>
      <w:szCs w:val="20"/>
      <w:lang w:val="de-DE" w:eastAsia="fr-FR"/>
    </w:rPr>
  </w:style>
  <w:style w:type="paragraph" w:customStyle="1" w:styleId="Formular">
    <w:name w:val="Formular"/>
    <w:basedOn w:val="Normal"/>
    <w:rsid w:val="00C90FBB"/>
    <w:pPr>
      <w:spacing w:after="240" w:line="230" w:lineRule="atLeast"/>
      <w:jc w:val="both"/>
    </w:pPr>
    <w:rPr>
      <w:rFonts w:ascii="Cambria" w:eastAsia="MS Mincho" w:hAnsi="Cambria" w:cs="Cambria"/>
      <w:sz w:val="21"/>
      <w:szCs w:val="20"/>
      <w:lang w:val="de-DE" w:eastAsia="fr-FR"/>
    </w:rPr>
  </w:style>
  <w:style w:type="paragraph" w:customStyle="1" w:styleId="FormatvorlageVorschlag">
    <w:name w:val="FormatvorlageVorschlag"/>
    <w:basedOn w:val="Normal"/>
    <w:link w:val="FormatvorlageVorschlagZchn"/>
    <w:qFormat/>
    <w:rsid w:val="00C90FBB"/>
    <w:pPr>
      <w:tabs>
        <w:tab w:val="right" w:pos="5670"/>
      </w:tabs>
      <w:spacing w:before="200" w:line="312" w:lineRule="auto"/>
      <w:jc w:val="right"/>
    </w:pPr>
    <w:rPr>
      <w:rFonts w:ascii="Cambria" w:eastAsia="Cambria" w:hAnsi="Cambria" w:cs="Cambria"/>
      <w:sz w:val="23"/>
      <w:szCs w:val="23"/>
      <w:lang w:val="de-DE" w:eastAsia="fr-FR"/>
    </w:rPr>
  </w:style>
  <w:style w:type="character" w:customStyle="1" w:styleId="FormatvorlageVorschlagZchn">
    <w:name w:val="FormatvorlageVorschlag Zchn"/>
    <w:link w:val="FormatvorlageVorschlag"/>
    <w:rsid w:val="00C90FBB"/>
    <w:rPr>
      <w:rFonts w:ascii="Cambria" w:eastAsia="Cambria" w:hAnsi="Cambria" w:cs="Cambria"/>
      <w:sz w:val="23"/>
      <w:szCs w:val="23"/>
      <w:lang w:val="de-DE" w:eastAsia="fr-FR"/>
      <w14:ligatures w14:val="none"/>
    </w:rPr>
  </w:style>
  <w:style w:type="paragraph" w:customStyle="1" w:styleId="Betreff">
    <w:name w:val="Betreff"/>
    <w:next w:val="Normal"/>
    <w:rsid w:val="00C90FBB"/>
    <w:pPr>
      <w:spacing w:before="160" w:after="0" w:line="260" w:lineRule="exact"/>
    </w:pPr>
    <w:rPr>
      <w:rFonts w:ascii="Cambria" w:eastAsia="Cambria" w:hAnsi="Cambria" w:cs="Cambria"/>
      <w:b/>
      <w:sz w:val="23"/>
      <w:szCs w:val="20"/>
      <w:lang w:val="de-DE" w:eastAsia="de-DE"/>
      <w14:ligatures w14:val="none"/>
    </w:rPr>
  </w:style>
  <w:style w:type="paragraph" w:customStyle="1" w:styleId="Brieftext">
    <w:name w:val="Brieftext"/>
    <w:rsid w:val="00C90FBB"/>
    <w:pPr>
      <w:spacing w:after="0" w:line="260" w:lineRule="exact"/>
      <w:jc w:val="both"/>
    </w:pPr>
    <w:rPr>
      <w:rFonts w:ascii="Cambria" w:eastAsia="Cambria" w:hAnsi="Cambria" w:cs="Cambria"/>
      <w:sz w:val="23"/>
      <w:szCs w:val="20"/>
      <w:lang w:val="de-DE" w:eastAsia="de-DE"/>
      <w14:ligatures w14:val="none"/>
    </w:rPr>
  </w:style>
  <w:style w:type="table" w:customStyle="1" w:styleId="Tabellenraster1">
    <w:name w:val="Tabellenraster1"/>
    <w:basedOn w:val="TableNormal"/>
    <w:next w:val="TableGrid"/>
    <w:rsid w:val="00C90FBB"/>
    <w:pPr>
      <w:spacing w:after="0" w:line="240" w:lineRule="auto"/>
    </w:pPr>
    <w:rPr>
      <w:rFonts w:ascii="Cambria" w:eastAsia="Cambria" w:hAnsi="Cambria" w:cs="Cambria"/>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RefNorm"/>
    <w:rsid w:val="00C90FBB"/>
    <w:rPr>
      <w:i/>
      <w:lang w:val="de-DE"/>
    </w:rPr>
  </w:style>
  <w:style w:type="numbering" w:customStyle="1" w:styleId="AufzhlungPunkt">
    <w:name w:val="#Aufzählung Punkt"/>
    <w:basedOn w:val="NoList"/>
    <w:rsid w:val="00C90FBB"/>
    <w:pPr>
      <w:numPr>
        <w:numId w:val="22"/>
      </w:numPr>
    </w:pPr>
  </w:style>
  <w:style w:type="numbering" w:customStyle="1" w:styleId="AufzhlungStrich">
    <w:name w:val="#Aufzählung Strich"/>
    <w:basedOn w:val="AufzhlungPunkt"/>
    <w:rsid w:val="00C90FBB"/>
    <w:pPr>
      <w:numPr>
        <w:numId w:val="23"/>
      </w:numPr>
    </w:pPr>
  </w:style>
  <w:style w:type="character" w:customStyle="1" w:styleId="UnresolvedMention1">
    <w:name w:val="Unresolved Mention1"/>
    <w:basedOn w:val="DefaultParagraphFont"/>
    <w:uiPriority w:val="99"/>
    <w:semiHidden/>
    <w:unhideWhenUsed/>
    <w:rsid w:val="00C90FBB"/>
    <w:rPr>
      <w:color w:val="605E5C"/>
      <w:shd w:val="clear" w:color="auto" w:fill="E1DFDD"/>
    </w:rPr>
  </w:style>
  <w:style w:type="character" w:customStyle="1" w:styleId="NoteZchn">
    <w:name w:val="Note Zchn"/>
    <w:link w:val="Note"/>
    <w:rsid w:val="00C90FBB"/>
    <w:rPr>
      <w:rFonts w:ascii="Cambria" w:eastAsia="MS Mincho" w:hAnsi="Cambria" w:cs="Cambria"/>
      <w:sz w:val="19"/>
      <w:szCs w:val="20"/>
      <w:lang w:val="de-DE" w:eastAsia="fr-FR"/>
      <w14:ligatures w14:val="none"/>
    </w:rPr>
  </w:style>
  <w:style w:type="character" w:customStyle="1" w:styleId="TermsZchn">
    <w:name w:val="Term(s) Zchn"/>
    <w:link w:val="Terms"/>
    <w:uiPriority w:val="99"/>
    <w:rsid w:val="00C90FBB"/>
    <w:rPr>
      <w:rFonts w:ascii="Cambria" w:eastAsia="MS Mincho" w:hAnsi="Cambria" w:cs="Cambria"/>
      <w:b/>
      <w:sz w:val="21"/>
      <w:szCs w:val="20"/>
      <w:lang w:val="en-GB" w:eastAsia="fr-FR"/>
      <w14:ligatures w14:val="none"/>
    </w:rPr>
  </w:style>
  <w:style w:type="paragraph" w:customStyle="1" w:styleId="Absatz">
    <w:name w:val="Absatz"/>
    <w:link w:val="AbsatzZchn"/>
    <w:rsid w:val="00C90FBB"/>
    <w:pPr>
      <w:spacing w:after="280" w:line="280" w:lineRule="atLeast"/>
      <w:ind w:left="1729"/>
    </w:pPr>
    <w:rPr>
      <w:rFonts w:ascii="Frutiger LT Com 45 Light" w:eastAsia="Times New Roman" w:hAnsi="Frutiger LT Com 45 Light" w:cs="Times New Roman"/>
      <w:szCs w:val="18"/>
      <w:lang w:val="de-DE" w:eastAsia="de-DE"/>
      <w14:ligatures w14:val="none"/>
    </w:rPr>
  </w:style>
  <w:style w:type="character" w:customStyle="1" w:styleId="AbsatzZchn">
    <w:name w:val="Absatz Zchn"/>
    <w:link w:val="Absatz"/>
    <w:rsid w:val="00C90FBB"/>
    <w:rPr>
      <w:rFonts w:ascii="Frutiger LT Com 45 Light" w:eastAsia="Times New Roman" w:hAnsi="Frutiger LT Com 45 Light" w:cs="Times New Roman"/>
      <w:szCs w:val="18"/>
      <w:lang w:val="de-DE" w:eastAsia="de-DE"/>
      <w14:ligatures w14:val="none"/>
    </w:rPr>
  </w:style>
  <w:style w:type="table" w:customStyle="1" w:styleId="Tabellenraster2">
    <w:name w:val="Tabellenraster2"/>
    <w:basedOn w:val="TableNormal"/>
    <w:next w:val="TableGrid"/>
    <w:rsid w:val="00C90FBB"/>
    <w:pPr>
      <w:tabs>
        <w:tab w:val="left" w:pos="5103"/>
      </w:tabs>
      <w:spacing w:after="255" w:line="255" w:lineRule="atLeast"/>
      <w:ind w:left="1729"/>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rsid w:val="00C90FBB"/>
    <w:pPr>
      <w:tabs>
        <w:tab w:val="left" w:pos="5103"/>
      </w:tabs>
      <w:spacing w:after="255" w:line="255" w:lineRule="atLeast"/>
      <w:ind w:left="1729"/>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rsid w:val="00C90FBB"/>
    <w:pPr>
      <w:tabs>
        <w:tab w:val="left" w:pos="5103"/>
      </w:tabs>
      <w:spacing w:after="255" w:line="255" w:lineRule="atLeast"/>
      <w:ind w:left="1729"/>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rsid w:val="00C90FBB"/>
    <w:pPr>
      <w:tabs>
        <w:tab w:val="left" w:pos="5103"/>
      </w:tabs>
      <w:spacing w:after="255" w:line="255" w:lineRule="atLeast"/>
      <w:ind w:left="1729"/>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90FBB"/>
    <w:rPr>
      <w:color w:val="605E5C"/>
      <w:shd w:val="clear" w:color="auto" w:fill="E1DFDD"/>
    </w:rPr>
  </w:style>
  <w:style w:type="paragraph" w:customStyle="1" w:styleId="TableParagraph">
    <w:name w:val="Table Paragraph"/>
    <w:basedOn w:val="Normal"/>
    <w:uiPriority w:val="1"/>
    <w:qFormat/>
    <w:rsid w:val="00C90FBB"/>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B19C0AF2-C3D0-49A6-8D1D-DB89C603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18694</Words>
  <Characters>106560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125004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Kadriu, Arber GIZ XK</dc:creator>
  <cp:keywords/>
  <dc:description/>
  <cp:lastModifiedBy>Ardian Recica</cp:lastModifiedBy>
  <cp:revision>35</cp:revision>
  <dcterms:created xsi:type="dcterms:W3CDTF">2026-05-08T10:05:00Z</dcterms:created>
  <dcterms:modified xsi:type="dcterms:W3CDTF">2026-05-08T13:03:00Z</dcterms:modified>
</cp:coreProperties>
</file>