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D0BE2" w14:textId="76C762A9" w:rsidR="00DA367E" w:rsidRPr="00DA367E" w:rsidRDefault="00DA367E" w:rsidP="00A01E56">
      <w:pPr>
        <w:pStyle w:val="Title"/>
        <w:jc w:val="center"/>
        <w:rPr>
          <w:rFonts w:ascii="Times New Roman" w:hAnsi="Times New Roman" w:cs="Times New Roman"/>
          <w:sz w:val="52"/>
          <w:szCs w:val="52"/>
        </w:rPr>
      </w:pPr>
      <w:r w:rsidRPr="00DA367E">
        <w:rPr>
          <w:rFonts w:ascii="Times New Roman" w:hAnsi="Times New Roman" w:cs="Times New Roman"/>
          <w:sz w:val="52"/>
          <w:szCs w:val="52"/>
        </w:rPr>
        <w:t>Raport</w:t>
      </w:r>
      <w:r w:rsidRPr="00DA367E">
        <w:rPr>
          <w:rFonts w:ascii="Times New Roman" w:hAnsi="Times New Roman" w:cs="Times New Roman"/>
          <w:spacing w:val="-2"/>
          <w:sz w:val="52"/>
          <w:szCs w:val="52"/>
        </w:rPr>
        <w:t xml:space="preserve"> </w:t>
      </w:r>
      <w:r>
        <w:rPr>
          <w:rFonts w:ascii="Times New Roman" w:hAnsi="Times New Roman" w:cs="Times New Roman"/>
          <w:sz w:val="52"/>
          <w:szCs w:val="52"/>
        </w:rPr>
        <w:t>i</w:t>
      </w:r>
      <w:r w:rsidRPr="00DA367E">
        <w:rPr>
          <w:rFonts w:ascii="Times New Roman" w:hAnsi="Times New Roman" w:cs="Times New Roman"/>
          <w:spacing w:val="-2"/>
          <w:sz w:val="52"/>
          <w:szCs w:val="52"/>
        </w:rPr>
        <w:t xml:space="preserve"> </w:t>
      </w:r>
      <w:r w:rsidRPr="00DA367E">
        <w:rPr>
          <w:rFonts w:ascii="Times New Roman" w:hAnsi="Times New Roman" w:cs="Times New Roman"/>
          <w:sz w:val="52"/>
          <w:szCs w:val="52"/>
        </w:rPr>
        <w:t>Vlerësimit</w:t>
      </w:r>
      <w:r w:rsidRPr="00DA367E">
        <w:rPr>
          <w:rFonts w:ascii="Times New Roman" w:hAnsi="Times New Roman" w:cs="Times New Roman"/>
          <w:spacing w:val="-3"/>
          <w:sz w:val="52"/>
          <w:szCs w:val="52"/>
        </w:rPr>
        <w:t xml:space="preserve"> </w:t>
      </w:r>
      <w:r>
        <w:rPr>
          <w:rFonts w:ascii="Times New Roman" w:hAnsi="Times New Roman" w:cs="Times New Roman"/>
          <w:sz w:val="52"/>
          <w:szCs w:val="52"/>
        </w:rPr>
        <w:t>t</w:t>
      </w:r>
      <w:r w:rsidRPr="00DA367E">
        <w:rPr>
          <w:rFonts w:ascii="Times New Roman" w:hAnsi="Times New Roman" w:cs="Times New Roman"/>
          <w:sz w:val="52"/>
          <w:szCs w:val="52"/>
        </w:rPr>
        <w:t>ë</w:t>
      </w:r>
      <w:r w:rsidRPr="00DA367E">
        <w:rPr>
          <w:rFonts w:ascii="Times New Roman" w:hAnsi="Times New Roman" w:cs="Times New Roman"/>
          <w:spacing w:val="-1"/>
          <w:sz w:val="52"/>
          <w:szCs w:val="52"/>
        </w:rPr>
        <w:t xml:space="preserve"> </w:t>
      </w:r>
      <w:r w:rsidRPr="00DA367E">
        <w:rPr>
          <w:rFonts w:ascii="Times New Roman" w:hAnsi="Times New Roman" w:cs="Times New Roman"/>
          <w:sz w:val="52"/>
          <w:szCs w:val="52"/>
        </w:rPr>
        <w:t>Ndikimit</w:t>
      </w:r>
      <w:r w:rsidRPr="00DA367E">
        <w:rPr>
          <w:rFonts w:ascii="Times New Roman" w:hAnsi="Times New Roman" w:cs="Times New Roman"/>
          <w:spacing w:val="-3"/>
          <w:sz w:val="52"/>
          <w:szCs w:val="52"/>
        </w:rPr>
        <w:t xml:space="preserve"> </w:t>
      </w:r>
      <w:r>
        <w:rPr>
          <w:rFonts w:ascii="Times New Roman" w:hAnsi="Times New Roman" w:cs="Times New Roman"/>
          <w:sz w:val="52"/>
          <w:szCs w:val="52"/>
        </w:rPr>
        <w:t>n</w:t>
      </w:r>
      <w:r w:rsidRPr="00DA367E">
        <w:rPr>
          <w:rFonts w:ascii="Times New Roman" w:hAnsi="Times New Roman" w:cs="Times New Roman"/>
          <w:sz w:val="52"/>
          <w:szCs w:val="52"/>
        </w:rPr>
        <w:t>ë</w:t>
      </w:r>
      <w:r w:rsidRPr="00DA367E">
        <w:rPr>
          <w:rFonts w:ascii="Times New Roman" w:hAnsi="Times New Roman" w:cs="Times New Roman"/>
          <w:spacing w:val="-1"/>
          <w:sz w:val="52"/>
          <w:szCs w:val="52"/>
        </w:rPr>
        <w:t xml:space="preserve"> </w:t>
      </w:r>
      <w:r w:rsidRPr="00DA367E">
        <w:rPr>
          <w:rFonts w:ascii="Times New Roman" w:hAnsi="Times New Roman" w:cs="Times New Roman"/>
          <w:sz w:val="52"/>
          <w:szCs w:val="52"/>
        </w:rPr>
        <w:t xml:space="preserve">Mjedis </w:t>
      </w:r>
    </w:p>
    <w:p w14:paraId="799B6EAA" w14:textId="050227D5" w:rsidR="00DA367E" w:rsidRPr="00DA367E" w:rsidRDefault="00DA367E" w:rsidP="00A01E56">
      <w:pPr>
        <w:pStyle w:val="Title"/>
        <w:jc w:val="center"/>
        <w:rPr>
          <w:rFonts w:ascii="Times New Roman" w:hAnsi="Times New Roman" w:cs="Times New Roman"/>
          <w:spacing w:val="-4"/>
          <w:sz w:val="48"/>
          <w:szCs w:val="48"/>
        </w:rPr>
      </w:pPr>
      <w:r w:rsidRPr="00DA367E">
        <w:rPr>
          <w:rFonts w:ascii="Times New Roman" w:hAnsi="Times New Roman" w:cs="Times New Roman"/>
          <w:sz w:val="48"/>
          <w:szCs w:val="48"/>
        </w:rPr>
        <w:t>për</w:t>
      </w:r>
      <w:r w:rsidRPr="00DA367E">
        <w:rPr>
          <w:rFonts w:ascii="Times New Roman" w:hAnsi="Times New Roman" w:cs="Times New Roman"/>
          <w:spacing w:val="-4"/>
          <w:sz w:val="48"/>
          <w:szCs w:val="48"/>
        </w:rPr>
        <w:t xml:space="preserve"> </w:t>
      </w:r>
    </w:p>
    <w:p w14:paraId="6C39E241" w14:textId="4FD7E7C4" w:rsidR="007A27C1" w:rsidRPr="007A27C1" w:rsidRDefault="00511C2C" w:rsidP="007A27C1">
      <w:pPr>
        <w:pStyle w:val="Title"/>
        <w:jc w:val="center"/>
        <w:rPr>
          <w:rFonts w:ascii="Times New Roman" w:hAnsi="Times New Roman" w:cs="Times New Roman"/>
          <w:b/>
          <w:bCs/>
          <w:spacing w:val="-4"/>
          <w:sz w:val="48"/>
          <w:szCs w:val="48"/>
        </w:rPr>
      </w:pPr>
      <w:r>
        <w:rPr>
          <w:rFonts w:ascii="Times New Roman" w:hAnsi="Times New Roman" w:cs="Times New Roman"/>
          <w:spacing w:val="-4"/>
          <w:sz w:val="48"/>
          <w:szCs w:val="48"/>
        </w:rPr>
        <w:t>“</w:t>
      </w:r>
      <w:r w:rsidR="007A27C1">
        <w:rPr>
          <w:rFonts w:ascii="Times New Roman" w:hAnsi="Times New Roman" w:cs="Times New Roman"/>
          <w:b/>
          <w:bCs/>
          <w:spacing w:val="-4"/>
          <w:sz w:val="52"/>
          <w:szCs w:val="52"/>
        </w:rPr>
        <w:t>FLORIS DORI</w:t>
      </w:r>
      <w:r w:rsidR="007A27C1">
        <w:rPr>
          <w:rFonts w:ascii="Times New Roman" w:hAnsi="Times New Roman" w:cs="Times New Roman"/>
          <w:b/>
          <w:bCs/>
          <w:spacing w:val="-4"/>
          <w:sz w:val="48"/>
          <w:szCs w:val="48"/>
        </w:rPr>
        <w:t>AN” SH.P.K.</w:t>
      </w:r>
    </w:p>
    <w:p w14:paraId="30B9D461" w14:textId="609C413C" w:rsidR="007A27C1" w:rsidRPr="001B413A" w:rsidRDefault="007A27C1" w:rsidP="001B413A">
      <w:pPr>
        <w:rPr>
          <w:rFonts w:cs="Times New Roman"/>
        </w:rPr>
      </w:pPr>
    </w:p>
    <w:p w14:paraId="244E39DF" w14:textId="39D91A55" w:rsidR="007A27C1" w:rsidRDefault="001B413A" w:rsidP="009B64E1">
      <w:pPr>
        <w:jc w:val="center"/>
        <w:rPr>
          <w:b/>
          <w:bCs/>
        </w:rPr>
      </w:pPr>
      <w:r>
        <w:rPr>
          <w:b/>
          <w:bCs/>
          <w:noProof/>
        </w:rPr>
        <mc:AlternateContent>
          <mc:Choice Requires="wps">
            <w:drawing>
              <wp:anchor distT="0" distB="0" distL="114300" distR="114300" simplePos="0" relativeHeight="487171584" behindDoc="0" locked="0" layoutInCell="1" allowOverlap="1" wp14:anchorId="58D402F2" wp14:editId="41F79652">
                <wp:simplePos x="0" y="0"/>
                <wp:positionH relativeFrom="column">
                  <wp:posOffset>5861</wp:posOffset>
                </wp:positionH>
                <wp:positionV relativeFrom="paragraph">
                  <wp:posOffset>234071</wp:posOffset>
                </wp:positionV>
                <wp:extent cx="6049107" cy="0"/>
                <wp:effectExtent l="0" t="12700" r="21590" b="12700"/>
                <wp:wrapNone/>
                <wp:docPr id="2044628648" name="Straight Connector 1"/>
                <wp:cNvGraphicFramePr/>
                <a:graphic xmlns:a="http://schemas.openxmlformats.org/drawingml/2006/main">
                  <a:graphicData uri="http://schemas.microsoft.com/office/word/2010/wordprocessingShape">
                    <wps:wsp>
                      <wps:cNvCnPr/>
                      <wps:spPr>
                        <a:xfrm>
                          <a:off x="0" y="0"/>
                          <a:ext cx="6049107"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469728" id="Straight Connector 1" o:spid="_x0000_s1026" style="position:absolute;z-index:487171584;visibility:visible;mso-wrap-style:square;mso-wrap-distance-left:9pt;mso-wrap-distance-top:0;mso-wrap-distance-right:9pt;mso-wrap-distance-bottom:0;mso-position-horizontal:absolute;mso-position-horizontal-relative:text;mso-position-vertical:absolute;mso-position-vertical-relative:text" from=".45pt,18.45pt" to="476.75pt,1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" strokecolor="#4579b8 [3044]" strokeweight="2.25pt"/>
            </w:pict>
          </mc:Fallback>
        </mc:AlternateContent>
      </w:r>
    </w:p>
    <w:p w14:paraId="1D60E23D" w14:textId="7171F075" w:rsidR="007A27C1" w:rsidRDefault="001B413A" w:rsidP="009B64E1">
      <w:pPr>
        <w:jc w:val="center"/>
        <w:rPr>
          <w:b/>
          <w:bCs/>
        </w:rPr>
      </w:pPr>
      <w:r>
        <w:rPr>
          <w:noProof/>
        </w:rPr>
        <mc:AlternateContent>
          <mc:Choice Requires="wps">
            <w:drawing>
              <wp:anchor distT="0" distB="0" distL="114300" distR="114300" simplePos="0" relativeHeight="487170560" behindDoc="0" locked="0" layoutInCell="1" allowOverlap="1" wp14:anchorId="4220A0E2" wp14:editId="6318C06A">
                <wp:simplePos x="0" y="0"/>
                <wp:positionH relativeFrom="column">
                  <wp:posOffset>2194560</wp:posOffset>
                </wp:positionH>
                <wp:positionV relativeFrom="paragraph">
                  <wp:posOffset>1503143</wp:posOffset>
                </wp:positionV>
                <wp:extent cx="1588169" cy="298800"/>
                <wp:effectExtent l="0" t="0" r="0" b="0"/>
                <wp:wrapNone/>
                <wp:docPr id="357887791" name="Text Box 2"/>
                <wp:cNvGraphicFramePr/>
                <a:graphic xmlns:a="http://schemas.openxmlformats.org/drawingml/2006/main">
                  <a:graphicData uri="http://schemas.microsoft.com/office/word/2010/wordprocessingShape">
                    <wps:wsp>
                      <wps:cNvSpPr txBox="1"/>
                      <wps:spPr>
                        <a:xfrm>
                          <a:off x="0" y="0"/>
                          <a:ext cx="1588169" cy="298800"/>
                        </a:xfrm>
                        <a:prstGeom prst="rect">
                          <a:avLst/>
                        </a:prstGeom>
                        <a:noFill/>
                        <a:ln w="6350">
                          <a:noFill/>
                        </a:ln>
                      </wps:spPr>
                      <wps:txbx>
                        <w:txbxContent>
                          <w:p w14:paraId="451AE64C" w14:textId="77777777" w:rsidR="001B413A" w:rsidRPr="004845FF" w:rsidRDefault="001B413A" w:rsidP="001B413A">
                            <w:pPr>
                              <w:rPr>
                                <w:color w:val="FFFFFF" w:themeColor="background1"/>
                                <w:lang w:val="en-US"/>
                              </w:rPr>
                            </w:pPr>
                            <w:r w:rsidRPr="004845FF">
                              <w:rPr>
                                <w:color w:val="FFFFFF" w:themeColor="background1"/>
                                <w:sz w:val="21"/>
                                <w:szCs w:val="20"/>
                                <w:lang w:val="en-US"/>
                              </w:rPr>
                              <w:t xml:space="preserve">“Floris Dorian” </w:t>
                            </w:r>
                            <w:proofErr w:type="spellStart"/>
                            <w:r w:rsidRPr="004845FF">
                              <w:rPr>
                                <w:color w:val="FFFFFF" w:themeColor="background1"/>
                                <w:sz w:val="21"/>
                                <w:szCs w:val="20"/>
                                <w:lang w:val="en-US"/>
                              </w:rPr>
                              <w:t>sh.p.k</w:t>
                            </w:r>
                            <w:proofErr w:type="spellEnd"/>
                            <w:r w:rsidRPr="004845FF">
                              <w:rPr>
                                <w:color w:val="FFFFFF" w:themeColor="background1"/>
                                <w:sz w:val="21"/>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0A0E2" id="_x0000_t202" coordsize="21600,21600" o:spt="202" path="m,l,21600r21600,l21600,xe">
                <v:stroke joinstyle="miter"/>
                <v:path gradientshapeok="t" o:connecttype="rect"/>
              </v:shapetype>
              <v:shape id="Text Box 2" o:spid="_x0000_s1026" type="#_x0000_t202" style="position:absolute;left:0;text-align:left;margin-left:172.8pt;margin-top:118.35pt;width:125.05pt;height:23.55pt;z-index:4871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" filled="f" stroked="f" strokeweight=".5pt">
                <v:textbox>
                  <w:txbxContent>
                    <w:p w14:paraId="451AE64C" w14:textId="77777777" w:rsidR="001B413A" w:rsidRPr="004845FF" w:rsidRDefault="001B413A" w:rsidP="001B413A">
                      <w:pPr>
                        <w:rPr>
                          <w:color w:val="FFFFFF" w:themeColor="background1"/>
                          <w:lang w:val="en-US"/>
                        </w:rPr>
                      </w:pPr>
                      <w:r w:rsidRPr="004845FF">
                        <w:rPr>
                          <w:color w:val="FFFFFF" w:themeColor="background1"/>
                          <w:sz w:val="21"/>
                          <w:szCs w:val="20"/>
                          <w:lang w:val="en-US"/>
                        </w:rPr>
                        <w:t xml:space="preserve">“Floris Dorian” </w:t>
                      </w:r>
                      <w:proofErr w:type="spellStart"/>
                      <w:r w:rsidRPr="004845FF">
                        <w:rPr>
                          <w:color w:val="FFFFFF" w:themeColor="background1"/>
                          <w:sz w:val="21"/>
                          <w:szCs w:val="20"/>
                          <w:lang w:val="en-US"/>
                        </w:rPr>
                        <w:t>sh.p.k</w:t>
                      </w:r>
                      <w:proofErr w:type="spellEnd"/>
                      <w:r w:rsidRPr="004845FF">
                        <w:rPr>
                          <w:color w:val="FFFFFF" w:themeColor="background1"/>
                          <w:sz w:val="21"/>
                          <w:szCs w:val="20"/>
                          <w:lang w:val="en-US"/>
                        </w:rPr>
                        <w:t>.</w:t>
                      </w:r>
                    </w:p>
                  </w:txbxContent>
                </v:textbox>
              </v:shape>
            </w:pict>
          </mc:Fallback>
        </mc:AlternateContent>
      </w:r>
      <w:r>
        <w:rPr>
          <w:noProof/>
        </w:rPr>
        <w:drawing>
          <wp:anchor distT="0" distB="0" distL="114300" distR="114300" simplePos="0" relativeHeight="487168512" behindDoc="1" locked="0" layoutInCell="1" allowOverlap="1" wp14:anchorId="34DAAD91" wp14:editId="5D7DDCD2">
            <wp:simplePos x="0" y="0"/>
            <wp:positionH relativeFrom="column">
              <wp:posOffset>5715</wp:posOffset>
            </wp:positionH>
            <wp:positionV relativeFrom="paragraph">
              <wp:posOffset>218342</wp:posOffset>
            </wp:positionV>
            <wp:extent cx="6121400" cy="3672840"/>
            <wp:effectExtent l="0" t="0" r="0" b="0"/>
            <wp:wrapTight wrapText="bothSides">
              <wp:wrapPolygon edited="0">
                <wp:start x="0" y="0"/>
                <wp:lineTo x="0" y="21510"/>
                <wp:lineTo x="21555" y="21510"/>
                <wp:lineTo x="21555" y="0"/>
                <wp:lineTo x="0" y="0"/>
              </wp:wrapPolygon>
            </wp:wrapTight>
            <wp:docPr id="1620104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64486" name="Picture 1538364486"/>
                    <pic:cNvPicPr/>
                  </pic:nvPicPr>
                  <pic:blipFill>
                    <a:blip r:embed="rId8">
                      <a:extLst>
                        <a:ext uri="{28A0092B-C50C-407E-A947-70E740481C1C}">
                          <a14:useLocalDpi xmlns:a14="http://schemas.microsoft.com/office/drawing/2010/main" val="0"/>
                        </a:ext>
                      </a:extLst>
                    </a:blip>
                    <a:stretch>
                      <a:fillRect/>
                    </a:stretch>
                  </pic:blipFill>
                  <pic:spPr>
                    <a:xfrm>
                      <a:off x="0" y="0"/>
                      <a:ext cx="6121400" cy="3672840"/>
                    </a:xfrm>
                    <a:prstGeom prst="rect">
                      <a:avLst/>
                    </a:prstGeom>
                  </pic:spPr>
                </pic:pic>
              </a:graphicData>
            </a:graphic>
            <wp14:sizeRelH relativeFrom="page">
              <wp14:pctWidth>0</wp14:pctWidth>
            </wp14:sizeRelH>
            <wp14:sizeRelV relativeFrom="page">
              <wp14:pctHeight>0</wp14:pctHeight>
            </wp14:sizeRelV>
          </wp:anchor>
        </w:drawing>
      </w:r>
    </w:p>
    <w:p w14:paraId="66DB4105" w14:textId="77777777" w:rsidR="007A27C1" w:rsidRDefault="007A27C1" w:rsidP="009B64E1">
      <w:pPr>
        <w:jc w:val="center"/>
        <w:rPr>
          <w:b/>
          <w:bCs/>
        </w:rPr>
      </w:pPr>
    </w:p>
    <w:p w14:paraId="197B9CD2" w14:textId="49445BF4" w:rsidR="007A27C1" w:rsidRPr="001B413A" w:rsidRDefault="001B413A" w:rsidP="009B64E1">
      <w:pPr>
        <w:jc w:val="center"/>
        <w:rPr>
          <w:b/>
          <w:bCs/>
          <w:sz w:val="28"/>
          <w:szCs w:val="24"/>
        </w:rPr>
      </w:pPr>
      <w:r w:rsidRPr="001B413A">
        <w:rPr>
          <w:b/>
          <w:bCs/>
          <w:sz w:val="28"/>
          <w:szCs w:val="24"/>
        </w:rPr>
        <w:t>Ndërtimi i Impiantit për Asgjësimin e Mbetjeve Spitalore</w:t>
      </w:r>
    </w:p>
    <w:p w14:paraId="305E510D" w14:textId="77777777" w:rsidR="007A27C1" w:rsidRDefault="007A27C1" w:rsidP="009B64E1">
      <w:pPr>
        <w:jc w:val="center"/>
        <w:rPr>
          <w:b/>
          <w:bCs/>
        </w:rPr>
      </w:pPr>
    </w:p>
    <w:p w14:paraId="28890A52" w14:textId="77777777" w:rsidR="007A27C1" w:rsidRDefault="007A27C1" w:rsidP="009B64E1">
      <w:pPr>
        <w:jc w:val="center"/>
        <w:rPr>
          <w:b/>
          <w:bCs/>
        </w:rPr>
      </w:pPr>
    </w:p>
    <w:p w14:paraId="577A8F45" w14:textId="33C38B55" w:rsidR="00BD7128" w:rsidRPr="009766D8" w:rsidRDefault="007A27C1" w:rsidP="001B413A">
      <w:pPr>
        <w:jc w:val="center"/>
        <w:rPr>
          <w:b/>
          <w:bCs/>
        </w:rPr>
      </w:pPr>
      <w:r>
        <w:rPr>
          <w:b/>
          <w:bCs/>
        </w:rPr>
        <w:t>Qershor</w:t>
      </w:r>
      <w:r w:rsidR="00BD7128" w:rsidRPr="009766D8">
        <w:rPr>
          <w:b/>
          <w:bCs/>
        </w:rPr>
        <w:t>, 202</w:t>
      </w:r>
      <w:r>
        <w:rPr>
          <w:b/>
          <w:bCs/>
        </w:rPr>
        <w:t>5</w:t>
      </w:r>
    </w:p>
    <w:p w14:paraId="5423C482" w14:textId="236F9712" w:rsidR="00BD7128" w:rsidRDefault="001738C5" w:rsidP="001738C5">
      <w:pPr>
        <w:spacing w:after="0" w:line="240" w:lineRule="auto"/>
        <w:jc w:val="left"/>
        <w:rPr>
          <w:rFonts w:cs="Times New Roman"/>
          <w:color w:val="000000" w:themeColor="text1"/>
          <w:szCs w:val="24"/>
        </w:rPr>
      </w:pPr>
      <w:r>
        <w:rPr>
          <w:rFonts w:cs="Times New Roman"/>
          <w:color w:val="000000" w:themeColor="text1"/>
          <w:szCs w:val="24"/>
        </w:rPr>
        <w:br w:type="page"/>
      </w:r>
      <w:r w:rsidR="009B64E1">
        <w:rPr>
          <w:rFonts w:cs="Times New Roman"/>
          <w:color w:val="000000" w:themeColor="text1"/>
          <w:szCs w:val="24"/>
        </w:rPr>
        <w:lastRenderedPageBreak/>
        <w:t>Raporti i Vler</w:t>
      </w:r>
      <w:r w:rsidR="0022112D">
        <w:rPr>
          <w:rFonts w:cs="Times New Roman"/>
          <w:color w:val="000000" w:themeColor="text1"/>
          <w:szCs w:val="24"/>
        </w:rPr>
        <w:t>ë</w:t>
      </w:r>
      <w:r w:rsidR="009B64E1">
        <w:rPr>
          <w:rFonts w:cs="Times New Roman"/>
          <w:color w:val="000000" w:themeColor="text1"/>
          <w:szCs w:val="24"/>
        </w:rPr>
        <w:t>simit t</w:t>
      </w:r>
      <w:r w:rsidR="0022112D">
        <w:rPr>
          <w:rFonts w:cs="Times New Roman"/>
          <w:color w:val="000000" w:themeColor="text1"/>
          <w:szCs w:val="24"/>
        </w:rPr>
        <w:t>ë</w:t>
      </w:r>
      <w:r w:rsidR="009B64E1">
        <w:rPr>
          <w:rFonts w:cs="Times New Roman"/>
          <w:color w:val="000000" w:themeColor="text1"/>
          <w:szCs w:val="24"/>
        </w:rPr>
        <w:t xml:space="preserve"> Ndikimit n</w:t>
      </w:r>
      <w:r w:rsidR="0022112D">
        <w:rPr>
          <w:rFonts w:cs="Times New Roman"/>
          <w:color w:val="000000" w:themeColor="text1"/>
          <w:szCs w:val="24"/>
        </w:rPr>
        <w:t>ë</w:t>
      </w:r>
      <w:r w:rsidR="009B64E1">
        <w:rPr>
          <w:rFonts w:cs="Times New Roman"/>
          <w:color w:val="000000" w:themeColor="text1"/>
          <w:szCs w:val="24"/>
        </w:rPr>
        <w:t xml:space="preserve"> Mjedis p</w:t>
      </w:r>
      <w:r w:rsidR="0022112D">
        <w:rPr>
          <w:rFonts w:cs="Times New Roman"/>
          <w:color w:val="000000" w:themeColor="text1"/>
          <w:szCs w:val="24"/>
        </w:rPr>
        <w:t>ë</w:t>
      </w:r>
      <w:r w:rsidR="009B64E1">
        <w:rPr>
          <w:rFonts w:cs="Times New Roman"/>
          <w:color w:val="000000" w:themeColor="text1"/>
          <w:szCs w:val="24"/>
        </w:rPr>
        <w:t xml:space="preserve">r </w:t>
      </w:r>
      <w:r w:rsidR="003022C1">
        <w:rPr>
          <w:rFonts w:cs="Times New Roman"/>
          <w:color w:val="000000" w:themeColor="text1"/>
          <w:szCs w:val="24"/>
        </w:rPr>
        <w:t xml:space="preserve">Impantin për asgjësimin e mbetjeve spitalore “Floris Dorian” sh.p.k. </w:t>
      </w:r>
      <w:r w:rsidR="0022112D">
        <w:rPr>
          <w:rFonts w:cs="Times New Roman"/>
          <w:color w:val="000000" w:themeColor="text1"/>
          <w:szCs w:val="24"/>
        </w:rPr>
        <w:t>ë</w:t>
      </w:r>
      <w:r w:rsidR="009B64E1">
        <w:rPr>
          <w:rFonts w:cs="Times New Roman"/>
          <w:color w:val="000000" w:themeColor="text1"/>
          <w:szCs w:val="24"/>
        </w:rPr>
        <w:t>sht</w:t>
      </w:r>
      <w:r w:rsidR="0022112D">
        <w:rPr>
          <w:rFonts w:cs="Times New Roman"/>
          <w:color w:val="000000" w:themeColor="text1"/>
          <w:szCs w:val="24"/>
        </w:rPr>
        <w:t>ë</w:t>
      </w:r>
      <w:r w:rsidR="009B64E1">
        <w:rPr>
          <w:rFonts w:cs="Times New Roman"/>
          <w:color w:val="000000" w:themeColor="text1"/>
          <w:szCs w:val="24"/>
        </w:rPr>
        <w:t xml:space="preserve"> hartuar nga </w:t>
      </w:r>
      <w:r w:rsidR="00154F2E">
        <w:rPr>
          <w:rFonts w:cs="Times New Roman"/>
          <w:color w:val="000000" w:themeColor="text1"/>
          <w:szCs w:val="24"/>
        </w:rPr>
        <w:t>Hana Zeka</w:t>
      </w:r>
      <w:r w:rsidR="009B64E1">
        <w:rPr>
          <w:rFonts w:cs="Times New Roman"/>
          <w:color w:val="000000" w:themeColor="text1"/>
          <w:szCs w:val="24"/>
        </w:rPr>
        <w:t xml:space="preserve"> me q</w:t>
      </w:r>
      <w:r w:rsidR="0022112D">
        <w:rPr>
          <w:rFonts w:cs="Times New Roman"/>
          <w:color w:val="000000" w:themeColor="text1"/>
          <w:szCs w:val="24"/>
        </w:rPr>
        <w:t>ë</w:t>
      </w:r>
      <w:r w:rsidR="009B64E1">
        <w:rPr>
          <w:rFonts w:cs="Times New Roman"/>
          <w:color w:val="000000" w:themeColor="text1"/>
          <w:szCs w:val="24"/>
        </w:rPr>
        <w:t>llim t</w:t>
      </w:r>
      <w:r w:rsidR="0022112D">
        <w:rPr>
          <w:rFonts w:cs="Times New Roman"/>
          <w:color w:val="000000" w:themeColor="text1"/>
          <w:szCs w:val="24"/>
        </w:rPr>
        <w:t>ë</w:t>
      </w:r>
      <w:r w:rsidR="009B64E1">
        <w:rPr>
          <w:rFonts w:cs="Times New Roman"/>
          <w:color w:val="000000" w:themeColor="text1"/>
          <w:szCs w:val="24"/>
        </w:rPr>
        <w:t xml:space="preserve"> marrjes s</w:t>
      </w:r>
      <w:r w:rsidR="0022112D">
        <w:rPr>
          <w:rFonts w:cs="Times New Roman"/>
          <w:color w:val="000000" w:themeColor="text1"/>
          <w:szCs w:val="24"/>
        </w:rPr>
        <w:t>ë</w:t>
      </w:r>
      <w:r w:rsidR="009B64E1">
        <w:rPr>
          <w:rFonts w:cs="Times New Roman"/>
          <w:color w:val="000000" w:themeColor="text1"/>
          <w:szCs w:val="24"/>
        </w:rPr>
        <w:t xml:space="preserve"> P</w:t>
      </w:r>
      <w:r w:rsidR="0022112D">
        <w:rPr>
          <w:rFonts w:cs="Times New Roman"/>
          <w:color w:val="000000" w:themeColor="text1"/>
          <w:szCs w:val="24"/>
        </w:rPr>
        <w:t>ë</w:t>
      </w:r>
      <w:r w:rsidR="009B64E1">
        <w:rPr>
          <w:rFonts w:cs="Times New Roman"/>
          <w:color w:val="000000" w:themeColor="text1"/>
          <w:szCs w:val="24"/>
        </w:rPr>
        <w:t xml:space="preserve">lqimit Mjedisor. </w:t>
      </w:r>
    </w:p>
    <w:p w14:paraId="600001C3" w14:textId="7B50882D" w:rsidR="009B64E1" w:rsidRDefault="009B64E1">
      <w:pPr>
        <w:rPr>
          <w:rFonts w:cs="Times New Roman"/>
          <w:color w:val="000000" w:themeColor="text1"/>
          <w:szCs w:val="24"/>
        </w:rPr>
      </w:pPr>
    </w:p>
    <w:p w14:paraId="5B852D98" w14:textId="77777777" w:rsidR="009B64E1" w:rsidRDefault="009B64E1" w:rsidP="007F56CE"/>
    <w:p w14:paraId="018C438D" w14:textId="77777777" w:rsidR="009B64E1" w:rsidRPr="007F56CE" w:rsidRDefault="006E5A1E" w:rsidP="007F56CE">
      <w:pPr>
        <w:rPr>
          <w:b/>
          <w:bCs/>
        </w:rPr>
      </w:pPr>
      <w:r w:rsidRPr="007F56CE">
        <w:rPr>
          <w:b/>
          <w:bCs/>
        </w:rPr>
        <w:t>Aplikuesi:</w:t>
      </w:r>
      <w:r w:rsidRPr="007F56CE">
        <w:rPr>
          <w:b/>
          <w:bCs/>
        </w:rPr>
        <w:tab/>
      </w:r>
      <w:r w:rsidR="00A4527C" w:rsidRPr="007F56CE">
        <w:rPr>
          <w:b/>
          <w:bCs/>
        </w:rPr>
        <w:t xml:space="preserve">                                                                                               </w:t>
      </w:r>
      <w:r w:rsidR="00A01E56" w:rsidRPr="007F56CE">
        <w:rPr>
          <w:b/>
          <w:bCs/>
        </w:rPr>
        <w:t xml:space="preserve">       </w:t>
      </w:r>
    </w:p>
    <w:p w14:paraId="70A90433" w14:textId="4C6910C3" w:rsidR="000956EC" w:rsidRPr="007F56CE" w:rsidRDefault="003022C1" w:rsidP="007F56CE">
      <w:pPr>
        <w:rPr>
          <w:b/>
          <w:bCs/>
        </w:rPr>
      </w:pPr>
      <w:r w:rsidRPr="007F56CE">
        <w:rPr>
          <w:b/>
          <w:bCs/>
        </w:rPr>
        <w:t>“Floris Dorian” sh.p.k.</w:t>
      </w:r>
    </w:p>
    <w:p w14:paraId="3ABD5B80" w14:textId="23730A4C" w:rsidR="00D14D75" w:rsidRPr="00D3709C" w:rsidRDefault="00D14D75" w:rsidP="007F56CE">
      <w:r w:rsidRPr="00D3709C">
        <w:t xml:space="preserve">Adresa: </w:t>
      </w:r>
      <w:r w:rsidR="00161BA3" w:rsidRPr="00D3709C">
        <w:t xml:space="preserve">Rr. </w:t>
      </w:r>
      <w:r w:rsidR="003022C1" w:rsidRPr="00D3709C">
        <w:t>Mullinjët e Istogut”</w:t>
      </w:r>
      <w:r w:rsidR="000956EC" w:rsidRPr="00D3709C">
        <w:t>,</w:t>
      </w:r>
      <w:r w:rsidR="003022C1" w:rsidRPr="00D3709C">
        <w:t xml:space="preserve"> Istog</w:t>
      </w:r>
    </w:p>
    <w:p w14:paraId="0D6C1625" w14:textId="34C6E0CB" w:rsidR="00D14D75" w:rsidRPr="00D3709C" w:rsidRDefault="00D14D75" w:rsidP="007F56CE">
      <w:r w:rsidRPr="00D3709C">
        <w:t xml:space="preserve">Tel.: </w:t>
      </w:r>
      <w:r w:rsidR="000956EC" w:rsidRPr="00D3709C">
        <w:t>+383 4</w:t>
      </w:r>
      <w:r w:rsidR="003022C1" w:rsidRPr="00D3709C">
        <w:t>4 328 281</w:t>
      </w:r>
    </w:p>
    <w:p w14:paraId="6A5DEA78" w14:textId="173B61A0" w:rsidR="00D14D75" w:rsidRPr="00D3709C" w:rsidRDefault="00D14D75" w:rsidP="007F56CE">
      <w:r w:rsidRPr="00D3709C">
        <w:t>E-mail:</w:t>
      </w:r>
      <w:r w:rsidRPr="00D3709C">
        <w:rPr>
          <w:spacing w:val="-3"/>
        </w:rPr>
        <w:t xml:space="preserve"> </w:t>
      </w:r>
      <w:r w:rsidR="003022C1" w:rsidRPr="00D3709C">
        <w:t>floris.20@outlook.com</w:t>
      </w:r>
    </w:p>
    <w:p w14:paraId="185D937A" w14:textId="4F04131C" w:rsidR="009B64E1" w:rsidRPr="00D3709C" w:rsidRDefault="009B64E1" w:rsidP="007F56CE">
      <w:r w:rsidRPr="00D3709C">
        <w:t xml:space="preserve">                                                                               </w:t>
      </w:r>
    </w:p>
    <w:p w14:paraId="3F41AF87" w14:textId="58EF79F3" w:rsidR="009B64E1" w:rsidRPr="00D3709C" w:rsidRDefault="009B64E1" w:rsidP="007F56CE">
      <w:r w:rsidRPr="00D3709C">
        <w:t>________________________________</w:t>
      </w:r>
    </w:p>
    <w:p w14:paraId="00E6AC2E" w14:textId="2C68014E" w:rsidR="009B64E1" w:rsidRPr="00D3709C" w:rsidRDefault="009B64E1" w:rsidP="007F56CE"/>
    <w:p w14:paraId="2A256997" w14:textId="77777777" w:rsidR="009B64E1" w:rsidRPr="007F56CE" w:rsidRDefault="009B64E1" w:rsidP="007F56CE">
      <w:pPr>
        <w:rPr>
          <w:b/>
          <w:bCs/>
        </w:rPr>
      </w:pPr>
    </w:p>
    <w:p w14:paraId="3454D33E" w14:textId="5F2C5ED3" w:rsidR="00A4527C" w:rsidRPr="007F56CE" w:rsidRDefault="006E5A1E" w:rsidP="007F56CE">
      <w:pPr>
        <w:rPr>
          <w:b/>
          <w:bCs/>
          <w:noProof/>
        </w:rPr>
      </w:pPr>
      <w:r w:rsidRPr="007F56CE">
        <w:rPr>
          <w:b/>
          <w:bCs/>
        </w:rPr>
        <w:t>Hartues</w:t>
      </w:r>
      <w:r w:rsidR="00AA7548" w:rsidRPr="007F56CE">
        <w:rPr>
          <w:b/>
          <w:bCs/>
        </w:rPr>
        <w:t>i</w:t>
      </w:r>
      <w:r w:rsidRPr="007F56CE">
        <w:rPr>
          <w:b/>
          <w:bCs/>
          <w:spacing w:val="-4"/>
        </w:rPr>
        <w:t xml:space="preserve"> </w:t>
      </w:r>
      <w:r w:rsidR="00AA7548" w:rsidRPr="007F56CE">
        <w:rPr>
          <w:b/>
          <w:bCs/>
        </w:rPr>
        <w:t>i</w:t>
      </w:r>
      <w:r w:rsidRPr="007F56CE">
        <w:rPr>
          <w:b/>
          <w:bCs/>
          <w:spacing w:val="-4"/>
        </w:rPr>
        <w:t xml:space="preserve"> </w:t>
      </w:r>
      <w:r w:rsidRPr="007F56CE">
        <w:rPr>
          <w:b/>
          <w:bCs/>
        </w:rPr>
        <w:t>raportit:</w:t>
      </w:r>
      <w:r w:rsidR="00A4527C" w:rsidRPr="007F56CE">
        <w:rPr>
          <w:b/>
          <w:bCs/>
          <w:noProof/>
        </w:rPr>
        <w:t xml:space="preserve"> </w:t>
      </w:r>
    </w:p>
    <w:p w14:paraId="7A9FEAF9" w14:textId="10C8133C" w:rsidR="009B64E1" w:rsidRPr="007F56CE" w:rsidRDefault="000956EC" w:rsidP="007F56CE">
      <w:pPr>
        <w:rPr>
          <w:b/>
          <w:bCs/>
        </w:rPr>
      </w:pPr>
      <w:r w:rsidRPr="007F56CE">
        <w:rPr>
          <w:b/>
          <w:bCs/>
        </w:rPr>
        <w:t xml:space="preserve">Hana Zeka </w:t>
      </w:r>
      <w:r w:rsidR="003022C1" w:rsidRPr="007F56CE">
        <w:rPr>
          <w:b/>
          <w:bCs/>
        </w:rPr>
        <w:t>(Eksperte e licensuar nga MMPHI për hartimin e raporteve të VNM-së)</w:t>
      </w:r>
    </w:p>
    <w:p w14:paraId="46F6E742" w14:textId="48AC41B1" w:rsidR="00D14D75" w:rsidRPr="00D3709C" w:rsidRDefault="00D14D75" w:rsidP="007F56CE">
      <w:r w:rsidRPr="00D3709C">
        <w:t>Adressa:</w:t>
      </w:r>
      <w:r w:rsidRPr="00D3709C">
        <w:rPr>
          <w:spacing w:val="-2"/>
        </w:rPr>
        <w:t xml:space="preserve"> </w:t>
      </w:r>
      <w:r w:rsidR="000956EC" w:rsidRPr="00D3709C">
        <w:t>Rr. Feriz Blakqori, P-N2, Tophane, Prishtinë, Kosovë</w:t>
      </w:r>
    </w:p>
    <w:p w14:paraId="0912A945" w14:textId="214E6929" w:rsidR="00D14D75" w:rsidRPr="00D3709C" w:rsidRDefault="00D14D75" w:rsidP="007F56CE">
      <w:r w:rsidRPr="00D3709C">
        <w:t>Tel.: +383</w:t>
      </w:r>
      <w:r w:rsidR="000956EC" w:rsidRPr="00D3709C">
        <w:t xml:space="preserve"> 49 707 089</w:t>
      </w:r>
    </w:p>
    <w:p w14:paraId="23F22F29" w14:textId="4309CD60" w:rsidR="00D14D75" w:rsidRPr="00D3709C" w:rsidRDefault="00D14D75" w:rsidP="007F56CE">
      <w:r w:rsidRPr="00D3709C">
        <w:t>E-mail:</w:t>
      </w:r>
      <w:r w:rsidRPr="00D3709C">
        <w:rPr>
          <w:spacing w:val="-3"/>
        </w:rPr>
        <w:t xml:space="preserve"> </w:t>
      </w:r>
      <w:r w:rsidR="000956EC" w:rsidRPr="00D3709C">
        <w:t>hana.zeka@ozon-space.com</w:t>
      </w:r>
    </w:p>
    <w:p w14:paraId="491D8F3A" w14:textId="77777777" w:rsidR="00D14D75" w:rsidRDefault="00D14D75" w:rsidP="007F56CE"/>
    <w:p w14:paraId="185CA62F" w14:textId="0791ACD4" w:rsidR="003E0B19" w:rsidRPr="00E8760D" w:rsidRDefault="00EB65A4" w:rsidP="007F56CE">
      <w:r w:rsidRPr="00E8760D">
        <w:t>________</w:t>
      </w:r>
      <w:r w:rsidR="00A4527C" w:rsidRPr="00E8760D">
        <w:t>_____________</w:t>
      </w:r>
      <w:r w:rsidRPr="00E8760D">
        <w:t>_____</w:t>
      </w:r>
      <w:r w:rsidR="00A4527C" w:rsidRPr="00E8760D">
        <w:t>______</w:t>
      </w:r>
    </w:p>
    <w:p w14:paraId="1D3CBCF6" w14:textId="77777777" w:rsidR="00E8760D" w:rsidRPr="00E8760D" w:rsidRDefault="00E8760D" w:rsidP="007F56CE">
      <w:pPr>
        <w:rPr>
          <w:rStyle w:val="SubtleEmphasis"/>
          <w:rFonts w:eastAsiaTheme="minorEastAsia" w:cs="Times New Roman"/>
          <w:b/>
          <w:bCs/>
          <w:i w:val="0"/>
          <w:iCs w:val="0"/>
          <w:color w:val="000000" w:themeColor="text1"/>
          <w:spacing w:val="15"/>
          <w:sz w:val="28"/>
          <w:szCs w:val="28"/>
        </w:rPr>
      </w:pPr>
      <w:r w:rsidRPr="00E8760D">
        <w:rPr>
          <w:rStyle w:val="SubtleEmphasis"/>
          <w:rFonts w:cs="Times New Roman"/>
          <w:b/>
          <w:bCs/>
          <w:i w:val="0"/>
          <w:iCs w:val="0"/>
          <w:color w:val="000000" w:themeColor="text1"/>
          <w:sz w:val="28"/>
          <w:szCs w:val="28"/>
        </w:rPr>
        <w:br w:type="page"/>
      </w:r>
    </w:p>
    <w:bookmarkStart w:id="0" w:name="_Toc133517719" w:displacedByCustomXml="next"/>
    <w:bookmarkStart w:id="1" w:name="_Toc133517592" w:displacedByCustomXml="next"/>
    <w:bookmarkStart w:id="2" w:name="_Toc133321312" w:displacedByCustomXml="next"/>
    <w:bookmarkStart w:id="3" w:name="_Toc174009136" w:displacedByCustomXml="next"/>
    <w:sdt>
      <w:sdtPr>
        <w:rPr>
          <w:rFonts w:ascii="Times New Roman" w:eastAsia="Cambria Math" w:hAnsi="Times New Roman" w:cs="Cambria Math"/>
          <w:b w:val="0"/>
          <w:color w:val="auto"/>
          <w:sz w:val="24"/>
          <w:szCs w:val="22"/>
          <w:lang w:val="sq-AL"/>
        </w:rPr>
        <w:id w:val="1361238825"/>
        <w:docPartObj>
          <w:docPartGallery w:val="Table of Contents"/>
          <w:docPartUnique/>
        </w:docPartObj>
      </w:sdtPr>
      <w:sdtEndPr>
        <w:rPr>
          <w:rFonts w:cs="Times New Roman"/>
          <w:i/>
          <w:iCs/>
          <w:noProof/>
          <w:szCs w:val="24"/>
        </w:rPr>
      </w:sdtEndPr>
      <w:sdtContent>
        <w:p w14:paraId="19AA30D0" w14:textId="3B215785" w:rsidR="00D3709C" w:rsidRPr="00D3709C" w:rsidRDefault="00D3709C" w:rsidP="00D3709C">
          <w:pPr>
            <w:pStyle w:val="TOCHeading"/>
            <w:numPr>
              <w:ilvl w:val="0"/>
              <w:numId w:val="0"/>
            </w:numPr>
            <w:rPr>
              <w:color w:val="4A442A"/>
            </w:rPr>
          </w:pPr>
          <w:proofErr w:type="spellStart"/>
          <w:r w:rsidRPr="00D3709C">
            <w:rPr>
              <w:color w:val="4A442A"/>
            </w:rPr>
            <w:t>Përmbajtja</w:t>
          </w:r>
          <w:proofErr w:type="spellEnd"/>
        </w:p>
        <w:p w14:paraId="3A8A8977" w14:textId="3142E9BB" w:rsidR="00736DA2" w:rsidRPr="00736DA2" w:rsidRDefault="00D3709C" w:rsidP="00736DA2">
          <w:pPr>
            <w:pStyle w:val="TOC1"/>
            <w:tabs>
              <w:tab w:val="left" w:pos="480"/>
              <w:tab w:val="right" w:leader="dot" w:pos="9630"/>
            </w:tabs>
            <w:spacing w:before="0"/>
            <w:jc w:val="both"/>
            <w:rPr>
              <w:rFonts w:ascii="Times New Roman" w:eastAsiaTheme="minorEastAsia" w:hAnsi="Times New Roman" w:cs="Times New Roman"/>
              <w:b w:val="0"/>
              <w:bCs w:val="0"/>
              <w:i w:val="0"/>
              <w:iCs w:val="0"/>
              <w:noProof/>
              <w:lang w:val="en-XK"/>
            </w:rPr>
          </w:pPr>
          <w:r w:rsidRPr="00736DA2">
            <w:rPr>
              <w:rFonts w:ascii="Times New Roman" w:hAnsi="Times New Roman" w:cs="Times New Roman"/>
              <w:b w:val="0"/>
              <w:bCs w:val="0"/>
              <w:i w:val="0"/>
              <w:iCs w:val="0"/>
            </w:rPr>
            <w:fldChar w:fldCharType="begin"/>
          </w:r>
          <w:r w:rsidRPr="00736DA2">
            <w:rPr>
              <w:rFonts w:ascii="Times New Roman" w:hAnsi="Times New Roman" w:cs="Times New Roman"/>
              <w:b w:val="0"/>
              <w:bCs w:val="0"/>
              <w:i w:val="0"/>
              <w:iCs w:val="0"/>
            </w:rPr>
            <w:instrText xml:space="preserve"> TOC \o "1-3" \h \z \u </w:instrText>
          </w:r>
          <w:r w:rsidRPr="00736DA2">
            <w:rPr>
              <w:rFonts w:ascii="Times New Roman" w:hAnsi="Times New Roman" w:cs="Times New Roman"/>
              <w:b w:val="0"/>
              <w:bCs w:val="0"/>
              <w:i w:val="0"/>
              <w:iCs w:val="0"/>
            </w:rPr>
            <w:fldChar w:fldCharType="separate"/>
          </w:r>
          <w:hyperlink w:anchor="_Toc201072295" w:history="1">
            <w:r w:rsidR="00736DA2" w:rsidRPr="00736DA2">
              <w:rPr>
                <w:rStyle w:val="Hyperlink"/>
                <w:rFonts w:ascii="Times New Roman" w:hAnsi="Times New Roman" w:cs="Times New Roman"/>
                <w:b w:val="0"/>
                <w:bCs w:val="0"/>
                <w:i w:val="0"/>
                <w:iCs w:val="0"/>
                <w:noProof/>
                <w14:scene3d>
                  <w14:camera w14:prst="orthographicFront"/>
                  <w14:lightRig w14:rig="threePt" w14:dir="t">
                    <w14:rot w14:lat="0" w14:lon="0" w14:rev="0"/>
                  </w14:lightRig>
                </w14:scene3d>
              </w:rPr>
              <w:t>1.</w:t>
            </w:r>
            <w:r w:rsidR="00736DA2" w:rsidRPr="00736DA2">
              <w:rPr>
                <w:rFonts w:ascii="Times New Roman" w:eastAsiaTheme="minorEastAsia" w:hAnsi="Times New Roman" w:cs="Times New Roman"/>
                <w:b w:val="0"/>
                <w:bCs w:val="0"/>
                <w:i w:val="0"/>
                <w:iCs w:val="0"/>
                <w:noProof/>
                <w:lang w:val="en-XK"/>
              </w:rPr>
              <w:tab/>
            </w:r>
            <w:r w:rsidR="00736DA2" w:rsidRPr="00736DA2">
              <w:rPr>
                <w:rStyle w:val="Hyperlink"/>
                <w:rFonts w:ascii="Times New Roman" w:hAnsi="Times New Roman" w:cs="Times New Roman"/>
                <w:b w:val="0"/>
                <w:bCs w:val="0"/>
                <w:i w:val="0"/>
                <w:iCs w:val="0"/>
                <w:noProof/>
              </w:rPr>
              <w:t>Hyrje</w:t>
            </w:r>
            <w:r w:rsidR="00736DA2" w:rsidRPr="00736DA2">
              <w:rPr>
                <w:rFonts w:ascii="Times New Roman" w:hAnsi="Times New Roman" w:cs="Times New Roman"/>
                <w:b w:val="0"/>
                <w:bCs w:val="0"/>
                <w:i w:val="0"/>
                <w:iCs w:val="0"/>
                <w:noProof/>
                <w:webHidden/>
              </w:rPr>
              <w:tab/>
            </w:r>
            <w:r w:rsidR="00736DA2" w:rsidRPr="00736DA2">
              <w:rPr>
                <w:rFonts w:ascii="Times New Roman" w:hAnsi="Times New Roman" w:cs="Times New Roman"/>
                <w:b w:val="0"/>
                <w:bCs w:val="0"/>
                <w:i w:val="0"/>
                <w:iCs w:val="0"/>
                <w:noProof/>
                <w:webHidden/>
              </w:rPr>
              <w:fldChar w:fldCharType="begin"/>
            </w:r>
            <w:r w:rsidR="00736DA2" w:rsidRPr="00736DA2">
              <w:rPr>
                <w:rFonts w:ascii="Times New Roman" w:hAnsi="Times New Roman" w:cs="Times New Roman"/>
                <w:b w:val="0"/>
                <w:bCs w:val="0"/>
                <w:i w:val="0"/>
                <w:iCs w:val="0"/>
                <w:noProof/>
                <w:webHidden/>
              </w:rPr>
              <w:instrText xml:space="preserve"> PAGEREF _Toc201072295 \h </w:instrText>
            </w:r>
            <w:r w:rsidR="00736DA2" w:rsidRPr="00736DA2">
              <w:rPr>
                <w:rFonts w:ascii="Times New Roman" w:hAnsi="Times New Roman" w:cs="Times New Roman"/>
                <w:b w:val="0"/>
                <w:bCs w:val="0"/>
                <w:i w:val="0"/>
                <w:iCs w:val="0"/>
                <w:noProof/>
                <w:webHidden/>
              </w:rPr>
            </w:r>
            <w:r w:rsidR="00736DA2" w:rsidRPr="00736DA2">
              <w:rPr>
                <w:rFonts w:ascii="Times New Roman" w:hAnsi="Times New Roman" w:cs="Times New Roman"/>
                <w:b w:val="0"/>
                <w:bCs w:val="0"/>
                <w:i w:val="0"/>
                <w:iCs w:val="0"/>
                <w:noProof/>
                <w:webHidden/>
              </w:rPr>
              <w:fldChar w:fldCharType="separate"/>
            </w:r>
            <w:r w:rsidR="001B413A">
              <w:rPr>
                <w:rFonts w:ascii="Times New Roman" w:hAnsi="Times New Roman" w:cs="Times New Roman"/>
                <w:b w:val="0"/>
                <w:bCs w:val="0"/>
                <w:i w:val="0"/>
                <w:iCs w:val="0"/>
                <w:noProof/>
                <w:webHidden/>
              </w:rPr>
              <w:t>5</w:t>
            </w:r>
            <w:r w:rsidR="00736DA2" w:rsidRPr="00736DA2">
              <w:rPr>
                <w:rFonts w:ascii="Times New Roman" w:hAnsi="Times New Roman" w:cs="Times New Roman"/>
                <w:b w:val="0"/>
                <w:bCs w:val="0"/>
                <w:i w:val="0"/>
                <w:iCs w:val="0"/>
                <w:noProof/>
                <w:webHidden/>
              </w:rPr>
              <w:fldChar w:fldCharType="end"/>
            </w:r>
          </w:hyperlink>
        </w:p>
        <w:p w14:paraId="6FC862AF" w14:textId="74A891BA" w:rsidR="00736DA2" w:rsidRPr="00736DA2" w:rsidRDefault="00000000" w:rsidP="00736DA2">
          <w:pPr>
            <w:pStyle w:val="TOC1"/>
            <w:tabs>
              <w:tab w:val="left" w:pos="480"/>
              <w:tab w:val="right" w:leader="dot" w:pos="9630"/>
            </w:tabs>
            <w:spacing w:before="0"/>
            <w:jc w:val="both"/>
            <w:rPr>
              <w:rFonts w:ascii="Times New Roman" w:eastAsiaTheme="minorEastAsia" w:hAnsi="Times New Roman" w:cs="Times New Roman"/>
              <w:b w:val="0"/>
              <w:bCs w:val="0"/>
              <w:i w:val="0"/>
              <w:iCs w:val="0"/>
              <w:noProof/>
              <w:lang w:val="en-XK"/>
            </w:rPr>
          </w:pPr>
          <w:hyperlink w:anchor="_Toc201072296" w:history="1">
            <w:r w:rsidR="00736DA2" w:rsidRPr="00736DA2">
              <w:rPr>
                <w:rStyle w:val="Hyperlink"/>
                <w:rFonts w:ascii="Times New Roman" w:hAnsi="Times New Roman" w:cs="Times New Roman"/>
                <w:b w:val="0"/>
                <w:bCs w:val="0"/>
                <w:i w:val="0"/>
                <w:iCs w:val="0"/>
                <w:noProof/>
                <w14:scene3d>
                  <w14:camera w14:prst="orthographicFront"/>
                  <w14:lightRig w14:rig="threePt" w14:dir="t">
                    <w14:rot w14:lat="0" w14:lon="0" w14:rev="0"/>
                  </w14:lightRig>
                </w14:scene3d>
              </w:rPr>
              <w:t>2.</w:t>
            </w:r>
            <w:r w:rsidR="00736DA2" w:rsidRPr="00736DA2">
              <w:rPr>
                <w:rFonts w:ascii="Times New Roman" w:eastAsiaTheme="minorEastAsia" w:hAnsi="Times New Roman" w:cs="Times New Roman"/>
                <w:b w:val="0"/>
                <w:bCs w:val="0"/>
                <w:i w:val="0"/>
                <w:iCs w:val="0"/>
                <w:noProof/>
                <w:lang w:val="en-XK"/>
              </w:rPr>
              <w:tab/>
            </w:r>
            <w:r w:rsidR="00736DA2" w:rsidRPr="00736DA2">
              <w:rPr>
                <w:rStyle w:val="Hyperlink"/>
                <w:rFonts w:ascii="Times New Roman" w:hAnsi="Times New Roman" w:cs="Times New Roman"/>
                <w:b w:val="0"/>
                <w:bCs w:val="0"/>
                <w:i w:val="0"/>
                <w:iCs w:val="0"/>
                <w:noProof/>
              </w:rPr>
              <w:t>Baza ligjore</w:t>
            </w:r>
            <w:r w:rsidR="00736DA2" w:rsidRPr="00736DA2">
              <w:rPr>
                <w:rFonts w:ascii="Times New Roman" w:hAnsi="Times New Roman" w:cs="Times New Roman"/>
                <w:b w:val="0"/>
                <w:bCs w:val="0"/>
                <w:i w:val="0"/>
                <w:iCs w:val="0"/>
                <w:noProof/>
                <w:webHidden/>
              </w:rPr>
              <w:tab/>
            </w:r>
            <w:r w:rsidR="00736DA2" w:rsidRPr="00736DA2">
              <w:rPr>
                <w:rFonts w:ascii="Times New Roman" w:hAnsi="Times New Roman" w:cs="Times New Roman"/>
                <w:b w:val="0"/>
                <w:bCs w:val="0"/>
                <w:i w:val="0"/>
                <w:iCs w:val="0"/>
                <w:noProof/>
                <w:webHidden/>
              </w:rPr>
              <w:fldChar w:fldCharType="begin"/>
            </w:r>
            <w:r w:rsidR="00736DA2" w:rsidRPr="00736DA2">
              <w:rPr>
                <w:rFonts w:ascii="Times New Roman" w:hAnsi="Times New Roman" w:cs="Times New Roman"/>
                <w:b w:val="0"/>
                <w:bCs w:val="0"/>
                <w:i w:val="0"/>
                <w:iCs w:val="0"/>
                <w:noProof/>
                <w:webHidden/>
              </w:rPr>
              <w:instrText xml:space="preserve"> PAGEREF _Toc201072296 \h </w:instrText>
            </w:r>
            <w:r w:rsidR="00736DA2" w:rsidRPr="00736DA2">
              <w:rPr>
                <w:rFonts w:ascii="Times New Roman" w:hAnsi="Times New Roman" w:cs="Times New Roman"/>
                <w:b w:val="0"/>
                <w:bCs w:val="0"/>
                <w:i w:val="0"/>
                <w:iCs w:val="0"/>
                <w:noProof/>
                <w:webHidden/>
              </w:rPr>
            </w:r>
            <w:r w:rsidR="00736DA2" w:rsidRPr="00736DA2">
              <w:rPr>
                <w:rFonts w:ascii="Times New Roman" w:hAnsi="Times New Roman" w:cs="Times New Roman"/>
                <w:b w:val="0"/>
                <w:bCs w:val="0"/>
                <w:i w:val="0"/>
                <w:iCs w:val="0"/>
                <w:noProof/>
                <w:webHidden/>
              </w:rPr>
              <w:fldChar w:fldCharType="separate"/>
            </w:r>
            <w:r w:rsidR="001B413A">
              <w:rPr>
                <w:rFonts w:ascii="Times New Roman" w:hAnsi="Times New Roman" w:cs="Times New Roman"/>
                <w:b w:val="0"/>
                <w:bCs w:val="0"/>
                <w:i w:val="0"/>
                <w:iCs w:val="0"/>
                <w:noProof/>
                <w:webHidden/>
              </w:rPr>
              <w:t>7</w:t>
            </w:r>
            <w:r w:rsidR="00736DA2" w:rsidRPr="00736DA2">
              <w:rPr>
                <w:rFonts w:ascii="Times New Roman" w:hAnsi="Times New Roman" w:cs="Times New Roman"/>
                <w:b w:val="0"/>
                <w:bCs w:val="0"/>
                <w:i w:val="0"/>
                <w:iCs w:val="0"/>
                <w:noProof/>
                <w:webHidden/>
              </w:rPr>
              <w:fldChar w:fldCharType="end"/>
            </w:r>
          </w:hyperlink>
        </w:p>
        <w:p w14:paraId="757EC636" w14:textId="45141336" w:rsidR="00736DA2" w:rsidRPr="00736DA2" w:rsidRDefault="00000000" w:rsidP="00736DA2">
          <w:pPr>
            <w:pStyle w:val="TOC1"/>
            <w:tabs>
              <w:tab w:val="left" w:pos="480"/>
              <w:tab w:val="right" w:leader="dot" w:pos="9630"/>
            </w:tabs>
            <w:spacing w:before="0"/>
            <w:jc w:val="both"/>
            <w:rPr>
              <w:rFonts w:ascii="Times New Roman" w:eastAsiaTheme="minorEastAsia" w:hAnsi="Times New Roman" w:cs="Times New Roman"/>
              <w:b w:val="0"/>
              <w:bCs w:val="0"/>
              <w:i w:val="0"/>
              <w:iCs w:val="0"/>
              <w:noProof/>
              <w:lang w:val="en-XK"/>
            </w:rPr>
          </w:pPr>
          <w:hyperlink w:anchor="_Toc201072297" w:history="1">
            <w:r w:rsidR="00736DA2" w:rsidRPr="00736DA2">
              <w:rPr>
                <w:rStyle w:val="Hyperlink"/>
                <w:rFonts w:ascii="Times New Roman" w:hAnsi="Times New Roman" w:cs="Times New Roman"/>
                <w:b w:val="0"/>
                <w:bCs w:val="0"/>
                <w:i w:val="0"/>
                <w:iCs w:val="0"/>
                <w:noProof/>
                <w14:scene3d>
                  <w14:camera w14:prst="orthographicFront"/>
                  <w14:lightRig w14:rig="threePt" w14:dir="t">
                    <w14:rot w14:lat="0" w14:lon="0" w14:rev="0"/>
                  </w14:lightRig>
                </w14:scene3d>
              </w:rPr>
              <w:t>3.</w:t>
            </w:r>
            <w:r w:rsidR="00736DA2" w:rsidRPr="00736DA2">
              <w:rPr>
                <w:rFonts w:ascii="Times New Roman" w:eastAsiaTheme="minorEastAsia" w:hAnsi="Times New Roman" w:cs="Times New Roman"/>
                <w:b w:val="0"/>
                <w:bCs w:val="0"/>
                <w:i w:val="0"/>
                <w:iCs w:val="0"/>
                <w:noProof/>
                <w:lang w:val="en-XK"/>
              </w:rPr>
              <w:tab/>
            </w:r>
            <w:r w:rsidR="00736DA2" w:rsidRPr="00736DA2">
              <w:rPr>
                <w:rStyle w:val="Hyperlink"/>
                <w:rFonts w:ascii="Times New Roman" w:hAnsi="Times New Roman" w:cs="Times New Roman"/>
                <w:b w:val="0"/>
                <w:bCs w:val="0"/>
                <w:i w:val="0"/>
                <w:iCs w:val="0"/>
                <w:noProof/>
              </w:rPr>
              <w:t>Metodologjia e punës</w:t>
            </w:r>
            <w:r w:rsidR="00736DA2" w:rsidRPr="00736DA2">
              <w:rPr>
                <w:rFonts w:ascii="Times New Roman" w:hAnsi="Times New Roman" w:cs="Times New Roman"/>
                <w:b w:val="0"/>
                <w:bCs w:val="0"/>
                <w:i w:val="0"/>
                <w:iCs w:val="0"/>
                <w:noProof/>
                <w:webHidden/>
              </w:rPr>
              <w:tab/>
            </w:r>
            <w:r w:rsidR="00736DA2" w:rsidRPr="00736DA2">
              <w:rPr>
                <w:rFonts w:ascii="Times New Roman" w:hAnsi="Times New Roman" w:cs="Times New Roman"/>
                <w:b w:val="0"/>
                <w:bCs w:val="0"/>
                <w:i w:val="0"/>
                <w:iCs w:val="0"/>
                <w:noProof/>
                <w:webHidden/>
              </w:rPr>
              <w:fldChar w:fldCharType="begin"/>
            </w:r>
            <w:r w:rsidR="00736DA2" w:rsidRPr="00736DA2">
              <w:rPr>
                <w:rFonts w:ascii="Times New Roman" w:hAnsi="Times New Roman" w:cs="Times New Roman"/>
                <w:b w:val="0"/>
                <w:bCs w:val="0"/>
                <w:i w:val="0"/>
                <w:iCs w:val="0"/>
                <w:noProof/>
                <w:webHidden/>
              </w:rPr>
              <w:instrText xml:space="preserve"> PAGEREF _Toc201072297 \h </w:instrText>
            </w:r>
            <w:r w:rsidR="00736DA2" w:rsidRPr="00736DA2">
              <w:rPr>
                <w:rFonts w:ascii="Times New Roman" w:hAnsi="Times New Roman" w:cs="Times New Roman"/>
                <w:b w:val="0"/>
                <w:bCs w:val="0"/>
                <w:i w:val="0"/>
                <w:iCs w:val="0"/>
                <w:noProof/>
                <w:webHidden/>
              </w:rPr>
            </w:r>
            <w:r w:rsidR="00736DA2" w:rsidRPr="00736DA2">
              <w:rPr>
                <w:rFonts w:ascii="Times New Roman" w:hAnsi="Times New Roman" w:cs="Times New Roman"/>
                <w:b w:val="0"/>
                <w:bCs w:val="0"/>
                <w:i w:val="0"/>
                <w:iCs w:val="0"/>
                <w:noProof/>
                <w:webHidden/>
              </w:rPr>
              <w:fldChar w:fldCharType="separate"/>
            </w:r>
            <w:r w:rsidR="001B413A">
              <w:rPr>
                <w:rFonts w:ascii="Times New Roman" w:hAnsi="Times New Roman" w:cs="Times New Roman"/>
                <w:b w:val="0"/>
                <w:bCs w:val="0"/>
                <w:i w:val="0"/>
                <w:iCs w:val="0"/>
                <w:noProof/>
                <w:webHidden/>
              </w:rPr>
              <w:t>8</w:t>
            </w:r>
            <w:r w:rsidR="00736DA2" w:rsidRPr="00736DA2">
              <w:rPr>
                <w:rFonts w:ascii="Times New Roman" w:hAnsi="Times New Roman" w:cs="Times New Roman"/>
                <w:b w:val="0"/>
                <w:bCs w:val="0"/>
                <w:i w:val="0"/>
                <w:iCs w:val="0"/>
                <w:noProof/>
                <w:webHidden/>
              </w:rPr>
              <w:fldChar w:fldCharType="end"/>
            </w:r>
          </w:hyperlink>
        </w:p>
        <w:p w14:paraId="1B870286" w14:textId="4821D680" w:rsidR="00736DA2" w:rsidRPr="00736DA2" w:rsidRDefault="00000000" w:rsidP="00736DA2">
          <w:pPr>
            <w:pStyle w:val="TOC1"/>
            <w:tabs>
              <w:tab w:val="left" w:pos="480"/>
              <w:tab w:val="right" w:leader="dot" w:pos="9630"/>
            </w:tabs>
            <w:spacing w:before="0"/>
            <w:jc w:val="both"/>
            <w:rPr>
              <w:rFonts w:ascii="Times New Roman" w:eastAsiaTheme="minorEastAsia" w:hAnsi="Times New Roman" w:cs="Times New Roman"/>
              <w:b w:val="0"/>
              <w:bCs w:val="0"/>
              <w:i w:val="0"/>
              <w:iCs w:val="0"/>
              <w:noProof/>
              <w:lang w:val="en-XK"/>
            </w:rPr>
          </w:pPr>
          <w:hyperlink w:anchor="_Toc201072298" w:history="1">
            <w:r w:rsidR="00736DA2" w:rsidRPr="00736DA2">
              <w:rPr>
                <w:rStyle w:val="Hyperlink"/>
                <w:rFonts w:ascii="Times New Roman" w:hAnsi="Times New Roman" w:cs="Times New Roman"/>
                <w:b w:val="0"/>
                <w:bCs w:val="0"/>
                <w:i w:val="0"/>
                <w:iCs w:val="0"/>
                <w:noProof/>
                <w14:scene3d>
                  <w14:camera w14:prst="orthographicFront"/>
                  <w14:lightRig w14:rig="threePt" w14:dir="t">
                    <w14:rot w14:lat="0" w14:lon="0" w14:rev="0"/>
                  </w14:lightRig>
                </w14:scene3d>
              </w:rPr>
              <w:t>4.</w:t>
            </w:r>
            <w:r w:rsidR="00736DA2" w:rsidRPr="00736DA2">
              <w:rPr>
                <w:rFonts w:ascii="Times New Roman" w:eastAsiaTheme="minorEastAsia" w:hAnsi="Times New Roman" w:cs="Times New Roman"/>
                <w:b w:val="0"/>
                <w:bCs w:val="0"/>
                <w:i w:val="0"/>
                <w:iCs w:val="0"/>
                <w:noProof/>
                <w:lang w:val="en-XK"/>
              </w:rPr>
              <w:tab/>
            </w:r>
            <w:r w:rsidR="00736DA2" w:rsidRPr="00736DA2">
              <w:rPr>
                <w:rStyle w:val="Hyperlink"/>
                <w:rFonts w:ascii="Times New Roman" w:hAnsi="Times New Roman" w:cs="Times New Roman"/>
                <w:b w:val="0"/>
                <w:bCs w:val="0"/>
                <w:i w:val="0"/>
                <w:iCs w:val="0"/>
                <w:noProof/>
              </w:rPr>
              <w:t>Përshkrimi i lokacionit të projektit dhe kushteve mjedisore ekzistuese</w:t>
            </w:r>
            <w:r w:rsidR="00736DA2" w:rsidRPr="00736DA2">
              <w:rPr>
                <w:rFonts w:ascii="Times New Roman" w:hAnsi="Times New Roman" w:cs="Times New Roman"/>
                <w:b w:val="0"/>
                <w:bCs w:val="0"/>
                <w:i w:val="0"/>
                <w:iCs w:val="0"/>
                <w:noProof/>
                <w:webHidden/>
              </w:rPr>
              <w:tab/>
            </w:r>
            <w:r w:rsidR="00736DA2" w:rsidRPr="00736DA2">
              <w:rPr>
                <w:rFonts w:ascii="Times New Roman" w:hAnsi="Times New Roman" w:cs="Times New Roman"/>
                <w:b w:val="0"/>
                <w:bCs w:val="0"/>
                <w:i w:val="0"/>
                <w:iCs w:val="0"/>
                <w:noProof/>
                <w:webHidden/>
              </w:rPr>
              <w:fldChar w:fldCharType="begin"/>
            </w:r>
            <w:r w:rsidR="00736DA2" w:rsidRPr="00736DA2">
              <w:rPr>
                <w:rFonts w:ascii="Times New Roman" w:hAnsi="Times New Roman" w:cs="Times New Roman"/>
                <w:b w:val="0"/>
                <w:bCs w:val="0"/>
                <w:i w:val="0"/>
                <w:iCs w:val="0"/>
                <w:noProof/>
                <w:webHidden/>
              </w:rPr>
              <w:instrText xml:space="preserve"> PAGEREF _Toc201072298 \h </w:instrText>
            </w:r>
            <w:r w:rsidR="00736DA2" w:rsidRPr="00736DA2">
              <w:rPr>
                <w:rFonts w:ascii="Times New Roman" w:hAnsi="Times New Roman" w:cs="Times New Roman"/>
                <w:b w:val="0"/>
                <w:bCs w:val="0"/>
                <w:i w:val="0"/>
                <w:iCs w:val="0"/>
                <w:noProof/>
                <w:webHidden/>
              </w:rPr>
            </w:r>
            <w:r w:rsidR="00736DA2" w:rsidRPr="00736DA2">
              <w:rPr>
                <w:rFonts w:ascii="Times New Roman" w:hAnsi="Times New Roman" w:cs="Times New Roman"/>
                <w:b w:val="0"/>
                <w:bCs w:val="0"/>
                <w:i w:val="0"/>
                <w:iCs w:val="0"/>
                <w:noProof/>
                <w:webHidden/>
              </w:rPr>
              <w:fldChar w:fldCharType="separate"/>
            </w:r>
            <w:r w:rsidR="001B413A">
              <w:rPr>
                <w:rFonts w:ascii="Times New Roman" w:hAnsi="Times New Roman" w:cs="Times New Roman"/>
                <w:b w:val="0"/>
                <w:bCs w:val="0"/>
                <w:i w:val="0"/>
                <w:iCs w:val="0"/>
                <w:noProof/>
                <w:webHidden/>
              </w:rPr>
              <w:t>10</w:t>
            </w:r>
            <w:r w:rsidR="00736DA2" w:rsidRPr="00736DA2">
              <w:rPr>
                <w:rFonts w:ascii="Times New Roman" w:hAnsi="Times New Roman" w:cs="Times New Roman"/>
                <w:b w:val="0"/>
                <w:bCs w:val="0"/>
                <w:i w:val="0"/>
                <w:iCs w:val="0"/>
                <w:noProof/>
                <w:webHidden/>
              </w:rPr>
              <w:fldChar w:fldCharType="end"/>
            </w:r>
          </w:hyperlink>
        </w:p>
        <w:p w14:paraId="2578A0BA" w14:textId="7D6D956E" w:rsidR="00736DA2" w:rsidRPr="00736DA2" w:rsidRDefault="00000000" w:rsidP="00736DA2">
          <w:pPr>
            <w:pStyle w:val="TOC2"/>
            <w:tabs>
              <w:tab w:val="right" w:leader="dot" w:pos="9630"/>
            </w:tabs>
            <w:spacing w:before="0"/>
            <w:jc w:val="both"/>
            <w:rPr>
              <w:rFonts w:ascii="Times New Roman" w:eastAsiaTheme="minorEastAsia" w:hAnsi="Times New Roman" w:cs="Times New Roman"/>
              <w:b w:val="0"/>
              <w:bCs w:val="0"/>
              <w:noProof/>
              <w:sz w:val="24"/>
              <w:szCs w:val="24"/>
              <w:lang w:val="en-XK"/>
            </w:rPr>
          </w:pPr>
          <w:hyperlink w:anchor="_Toc201072299" w:history="1">
            <w:r w:rsidR="00736DA2" w:rsidRPr="00736DA2">
              <w:rPr>
                <w:rStyle w:val="Hyperlink"/>
                <w:rFonts w:ascii="Times New Roman" w:hAnsi="Times New Roman" w:cs="Times New Roman"/>
                <w:b w:val="0"/>
                <w:bCs w:val="0"/>
                <w:noProof/>
                <w:sz w:val="24"/>
                <w:szCs w:val="24"/>
              </w:rPr>
              <w:t>Pozita gjeografike e lokacionit</w:t>
            </w:r>
            <w:r w:rsidR="00736DA2" w:rsidRPr="00736DA2">
              <w:rPr>
                <w:rFonts w:ascii="Times New Roman" w:hAnsi="Times New Roman" w:cs="Times New Roman"/>
                <w:b w:val="0"/>
                <w:bCs w:val="0"/>
                <w:noProof/>
                <w:webHidden/>
                <w:sz w:val="24"/>
                <w:szCs w:val="24"/>
              </w:rPr>
              <w:tab/>
            </w:r>
            <w:r w:rsidR="00736DA2" w:rsidRPr="00736DA2">
              <w:rPr>
                <w:rFonts w:ascii="Times New Roman" w:hAnsi="Times New Roman" w:cs="Times New Roman"/>
                <w:b w:val="0"/>
                <w:bCs w:val="0"/>
                <w:noProof/>
                <w:webHidden/>
                <w:sz w:val="24"/>
                <w:szCs w:val="24"/>
              </w:rPr>
              <w:fldChar w:fldCharType="begin"/>
            </w:r>
            <w:r w:rsidR="00736DA2" w:rsidRPr="00736DA2">
              <w:rPr>
                <w:rFonts w:ascii="Times New Roman" w:hAnsi="Times New Roman" w:cs="Times New Roman"/>
                <w:b w:val="0"/>
                <w:bCs w:val="0"/>
                <w:noProof/>
                <w:webHidden/>
                <w:sz w:val="24"/>
                <w:szCs w:val="24"/>
              </w:rPr>
              <w:instrText xml:space="preserve"> PAGEREF _Toc201072299 \h </w:instrText>
            </w:r>
            <w:r w:rsidR="00736DA2" w:rsidRPr="00736DA2">
              <w:rPr>
                <w:rFonts w:ascii="Times New Roman" w:hAnsi="Times New Roman" w:cs="Times New Roman"/>
                <w:b w:val="0"/>
                <w:bCs w:val="0"/>
                <w:noProof/>
                <w:webHidden/>
                <w:sz w:val="24"/>
                <w:szCs w:val="24"/>
              </w:rPr>
            </w:r>
            <w:r w:rsidR="00736DA2" w:rsidRPr="00736DA2">
              <w:rPr>
                <w:rFonts w:ascii="Times New Roman" w:hAnsi="Times New Roman" w:cs="Times New Roman"/>
                <w:b w:val="0"/>
                <w:bCs w:val="0"/>
                <w:noProof/>
                <w:webHidden/>
                <w:sz w:val="24"/>
                <w:szCs w:val="24"/>
              </w:rPr>
              <w:fldChar w:fldCharType="separate"/>
            </w:r>
            <w:r w:rsidR="001B413A">
              <w:rPr>
                <w:rFonts w:ascii="Times New Roman" w:hAnsi="Times New Roman" w:cs="Times New Roman"/>
                <w:b w:val="0"/>
                <w:bCs w:val="0"/>
                <w:noProof/>
                <w:webHidden/>
                <w:sz w:val="24"/>
                <w:szCs w:val="24"/>
              </w:rPr>
              <w:t>10</w:t>
            </w:r>
            <w:r w:rsidR="00736DA2" w:rsidRPr="00736DA2">
              <w:rPr>
                <w:rFonts w:ascii="Times New Roman" w:hAnsi="Times New Roman" w:cs="Times New Roman"/>
                <w:b w:val="0"/>
                <w:bCs w:val="0"/>
                <w:noProof/>
                <w:webHidden/>
                <w:sz w:val="24"/>
                <w:szCs w:val="24"/>
              </w:rPr>
              <w:fldChar w:fldCharType="end"/>
            </w:r>
          </w:hyperlink>
        </w:p>
        <w:p w14:paraId="5D9B09AB" w14:textId="62BAA050" w:rsidR="00736DA2" w:rsidRPr="00736DA2" w:rsidRDefault="00000000" w:rsidP="00736DA2">
          <w:pPr>
            <w:pStyle w:val="TOC2"/>
            <w:tabs>
              <w:tab w:val="right" w:leader="dot" w:pos="9630"/>
            </w:tabs>
            <w:spacing w:before="0"/>
            <w:jc w:val="both"/>
            <w:rPr>
              <w:rFonts w:ascii="Times New Roman" w:eastAsiaTheme="minorEastAsia" w:hAnsi="Times New Roman" w:cs="Times New Roman"/>
              <w:b w:val="0"/>
              <w:bCs w:val="0"/>
              <w:noProof/>
              <w:sz w:val="24"/>
              <w:szCs w:val="24"/>
              <w:lang w:val="en-XK"/>
            </w:rPr>
          </w:pPr>
          <w:hyperlink w:anchor="_Toc201072301" w:history="1">
            <w:r w:rsidR="00736DA2" w:rsidRPr="00736DA2">
              <w:rPr>
                <w:rStyle w:val="Hyperlink"/>
                <w:rFonts w:ascii="Times New Roman" w:hAnsi="Times New Roman" w:cs="Times New Roman"/>
                <w:b w:val="0"/>
                <w:bCs w:val="0"/>
                <w:noProof/>
                <w:sz w:val="24"/>
                <w:szCs w:val="24"/>
              </w:rPr>
              <w:t>Popullsia</w:t>
            </w:r>
            <w:r w:rsidR="00736DA2" w:rsidRPr="00736DA2">
              <w:rPr>
                <w:rFonts w:ascii="Times New Roman" w:hAnsi="Times New Roman" w:cs="Times New Roman"/>
                <w:b w:val="0"/>
                <w:bCs w:val="0"/>
                <w:noProof/>
                <w:webHidden/>
                <w:sz w:val="24"/>
                <w:szCs w:val="24"/>
              </w:rPr>
              <w:tab/>
            </w:r>
            <w:r w:rsidR="00736DA2" w:rsidRPr="00736DA2">
              <w:rPr>
                <w:rFonts w:ascii="Times New Roman" w:hAnsi="Times New Roman" w:cs="Times New Roman"/>
                <w:b w:val="0"/>
                <w:bCs w:val="0"/>
                <w:noProof/>
                <w:webHidden/>
                <w:sz w:val="24"/>
                <w:szCs w:val="24"/>
              </w:rPr>
              <w:fldChar w:fldCharType="begin"/>
            </w:r>
            <w:r w:rsidR="00736DA2" w:rsidRPr="00736DA2">
              <w:rPr>
                <w:rFonts w:ascii="Times New Roman" w:hAnsi="Times New Roman" w:cs="Times New Roman"/>
                <w:b w:val="0"/>
                <w:bCs w:val="0"/>
                <w:noProof/>
                <w:webHidden/>
                <w:sz w:val="24"/>
                <w:szCs w:val="24"/>
              </w:rPr>
              <w:instrText xml:space="preserve"> PAGEREF _Toc201072301 \h </w:instrText>
            </w:r>
            <w:r w:rsidR="00736DA2" w:rsidRPr="00736DA2">
              <w:rPr>
                <w:rFonts w:ascii="Times New Roman" w:hAnsi="Times New Roman" w:cs="Times New Roman"/>
                <w:b w:val="0"/>
                <w:bCs w:val="0"/>
                <w:noProof/>
                <w:webHidden/>
                <w:sz w:val="24"/>
                <w:szCs w:val="24"/>
              </w:rPr>
            </w:r>
            <w:r w:rsidR="00736DA2" w:rsidRPr="00736DA2">
              <w:rPr>
                <w:rFonts w:ascii="Times New Roman" w:hAnsi="Times New Roman" w:cs="Times New Roman"/>
                <w:b w:val="0"/>
                <w:bCs w:val="0"/>
                <w:noProof/>
                <w:webHidden/>
                <w:sz w:val="24"/>
                <w:szCs w:val="24"/>
              </w:rPr>
              <w:fldChar w:fldCharType="separate"/>
            </w:r>
            <w:r w:rsidR="001B413A">
              <w:rPr>
                <w:rFonts w:ascii="Times New Roman" w:hAnsi="Times New Roman" w:cs="Times New Roman"/>
                <w:b w:val="0"/>
                <w:bCs w:val="0"/>
                <w:noProof/>
                <w:webHidden/>
                <w:sz w:val="24"/>
                <w:szCs w:val="24"/>
              </w:rPr>
              <w:t>12</w:t>
            </w:r>
            <w:r w:rsidR="00736DA2" w:rsidRPr="00736DA2">
              <w:rPr>
                <w:rFonts w:ascii="Times New Roman" w:hAnsi="Times New Roman" w:cs="Times New Roman"/>
                <w:b w:val="0"/>
                <w:bCs w:val="0"/>
                <w:noProof/>
                <w:webHidden/>
                <w:sz w:val="24"/>
                <w:szCs w:val="24"/>
              </w:rPr>
              <w:fldChar w:fldCharType="end"/>
            </w:r>
          </w:hyperlink>
        </w:p>
        <w:p w14:paraId="1FCED91D" w14:textId="5230301A" w:rsidR="00736DA2" w:rsidRPr="00736DA2" w:rsidRDefault="00000000" w:rsidP="00736DA2">
          <w:pPr>
            <w:pStyle w:val="TOC3"/>
            <w:tabs>
              <w:tab w:val="right" w:leader="dot" w:pos="9630"/>
            </w:tabs>
            <w:jc w:val="both"/>
            <w:rPr>
              <w:rFonts w:ascii="Times New Roman" w:eastAsiaTheme="minorEastAsia" w:hAnsi="Times New Roman" w:cs="Times New Roman"/>
              <w:noProof/>
              <w:sz w:val="24"/>
              <w:szCs w:val="24"/>
              <w:lang w:val="en-XK"/>
            </w:rPr>
          </w:pPr>
          <w:hyperlink w:anchor="_Toc201072302" w:history="1">
            <w:r w:rsidR="00736DA2" w:rsidRPr="00736DA2">
              <w:rPr>
                <w:rStyle w:val="Hyperlink"/>
                <w:rFonts w:ascii="Times New Roman" w:hAnsi="Times New Roman" w:cs="Times New Roman"/>
                <w:noProof/>
                <w:sz w:val="24"/>
                <w:szCs w:val="24"/>
              </w:rPr>
              <w:t>Topografia</w:t>
            </w:r>
            <w:r w:rsidR="00736DA2" w:rsidRPr="00736DA2">
              <w:rPr>
                <w:rFonts w:ascii="Times New Roman" w:hAnsi="Times New Roman" w:cs="Times New Roman"/>
                <w:noProof/>
                <w:webHidden/>
                <w:sz w:val="24"/>
                <w:szCs w:val="24"/>
              </w:rPr>
              <w:tab/>
            </w:r>
            <w:r w:rsidR="00736DA2" w:rsidRPr="00736DA2">
              <w:rPr>
                <w:rFonts w:ascii="Times New Roman" w:hAnsi="Times New Roman" w:cs="Times New Roman"/>
                <w:noProof/>
                <w:webHidden/>
                <w:sz w:val="24"/>
                <w:szCs w:val="24"/>
              </w:rPr>
              <w:fldChar w:fldCharType="begin"/>
            </w:r>
            <w:r w:rsidR="00736DA2" w:rsidRPr="00736DA2">
              <w:rPr>
                <w:rFonts w:ascii="Times New Roman" w:hAnsi="Times New Roman" w:cs="Times New Roman"/>
                <w:noProof/>
                <w:webHidden/>
                <w:sz w:val="24"/>
                <w:szCs w:val="24"/>
              </w:rPr>
              <w:instrText xml:space="preserve"> PAGEREF _Toc201072302 \h </w:instrText>
            </w:r>
            <w:r w:rsidR="00736DA2" w:rsidRPr="00736DA2">
              <w:rPr>
                <w:rFonts w:ascii="Times New Roman" w:hAnsi="Times New Roman" w:cs="Times New Roman"/>
                <w:noProof/>
                <w:webHidden/>
                <w:sz w:val="24"/>
                <w:szCs w:val="24"/>
              </w:rPr>
            </w:r>
            <w:r w:rsidR="00736DA2" w:rsidRPr="00736DA2">
              <w:rPr>
                <w:rFonts w:ascii="Times New Roman" w:hAnsi="Times New Roman" w:cs="Times New Roman"/>
                <w:noProof/>
                <w:webHidden/>
                <w:sz w:val="24"/>
                <w:szCs w:val="24"/>
              </w:rPr>
              <w:fldChar w:fldCharType="separate"/>
            </w:r>
            <w:r w:rsidR="001B413A">
              <w:rPr>
                <w:rFonts w:ascii="Times New Roman" w:hAnsi="Times New Roman" w:cs="Times New Roman"/>
                <w:noProof/>
                <w:webHidden/>
                <w:sz w:val="24"/>
                <w:szCs w:val="24"/>
              </w:rPr>
              <w:t>13</w:t>
            </w:r>
            <w:r w:rsidR="00736DA2" w:rsidRPr="00736DA2">
              <w:rPr>
                <w:rFonts w:ascii="Times New Roman" w:hAnsi="Times New Roman" w:cs="Times New Roman"/>
                <w:noProof/>
                <w:webHidden/>
                <w:sz w:val="24"/>
                <w:szCs w:val="24"/>
              </w:rPr>
              <w:fldChar w:fldCharType="end"/>
            </w:r>
          </w:hyperlink>
        </w:p>
        <w:p w14:paraId="5D6BE7E7" w14:textId="5AA6F457" w:rsidR="00736DA2" w:rsidRPr="00736DA2" w:rsidRDefault="00000000" w:rsidP="00736DA2">
          <w:pPr>
            <w:pStyle w:val="TOC3"/>
            <w:tabs>
              <w:tab w:val="right" w:leader="dot" w:pos="9630"/>
            </w:tabs>
            <w:jc w:val="both"/>
            <w:rPr>
              <w:rFonts w:ascii="Times New Roman" w:eastAsiaTheme="minorEastAsia" w:hAnsi="Times New Roman" w:cs="Times New Roman"/>
              <w:noProof/>
              <w:sz w:val="24"/>
              <w:szCs w:val="24"/>
              <w:lang w:val="en-XK"/>
            </w:rPr>
          </w:pPr>
          <w:hyperlink w:anchor="_Toc201072303" w:history="1">
            <w:r w:rsidR="00736DA2" w:rsidRPr="00736DA2">
              <w:rPr>
                <w:rStyle w:val="Hyperlink"/>
                <w:rFonts w:ascii="Times New Roman" w:hAnsi="Times New Roman" w:cs="Times New Roman"/>
                <w:noProof/>
                <w:sz w:val="24"/>
                <w:szCs w:val="24"/>
              </w:rPr>
              <w:t>Biodiversiteti</w:t>
            </w:r>
            <w:r w:rsidR="00736DA2" w:rsidRPr="00736DA2">
              <w:rPr>
                <w:rFonts w:ascii="Times New Roman" w:hAnsi="Times New Roman" w:cs="Times New Roman"/>
                <w:noProof/>
                <w:webHidden/>
                <w:sz w:val="24"/>
                <w:szCs w:val="24"/>
              </w:rPr>
              <w:tab/>
            </w:r>
            <w:r w:rsidR="00736DA2" w:rsidRPr="00736DA2">
              <w:rPr>
                <w:rFonts w:ascii="Times New Roman" w:hAnsi="Times New Roman" w:cs="Times New Roman"/>
                <w:noProof/>
                <w:webHidden/>
                <w:sz w:val="24"/>
                <w:szCs w:val="24"/>
              </w:rPr>
              <w:fldChar w:fldCharType="begin"/>
            </w:r>
            <w:r w:rsidR="00736DA2" w:rsidRPr="00736DA2">
              <w:rPr>
                <w:rFonts w:ascii="Times New Roman" w:hAnsi="Times New Roman" w:cs="Times New Roman"/>
                <w:noProof/>
                <w:webHidden/>
                <w:sz w:val="24"/>
                <w:szCs w:val="24"/>
              </w:rPr>
              <w:instrText xml:space="preserve"> PAGEREF _Toc201072303 \h </w:instrText>
            </w:r>
            <w:r w:rsidR="00736DA2" w:rsidRPr="00736DA2">
              <w:rPr>
                <w:rFonts w:ascii="Times New Roman" w:hAnsi="Times New Roman" w:cs="Times New Roman"/>
                <w:noProof/>
                <w:webHidden/>
                <w:sz w:val="24"/>
                <w:szCs w:val="24"/>
              </w:rPr>
            </w:r>
            <w:r w:rsidR="00736DA2" w:rsidRPr="00736DA2">
              <w:rPr>
                <w:rFonts w:ascii="Times New Roman" w:hAnsi="Times New Roman" w:cs="Times New Roman"/>
                <w:noProof/>
                <w:webHidden/>
                <w:sz w:val="24"/>
                <w:szCs w:val="24"/>
              </w:rPr>
              <w:fldChar w:fldCharType="separate"/>
            </w:r>
            <w:r w:rsidR="001B413A">
              <w:rPr>
                <w:rFonts w:ascii="Times New Roman" w:hAnsi="Times New Roman" w:cs="Times New Roman"/>
                <w:noProof/>
                <w:webHidden/>
                <w:sz w:val="24"/>
                <w:szCs w:val="24"/>
              </w:rPr>
              <w:t>13</w:t>
            </w:r>
            <w:r w:rsidR="00736DA2" w:rsidRPr="00736DA2">
              <w:rPr>
                <w:rFonts w:ascii="Times New Roman" w:hAnsi="Times New Roman" w:cs="Times New Roman"/>
                <w:noProof/>
                <w:webHidden/>
                <w:sz w:val="24"/>
                <w:szCs w:val="24"/>
              </w:rPr>
              <w:fldChar w:fldCharType="end"/>
            </w:r>
          </w:hyperlink>
        </w:p>
        <w:p w14:paraId="0FAC75DE" w14:textId="4A7BC387" w:rsidR="00736DA2" w:rsidRPr="00736DA2" w:rsidRDefault="00000000" w:rsidP="00736DA2">
          <w:pPr>
            <w:pStyle w:val="TOC3"/>
            <w:tabs>
              <w:tab w:val="right" w:leader="dot" w:pos="9630"/>
            </w:tabs>
            <w:jc w:val="both"/>
            <w:rPr>
              <w:rFonts w:ascii="Times New Roman" w:eastAsiaTheme="minorEastAsia" w:hAnsi="Times New Roman" w:cs="Times New Roman"/>
              <w:noProof/>
              <w:sz w:val="24"/>
              <w:szCs w:val="24"/>
              <w:lang w:val="en-XK"/>
            </w:rPr>
          </w:pPr>
          <w:hyperlink w:anchor="_Toc201072304" w:history="1">
            <w:r w:rsidR="00736DA2" w:rsidRPr="00736DA2">
              <w:rPr>
                <w:rStyle w:val="Hyperlink"/>
                <w:rFonts w:ascii="Times New Roman" w:hAnsi="Times New Roman" w:cs="Times New Roman"/>
                <w:noProof/>
                <w:sz w:val="24"/>
                <w:szCs w:val="24"/>
              </w:rPr>
              <w:t>Karakteristikat pedologjike</w:t>
            </w:r>
            <w:r w:rsidR="00736DA2" w:rsidRPr="00736DA2">
              <w:rPr>
                <w:rFonts w:ascii="Times New Roman" w:hAnsi="Times New Roman" w:cs="Times New Roman"/>
                <w:noProof/>
                <w:webHidden/>
                <w:sz w:val="24"/>
                <w:szCs w:val="24"/>
              </w:rPr>
              <w:tab/>
            </w:r>
            <w:r w:rsidR="00736DA2" w:rsidRPr="00736DA2">
              <w:rPr>
                <w:rFonts w:ascii="Times New Roman" w:hAnsi="Times New Roman" w:cs="Times New Roman"/>
                <w:noProof/>
                <w:webHidden/>
                <w:sz w:val="24"/>
                <w:szCs w:val="24"/>
              </w:rPr>
              <w:fldChar w:fldCharType="begin"/>
            </w:r>
            <w:r w:rsidR="00736DA2" w:rsidRPr="00736DA2">
              <w:rPr>
                <w:rFonts w:ascii="Times New Roman" w:hAnsi="Times New Roman" w:cs="Times New Roman"/>
                <w:noProof/>
                <w:webHidden/>
                <w:sz w:val="24"/>
                <w:szCs w:val="24"/>
              </w:rPr>
              <w:instrText xml:space="preserve"> PAGEREF _Toc201072304 \h </w:instrText>
            </w:r>
            <w:r w:rsidR="00736DA2" w:rsidRPr="00736DA2">
              <w:rPr>
                <w:rFonts w:ascii="Times New Roman" w:hAnsi="Times New Roman" w:cs="Times New Roman"/>
                <w:noProof/>
                <w:webHidden/>
                <w:sz w:val="24"/>
                <w:szCs w:val="24"/>
              </w:rPr>
            </w:r>
            <w:r w:rsidR="00736DA2" w:rsidRPr="00736DA2">
              <w:rPr>
                <w:rFonts w:ascii="Times New Roman" w:hAnsi="Times New Roman" w:cs="Times New Roman"/>
                <w:noProof/>
                <w:webHidden/>
                <w:sz w:val="24"/>
                <w:szCs w:val="24"/>
              </w:rPr>
              <w:fldChar w:fldCharType="separate"/>
            </w:r>
            <w:r w:rsidR="001B413A">
              <w:rPr>
                <w:rFonts w:ascii="Times New Roman" w:hAnsi="Times New Roman" w:cs="Times New Roman"/>
                <w:noProof/>
                <w:webHidden/>
                <w:sz w:val="24"/>
                <w:szCs w:val="24"/>
              </w:rPr>
              <w:t>14</w:t>
            </w:r>
            <w:r w:rsidR="00736DA2" w:rsidRPr="00736DA2">
              <w:rPr>
                <w:rFonts w:ascii="Times New Roman" w:hAnsi="Times New Roman" w:cs="Times New Roman"/>
                <w:noProof/>
                <w:webHidden/>
                <w:sz w:val="24"/>
                <w:szCs w:val="24"/>
              </w:rPr>
              <w:fldChar w:fldCharType="end"/>
            </w:r>
          </w:hyperlink>
        </w:p>
        <w:p w14:paraId="66327D2B" w14:textId="381FB9D3" w:rsidR="00736DA2" w:rsidRPr="00736DA2" w:rsidRDefault="00000000" w:rsidP="00736DA2">
          <w:pPr>
            <w:pStyle w:val="TOC3"/>
            <w:tabs>
              <w:tab w:val="right" w:leader="dot" w:pos="9630"/>
            </w:tabs>
            <w:jc w:val="both"/>
            <w:rPr>
              <w:rFonts w:ascii="Times New Roman" w:eastAsiaTheme="minorEastAsia" w:hAnsi="Times New Roman" w:cs="Times New Roman"/>
              <w:noProof/>
              <w:sz w:val="24"/>
              <w:szCs w:val="24"/>
              <w:lang w:val="en-XK"/>
            </w:rPr>
          </w:pPr>
          <w:hyperlink w:anchor="_Toc201072305" w:history="1">
            <w:r w:rsidR="00736DA2" w:rsidRPr="00736DA2">
              <w:rPr>
                <w:rStyle w:val="Hyperlink"/>
                <w:rFonts w:ascii="Times New Roman" w:hAnsi="Times New Roman" w:cs="Times New Roman"/>
                <w:noProof/>
                <w:sz w:val="24"/>
                <w:szCs w:val="24"/>
              </w:rPr>
              <w:t>Hidrologjia</w:t>
            </w:r>
            <w:r w:rsidR="00736DA2" w:rsidRPr="00736DA2">
              <w:rPr>
                <w:rFonts w:ascii="Times New Roman" w:hAnsi="Times New Roman" w:cs="Times New Roman"/>
                <w:noProof/>
                <w:webHidden/>
                <w:sz w:val="24"/>
                <w:szCs w:val="24"/>
              </w:rPr>
              <w:tab/>
            </w:r>
            <w:r w:rsidR="00736DA2" w:rsidRPr="00736DA2">
              <w:rPr>
                <w:rFonts w:ascii="Times New Roman" w:hAnsi="Times New Roman" w:cs="Times New Roman"/>
                <w:noProof/>
                <w:webHidden/>
                <w:sz w:val="24"/>
                <w:szCs w:val="24"/>
              </w:rPr>
              <w:fldChar w:fldCharType="begin"/>
            </w:r>
            <w:r w:rsidR="00736DA2" w:rsidRPr="00736DA2">
              <w:rPr>
                <w:rFonts w:ascii="Times New Roman" w:hAnsi="Times New Roman" w:cs="Times New Roman"/>
                <w:noProof/>
                <w:webHidden/>
                <w:sz w:val="24"/>
                <w:szCs w:val="24"/>
              </w:rPr>
              <w:instrText xml:space="preserve"> PAGEREF _Toc201072305 \h </w:instrText>
            </w:r>
            <w:r w:rsidR="00736DA2" w:rsidRPr="00736DA2">
              <w:rPr>
                <w:rFonts w:ascii="Times New Roman" w:hAnsi="Times New Roman" w:cs="Times New Roman"/>
                <w:noProof/>
                <w:webHidden/>
                <w:sz w:val="24"/>
                <w:szCs w:val="24"/>
              </w:rPr>
            </w:r>
            <w:r w:rsidR="00736DA2" w:rsidRPr="00736DA2">
              <w:rPr>
                <w:rFonts w:ascii="Times New Roman" w:hAnsi="Times New Roman" w:cs="Times New Roman"/>
                <w:noProof/>
                <w:webHidden/>
                <w:sz w:val="24"/>
                <w:szCs w:val="24"/>
              </w:rPr>
              <w:fldChar w:fldCharType="separate"/>
            </w:r>
            <w:r w:rsidR="001B413A">
              <w:rPr>
                <w:rFonts w:ascii="Times New Roman" w:hAnsi="Times New Roman" w:cs="Times New Roman"/>
                <w:noProof/>
                <w:webHidden/>
                <w:sz w:val="24"/>
                <w:szCs w:val="24"/>
              </w:rPr>
              <w:t>15</w:t>
            </w:r>
            <w:r w:rsidR="00736DA2" w:rsidRPr="00736DA2">
              <w:rPr>
                <w:rFonts w:ascii="Times New Roman" w:hAnsi="Times New Roman" w:cs="Times New Roman"/>
                <w:noProof/>
                <w:webHidden/>
                <w:sz w:val="24"/>
                <w:szCs w:val="24"/>
              </w:rPr>
              <w:fldChar w:fldCharType="end"/>
            </w:r>
          </w:hyperlink>
        </w:p>
        <w:p w14:paraId="39F8CB50" w14:textId="153327DE" w:rsidR="00736DA2" w:rsidRPr="00736DA2" w:rsidRDefault="00000000" w:rsidP="00736DA2">
          <w:pPr>
            <w:pStyle w:val="TOC3"/>
            <w:tabs>
              <w:tab w:val="right" w:leader="dot" w:pos="9630"/>
            </w:tabs>
            <w:jc w:val="both"/>
            <w:rPr>
              <w:rFonts w:ascii="Times New Roman" w:eastAsiaTheme="minorEastAsia" w:hAnsi="Times New Roman" w:cs="Times New Roman"/>
              <w:noProof/>
              <w:sz w:val="24"/>
              <w:szCs w:val="24"/>
              <w:lang w:val="en-XK"/>
            </w:rPr>
          </w:pPr>
          <w:hyperlink w:anchor="_Toc201072306" w:history="1">
            <w:r w:rsidR="00736DA2" w:rsidRPr="00736DA2">
              <w:rPr>
                <w:rStyle w:val="Hyperlink"/>
                <w:rFonts w:ascii="Times New Roman" w:hAnsi="Times New Roman" w:cs="Times New Roman"/>
                <w:noProof/>
                <w:sz w:val="24"/>
                <w:szCs w:val="24"/>
              </w:rPr>
              <w:t>Infrastruktura</w:t>
            </w:r>
            <w:r w:rsidR="00736DA2" w:rsidRPr="00736DA2">
              <w:rPr>
                <w:rFonts w:ascii="Times New Roman" w:hAnsi="Times New Roman" w:cs="Times New Roman"/>
                <w:noProof/>
                <w:webHidden/>
                <w:sz w:val="24"/>
                <w:szCs w:val="24"/>
              </w:rPr>
              <w:tab/>
            </w:r>
            <w:r w:rsidR="00736DA2" w:rsidRPr="00736DA2">
              <w:rPr>
                <w:rFonts w:ascii="Times New Roman" w:hAnsi="Times New Roman" w:cs="Times New Roman"/>
                <w:noProof/>
                <w:webHidden/>
                <w:sz w:val="24"/>
                <w:szCs w:val="24"/>
              </w:rPr>
              <w:fldChar w:fldCharType="begin"/>
            </w:r>
            <w:r w:rsidR="00736DA2" w:rsidRPr="00736DA2">
              <w:rPr>
                <w:rFonts w:ascii="Times New Roman" w:hAnsi="Times New Roman" w:cs="Times New Roman"/>
                <w:noProof/>
                <w:webHidden/>
                <w:sz w:val="24"/>
                <w:szCs w:val="24"/>
              </w:rPr>
              <w:instrText xml:space="preserve"> PAGEREF _Toc201072306 \h </w:instrText>
            </w:r>
            <w:r w:rsidR="00736DA2" w:rsidRPr="00736DA2">
              <w:rPr>
                <w:rFonts w:ascii="Times New Roman" w:hAnsi="Times New Roman" w:cs="Times New Roman"/>
                <w:noProof/>
                <w:webHidden/>
                <w:sz w:val="24"/>
                <w:szCs w:val="24"/>
              </w:rPr>
            </w:r>
            <w:r w:rsidR="00736DA2" w:rsidRPr="00736DA2">
              <w:rPr>
                <w:rFonts w:ascii="Times New Roman" w:hAnsi="Times New Roman" w:cs="Times New Roman"/>
                <w:noProof/>
                <w:webHidden/>
                <w:sz w:val="24"/>
                <w:szCs w:val="24"/>
              </w:rPr>
              <w:fldChar w:fldCharType="separate"/>
            </w:r>
            <w:r w:rsidR="001B413A">
              <w:rPr>
                <w:rFonts w:ascii="Times New Roman" w:hAnsi="Times New Roman" w:cs="Times New Roman"/>
                <w:noProof/>
                <w:webHidden/>
                <w:sz w:val="24"/>
                <w:szCs w:val="24"/>
              </w:rPr>
              <w:t>15</w:t>
            </w:r>
            <w:r w:rsidR="00736DA2" w:rsidRPr="00736DA2">
              <w:rPr>
                <w:rFonts w:ascii="Times New Roman" w:hAnsi="Times New Roman" w:cs="Times New Roman"/>
                <w:noProof/>
                <w:webHidden/>
                <w:sz w:val="24"/>
                <w:szCs w:val="24"/>
              </w:rPr>
              <w:fldChar w:fldCharType="end"/>
            </w:r>
          </w:hyperlink>
        </w:p>
        <w:p w14:paraId="189C9D19" w14:textId="4E2AA413" w:rsidR="00736DA2" w:rsidRPr="00736DA2" w:rsidRDefault="00000000" w:rsidP="00736DA2">
          <w:pPr>
            <w:pStyle w:val="TOC3"/>
            <w:tabs>
              <w:tab w:val="right" w:leader="dot" w:pos="9630"/>
            </w:tabs>
            <w:jc w:val="both"/>
            <w:rPr>
              <w:rFonts w:ascii="Times New Roman" w:eastAsiaTheme="minorEastAsia" w:hAnsi="Times New Roman" w:cs="Times New Roman"/>
              <w:noProof/>
              <w:sz w:val="24"/>
              <w:szCs w:val="24"/>
              <w:lang w:val="en-XK"/>
            </w:rPr>
          </w:pPr>
          <w:hyperlink w:anchor="_Toc201072307" w:history="1">
            <w:r w:rsidR="00736DA2" w:rsidRPr="00736DA2">
              <w:rPr>
                <w:rStyle w:val="Hyperlink"/>
                <w:rFonts w:ascii="Times New Roman" w:hAnsi="Times New Roman" w:cs="Times New Roman"/>
                <w:noProof/>
                <w:sz w:val="24"/>
                <w:szCs w:val="24"/>
              </w:rPr>
              <w:t>Efektet vizuale (peizazhi)</w:t>
            </w:r>
            <w:r w:rsidR="00736DA2" w:rsidRPr="00736DA2">
              <w:rPr>
                <w:rFonts w:ascii="Times New Roman" w:hAnsi="Times New Roman" w:cs="Times New Roman"/>
                <w:noProof/>
                <w:webHidden/>
                <w:sz w:val="24"/>
                <w:szCs w:val="24"/>
              </w:rPr>
              <w:tab/>
            </w:r>
            <w:r w:rsidR="00736DA2" w:rsidRPr="00736DA2">
              <w:rPr>
                <w:rFonts w:ascii="Times New Roman" w:hAnsi="Times New Roman" w:cs="Times New Roman"/>
                <w:noProof/>
                <w:webHidden/>
                <w:sz w:val="24"/>
                <w:szCs w:val="24"/>
              </w:rPr>
              <w:fldChar w:fldCharType="begin"/>
            </w:r>
            <w:r w:rsidR="00736DA2" w:rsidRPr="00736DA2">
              <w:rPr>
                <w:rFonts w:ascii="Times New Roman" w:hAnsi="Times New Roman" w:cs="Times New Roman"/>
                <w:noProof/>
                <w:webHidden/>
                <w:sz w:val="24"/>
                <w:szCs w:val="24"/>
              </w:rPr>
              <w:instrText xml:space="preserve"> PAGEREF _Toc201072307 \h </w:instrText>
            </w:r>
            <w:r w:rsidR="00736DA2" w:rsidRPr="00736DA2">
              <w:rPr>
                <w:rFonts w:ascii="Times New Roman" w:hAnsi="Times New Roman" w:cs="Times New Roman"/>
                <w:noProof/>
                <w:webHidden/>
                <w:sz w:val="24"/>
                <w:szCs w:val="24"/>
              </w:rPr>
            </w:r>
            <w:r w:rsidR="00736DA2" w:rsidRPr="00736DA2">
              <w:rPr>
                <w:rFonts w:ascii="Times New Roman" w:hAnsi="Times New Roman" w:cs="Times New Roman"/>
                <w:noProof/>
                <w:webHidden/>
                <w:sz w:val="24"/>
                <w:szCs w:val="24"/>
              </w:rPr>
              <w:fldChar w:fldCharType="separate"/>
            </w:r>
            <w:r w:rsidR="001B413A">
              <w:rPr>
                <w:rFonts w:ascii="Times New Roman" w:hAnsi="Times New Roman" w:cs="Times New Roman"/>
                <w:noProof/>
                <w:webHidden/>
                <w:sz w:val="24"/>
                <w:szCs w:val="24"/>
              </w:rPr>
              <w:t>16</w:t>
            </w:r>
            <w:r w:rsidR="00736DA2" w:rsidRPr="00736DA2">
              <w:rPr>
                <w:rFonts w:ascii="Times New Roman" w:hAnsi="Times New Roman" w:cs="Times New Roman"/>
                <w:noProof/>
                <w:webHidden/>
                <w:sz w:val="24"/>
                <w:szCs w:val="24"/>
              </w:rPr>
              <w:fldChar w:fldCharType="end"/>
            </w:r>
          </w:hyperlink>
        </w:p>
        <w:p w14:paraId="4B43842D" w14:textId="7B61B27C" w:rsidR="00736DA2" w:rsidRPr="00736DA2" w:rsidRDefault="00000000" w:rsidP="00736DA2">
          <w:pPr>
            <w:pStyle w:val="TOC3"/>
            <w:tabs>
              <w:tab w:val="right" w:leader="dot" w:pos="9630"/>
            </w:tabs>
            <w:jc w:val="both"/>
            <w:rPr>
              <w:rFonts w:ascii="Times New Roman" w:eastAsiaTheme="minorEastAsia" w:hAnsi="Times New Roman" w:cs="Times New Roman"/>
              <w:noProof/>
              <w:sz w:val="24"/>
              <w:szCs w:val="24"/>
              <w:lang w:val="en-XK"/>
            </w:rPr>
          </w:pPr>
          <w:hyperlink w:anchor="_Toc201072308" w:history="1">
            <w:r w:rsidR="00736DA2" w:rsidRPr="00736DA2">
              <w:rPr>
                <w:rStyle w:val="Hyperlink"/>
                <w:rFonts w:ascii="Times New Roman" w:hAnsi="Times New Roman" w:cs="Times New Roman"/>
                <w:noProof/>
                <w:sz w:val="24"/>
                <w:szCs w:val="24"/>
              </w:rPr>
              <w:t>Monumentet Natyrore të Komunës së Istogut</w:t>
            </w:r>
            <w:r w:rsidR="00736DA2" w:rsidRPr="00736DA2">
              <w:rPr>
                <w:rFonts w:ascii="Times New Roman" w:hAnsi="Times New Roman" w:cs="Times New Roman"/>
                <w:noProof/>
                <w:webHidden/>
                <w:sz w:val="24"/>
                <w:szCs w:val="24"/>
              </w:rPr>
              <w:tab/>
            </w:r>
            <w:r w:rsidR="00736DA2" w:rsidRPr="00736DA2">
              <w:rPr>
                <w:rFonts w:ascii="Times New Roman" w:hAnsi="Times New Roman" w:cs="Times New Roman"/>
                <w:noProof/>
                <w:webHidden/>
                <w:sz w:val="24"/>
                <w:szCs w:val="24"/>
              </w:rPr>
              <w:fldChar w:fldCharType="begin"/>
            </w:r>
            <w:r w:rsidR="00736DA2" w:rsidRPr="00736DA2">
              <w:rPr>
                <w:rFonts w:ascii="Times New Roman" w:hAnsi="Times New Roman" w:cs="Times New Roman"/>
                <w:noProof/>
                <w:webHidden/>
                <w:sz w:val="24"/>
                <w:szCs w:val="24"/>
              </w:rPr>
              <w:instrText xml:space="preserve"> PAGEREF _Toc201072308 \h </w:instrText>
            </w:r>
            <w:r w:rsidR="00736DA2" w:rsidRPr="00736DA2">
              <w:rPr>
                <w:rFonts w:ascii="Times New Roman" w:hAnsi="Times New Roman" w:cs="Times New Roman"/>
                <w:noProof/>
                <w:webHidden/>
                <w:sz w:val="24"/>
                <w:szCs w:val="24"/>
              </w:rPr>
            </w:r>
            <w:r w:rsidR="00736DA2" w:rsidRPr="00736DA2">
              <w:rPr>
                <w:rFonts w:ascii="Times New Roman" w:hAnsi="Times New Roman" w:cs="Times New Roman"/>
                <w:noProof/>
                <w:webHidden/>
                <w:sz w:val="24"/>
                <w:szCs w:val="24"/>
              </w:rPr>
              <w:fldChar w:fldCharType="separate"/>
            </w:r>
            <w:r w:rsidR="001B413A">
              <w:rPr>
                <w:rFonts w:ascii="Times New Roman" w:hAnsi="Times New Roman" w:cs="Times New Roman"/>
                <w:noProof/>
                <w:webHidden/>
                <w:sz w:val="24"/>
                <w:szCs w:val="24"/>
              </w:rPr>
              <w:t>16</w:t>
            </w:r>
            <w:r w:rsidR="00736DA2" w:rsidRPr="00736DA2">
              <w:rPr>
                <w:rFonts w:ascii="Times New Roman" w:hAnsi="Times New Roman" w:cs="Times New Roman"/>
                <w:noProof/>
                <w:webHidden/>
                <w:sz w:val="24"/>
                <w:szCs w:val="24"/>
              </w:rPr>
              <w:fldChar w:fldCharType="end"/>
            </w:r>
          </w:hyperlink>
        </w:p>
        <w:p w14:paraId="78327FBF" w14:textId="72D5171E" w:rsidR="00736DA2" w:rsidRPr="00736DA2" w:rsidRDefault="00000000" w:rsidP="00736DA2">
          <w:pPr>
            <w:pStyle w:val="TOC3"/>
            <w:tabs>
              <w:tab w:val="right" w:leader="dot" w:pos="9630"/>
            </w:tabs>
            <w:jc w:val="both"/>
            <w:rPr>
              <w:rFonts w:ascii="Times New Roman" w:eastAsiaTheme="minorEastAsia" w:hAnsi="Times New Roman" w:cs="Times New Roman"/>
              <w:noProof/>
              <w:sz w:val="24"/>
              <w:szCs w:val="24"/>
              <w:lang w:val="en-XK"/>
            </w:rPr>
          </w:pPr>
          <w:hyperlink w:anchor="_Toc201072309" w:history="1">
            <w:r w:rsidR="00736DA2" w:rsidRPr="00736DA2">
              <w:rPr>
                <w:rStyle w:val="Hyperlink"/>
                <w:rFonts w:ascii="Times New Roman" w:hAnsi="Times New Roman" w:cs="Times New Roman"/>
                <w:noProof/>
                <w:sz w:val="24"/>
                <w:szCs w:val="24"/>
              </w:rPr>
              <w:t>Klima</w:t>
            </w:r>
            <w:r w:rsidR="00736DA2" w:rsidRPr="00736DA2">
              <w:rPr>
                <w:rFonts w:ascii="Times New Roman" w:hAnsi="Times New Roman" w:cs="Times New Roman"/>
                <w:noProof/>
                <w:webHidden/>
                <w:sz w:val="24"/>
                <w:szCs w:val="24"/>
              </w:rPr>
              <w:tab/>
            </w:r>
            <w:r w:rsidR="00736DA2" w:rsidRPr="00736DA2">
              <w:rPr>
                <w:rFonts w:ascii="Times New Roman" w:hAnsi="Times New Roman" w:cs="Times New Roman"/>
                <w:noProof/>
                <w:webHidden/>
                <w:sz w:val="24"/>
                <w:szCs w:val="24"/>
              </w:rPr>
              <w:fldChar w:fldCharType="begin"/>
            </w:r>
            <w:r w:rsidR="00736DA2" w:rsidRPr="00736DA2">
              <w:rPr>
                <w:rFonts w:ascii="Times New Roman" w:hAnsi="Times New Roman" w:cs="Times New Roman"/>
                <w:noProof/>
                <w:webHidden/>
                <w:sz w:val="24"/>
                <w:szCs w:val="24"/>
              </w:rPr>
              <w:instrText xml:space="preserve"> PAGEREF _Toc201072309 \h </w:instrText>
            </w:r>
            <w:r w:rsidR="00736DA2" w:rsidRPr="00736DA2">
              <w:rPr>
                <w:rFonts w:ascii="Times New Roman" w:hAnsi="Times New Roman" w:cs="Times New Roman"/>
                <w:noProof/>
                <w:webHidden/>
                <w:sz w:val="24"/>
                <w:szCs w:val="24"/>
              </w:rPr>
            </w:r>
            <w:r w:rsidR="00736DA2" w:rsidRPr="00736DA2">
              <w:rPr>
                <w:rFonts w:ascii="Times New Roman" w:hAnsi="Times New Roman" w:cs="Times New Roman"/>
                <w:noProof/>
                <w:webHidden/>
                <w:sz w:val="24"/>
                <w:szCs w:val="24"/>
              </w:rPr>
              <w:fldChar w:fldCharType="separate"/>
            </w:r>
            <w:r w:rsidR="001B413A">
              <w:rPr>
                <w:rFonts w:ascii="Times New Roman" w:hAnsi="Times New Roman" w:cs="Times New Roman"/>
                <w:noProof/>
                <w:webHidden/>
                <w:sz w:val="24"/>
                <w:szCs w:val="24"/>
              </w:rPr>
              <w:t>17</w:t>
            </w:r>
            <w:r w:rsidR="00736DA2" w:rsidRPr="00736DA2">
              <w:rPr>
                <w:rFonts w:ascii="Times New Roman" w:hAnsi="Times New Roman" w:cs="Times New Roman"/>
                <w:noProof/>
                <w:webHidden/>
                <w:sz w:val="24"/>
                <w:szCs w:val="24"/>
              </w:rPr>
              <w:fldChar w:fldCharType="end"/>
            </w:r>
          </w:hyperlink>
        </w:p>
        <w:p w14:paraId="445BB494" w14:textId="2A2BD040" w:rsidR="00736DA2" w:rsidRPr="00736DA2" w:rsidRDefault="00000000" w:rsidP="00736DA2">
          <w:pPr>
            <w:pStyle w:val="TOC1"/>
            <w:tabs>
              <w:tab w:val="left" w:pos="480"/>
              <w:tab w:val="right" w:leader="dot" w:pos="9630"/>
            </w:tabs>
            <w:spacing w:before="0"/>
            <w:jc w:val="both"/>
            <w:rPr>
              <w:rFonts w:ascii="Times New Roman" w:eastAsiaTheme="minorEastAsia" w:hAnsi="Times New Roman" w:cs="Times New Roman"/>
              <w:b w:val="0"/>
              <w:bCs w:val="0"/>
              <w:i w:val="0"/>
              <w:iCs w:val="0"/>
              <w:noProof/>
              <w:lang w:val="en-XK"/>
            </w:rPr>
          </w:pPr>
          <w:hyperlink w:anchor="_Toc201072310" w:history="1">
            <w:r w:rsidR="00736DA2" w:rsidRPr="00736DA2">
              <w:rPr>
                <w:rStyle w:val="Hyperlink"/>
                <w:rFonts w:ascii="Times New Roman" w:hAnsi="Times New Roman" w:cs="Times New Roman"/>
                <w:b w:val="0"/>
                <w:bCs w:val="0"/>
                <w:i w:val="0"/>
                <w:iCs w:val="0"/>
                <w:noProof/>
              </w:rPr>
              <w:t>5.</w:t>
            </w:r>
            <w:r w:rsidR="00736DA2" w:rsidRPr="00736DA2">
              <w:rPr>
                <w:rFonts w:ascii="Times New Roman" w:eastAsiaTheme="minorEastAsia" w:hAnsi="Times New Roman" w:cs="Times New Roman"/>
                <w:b w:val="0"/>
                <w:bCs w:val="0"/>
                <w:i w:val="0"/>
                <w:iCs w:val="0"/>
                <w:noProof/>
                <w:lang w:val="en-XK"/>
              </w:rPr>
              <w:tab/>
            </w:r>
            <w:r w:rsidR="00736DA2" w:rsidRPr="00736DA2">
              <w:rPr>
                <w:rStyle w:val="Hyperlink"/>
                <w:rFonts w:ascii="Times New Roman" w:hAnsi="Times New Roman" w:cs="Times New Roman"/>
                <w:b w:val="0"/>
                <w:bCs w:val="0"/>
                <w:i w:val="0"/>
                <w:iCs w:val="0"/>
                <w:noProof/>
              </w:rPr>
              <w:t>Përshkrimi i procesit teknik të projektit</w:t>
            </w:r>
            <w:r w:rsidR="00736DA2" w:rsidRPr="00736DA2">
              <w:rPr>
                <w:rFonts w:ascii="Times New Roman" w:hAnsi="Times New Roman" w:cs="Times New Roman"/>
                <w:b w:val="0"/>
                <w:bCs w:val="0"/>
                <w:i w:val="0"/>
                <w:iCs w:val="0"/>
                <w:noProof/>
                <w:webHidden/>
              </w:rPr>
              <w:tab/>
            </w:r>
            <w:r w:rsidR="00736DA2" w:rsidRPr="00736DA2">
              <w:rPr>
                <w:rFonts w:ascii="Times New Roman" w:hAnsi="Times New Roman" w:cs="Times New Roman"/>
                <w:b w:val="0"/>
                <w:bCs w:val="0"/>
                <w:i w:val="0"/>
                <w:iCs w:val="0"/>
                <w:noProof/>
                <w:webHidden/>
              </w:rPr>
              <w:fldChar w:fldCharType="begin"/>
            </w:r>
            <w:r w:rsidR="00736DA2" w:rsidRPr="00736DA2">
              <w:rPr>
                <w:rFonts w:ascii="Times New Roman" w:hAnsi="Times New Roman" w:cs="Times New Roman"/>
                <w:b w:val="0"/>
                <w:bCs w:val="0"/>
                <w:i w:val="0"/>
                <w:iCs w:val="0"/>
                <w:noProof/>
                <w:webHidden/>
              </w:rPr>
              <w:instrText xml:space="preserve"> PAGEREF _Toc201072310 \h </w:instrText>
            </w:r>
            <w:r w:rsidR="00736DA2" w:rsidRPr="00736DA2">
              <w:rPr>
                <w:rFonts w:ascii="Times New Roman" w:hAnsi="Times New Roman" w:cs="Times New Roman"/>
                <w:b w:val="0"/>
                <w:bCs w:val="0"/>
                <w:i w:val="0"/>
                <w:iCs w:val="0"/>
                <w:noProof/>
                <w:webHidden/>
              </w:rPr>
            </w:r>
            <w:r w:rsidR="00736DA2" w:rsidRPr="00736DA2">
              <w:rPr>
                <w:rFonts w:ascii="Times New Roman" w:hAnsi="Times New Roman" w:cs="Times New Roman"/>
                <w:b w:val="0"/>
                <w:bCs w:val="0"/>
                <w:i w:val="0"/>
                <w:iCs w:val="0"/>
                <w:noProof/>
                <w:webHidden/>
              </w:rPr>
              <w:fldChar w:fldCharType="separate"/>
            </w:r>
            <w:r w:rsidR="001B413A">
              <w:rPr>
                <w:rFonts w:ascii="Times New Roman" w:hAnsi="Times New Roman" w:cs="Times New Roman"/>
                <w:b w:val="0"/>
                <w:bCs w:val="0"/>
                <w:i w:val="0"/>
                <w:iCs w:val="0"/>
                <w:noProof/>
                <w:webHidden/>
              </w:rPr>
              <w:t>18</w:t>
            </w:r>
            <w:r w:rsidR="00736DA2" w:rsidRPr="00736DA2">
              <w:rPr>
                <w:rFonts w:ascii="Times New Roman" w:hAnsi="Times New Roman" w:cs="Times New Roman"/>
                <w:b w:val="0"/>
                <w:bCs w:val="0"/>
                <w:i w:val="0"/>
                <w:iCs w:val="0"/>
                <w:noProof/>
                <w:webHidden/>
              </w:rPr>
              <w:fldChar w:fldCharType="end"/>
            </w:r>
          </w:hyperlink>
        </w:p>
        <w:p w14:paraId="0D2B64B7" w14:textId="69BA7AA2" w:rsidR="00736DA2" w:rsidRPr="00736DA2" w:rsidRDefault="00000000" w:rsidP="00736DA2">
          <w:pPr>
            <w:pStyle w:val="TOC2"/>
            <w:tabs>
              <w:tab w:val="right" w:leader="dot" w:pos="9630"/>
            </w:tabs>
            <w:spacing w:before="0"/>
            <w:jc w:val="both"/>
            <w:rPr>
              <w:rFonts w:ascii="Times New Roman" w:eastAsiaTheme="minorEastAsia" w:hAnsi="Times New Roman" w:cs="Times New Roman"/>
              <w:b w:val="0"/>
              <w:bCs w:val="0"/>
              <w:noProof/>
              <w:sz w:val="24"/>
              <w:szCs w:val="24"/>
              <w:lang w:val="en-XK"/>
            </w:rPr>
          </w:pPr>
          <w:hyperlink w:anchor="_Toc201072311" w:history="1">
            <w:r w:rsidR="00736DA2" w:rsidRPr="00736DA2">
              <w:rPr>
                <w:rStyle w:val="Hyperlink"/>
                <w:rFonts w:ascii="Times New Roman" w:hAnsi="Times New Roman" w:cs="Times New Roman"/>
                <w:b w:val="0"/>
                <w:bCs w:val="0"/>
                <w:noProof/>
                <w:sz w:val="24"/>
                <w:szCs w:val="24"/>
              </w:rPr>
              <w:t>Specifikacioni Teknik</w:t>
            </w:r>
            <w:r w:rsidR="00736DA2" w:rsidRPr="00736DA2">
              <w:rPr>
                <w:rFonts w:ascii="Times New Roman" w:hAnsi="Times New Roman" w:cs="Times New Roman"/>
                <w:b w:val="0"/>
                <w:bCs w:val="0"/>
                <w:noProof/>
                <w:webHidden/>
                <w:sz w:val="24"/>
                <w:szCs w:val="24"/>
              </w:rPr>
              <w:tab/>
            </w:r>
            <w:r w:rsidR="00736DA2" w:rsidRPr="00736DA2">
              <w:rPr>
                <w:rFonts w:ascii="Times New Roman" w:hAnsi="Times New Roman" w:cs="Times New Roman"/>
                <w:b w:val="0"/>
                <w:bCs w:val="0"/>
                <w:noProof/>
                <w:webHidden/>
                <w:sz w:val="24"/>
                <w:szCs w:val="24"/>
              </w:rPr>
              <w:fldChar w:fldCharType="begin"/>
            </w:r>
            <w:r w:rsidR="00736DA2" w:rsidRPr="00736DA2">
              <w:rPr>
                <w:rFonts w:ascii="Times New Roman" w:hAnsi="Times New Roman" w:cs="Times New Roman"/>
                <w:b w:val="0"/>
                <w:bCs w:val="0"/>
                <w:noProof/>
                <w:webHidden/>
                <w:sz w:val="24"/>
                <w:szCs w:val="24"/>
              </w:rPr>
              <w:instrText xml:space="preserve"> PAGEREF _Toc201072311 \h </w:instrText>
            </w:r>
            <w:r w:rsidR="00736DA2" w:rsidRPr="00736DA2">
              <w:rPr>
                <w:rFonts w:ascii="Times New Roman" w:hAnsi="Times New Roman" w:cs="Times New Roman"/>
                <w:b w:val="0"/>
                <w:bCs w:val="0"/>
                <w:noProof/>
                <w:webHidden/>
                <w:sz w:val="24"/>
                <w:szCs w:val="24"/>
              </w:rPr>
            </w:r>
            <w:r w:rsidR="00736DA2" w:rsidRPr="00736DA2">
              <w:rPr>
                <w:rFonts w:ascii="Times New Roman" w:hAnsi="Times New Roman" w:cs="Times New Roman"/>
                <w:b w:val="0"/>
                <w:bCs w:val="0"/>
                <w:noProof/>
                <w:webHidden/>
                <w:sz w:val="24"/>
                <w:szCs w:val="24"/>
              </w:rPr>
              <w:fldChar w:fldCharType="separate"/>
            </w:r>
            <w:r w:rsidR="001B413A">
              <w:rPr>
                <w:rFonts w:ascii="Times New Roman" w:hAnsi="Times New Roman" w:cs="Times New Roman"/>
                <w:b w:val="0"/>
                <w:bCs w:val="0"/>
                <w:noProof/>
                <w:webHidden/>
                <w:sz w:val="24"/>
                <w:szCs w:val="24"/>
              </w:rPr>
              <w:t>18</w:t>
            </w:r>
            <w:r w:rsidR="00736DA2" w:rsidRPr="00736DA2">
              <w:rPr>
                <w:rFonts w:ascii="Times New Roman" w:hAnsi="Times New Roman" w:cs="Times New Roman"/>
                <w:b w:val="0"/>
                <w:bCs w:val="0"/>
                <w:noProof/>
                <w:webHidden/>
                <w:sz w:val="24"/>
                <w:szCs w:val="24"/>
              </w:rPr>
              <w:fldChar w:fldCharType="end"/>
            </w:r>
          </w:hyperlink>
        </w:p>
        <w:p w14:paraId="54C376E1" w14:textId="315B30E7" w:rsidR="00736DA2" w:rsidRPr="00736DA2" w:rsidRDefault="00000000" w:rsidP="00736DA2">
          <w:pPr>
            <w:pStyle w:val="TOC1"/>
            <w:tabs>
              <w:tab w:val="left" w:pos="480"/>
              <w:tab w:val="right" w:leader="dot" w:pos="9630"/>
            </w:tabs>
            <w:spacing w:before="0"/>
            <w:jc w:val="both"/>
            <w:rPr>
              <w:rFonts w:ascii="Times New Roman" w:eastAsiaTheme="minorEastAsia" w:hAnsi="Times New Roman" w:cs="Times New Roman"/>
              <w:b w:val="0"/>
              <w:bCs w:val="0"/>
              <w:i w:val="0"/>
              <w:iCs w:val="0"/>
              <w:noProof/>
              <w:lang w:val="en-XK"/>
            </w:rPr>
          </w:pPr>
          <w:hyperlink w:anchor="_Toc201072312" w:history="1">
            <w:r w:rsidR="00736DA2" w:rsidRPr="00736DA2">
              <w:rPr>
                <w:rStyle w:val="Hyperlink"/>
                <w:rFonts w:ascii="Times New Roman" w:hAnsi="Times New Roman" w:cs="Times New Roman"/>
                <w:b w:val="0"/>
                <w:bCs w:val="0"/>
                <w:i w:val="0"/>
                <w:iCs w:val="0"/>
                <w:noProof/>
              </w:rPr>
              <w:t>6.</w:t>
            </w:r>
            <w:r w:rsidR="00736DA2" w:rsidRPr="00736DA2">
              <w:rPr>
                <w:rFonts w:ascii="Times New Roman" w:eastAsiaTheme="minorEastAsia" w:hAnsi="Times New Roman" w:cs="Times New Roman"/>
                <w:b w:val="0"/>
                <w:bCs w:val="0"/>
                <w:i w:val="0"/>
                <w:iCs w:val="0"/>
                <w:noProof/>
                <w:lang w:val="en-XK"/>
              </w:rPr>
              <w:tab/>
            </w:r>
            <w:r w:rsidR="00736DA2" w:rsidRPr="00736DA2">
              <w:rPr>
                <w:rStyle w:val="Hyperlink"/>
                <w:rFonts w:ascii="Times New Roman" w:hAnsi="Times New Roman" w:cs="Times New Roman"/>
                <w:b w:val="0"/>
                <w:bCs w:val="0"/>
                <w:i w:val="0"/>
                <w:iCs w:val="0"/>
                <w:noProof/>
              </w:rPr>
              <w:t>Ndikimet e Identifikuara Mjedisore dhe Masat për Minimizimin e Ndikimeve</w:t>
            </w:r>
            <w:r w:rsidR="00736DA2" w:rsidRPr="00736DA2">
              <w:rPr>
                <w:rFonts w:ascii="Times New Roman" w:hAnsi="Times New Roman" w:cs="Times New Roman"/>
                <w:b w:val="0"/>
                <w:bCs w:val="0"/>
                <w:i w:val="0"/>
                <w:iCs w:val="0"/>
                <w:noProof/>
                <w:webHidden/>
              </w:rPr>
              <w:tab/>
            </w:r>
            <w:r w:rsidR="00736DA2" w:rsidRPr="00736DA2">
              <w:rPr>
                <w:rFonts w:ascii="Times New Roman" w:hAnsi="Times New Roman" w:cs="Times New Roman"/>
                <w:b w:val="0"/>
                <w:bCs w:val="0"/>
                <w:i w:val="0"/>
                <w:iCs w:val="0"/>
                <w:noProof/>
                <w:webHidden/>
              </w:rPr>
              <w:fldChar w:fldCharType="begin"/>
            </w:r>
            <w:r w:rsidR="00736DA2" w:rsidRPr="00736DA2">
              <w:rPr>
                <w:rFonts w:ascii="Times New Roman" w:hAnsi="Times New Roman" w:cs="Times New Roman"/>
                <w:b w:val="0"/>
                <w:bCs w:val="0"/>
                <w:i w:val="0"/>
                <w:iCs w:val="0"/>
                <w:noProof/>
                <w:webHidden/>
              </w:rPr>
              <w:instrText xml:space="preserve"> PAGEREF _Toc201072312 \h </w:instrText>
            </w:r>
            <w:r w:rsidR="00736DA2" w:rsidRPr="00736DA2">
              <w:rPr>
                <w:rFonts w:ascii="Times New Roman" w:hAnsi="Times New Roman" w:cs="Times New Roman"/>
                <w:b w:val="0"/>
                <w:bCs w:val="0"/>
                <w:i w:val="0"/>
                <w:iCs w:val="0"/>
                <w:noProof/>
                <w:webHidden/>
              </w:rPr>
            </w:r>
            <w:r w:rsidR="00736DA2" w:rsidRPr="00736DA2">
              <w:rPr>
                <w:rFonts w:ascii="Times New Roman" w:hAnsi="Times New Roman" w:cs="Times New Roman"/>
                <w:b w:val="0"/>
                <w:bCs w:val="0"/>
                <w:i w:val="0"/>
                <w:iCs w:val="0"/>
                <w:noProof/>
                <w:webHidden/>
              </w:rPr>
              <w:fldChar w:fldCharType="separate"/>
            </w:r>
            <w:r w:rsidR="001B413A">
              <w:rPr>
                <w:rFonts w:ascii="Times New Roman" w:hAnsi="Times New Roman" w:cs="Times New Roman"/>
                <w:b w:val="0"/>
                <w:bCs w:val="0"/>
                <w:i w:val="0"/>
                <w:iCs w:val="0"/>
                <w:noProof/>
                <w:webHidden/>
              </w:rPr>
              <w:t>28</w:t>
            </w:r>
            <w:r w:rsidR="00736DA2" w:rsidRPr="00736DA2">
              <w:rPr>
                <w:rFonts w:ascii="Times New Roman" w:hAnsi="Times New Roman" w:cs="Times New Roman"/>
                <w:b w:val="0"/>
                <w:bCs w:val="0"/>
                <w:i w:val="0"/>
                <w:iCs w:val="0"/>
                <w:noProof/>
                <w:webHidden/>
              </w:rPr>
              <w:fldChar w:fldCharType="end"/>
            </w:r>
          </w:hyperlink>
        </w:p>
        <w:p w14:paraId="69B46AA1" w14:textId="69011BD2" w:rsidR="00736DA2" w:rsidRPr="00736DA2" w:rsidRDefault="00000000" w:rsidP="00736DA2">
          <w:pPr>
            <w:pStyle w:val="TOC2"/>
            <w:tabs>
              <w:tab w:val="right" w:leader="dot" w:pos="9630"/>
            </w:tabs>
            <w:spacing w:before="0"/>
            <w:jc w:val="both"/>
            <w:rPr>
              <w:rFonts w:ascii="Times New Roman" w:eastAsiaTheme="minorEastAsia" w:hAnsi="Times New Roman" w:cs="Times New Roman"/>
              <w:b w:val="0"/>
              <w:bCs w:val="0"/>
              <w:noProof/>
              <w:sz w:val="24"/>
              <w:szCs w:val="24"/>
              <w:lang w:val="en-XK"/>
            </w:rPr>
          </w:pPr>
          <w:hyperlink w:anchor="_Toc201072313" w:history="1">
            <w:r w:rsidR="00736DA2" w:rsidRPr="00736DA2">
              <w:rPr>
                <w:rStyle w:val="Hyperlink"/>
                <w:rFonts w:ascii="Times New Roman" w:hAnsi="Times New Roman" w:cs="Times New Roman"/>
                <w:b w:val="0"/>
                <w:bCs w:val="0"/>
                <w:noProof/>
                <w:sz w:val="24"/>
                <w:szCs w:val="24"/>
              </w:rPr>
              <w:t>Ndikimet në ajër</w:t>
            </w:r>
            <w:r w:rsidR="00736DA2" w:rsidRPr="00736DA2">
              <w:rPr>
                <w:rFonts w:ascii="Times New Roman" w:hAnsi="Times New Roman" w:cs="Times New Roman"/>
                <w:b w:val="0"/>
                <w:bCs w:val="0"/>
                <w:noProof/>
                <w:webHidden/>
                <w:sz w:val="24"/>
                <w:szCs w:val="24"/>
              </w:rPr>
              <w:tab/>
            </w:r>
            <w:r w:rsidR="00736DA2" w:rsidRPr="00736DA2">
              <w:rPr>
                <w:rFonts w:ascii="Times New Roman" w:hAnsi="Times New Roman" w:cs="Times New Roman"/>
                <w:b w:val="0"/>
                <w:bCs w:val="0"/>
                <w:noProof/>
                <w:webHidden/>
                <w:sz w:val="24"/>
                <w:szCs w:val="24"/>
              </w:rPr>
              <w:fldChar w:fldCharType="begin"/>
            </w:r>
            <w:r w:rsidR="00736DA2" w:rsidRPr="00736DA2">
              <w:rPr>
                <w:rFonts w:ascii="Times New Roman" w:hAnsi="Times New Roman" w:cs="Times New Roman"/>
                <w:b w:val="0"/>
                <w:bCs w:val="0"/>
                <w:noProof/>
                <w:webHidden/>
                <w:sz w:val="24"/>
                <w:szCs w:val="24"/>
              </w:rPr>
              <w:instrText xml:space="preserve"> PAGEREF _Toc201072313 \h </w:instrText>
            </w:r>
            <w:r w:rsidR="00736DA2" w:rsidRPr="00736DA2">
              <w:rPr>
                <w:rFonts w:ascii="Times New Roman" w:hAnsi="Times New Roman" w:cs="Times New Roman"/>
                <w:b w:val="0"/>
                <w:bCs w:val="0"/>
                <w:noProof/>
                <w:webHidden/>
                <w:sz w:val="24"/>
                <w:szCs w:val="24"/>
              </w:rPr>
            </w:r>
            <w:r w:rsidR="00736DA2" w:rsidRPr="00736DA2">
              <w:rPr>
                <w:rFonts w:ascii="Times New Roman" w:hAnsi="Times New Roman" w:cs="Times New Roman"/>
                <w:b w:val="0"/>
                <w:bCs w:val="0"/>
                <w:noProof/>
                <w:webHidden/>
                <w:sz w:val="24"/>
                <w:szCs w:val="24"/>
              </w:rPr>
              <w:fldChar w:fldCharType="separate"/>
            </w:r>
            <w:r w:rsidR="001B413A">
              <w:rPr>
                <w:rFonts w:ascii="Times New Roman" w:hAnsi="Times New Roman" w:cs="Times New Roman"/>
                <w:b w:val="0"/>
                <w:bCs w:val="0"/>
                <w:noProof/>
                <w:webHidden/>
                <w:sz w:val="24"/>
                <w:szCs w:val="24"/>
              </w:rPr>
              <w:t>28</w:t>
            </w:r>
            <w:r w:rsidR="00736DA2" w:rsidRPr="00736DA2">
              <w:rPr>
                <w:rFonts w:ascii="Times New Roman" w:hAnsi="Times New Roman" w:cs="Times New Roman"/>
                <w:b w:val="0"/>
                <w:bCs w:val="0"/>
                <w:noProof/>
                <w:webHidden/>
                <w:sz w:val="24"/>
                <w:szCs w:val="24"/>
              </w:rPr>
              <w:fldChar w:fldCharType="end"/>
            </w:r>
          </w:hyperlink>
        </w:p>
        <w:p w14:paraId="496B9AF9" w14:textId="791B9E84" w:rsidR="00736DA2" w:rsidRPr="00736DA2" w:rsidRDefault="00000000" w:rsidP="00736DA2">
          <w:pPr>
            <w:pStyle w:val="TOC2"/>
            <w:tabs>
              <w:tab w:val="right" w:leader="dot" w:pos="9630"/>
            </w:tabs>
            <w:spacing w:before="0"/>
            <w:jc w:val="both"/>
            <w:rPr>
              <w:rFonts w:ascii="Times New Roman" w:eastAsiaTheme="minorEastAsia" w:hAnsi="Times New Roman" w:cs="Times New Roman"/>
              <w:b w:val="0"/>
              <w:bCs w:val="0"/>
              <w:noProof/>
              <w:sz w:val="24"/>
              <w:szCs w:val="24"/>
              <w:lang w:val="en-XK"/>
            </w:rPr>
          </w:pPr>
          <w:hyperlink w:anchor="_Toc201072314" w:history="1">
            <w:r w:rsidR="00736DA2" w:rsidRPr="00736DA2">
              <w:rPr>
                <w:rStyle w:val="Hyperlink"/>
                <w:rFonts w:ascii="Times New Roman" w:hAnsi="Times New Roman" w:cs="Times New Roman"/>
                <w:b w:val="0"/>
                <w:bCs w:val="0"/>
                <w:noProof/>
                <w:sz w:val="24"/>
                <w:szCs w:val="24"/>
              </w:rPr>
              <w:t>Ndikimet në ujë</w:t>
            </w:r>
            <w:r w:rsidR="00736DA2" w:rsidRPr="00736DA2">
              <w:rPr>
                <w:rFonts w:ascii="Times New Roman" w:hAnsi="Times New Roman" w:cs="Times New Roman"/>
                <w:b w:val="0"/>
                <w:bCs w:val="0"/>
                <w:noProof/>
                <w:webHidden/>
                <w:sz w:val="24"/>
                <w:szCs w:val="24"/>
              </w:rPr>
              <w:tab/>
            </w:r>
            <w:r w:rsidR="00736DA2" w:rsidRPr="00736DA2">
              <w:rPr>
                <w:rFonts w:ascii="Times New Roman" w:hAnsi="Times New Roman" w:cs="Times New Roman"/>
                <w:b w:val="0"/>
                <w:bCs w:val="0"/>
                <w:noProof/>
                <w:webHidden/>
                <w:sz w:val="24"/>
                <w:szCs w:val="24"/>
              </w:rPr>
              <w:fldChar w:fldCharType="begin"/>
            </w:r>
            <w:r w:rsidR="00736DA2" w:rsidRPr="00736DA2">
              <w:rPr>
                <w:rFonts w:ascii="Times New Roman" w:hAnsi="Times New Roman" w:cs="Times New Roman"/>
                <w:b w:val="0"/>
                <w:bCs w:val="0"/>
                <w:noProof/>
                <w:webHidden/>
                <w:sz w:val="24"/>
                <w:szCs w:val="24"/>
              </w:rPr>
              <w:instrText xml:space="preserve"> PAGEREF _Toc201072314 \h </w:instrText>
            </w:r>
            <w:r w:rsidR="00736DA2" w:rsidRPr="00736DA2">
              <w:rPr>
                <w:rFonts w:ascii="Times New Roman" w:hAnsi="Times New Roman" w:cs="Times New Roman"/>
                <w:b w:val="0"/>
                <w:bCs w:val="0"/>
                <w:noProof/>
                <w:webHidden/>
                <w:sz w:val="24"/>
                <w:szCs w:val="24"/>
              </w:rPr>
            </w:r>
            <w:r w:rsidR="00736DA2" w:rsidRPr="00736DA2">
              <w:rPr>
                <w:rFonts w:ascii="Times New Roman" w:hAnsi="Times New Roman" w:cs="Times New Roman"/>
                <w:b w:val="0"/>
                <w:bCs w:val="0"/>
                <w:noProof/>
                <w:webHidden/>
                <w:sz w:val="24"/>
                <w:szCs w:val="24"/>
              </w:rPr>
              <w:fldChar w:fldCharType="separate"/>
            </w:r>
            <w:r w:rsidR="001B413A">
              <w:rPr>
                <w:rFonts w:ascii="Times New Roman" w:hAnsi="Times New Roman" w:cs="Times New Roman"/>
                <w:b w:val="0"/>
                <w:bCs w:val="0"/>
                <w:noProof/>
                <w:webHidden/>
                <w:sz w:val="24"/>
                <w:szCs w:val="24"/>
              </w:rPr>
              <w:t>29</w:t>
            </w:r>
            <w:r w:rsidR="00736DA2" w:rsidRPr="00736DA2">
              <w:rPr>
                <w:rFonts w:ascii="Times New Roman" w:hAnsi="Times New Roman" w:cs="Times New Roman"/>
                <w:b w:val="0"/>
                <w:bCs w:val="0"/>
                <w:noProof/>
                <w:webHidden/>
                <w:sz w:val="24"/>
                <w:szCs w:val="24"/>
              </w:rPr>
              <w:fldChar w:fldCharType="end"/>
            </w:r>
          </w:hyperlink>
        </w:p>
        <w:p w14:paraId="40251F4B" w14:textId="2DDE5EDA" w:rsidR="00736DA2" w:rsidRPr="00736DA2" w:rsidRDefault="00000000" w:rsidP="00736DA2">
          <w:pPr>
            <w:pStyle w:val="TOC2"/>
            <w:tabs>
              <w:tab w:val="right" w:leader="dot" w:pos="9630"/>
            </w:tabs>
            <w:spacing w:before="0"/>
            <w:jc w:val="both"/>
            <w:rPr>
              <w:rFonts w:ascii="Times New Roman" w:eastAsiaTheme="minorEastAsia" w:hAnsi="Times New Roman" w:cs="Times New Roman"/>
              <w:b w:val="0"/>
              <w:bCs w:val="0"/>
              <w:noProof/>
              <w:sz w:val="24"/>
              <w:szCs w:val="24"/>
              <w:lang w:val="en-XK"/>
            </w:rPr>
          </w:pPr>
          <w:hyperlink w:anchor="_Toc201072315" w:history="1">
            <w:r w:rsidR="00736DA2" w:rsidRPr="00736DA2">
              <w:rPr>
                <w:rStyle w:val="Hyperlink"/>
                <w:rFonts w:ascii="Times New Roman" w:hAnsi="Times New Roman" w:cs="Times New Roman"/>
                <w:b w:val="0"/>
                <w:bCs w:val="0"/>
                <w:noProof/>
                <w:sz w:val="24"/>
                <w:szCs w:val="24"/>
              </w:rPr>
              <w:t>Ndikimet në tokë</w:t>
            </w:r>
            <w:r w:rsidR="00736DA2" w:rsidRPr="00736DA2">
              <w:rPr>
                <w:rFonts w:ascii="Times New Roman" w:hAnsi="Times New Roman" w:cs="Times New Roman"/>
                <w:b w:val="0"/>
                <w:bCs w:val="0"/>
                <w:noProof/>
                <w:webHidden/>
                <w:sz w:val="24"/>
                <w:szCs w:val="24"/>
              </w:rPr>
              <w:tab/>
            </w:r>
            <w:r w:rsidR="00736DA2" w:rsidRPr="00736DA2">
              <w:rPr>
                <w:rFonts w:ascii="Times New Roman" w:hAnsi="Times New Roman" w:cs="Times New Roman"/>
                <w:b w:val="0"/>
                <w:bCs w:val="0"/>
                <w:noProof/>
                <w:webHidden/>
                <w:sz w:val="24"/>
                <w:szCs w:val="24"/>
              </w:rPr>
              <w:fldChar w:fldCharType="begin"/>
            </w:r>
            <w:r w:rsidR="00736DA2" w:rsidRPr="00736DA2">
              <w:rPr>
                <w:rFonts w:ascii="Times New Roman" w:hAnsi="Times New Roman" w:cs="Times New Roman"/>
                <w:b w:val="0"/>
                <w:bCs w:val="0"/>
                <w:noProof/>
                <w:webHidden/>
                <w:sz w:val="24"/>
                <w:szCs w:val="24"/>
              </w:rPr>
              <w:instrText xml:space="preserve"> PAGEREF _Toc201072315 \h </w:instrText>
            </w:r>
            <w:r w:rsidR="00736DA2" w:rsidRPr="00736DA2">
              <w:rPr>
                <w:rFonts w:ascii="Times New Roman" w:hAnsi="Times New Roman" w:cs="Times New Roman"/>
                <w:b w:val="0"/>
                <w:bCs w:val="0"/>
                <w:noProof/>
                <w:webHidden/>
                <w:sz w:val="24"/>
                <w:szCs w:val="24"/>
              </w:rPr>
            </w:r>
            <w:r w:rsidR="00736DA2" w:rsidRPr="00736DA2">
              <w:rPr>
                <w:rFonts w:ascii="Times New Roman" w:hAnsi="Times New Roman" w:cs="Times New Roman"/>
                <w:b w:val="0"/>
                <w:bCs w:val="0"/>
                <w:noProof/>
                <w:webHidden/>
                <w:sz w:val="24"/>
                <w:szCs w:val="24"/>
              </w:rPr>
              <w:fldChar w:fldCharType="separate"/>
            </w:r>
            <w:r w:rsidR="001B413A">
              <w:rPr>
                <w:rFonts w:ascii="Times New Roman" w:hAnsi="Times New Roman" w:cs="Times New Roman"/>
                <w:b w:val="0"/>
                <w:bCs w:val="0"/>
                <w:noProof/>
                <w:webHidden/>
                <w:sz w:val="24"/>
                <w:szCs w:val="24"/>
              </w:rPr>
              <w:t>29</w:t>
            </w:r>
            <w:r w:rsidR="00736DA2" w:rsidRPr="00736DA2">
              <w:rPr>
                <w:rFonts w:ascii="Times New Roman" w:hAnsi="Times New Roman" w:cs="Times New Roman"/>
                <w:b w:val="0"/>
                <w:bCs w:val="0"/>
                <w:noProof/>
                <w:webHidden/>
                <w:sz w:val="24"/>
                <w:szCs w:val="24"/>
              </w:rPr>
              <w:fldChar w:fldCharType="end"/>
            </w:r>
          </w:hyperlink>
        </w:p>
        <w:p w14:paraId="6B2E5C1B" w14:textId="0AE945C0" w:rsidR="00736DA2" w:rsidRPr="00736DA2" w:rsidRDefault="00000000" w:rsidP="00736DA2">
          <w:pPr>
            <w:pStyle w:val="TOC2"/>
            <w:tabs>
              <w:tab w:val="right" w:leader="dot" w:pos="9630"/>
            </w:tabs>
            <w:spacing w:before="0"/>
            <w:jc w:val="both"/>
            <w:rPr>
              <w:rFonts w:ascii="Times New Roman" w:eastAsiaTheme="minorEastAsia" w:hAnsi="Times New Roman" w:cs="Times New Roman"/>
              <w:b w:val="0"/>
              <w:bCs w:val="0"/>
              <w:noProof/>
              <w:sz w:val="24"/>
              <w:szCs w:val="24"/>
              <w:lang w:val="en-XK"/>
            </w:rPr>
          </w:pPr>
          <w:hyperlink w:anchor="_Toc201072316" w:history="1">
            <w:r w:rsidR="00736DA2" w:rsidRPr="00736DA2">
              <w:rPr>
                <w:rStyle w:val="Hyperlink"/>
                <w:rFonts w:ascii="Times New Roman" w:hAnsi="Times New Roman" w:cs="Times New Roman"/>
                <w:b w:val="0"/>
                <w:bCs w:val="0"/>
                <w:noProof/>
                <w:sz w:val="24"/>
                <w:szCs w:val="24"/>
              </w:rPr>
              <w:t>Ndikimet në biodiversitet</w:t>
            </w:r>
            <w:r w:rsidR="00736DA2" w:rsidRPr="00736DA2">
              <w:rPr>
                <w:rFonts w:ascii="Times New Roman" w:hAnsi="Times New Roman" w:cs="Times New Roman"/>
                <w:b w:val="0"/>
                <w:bCs w:val="0"/>
                <w:noProof/>
                <w:webHidden/>
                <w:sz w:val="24"/>
                <w:szCs w:val="24"/>
              </w:rPr>
              <w:tab/>
            </w:r>
            <w:r w:rsidR="00736DA2" w:rsidRPr="00736DA2">
              <w:rPr>
                <w:rFonts w:ascii="Times New Roman" w:hAnsi="Times New Roman" w:cs="Times New Roman"/>
                <w:b w:val="0"/>
                <w:bCs w:val="0"/>
                <w:noProof/>
                <w:webHidden/>
                <w:sz w:val="24"/>
                <w:szCs w:val="24"/>
              </w:rPr>
              <w:fldChar w:fldCharType="begin"/>
            </w:r>
            <w:r w:rsidR="00736DA2" w:rsidRPr="00736DA2">
              <w:rPr>
                <w:rFonts w:ascii="Times New Roman" w:hAnsi="Times New Roman" w:cs="Times New Roman"/>
                <w:b w:val="0"/>
                <w:bCs w:val="0"/>
                <w:noProof/>
                <w:webHidden/>
                <w:sz w:val="24"/>
                <w:szCs w:val="24"/>
              </w:rPr>
              <w:instrText xml:space="preserve"> PAGEREF _Toc201072316 \h </w:instrText>
            </w:r>
            <w:r w:rsidR="00736DA2" w:rsidRPr="00736DA2">
              <w:rPr>
                <w:rFonts w:ascii="Times New Roman" w:hAnsi="Times New Roman" w:cs="Times New Roman"/>
                <w:b w:val="0"/>
                <w:bCs w:val="0"/>
                <w:noProof/>
                <w:webHidden/>
                <w:sz w:val="24"/>
                <w:szCs w:val="24"/>
              </w:rPr>
            </w:r>
            <w:r w:rsidR="00736DA2" w:rsidRPr="00736DA2">
              <w:rPr>
                <w:rFonts w:ascii="Times New Roman" w:hAnsi="Times New Roman" w:cs="Times New Roman"/>
                <w:b w:val="0"/>
                <w:bCs w:val="0"/>
                <w:noProof/>
                <w:webHidden/>
                <w:sz w:val="24"/>
                <w:szCs w:val="24"/>
              </w:rPr>
              <w:fldChar w:fldCharType="separate"/>
            </w:r>
            <w:r w:rsidR="001B413A">
              <w:rPr>
                <w:rFonts w:ascii="Times New Roman" w:hAnsi="Times New Roman" w:cs="Times New Roman"/>
                <w:b w:val="0"/>
                <w:bCs w:val="0"/>
                <w:noProof/>
                <w:webHidden/>
                <w:sz w:val="24"/>
                <w:szCs w:val="24"/>
              </w:rPr>
              <w:t>30</w:t>
            </w:r>
            <w:r w:rsidR="00736DA2" w:rsidRPr="00736DA2">
              <w:rPr>
                <w:rFonts w:ascii="Times New Roman" w:hAnsi="Times New Roman" w:cs="Times New Roman"/>
                <w:b w:val="0"/>
                <w:bCs w:val="0"/>
                <w:noProof/>
                <w:webHidden/>
                <w:sz w:val="24"/>
                <w:szCs w:val="24"/>
              </w:rPr>
              <w:fldChar w:fldCharType="end"/>
            </w:r>
          </w:hyperlink>
        </w:p>
        <w:p w14:paraId="6C906C2B" w14:textId="65B03F2E" w:rsidR="00736DA2" w:rsidRPr="00736DA2" w:rsidRDefault="00000000" w:rsidP="00736DA2">
          <w:pPr>
            <w:pStyle w:val="TOC2"/>
            <w:tabs>
              <w:tab w:val="right" w:leader="dot" w:pos="9630"/>
            </w:tabs>
            <w:spacing w:before="0"/>
            <w:jc w:val="both"/>
            <w:rPr>
              <w:rFonts w:ascii="Times New Roman" w:eastAsiaTheme="minorEastAsia" w:hAnsi="Times New Roman" w:cs="Times New Roman"/>
              <w:b w:val="0"/>
              <w:bCs w:val="0"/>
              <w:noProof/>
              <w:sz w:val="24"/>
              <w:szCs w:val="24"/>
              <w:lang w:val="en-XK"/>
            </w:rPr>
          </w:pPr>
          <w:hyperlink w:anchor="_Toc201072317" w:history="1">
            <w:r w:rsidR="00736DA2" w:rsidRPr="00736DA2">
              <w:rPr>
                <w:rStyle w:val="Hyperlink"/>
                <w:rFonts w:ascii="Times New Roman" w:hAnsi="Times New Roman" w:cs="Times New Roman"/>
                <w:b w:val="0"/>
                <w:bCs w:val="0"/>
                <w:noProof/>
                <w:sz w:val="24"/>
                <w:szCs w:val="24"/>
              </w:rPr>
              <w:t>Trajtimi dhe deponimi i mbeturinave</w:t>
            </w:r>
            <w:r w:rsidR="00736DA2" w:rsidRPr="00736DA2">
              <w:rPr>
                <w:rFonts w:ascii="Times New Roman" w:hAnsi="Times New Roman" w:cs="Times New Roman"/>
                <w:b w:val="0"/>
                <w:bCs w:val="0"/>
                <w:noProof/>
                <w:webHidden/>
                <w:sz w:val="24"/>
                <w:szCs w:val="24"/>
              </w:rPr>
              <w:tab/>
            </w:r>
            <w:r w:rsidR="00736DA2" w:rsidRPr="00736DA2">
              <w:rPr>
                <w:rFonts w:ascii="Times New Roman" w:hAnsi="Times New Roman" w:cs="Times New Roman"/>
                <w:b w:val="0"/>
                <w:bCs w:val="0"/>
                <w:noProof/>
                <w:webHidden/>
                <w:sz w:val="24"/>
                <w:szCs w:val="24"/>
              </w:rPr>
              <w:fldChar w:fldCharType="begin"/>
            </w:r>
            <w:r w:rsidR="00736DA2" w:rsidRPr="00736DA2">
              <w:rPr>
                <w:rFonts w:ascii="Times New Roman" w:hAnsi="Times New Roman" w:cs="Times New Roman"/>
                <w:b w:val="0"/>
                <w:bCs w:val="0"/>
                <w:noProof/>
                <w:webHidden/>
                <w:sz w:val="24"/>
                <w:szCs w:val="24"/>
              </w:rPr>
              <w:instrText xml:space="preserve"> PAGEREF _Toc201072317 \h </w:instrText>
            </w:r>
            <w:r w:rsidR="00736DA2" w:rsidRPr="00736DA2">
              <w:rPr>
                <w:rFonts w:ascii="Times New Roman" w:hAnsi="Times New Roman" w:cs="Times New Roman"/>
                <w:b w:val="0"/>
                <w:bCs w:val="0"/>
                <w:noProof/>
                <w:webHidden/>
                <w:sz w:val="24"/>
                <w:szCs w:val="24"/>
              </w:rPr>
            </w:r>
            <w:r w:rsidR="00736DA2" w:rsidRPr="00736DA2">
              <w:rPr>
                <w:rFonts w:ascii="Times New Roman" w:hAnsi="Times New Roman" w:cs="Times New Roman"/>
                <w:b w:val="0"/>
                <w:bCs w:val="0"/>
                <w:noProof/>
                <w:webHidden/>
                <w:sz w:val="24"/>
                <w:szCs w:val="24"/>
              </w:rPr>
              <w:fldChar w:fldCharType="separate"/>
            </w:r>
            <w:r w:rsidR="001B413A">
              <w:rPr>
                <w:rFonts w:ascii="Times New Roman" w:hAnsi="Times New Roman" w:cs="Times New Roman"/>
                <w:b w:val="0"/>
                <w:bCs w:val="0"/>
                <w:noProof/>
                <w:webHidden/>
                <w:sz w:val="24"/>
                <w:szCs w:val="24"/>
              </w:rPr>
              <w:t>30</w:t>
            </w:r>
            <w:r w:rsidR="00736DA2" w:rsidRPr="00736DA2">
              <w:rPr>
                <w:rFonts w:ascii="Times New Roman" w:hAnsi="Times New Roman" w:cs="Times New Roman"/>
                <w:b w:val="0"/>
                <w:bCs w:val="0"/>
                <w:noProof/>
                <w:webHidden/>
                <w:sz w:val="24"/>
                <w:szCs w:val="24"/>
              </w:rPr>
              <w:fldChar w:fldCharType="end"/>
            </w:r>
          </w:hyperlink>
        </w:p>
        <w:p w14:paraId="7B92B144" w14:textId="5885B773" w:rsidR="00736DA2" w:rsidRPr="00736DA2" w:rsidRDefault="00000000" w:rsidP="00736DA2">
          <w:pPr>
            <w:pStyle w:val="TOC2"/>
            <w:tabs>
              <w:tab w:val="right" w:leader="dot" w:pos="9630"/>
            </w:tabs>
            <w:spacing w:before="0"/>
            <w:jc w:val="both"/>
            <w:rPr>
              <w:rFonts w:ascii="Times New Roman" w:eastAsiaTheme="minorEastAsia" w:hAnsi="Times New Roman" w:cs="Times New Roman"/>
              <w:b w:val="0"/>
              <w:bCs w:val="0"/>
              <w:noProof/>
              <w:sz w:val="24"/>
              <w:szCs w:val="24"/>
              <w:lang w:val="en-XK"/>
            </w:rPr>
          </w:pPr>
          <w:hyperlink w:anchor="_Toc201072318" w:history="1">
            <w:r w:rsidR="00736DA2" w:rsidRPr="00736DA2">
              <w:rPr>
                <w:rStyle w:val="Hyperlink"/>
                <w:rFonts w:ascii="Times New Roman" w:hAnsi="Times New Roman" w:cs="Times New Roman"/>
                <w:b w:val="0"/>
                <w:bCs w:val="0"/>
                <w:noProof/>
                <w:sz w:val="24"/>
                <w:szCs w:val="24"/>
              </w:rPr>
              <w:t>Zhurma</w:t>
            </w:r>
            <w:r w:rsidR="00736DA2" w:rsidRPr="00736DA2">
              <w:rPr>
                <w:rFonts w:ascii="Times New Roman" w:hAnsi="Times New Roman" w:cs="Times New Roman"/>
                <w:b w:val="0"/>
                <w:bCs w:val="0"/>
                <w:noProof/>
                <w:webHidden/>
                <w:sz w:val="24"/>
                <w:szCs w:val="24"/>
              </w:rPr>
              <w:tab/>
            </w:r>
            <w:r w:rsidR="00736DA2" w:rsidRPr="00736DA2">
              <w:rPr>
                <w:rFonts w:ascii="Times New Roman" w:hAnsi="Times New Roman" w:cs="Times New Roman"/>
                <w:b w:val="0"/>
                <w:bCs w:val="0"/>
                <w:noProof/>
                <w:webHidden/>
                <w:sz w:val="24"/>
                <w:szCs w:val="24"/>
              </w:rPr>
              <w:fldChar w:fldCharType="begin"/>
            </w:r>
            <w:r w:rsidR="00736DA2" w:rsidRPr="00736DA2">
              <w:rPr>
                <w:rFonts w:ascii="Times New Roman" w:hAnsi="Times New Roman" w:cs="Times New Roman"/>
                <w:b w:val="0"/>
                <w:bCs w:val="0"/>
                <w:noProof/>
                <w:webHidden/>
                <w:sz w:val="24"/>
                <w:szCs w:val="24"/>
              </w:rPr>
              <w:instrText xml:space="preserve"> PAGEREF _Toc201072318 \h </w:instrText>
            </w:r>
            <w:r w:rsidR="00736DA2" w:rsidRPr="00736DA2">
              <w:rPr>
                <w:rFonts w:ascii="Times New Roman" w:hAnsi="Times New Roman" w:cs="Times New Roman"/>
                <w:b w:val="0"/>
                <w:bCs w:val="0"/>
                <w:noProof/>
                <w:webHidden/>
                <w:sz w:val="24"/>
                <w:szCs w:val="24"/>
              </w:rPr>
            </w:r>
            <w:r w:rsidR="00736DA2" w:rsidRPr="00736DA2">
              <w:rPr>
                <w:rFonts w:ascii="Times New Roman" w:hAnsi="Times New Roman" w:cs="Times New Roman"/>
                <w:b w:val="0"/>
                <w:bCs w:val="0"/>
                <w:noProof/>
                <w:webHidden/>
                <w:sz w:val="24"/>
                <w:szCs w:val="24"/>
              </w:rPr>
              <w:fldChar w:fldCharType="separate"/>
            </w:r>
            <w:r w:rsidR="001B413A">
              <w:rPr>
                <w:rFonts w:ascii="Times New Roman" w:hAnsi="Times New Roman" w:cs="Times New Roman"/>
                <w:b w:val="0"/>
                <w:bCs w:val="0"/>
                <w:noProof/>
                <w:webHidden/>
                <w:sz w:val="24"/>
                <w:szCs w:val="24"/>
              </w:rPr>
              <w:t>31</w:t>
            </w:r>
            <w:r w:rsidR="00736DA2" w:rsidRPr="00736DA2">
              <w:rPr>
                <w:rFonts w:ascii="Times New Roman" w:hAnsi="Times New Roman" w:cs="Times New Roman"/>
                <w:b w:val="0"/>
                <w:bCs w:val="0"/>
                <w:noProof/>
                <w:webHidden/>
                <w:sz w:val="24"/>
                <w:szCs w:val="24"/>
              </w:rPr>
              <w:fldChar w:fldCharType="end"/>
            </w:r>
          </w:hyperlink>
        </w:p>
        <w:p w14:paraId="45A78373" w14:textId="3238C1AE" w:rsidR="00736DA2" w:rsidRPr="00736DA2" w:rsidRDefault="00000000" w:rsidP="00736DA2">
          <w:pPr>
            <w:pStyle w:val="TOC2"/>
            <w:tabs>
              <w:tab w:val="right" w:leader="dot" w:pos="9630"/>
            </w:tabs>
            <w:spacing w:before="0"/>
            <w:jc w:val="both"/>
            <w:rPr>
              <w:rFonts w:ascii="Times New Roman" w:eastAsiaTheme="minorEastAsia" w:hAnsi="Times New Roman" w:cs="Times New Roman"/>
              <w:b w:val="0"/>
              <w:bCs w:val="0"/>
              <w:noProof/>
              <w:sz w:val="24"/>
              <w:szCs w:val="24"/>
              <w:lang w:val="en-XK"/>
            </w:rPr>
          </w:pPr>
          <w:hyperlink w:anchor="_Toc201072319" w:history="1">
            <w:r w:rsidR="00736DA2" w:rsidRPr="00736DA2">
              <w:rPr>
                <w:rStyle w:val="Hyperlink"/>
                <w:rFonts w:ascii="Times New Roman" w:hAnsi="Times New Roman" w:cs="Times New Roman"/>
                <w:b w:val="0"/>
                <w:bCs w:val="0"/>
                <w:noProof/>
                <w:sz w:val="24"/>
                <w:szCs w:val="24"/>
              </w:rPr>
              <w:t>Zjarri</w:t>
            </w:r>
            <w:r w:rsidR="00736DA2" w:rsidRPr="00736DA2">
              <w:rPr>
                <w:rFonts w:ascii="Times New Roman" w:hAnsi="Times New Roman" w:cs="Times New Roman"/>
                <w:b w:val="0"/>
                <w:bCs w:val="0"/>
                <w:noProof/>
                <w:webHidden/>
                <w:sz w:val="24"/>
                <w:szCs w:val="24"/>
              </w:rPr>
              <w:tab/>
            </w:r>
            <w:r w:rsidR="00736DA2" w:rsidRPr="00736DA2">
              <w:rPr>
                <w:rFonts w:ascii="Times New Roman" w:hAnsi="Times New Roman" w:cs="Times New Roman"/>
                <w:b w:val="0"/>
                <w:bCs w:val="0"/>
                <w:noProof/>
                <w:webHidden/>
                <w:sz w:val="24"/>
                <w:szCs w:val="24"/>
              </w:rPr>
              <w:fldChar w:fldCharType="begin"/>
            </w:r>
            <w:r w:rsidR="00736DA2" w:rsidRPr="00736DA2">
              <w:rPr>
                <w:rFonts w:ascii="Times New Roman" w:hAnsi="Times New Roman" w:cs="Times New Roman"/>
                <w:b w:val="0"/>
                <w:bCs w:val="0"/>
                <w:noProof/>
                <w:webHidden/>
                <w:sz w:val="24"/>
                <w:szCs w:val="24"/>
              </w:rPr>
              <w:instrText xml:space="preserve"> PAGEREF _Toc201072319 \h </w:instrText>
            </w:r>
            <w:r w:rsidR="00736DA2" w:rsidRPr="00736DA2">
              <w:rPr>
                <w:rFonts w:ascii="Times New Roman" w:hAnsi="Times New Roman" w:cs="Times New Roman"/>
                <w:b w:val="0"/>
                <w:bCs w:val="0"/>
                <w:noProof/>
                <w:webHidden/>
                <w:sz w:val="24"/>
                <w:szCs w:val="24"/>
              </w:rPr>
            </w:r>
            <w:r w:rsidR="00736DA2" w:rsidRPr="00736DA2">
              <w:rPr>
                <w:rFonts w:ascii="Times New Roman" w:hAnsi="Times New Roman" w:cs="Times New Roman"/>
                <w:b w:val="0"/>
                <w:bCs w:val="0"/>
                <w:noProof/>
                <w:webHidden/>
                <w:sz w:val="24"/>
                <w:szCs w:val="24"/>
              </w:rPr>
              <w:fldChar w:fldCharType="separate"/>
            </w:r>
            <w:r w:rsidR="001B413A">
              <w:rPr>
                <w:rFonts w:ascii="Times New Roman" w:hAnsi="Times New Roman" w:cs="Times New Roman"/>
                <w:b w:val="0"/>
                <w:bCs w:val="0"/>
                <w:noProof/>
                <w:webHidden/>
                <w:sz w:val="24"/>
                <w:szCs w:val="24"/>
              </w:rPr>
              <w:t>31</w:t>
            </w:r>
            <w:r w:rsidR="00736DA2" w:rsidRPr="00736DA2">
              <w:rPr>
                <w:rFonts w:ascii="Times New Roman" w:hAnsi="Times New Roman" w:cs="Times New Roman"/>
                <w:b w:val="0"/>
                <w:bCs w:val="0"/>
                <w:noProof/>
                <w:webHidden/>
                <w:sz w:val="24"/>
                <w:szCs w:val="24"/>
              </w:rPr>
              <w:fldChar w:fldCharType="end"/>
            </w:r>
          </w:hyperlink>
        </w:p>
        <w:p w14:paraId="466AB575" w14:textId="0F4E75DC" w:rsidR="00736DA2" w:rsidRPr="00736DA2" w:rsidRDefault="00000000" w:rsidP="00736DA2">
          <w:pPr>
            <w:pStyle w:val="TOC1"/>
            <w:tabs>
              <w:tab w:val="left" w:pos="480"/>
              <w:tab w:val="right" w:leader="dot" w:pos="9630"/>
            </w:tabs>
            <w:spacing w:before="0"/>
            <w:jc w:val="both"/>
            <w:rPr>
              <w:rFonts w:ascii="Times New Roman" w:eastAsiaTheme="minorEastAsia" w:hAnsi="Times New Roman" w:cs="Times New Roman"/>
              <w:b w:val="0"/>
              <w:bCs w:val="0"/>
              <w:i w:val="0"/>
              <w:iCs w:val="0"/>
              <w:noProof/>
              <w:lang w:val="en-XK"/>
            </w:rPr>
          </w:pPr>
          <w:hyperlink w:anchor="_Toc201072320" w:history="1">
            <w:r w:rsidR="00736DA2" w:rsidRPr="00736DA2">
              <w:rPr>
                <w:rStyle w:val="Hyperlink"/>
                <w:rFonts w:ascii="Times New Roman" w:hAnsi="Times New Roman" w:cs="Times New Roman"/>
                <w:b w:val="0"/>
                <w:bCs w:val="0"/>
                <w:i w:val="0"/>
                <w:iCs w:val="0"/>
                <w:noProof/>
              </w:rPr>
              <w:t>7.</w:t>
            </w:r>
            <w:r w:rsidR="00736DA2" w:rsidRPr="00736DA2">
              <w:rPr>
                <w:rFonts w:ascii="Times New Roman" w:eastAsiaTheme="minorEastAsia" w:hAnsi="Times New Roman" w:cs="Times New Roman"/>
                <w:b w:val="0"/>
                <w:bCs w:val="0"/>
                <w:i w:val="0"/>
                <w:iCs w:val="0"/>
                <w:noProof/>
                <w:lang w:val="en-XK"/>
              </w:rPr>
              <w:tab/>
            </w:r>
            <w:r w:rsidR="00736DA2" w:rsidRPr="00736DA2">
              <w:rPr>
                <w:rStyle w:val="Hyperlink"/>
                <w:rFonts w:ascii="Times New Roman" w:hAnsi="Times New Roman" w:cs="Times New Roman"/>
                <w:b w:val="0"/>
                <w:bCs w:val="0"/>
                <w:i w:val="0"/>
                <w:iCs w:val="0"/>
                <w:noProof/>
              </w:rPr>
              <w:t>Masat për Zbutjen e Ndikimeve Mjedisore</w:t>
            </w:r>
            <w:r w:rsidR="00736DA2" w:rsidRPr="00736DA2">
              <w:rPr>
                <w:rFonts w:ascii="Times New Roman" w:hAnsi="Times New Roman" w:cs="Times New Roman"/>
                <w:b w:val="0"/>
                <w:bCs w:val="0"/>
                <w:i w:val="0"/>
                <w:iCs w:val="0"/>
                <w:noProof/>
                <w:webHidden/>
              </w:rPr>
              <w:tab/>
            </w:r>
            <w:r w:rsidR="00736DA2" w:rsidRPr="00736DA2">
              <w:rPr>
                <w:rFonts w:ascii="Times New Roman" w:hAnsi="Times New Roman" w:cs="Times New Roman"/>
                <w:b w:val="0"/>
                <w:bCs w:val="0"/>
                <w:i w:val="0"/>
                <w:iCs w:val="0"/>
                <w:noProof/>
                <w:webHidden/>
              </w:rPr>
              <w:fldChar w:fldCharType="begin"/>
            </w:r>
            <w:r w:rsidR="00736DA2" w:rsidRPr="00736DA2">
              <w:rPr>
                <w:rFonts w:ascii="Times New Roman" w:hAnsi="Times New Roman" w:cs="Times New Roman"/>
                <w:b w:val="0"/>
                <w:bCs w:val="0"/>
                <w:i w:val="0"/>
                <w:iCs w:val="0"/>
                <w:noProof/>
                <w:webHidden/>
              </w:rPr>
              <w:instrText xml:space="preserve"> PAGEREF _Toc201072320 \h </w:instrText>
            </w:r>
            <w:r w:rsidR="00736DA2" w:rsidRPr="00736DA2">
              <w:rPr>
                <w:rFonts w:ascii="Times New Roman" w:hAnsi="Times New Roman" w:cs="Times New Roman"/>
                <w:b w:val="0"/>
                <w:bCs w:val="0"/>
                <w:i w:val="0"/>
                <w:iCs w:val="0"/>
                <w:noProof/>
                <w:webHidden/>
              </w:rPr>
            </w:r>
            <w:r w:rsidR="00736DA2" w:rsidRPr="00736DA2">
              <w:rPr>
                <w:rFonts w:ascii="Times New Roman" w:hAnsi="Times New Roman" w:cs="Times New Roman"/>
                <w:b w:val="0"/>
                <w:bCs w:val="0"/>
                <w:i w:val="0"/>
                <w:iCs w:val="0"/>
                <w:noProof/>
                <w:webHidden/>
              </w:rPr>
              <w:fldChar w:fldCharType="separate"/>
            </w:r>
            <w:r w:rsidR="001B413A">
              <w:rPr>
                <w:rFonts w:ascii="Times New Roman" w:hAnsi="Times New Roman" w:cs="Times New Roman"/>
                <w:b w:val="0"/>
                <w:bCs w:val="0"/>
                <w:i w:val="0"/>
                <w:iCs w:val="0"/>
                <w:noProof/>
                <w:webHidden/>
              </w:rPr>
              <w:t>31</w:t>
            </w:r>
            <w:r w:rsidR="00736DA2" w:rsidRPr="00736DA2">
              <w:rPr>
                <w:rFonts w:ascii="Times New Roman" w:hAnsi="Times New Roman" w:cs="Times New Roman"/>
                <w:b w:val="0"/>
                <w:bCs w:val="0"/>
                <w:i w:val="0"/>
                <w:iCs w:val="0"/>
                <w:noProof/>
                <w:webHidden/>
              </w:rPr>
              <w:fldChar w:fldCharType="end"/>
            </w:r>
          </w:hyperlink>
        </w:p>
        <w:p w14:paraId="06C02BD0" w14:textId="006E9B71" w:rsidR="00736DA2" w:rsidRPr="00736DA2" w:rsidRDefault="00000000" w:rsidP="00736DA2">
          <w:pPr>
            <w:pStyle w:val="TOC1"/>
            <w:tabs>
              <w:tab w:val="left" w:pos="480"/>
              <w:tab w:val="right" w:leader="dot" w:pos="9630"/>
            </w:tabs>
            <w:spacing w:before="0"/>
            <w:jc w:val="both"/>
            <w:rPr>
              <w:rFonts w:ascii="Times New Roman" w:eastAsiaTheme="minorEastAsia" w:hAnsi="Times New Roman" w:cs="Times New Roman"/>
              <w:b w:val="0"/>
              <w:bCs w:val="0"/>
              <w:i w:val="0"/>
              <w:iCs w:val="0"/>
              <w:noProof/>
              <w:lang w:val="en-XK"/>
            </w:rPr>
          </w:pPr>
          <w:hyperlink w:anchor="_Toc201072321" w:history="1">
            <w:r w:rsidR="00736DA2" w:rsidRPr="00736DA2">
              <w:rPr>
                <w:rStyle w:val="Hyperlink"/>
                <w:rFonts w:ascii="Times New Roman" w:hAnsi="Times New Roman" w:cs="Times New Roman"/>
                <w:b w:val="0"/>
                <w:bCs w:val="0"/>
                <w:i w:val="0"/>
                <w:iCs w:val="0"/>
                <w:noProof/>
              </w:rPr>
              <w:t>8.</w:t>
            </w:r>
            <w:r w:rsidR="00736DA2" w:rsidRPr="00736DA2">
              <w:rPr>
                <w:rFonts w:ascii="Times New Roman" w:eastAsiaTheme="minorEastAsia" w:hAnsi="Times New Roman" w:cs="Times New Roman"/>
                <w:b w:val="0"/>
                <w:bCs w:val="0"/>
                <w:i w:val="0"/>
                <w:iCs w:val="0"/>
                <w:noProof/>
                <w:lang w:val="en-XK"/>
              </w:rPr>
              <w:tab/>
            </w:r>
            <w:r w:rsidR="00736DA2" w:rsidRPr="00736DA2">
              <w:rPr>
                <w:rStyle w:val="Hyperlink"/>
                <w:rFonts w:ascii="Times New Roman" w:hAnsi="Times New Roman" w:cs="Times New Roman"/>
                <w:b w:val="0"/>
                <w:bCs w:val="0"/>
                <w:i w:val="0"/>
                <w:iCs w:val="0"/>
                <w:noProof/>
              </w:rPr>
              <w:t>Konkluzione dhe rekomandime</w:t>
            </w:r>
            <w:r w:rsidR="00736DA2" w:rsidRPr="00736DA2">
              <w:rPr>
                <w:rFonts w:ascii="Times New Roman" w:hAnsi="Times New Roman" w:cs="Times New Roman"/>
                <w:b w:val="0"/>
                <w:bCs w:val="0"/>
                <w:i w:val="0"/>
                <w:iCs w:val="0"/>
                <w:noProof/>
                <w:webHidden/>
              </w:rPr>
              <w:tab/>
            </w:r>
            <w:r w:rsidR="00736DA2" w:rsidRPr="00736DA2">
              <w:rPr>
                <w:rFonts w:ascii="Times New Roman" w:hAnsi="Times New Roman" w:cs="Times New Roman"/>
                <w:b w:val="0"/>
                <w:bCs w:val="0"/>
                <w:i w:val="0"/>
                <w:iCs w:val="0"/>
                <w:noProof/>
                <w:webHidden/>
              </w:rPr>
              <w:fldChar w:fldCharType="begin"/>
            </w:r>
            <w:r w:rsidR="00736DA2" w:rsidRPr="00736DA2">
              <w:rPr>
                <w:rFonts w:ascii="Times New Roman" w:hAnsi="Times New Roman" w:cs="Times New Roman"/>
                <w:b w:val="0"/>
                <w:bCs w:val="0"/>
                <w:i w:val="0"/>
                <w:iCs w:val="0"/>
                <w:noProof/>
                <w:webHidden/>
              </w:rPr>
              <w:instrText xml:space="preserve"> PAGEREF _Toc201072321 \h </w:instrText>
            </w:r>
            <w:r w:rsidR="00736DA2" w:rsidRPr="00736DA2">
              <w:rPr>
                <w:rFonts w:ascii="Times New Roman" w:hAnsi="Times New Roman" w:cs="Times New Roman"/>
                <w:b w:val="0"/>
                <w:bCs w:val="0"/>
                <w:i w:val="0"/>
                <w:iCs w:val="0"/>
                <w:noProof/>
                <w:webHidden/>
              </w:rPr>
            </w:r>
            <w:r w:rsidR="00736DA2" w:rsidRPr="00736DA2">
              <w:rPr>
                <w:rFonts w:ascii="Times New Roman" w:hAnsi="Times New Roman" w:cs="Times New Roman"/>
                <w:b w:val="0"/>
                <w:bCs w:val="0"/>
                <w:i w:val="0"/>
                <w:iCs w:val="0"/>
                <w:noProof/>
                <w:webHidden/>
              </w:rPr>
              <w:fldChar w:fldCharType="separate"/>
            </w:r>
            <w:r w:rsidR="001B413A">
              <w:rPr>
                <w:rFonts w:ascii="Times New Roman" w:hAnsi="Times New Roman" w:cs="Times New Roman"/>
                <w:b w:val="0"/>
                <w:bCs w:val="0"/>
                <w:i w:val="0"/>
                <w:iCs w:val="0"/>
                <w:noProof/>
                <w:webHidden/>
              </w:rPr>
              <w:t>38</w:t>
            </w:r>
            <w:r w:rsidR="00736DA2" w:rsidRPr="00736DA2">
              <w:rPr>
                <w:rFonts w:ascii="Times New Roman" w:hAnsi="Times New Roman" w:cs="Times New Roman"/>
                <w:b w:val="0"/>
                <w:bCs w:val="0"/>
                <w:i w:val="0"/>
                <w:iCs w:val="0"/>
                <w:noProof/>
                <w:webHidden/>
              </w:rPr>
              <w:fldChar w:fldCharType="end"/>
            </w:r>
          </w:hyperlink>
        </w:p>
        <w:p w14:paraId="311F5928" w14:textId="155D8A08" w:rsidR="00D3709C" w:rsidRPr="00D3709C" w:rsidRDefault="00D3709C" w:rsidP="00736DA2">
          <w:pPr>
            <w:rPr>
              <w:rFonts w:cs="Times New Roman"/>
              <w:i/>
              <w:iCs/>
              <w:szCs w:val="24"/>
            </w:rPr>
          </w:pPr>
          <w:r w:rsidRPr="00736DA2">
            <w:rPr>
              <w:rFonts w:cs="Times New Roman"/>
              <w:noProof/>
              <w:szCs w:val="24"/>
            </w:rPr>
            <w:fldChar w:fldCharType="end"/>
          </w:r>
        </w:p>
      </w:sdtContent>
    </w:sdt>
    <w:p w14:paraId="294B5CC7" w14:textId="5B9C9512" w:rsidR="00D3709C" w:rsidRDefault="00D3709C" w:rsidP="00D3709C">
      <w:pPr>
        <w:pStyle w:val="Heading1"/>
        <w:numPr>
          <w:ilvl w:val="0"/>
          <w:numId w:val="0"/>
        </w:numPr>
        <w:spacing w:before="0"/>
        <w:rPr>
          <w:rFonts w:cs="Times New Roman"/>
          <w:b w:val="0"/>
          <w:i/>
          <w:iCs/>
          <w:color w:val="4A442A" w:themeColor="background2" w:themeShade="40"/>
          <w:sz w:val="24"/>
          <w:szCs w:val="24"/>
        </w:rPr>
      </w:pPr>
    </w:p>
    <w:p w14:paraId="210FCB6D" w14:textId="77777777" w:rsidR="00641B98" w:rsidRPr="00D3709C" w:rsidRDefault="00641B98" w:rsidP="00D3709C">
      <w:pPr>
        <w:pStyle w:val="Heading1"/>
        <w:numPr>
          <w:ilvl w:val="0"/>
          <w:numId w:val="0"/>
        </w:numPr>
        <w:spacing w:before="0"/>
        <w:rPr>
          <w:rFonts w:cs="Times New Roman"/>
          <w:b w:val="0"/>
          <w:i/>
          <w:iCs/>
          <w:color w:val="4A442A" w:themeColor="background2" w:themeShade="40"/>
          <w:sz w:val="24"/>
          <w:szCs w:val="24"/>
        </w:rPr>
      </w:pPr>
    </w:p>
    <w:p w14:paraId="09C778BF" w14:textId="5431C3CD" w:rsidR="00D3709C" w:rsidRPr="00D3709C" w:rsidRDefault="00D3709C">
      <w:pPr>
        <w:pStyle w:val="TableofFigures"/>
        <w:tabs>
          <w:tab w:val="right" w:leader="dot" w:pos="9630"/>
        </w:tabs>
        <w:rPr>
          <w:rFonts w:cs="Times New Roman"/>
          <w:b/>
          <w:bCs/>
          <w:i/>
          <w:iCs/>
          <w:color w:val="4A442A" w:themeColor="background2" w:themeShade="40"/>
          <w:szCs w:val="24"/>
        </w:rPr>
      </w:pPr>
      <w:r w:rsidRPr="00D3709C">
        <w:rPr>
          <w:rFonts w:cs="Times New Roman"/>
          <w:b/>
          <w:bCs/>
          <w:i/>
          <w:iCs/>
          <w:color w:val="4A442A" w:themeColor="background2" w:themeShade="40"/>
          <w:szCs w:val="24"/>
        </w:rPr>
        <w:lastRenderedPageBreak/>
        <w:t>Lista e Figurave</w:t>
      </w:r>
    </w:p>
    <w:p w14:paraId="52B0FD54" w14:textId="0111E462" w:rsidR="00D3709C" w:rsidRDefault="00D3709C">
      <w:pPr>
        <w:pStyle w:val="TableofFigures"/>
        <w:tabs>
          <w:tab w:val="right" w:leader="dot" w:pos="9630"/>
        </w:tabs>
        <w:rPr>
          <w:rFonts w:asciiTheme="minorHAnsi" w:eastAsiaTheme="minorEastAsia" w:hAnsiTheme="minorHAnsi" w:cstheme="minorBidi"/>
          <w:noProof/>
          <w:szCs w:val="24"/>
          <w:lang w:val="en-XK"/>
        </w:rPr>
      </w:pPr>
      <w:r>
        <w:rPr>
          <w:rFonts w:cs="Times New Roman"/>
          <w:i/>
          <w:iCs/>
          <w:color w:val="4A442A" w:themeColor="background2" w:themeShade="40"/>
          <w:szCs w:val="24"/>
        </w:rPr>
        <w:fldChar w:fldCharType="begin"/>
      </w:r>
      <w:r>
        <w:rPr>
          <w:rFonts w:cs="Times New Roman"/>
          <w:i/>
          <w:iCs/>
          <w:color w:val="4A442A" w:themeColor="background2" w:themeShade="40"/>
          <w:szCs w:val="24"/>
        </w:rPr>
        <w:instrText xml:space="preserve"> TOC \h \z \c "Figura" </w:instrText>
      </w:r>
      <w:r>
        <w:rPr>
          <w:rFonts w:cs="Times New Roman"/>
          <w:i/>
          <w:iCs/>
          <w:color w:val="4A442A" w:themeColor="background2" w:themeShade="40"/>
          <w:szCs w:val="24"/>
        </w:rPr>
        <w:fldChar w:fldCharType="separate"/>
      </w:r>
      <w:hyperlink w:anchor="_Toc201064015" w:history="1">
        <w:r w:rsidRPr="004C68C7">
          <w:rPr>
            <w:rStyle w:val="Hyperlink"/>
            <w:noProof/>
          </w:rPr>
          <w:t>Figura 1 Ortofoto të lokacionit të projektit</w:t>
        </w:r>
        <w:r>
          <w:rPr>
            <w:noProof/>
            <w:webHidden/>
          </w:rPr>
          <w:tab/>
        </w:r>
        <w:r>
          <w:rPr>
            <w:noProof/>
            <w:webHidden/>
          </w:rPr>
          <w:fldChar w:fldCharType="begin"/>
        </w:r>
        <w:r>
          <w:rPr>
            <w:noProof/>
            <w:webHidden/>
          </w:rPr>
          <w:instrText xml:space="preserve"> PAGEREF _Toc201064015 \h </w:instrText>
        </w:r>
        <w:r>
          <w:rPr>
            <w:noProof/>
            <w:webHidden/>
          </w:rPr>
        </w:r>
        <w:r>
          <w:rPr>
            <w:noProof/>
            <w:webHidden/>
          </w:rPr>
          <w:fldChar w:fldCharType="separate"/>
        </w:r>
        <w:r w:rsidR="001B413A">
          <w:rPr>
            <w:noProof/>
            <w:webHidden/>
          </w:rPr>
          <w:t>10</w:t>
        </w:r>
        <w:r>
          <w:rPr>
            <w:noProof/>
            <w:webHidden/>
          </w:rPr>
          <w:fldChar w:fldCharType="end"/>
        </w:r>
      </w:hyperlink>
    </w:p>
    <w:p w14:paraId="6AF3583A" w14:textId="2A9258D8" w:rsidR="00D3709C" w:rsidRDefault="00000000">
      <w:pPr>
        <w:pStyle w:val="TableofFigures"/>
        <w:tabs>
          <w:tab w:val="right" w:leader="dot" w:pos="9630"/>
        </w:tabs>
        <w:rPr>
          <w:rFonts w:asciiTheme="minorHAnsi" w:eastAsiaTheme="minorEastAsia" w:hAnsiTheme="minorHAnsi" w:cstheme="minorBidi"/>
          <w:noProof/>
          <w:szCs w:val="24"/>
          <w:lang w:val="en-XK"/>
        </w:rPr>
      </w:pPr>
      <w:hyperlink w:anchor="_Toc201064016" w:history="1">
        <w:r w:rsidR="00D3709C" w:rsidRPr="004C68C7">
          <w:rPr>
            <w:rStyle w:val="Hyperlink"/>
            <w:noProof/>
          </w:rPr>
          <w:t>Figura 2 Skema teknologjike e pajisjes për asgjësimin e mbetjeve spitalore</w:t>
        </w:r>
        <w:r w:rsidR="00D3709C">
          <w:rPr>
            <w:noProof/>
            <w:webHidden/>
          </w:rPr>
          <w:tab/>
        </w:r>
        <w:r w:rsidR="00D3709C">
          <w:rPr>
            <w:noProof/>
            <w:webHidden/>
          </w:rPr>
          <w:fldChar w:fldCharType="begin"/>
        </w:r>
        <w:r w:rsidR="00D3709C">
          <w:rPr>
            <w:noProof/>
            <w:webHidden/>
          </w:rPr>
          <w:instrText xml:space="preserve"> PAGEREF _Toc201064016 \h </w:instrText>
        </w:r>
        <w:r w:rsidR="00D3709C">
          <w:rPr>
            <w:noProof/>
            <w:webHidden/>
          </w:rPr>
        </w:r>
        <w:r w:rsidR="00D3709C">
          <w:rPr>
            <w:noProof/>
            <w:webHidden/>
          </w:rPr>
          <w:fldChar w:fldCharType="separate"/>
        </w:r>
        <w:r w:rsidR="001B413A">
          <w:rPr>
            <w:noProof/>
            <w:webHidden/>
          </w:rPr>
          <w:t>20</w:t>
        </w:r>
        <w:r w:rsidR="00D3709C">
          <w:rPr>
            <w:noProof/>
            <w:webHidden/>
          </w:rPr>
          <w:fldChar w:fldCharType="end"/>
        </w:r>
      </w:hyperlink>
    </w:p>
    <w:p w14:paraId="148CABAC" w14:textId="4F8A25D2" w:rsidR="00D3709C" w:rsidRDefault="00000000">
      <w:pPr>
        <w:pStyle w:val="TableofFigures"/>
        <w:tabs>
          <w:tab w:val="right" w:leader="dot" w:pos="9630"/>
        </w:tabs>
        <w:rPr>
          <w:rFonts w:asciiTheme="minorHAnsi" w:eastAsiaTheme="minorEastAsia" w:hAnsiTheme="minorHAnsi" w:cstheme="minorBidi"/>
          <w:noProof/>
          <w:szCs w:val="24"/>
          <w:lang w:val="en-XK"/>
        </w:rPr>
      </w:pPr>
      <w:hyperlink r:id="rId9" w:anchor="_Toc201064017" w:history="1">
        <w:r w:rsidR="00D3709C" w:rsidRPr="004C68C7">
          <w:rPr>
            <w:rStyle w:val="Hyperlink"/>
            <w:noProof/>
          </w:rPr>
          <w:t>Figura 3 Pajimet teknologjike</w:t>
        </w:r>
        <w:r w:rsidR="00D3709C">
          <w:rPr>
            <w:noProof/>
            <w:webHidden/>
          </w:rPr>
          <w:tab/>
        </w:r>
        <w:r w:rsidR="00D3709C">
          <w:rPr>
            <w:noProof/>
            <w:webHidden/>
          </w:rPr>
          <w:fldChar w:fldCharType="begin"/>
        </w:r>
        <w:r w:rsidR="00D3709C">
          <w:rPr>
            <w:noProof/>
            <w:webHidden/>
          </w:rPr>
          <w:instrText xml:space="preserve"> PAGEREF _Toc201064017 \h </w:instrText>
        </w:r>
        <w:r w:rsidR="00D3709C">
          <w:rPr>
            <w:noProof/>
            <w:webHidden/>
          </w:rPr>
        </w:r>
        <w:r w:rsidR="00D3709C">
          <w:rPr>
            <w:noProof/>
            <w:webHidden/>
          </w:rPr>
          <w:fldChar w:fldCharType="separate"/>
        </w:r>
        <w:r w:rsidR="001B413A">
          <w:rPr>
            <w:noProof/>
            <w:webHidden/>
          </w:rPr>
          <w:t>21</w:t>
        </w:r>
        <w:r w:rsidR="00D3709C">
          <w:rPr>
            <w:noProof/>
            <w:webHidden/>
          </w:rPr>
          <w:fldChar w:fldCharType="end"/>
        </w:r>
      </w:hyperlink>
    </w:p>
    <w:p w14:paraId="73A2B009" w14:textId="1B0B500F" w:rsidR="00D3709C" w:rsidRDefault="00000000">
      <w:pPr>
        <w:pStyle w:val="TableofFigures"/>
        <w:tabs>
          <w:tab w:val="right" w:leader="dot" w:pos="9630"/>
        </w:tabs>
        <w:rPr>
          <w:rFonts w:asciiTheme="minorHAnsi" w:eastAsiaTheme="minorEastAsia" w:hAnsiTheme="minorHAnsi" w:cstheme="minorBidi"/>
          <w:noProof/>
          <w:szCs w:val="24"/>
          <w:lang w:val="en-XK"/>
        </w:rPr>
      </w:pPr>
      <w:hyperlink r:id="rId10" w:anchor="_Toc201064018" w:history="1">
        <w:r w:rsidR="00D3709C" w:rsidRPr="004C68C7">
          <w:rPr>
            <w:rStyle w:val="Hyperlink"/>
            <w:noProof/>
          </w:rPr>
          <w:t>Figura 4 Kontrolli i temp per djegieje</w:t>
        </w:r>
        <w:r w:rsidR="00D3709C">
          <w:rPr>
            <w:noProof/>
            <w:webHidden/>
          </w:rPr>
          <w:tab/>
        </w:r>
        <w:r w:rsidR="00D3709C">
          <w:rPr>
            <w:noProof/>
            <w:webHidden/>
          </w:rPr>
          <w:fldChar w:fldCharType="begin"/>
        </w:r>
        <w:r w:rsidR="00D3709C">
          <w:rPr>
            <w:noProof/>
            <w:webHidden/>
          </w:rPr>
          <w:instrText xml:space="preserve"> PAGEREF _Toc201064018 \h </w:instrText>
        </w:r>
        <w:r w:rsidR="00D3709C">
          <w:rPr>
            <w:noProof/>
            <w:webHidden/>
          </w:rPr>
        </w:r>
        <w:r w:rsidR="00D3709C">
          <w:rPr>
            <w:noProof/>
            <w:webHidden/>
          </w:rPr>
          <w:fldChar w:fldCharType="separate"/>
        </w:r>
        <w:r w:rsidR="001B413A">
          <w:rPr>
            <w:noProof/>
            <w:webHidden/>
          </w:rPr>
          <w:t>22</w:t>
        </w:r>
        <w:r w:rsidR="00D3709C">
          <w:rPr>
            <w:noProof/>
            <w:webHidden/>
          </w:rPr>
          <w:fldChar w:fldCharType="end"/>
        </w:r>
      </w:hyperlink>
    </w:p>
    <w:p w14:paraId="43483F35" w14:textId="6E849ADF" w:rsidR="00D3709C" w:rsidRDefault="00000000">
      <w:pPr>
        <w:pStyle w:val="TableofFigures"/>
        <w:tabs>
          <w:tab w:val="right" w:leader="dot" w:pos="9630"/>
        </w:tabs>
        <w:rPr>
          <w:rFonts w:asciiTheme="minorHAnsi" w:eastAsiaTheme="minorEastAsia" w:hAnsiTheme="minorHAnsi" w:cstheme="minorBidi"/>
          <w:noProof/>
          <w:szCs w:val="24"/>
          <w:lang w:val="en-XK"/>
        </w:rPr>
      </w:pPr>
      <w:hyperlink r:id="rId11" w:anchor="_Toc201064019" w:history="1">
        <w:r w:rsidR="00D3709C" w:rsidRPr="004C68C7">
          <w:rPr>
            <w:rStyle w:val="Hyperlink"/>
            <w:noProof/>
          </w:rPr>
          <w:t>Figura 5 Brineri per djegie</w:t>
        </w:r>
        <w:r w:rsidR="00D3709C">
          <w:rPr>
            <w:noProof/>
            <w:webHidden/>
          </w:rPr>
          <w:tab/>
        </w:r>
        <w:r w:rsidR="00D3709C">
          <w:rPr>
            <w:noProof/>
            <w:webHidden/>
          </w:rPr>
          <w:fldChar w:fldCharType="begin"/>
        </w:r>
        <w:r w:rsidR="00D3709C">
          <w:rPr>
            <w:noProof/>
            <w:webHidden/>
          </w:rPr>
          <w:instrText xml:space="preserve"> PAGEREF _Toc201064019 \h </w:instrText>
        </w:r>
        <w:r w:rsidR="00D3709C">
          <w:rPr>
            <w:noProof/>
            <w:webHidden/>
          </w:rPr>
        </w:r>
        <w:r w:rsidR="00D3709C">
          <w:rPr>
            <w:noProof/>
            <w:webHidden/>
          </w:rPr>
          <w:fldChar w:fldCharType="separate"/>
        </w:r>
        <w:r w:rsidR="001B413A">
          <w:rPr>
            <w:noProof/>
            <w:webHidden/>
          </w:rPr>
          <w:t>22</w:t>
        </w:r>
        <w:r w:rsidR="00D3709C">
          <w:rPr>
            <w:noProof/>
            <w:webHidden/>
          </w:rPr>
          <w:fldChar w:fldCharType="end"/>
        </w:r>
      </w:hyperlink>
    </w:p>
    <w:p w14:paraId="45ADAA7F" w14:textId="6FE24151" w:rsidR="00D3709C" w:rsidRDefault="00000000">
      <w:pPr>
        <w:pStyle w:val="TableofFigures"/>
        <w:tabs>
          <w:tab w:val="right" w:leader="dot" w:pos="9630"/>
        </w:tabs>
        <w:rPr>
          <w:rFonts w:asciiTheme="minorHAnsi" w:eastAsiaTheme="minorEastAsia" w:hAnsiTheme="minorHAnsi" w:cstheme="minorBidi"/>
          <w:noProof/>
          <w:szCs w:val="24"/>
          <w:lang w:val="en-XK"/>
        </w:rPr>
      </w:pPr>
      <w:hyperlink r:id="rId12" w:anchor="_Toc201064020" w:history="1">
        <w:r w:rsidR="00D3709C" w:rsidRPr="004C68C7">
          <w:rPr>
            <w:rStyle w:val="Hyperlink"/>
            <w:noProof/>
          </w:rPr>
          <w:t>Figura 6 Sistemi i filtrimit dhe trajtimit te gazrave</w:t>
        </w:r>
        <w:r w:rsidR="00D3709C">
          <w:rPr>
            <w:noProof/>
            <w:webHidden/>
          </w:rPr>
          <w:tab/>
        </w:r>
        <w:r w:rsidR="00D3709C">
          <w:rPr>
            <w:noProof/>
            <w:webHidden/>
          </w:rPr>
          <w:fldChar w:fldCharType="begin"/>
        </w:r>
        <w:r w:rsidR="00D3709C">
          <w:rPr>
            <w:noProof/>
            <w:webHidden/>
          </w:rPr>
          <w:instrText xml:space="preserve"> PAGEREF _Toc201064020 \h </w:instrText>
        </w:r>
        <w:r w:rsidR="00D3709C">
          <w:rPr>
            <w:noProof/>
            <w:webHidden/>
          </w:rPr>
        </w:r>
        <w:r w:rsidR="00D3709C">
          <w:rPr>
            <w:noProof/>
            <w:webHidden/>
          </w:rPr>
          <w:fldChar w:fldCharType="separate"/>
        </w:r>
        <w:r w:rsidR="001B413A">
          <w:rPr>
            <w:noProof/>
            <w:webHidden/>
          </w:rPr>
          <w:t>23</w:t>
        </w:r>
        <w:r w:rsidR="00D3709C">
          <w:rPr>
            <w:noProof/>
            <w:webHidden/>
          </w:rPr>
          <w:fldChar w:fldCharType="end"/>
        </w:r>
      </w:hyperlink>
    </w:p>
    <w:p w14:paraId="3272A699" w14:textId="0B6EE80A" w:rsidR="00D3709C" w:rsidRDefault="00000000">
      <w:pPr>
        <w:pStyle w:val="TableofFigures"/>
        <w:tabs>
          <w:tab w:val="right" w:leader="dot" w:pos="9630"/>
        </w:tabs>
        <w:rPr>
          <w:rFonts w:asciiTheme="minorHAnsi" w:eastAsiaTheme="minorEastAsia" w:hAnsiTheme="minorHAnsi" w:cstheme="minorBidi"/>
          <w:noProof/>
          <w:szCs w:val="24"/>
          <w:lang w:val="en-XK"/>
        </w:rPr>
      </w:pPr>
      <w:hyperlink r:id="rId13" w:anchor="_Toc201064021" w:history="1">
        <w:r w:rsidR="00D3709C" w:rsidRPr="004C68C7">
          <w:rPr>
            <w:rStyle w:val="Hyperlink"/>
            <w:noProof/>
          </w:rPr>
          <w:t>Figura 7 Matesi i presionit</w:t>
        </w:r>
        <w:r w:rsidR="00D3709C">
          <w:rPr>
            <w:noProof/>
            <w:webHidden/>
          </w:rPr>
          <w:tab/>
        </w:r>
        <w:r w:rsidR="00D3709C">
          <w:rPr>
            <w:noProof/>
            <w:webHidden/>
          </w:rPr>
          <w:fldChar w:fldCharType="begin"/>
        </w:r>
        <w:r w:rsidR="00D3709C">
          <w:rPr>
            <w:noProof/>
            <w:webHidden/>
          </w:rPr>
          <w:instrText xml:space="preserve"> PAGEREF _Toc201064021 \h </w:instrText>
        </w:r>
        <w:r w:rsidR="00D3709C">
          <w:rPr>
            <w:noProof/>
            <w:webHidden/>
          </w:rPr>
        </w:r>
        <w:r w:rsidR="00D3709C">
          <w:rPr>
            <w:noProof/>
            <w:webHidden/>
          </w:rPr>
          <w:fldChar w:fldCharType="separate"/>
        </w:r>
        <w:r w:rsidR="001B413A">
          <w:rPr>
            <w:noProof/>
            <w:webHidden/>
          </w:rPr>
          <w:t>24</w:t>
        </w:r>
        <w:r w:rsidR="00D3709C">
          <w:rPr>
            <w:noProof/>
            <w:webHidden/>
          </w:rPr>
          <w:fldChar w:fldCharType="end"/>
        </w:r>
      </w:hyperlink>
    </w:p>
    <w:p w14:paraId="736E1AF7" w14:textId="7D55DC48" w:rsidR="00D3709C" w:rsidRDefault="00000000">
      <w:pPr>
        <w:pStyle w:val="TableofFigures"/>
        <w:tabs>
          <w:tab w:val="right" w:leader="dot" w:pos="9630"/>
        </w:tabs>
        <w:rPr>
          <w:rFonts w:asciiTheme="minorHAnsi" w:eastAsiaTheme="minorEastAsia" w:hAnsiTheme="minorHAnsi" w:cstheme="minorBidi"/>
          <w:noProof/>
          <w:szCs w:val="24"/>
          <w:lang w:val="en-XK"/>
        </w:rPr>
      </w:pPr>
      <w:hyperlink r:id="rId14" w:anchor="_Toc201064022" w:history="1">
        <w:r w:rsidR="00D3709C" w:rsidRPr="004C68C7">
          <w:rPr>
            <w:rStyle w:val="Hyperlink"/>
            <w:noProof/>
          </w:rPr>
          <w:t>Figura 8 Sistemi per grumbullimin e avujvje te nxehte dhe gazrave te leshuar</w:t>
        </w:r>
        <w:r w:rsidR="00D3709C">
          <w:rPr>
            <w:noProof/>
            <w:webHidden/>
          </w:rPr>
          <w:tab/>
        </w:r>
        <w:r w:rsidR="00D3709C">
          <w:rPr>
            <w:noProof/>
            <w:webHidden/>
          </w:rPr>
          <w:fldChar w:fldCharType="begin"/>
        </w:r>
        <w:r w:rsidR="00D3709C">
          <w:rPr>
            <w:noProof/>
            <w:webHidden/>
          </w:rPr>
          <w:instrText xml:space="preserve"> PAGEREF _Toc201064022 \h </w:instrText>
        </w:r>
        <w:r w:rsidR="00D3709C">
          <w:rPr>
            <w:noProof/>
            <w:webHidden/>
          </w:rPr>
        </w:r>
        <w:r w:rsidR="00D3709C">
          <w:rPr>
            <w:noProof/>
            <w:webHidden/>
          </w:rPr>
          <w:fldChar w:fldCharType="separate"/>
        </w:r>
        <w:r w:rsidR="001B413A">
          <w:rPr>
            <w:noProof/>
            <w:webHidden/>
          </w:rPr>
          <w:t>25</w:t>
        </w:r>
        <w:r w:rsidR="00D3709C">
          <w:rPr>
            <w:noProof/>
            <w:webHidden/>
          </w:rPr>
          <w:fldChar w:fldCharType="end"/>
        </w:r>
      </w:hyperlink>
    </w:p>
    <w:p w14:paraId="2C41E6CB" w14:textId="77777777" w:rsidR="00736DA2" w:rsidRDefault="00D3709C" w:rsidP="00D3709C">
      <w:pPr>
        <w:spacing w:after="0"/>
        <w:jc w:val="left"/>
        <w:rPr>
          <w:rFonts w:cs="Times New Roman"/>
          <w:i/>
          <w:iCs/>
          <w:color w:val="4A442A" w:themeColor="background2" w:themeShade="40"/>
          <w:szCs w:val="24"/>
        </w:rPr>
      </w:pPr>
      <w:r>
        <w:rPr>
          <w:rFonts w:cs="Times New Roman"/>
          <w:i/>
          <w:iCs/>
          <w:color w:val="4A442A" w:themeColor="background2" w:themeShade="40"/>
          <w:szCs w:val="24"/>
        </w:rPr>
        <w:fldChar w:fldCharType="end"/>
      </w:r>
    </w:p>
    <w:p w14:paraId="11D43445" w14:textId="34AB5753" w:rsidR="00736DA2" w:rsidRDefault="00736DA2" w:rsidP="00D3709C">
      <w:pPr>
        <w:spacing w:after="0"/>
        <w:jc w:val="left"/>
        <w:rPr>
          <w:rFonts w:cs="Times New Roman"/>
          <w:b/>
          <w:bCs/>
          <w:i/>
          <w:iCs/>
          <w:color w:val="4A442A" w:themeColor="background2" w:themeShade="40"/>
          <w:szCs w:val="24"/>
        </w:rPr>
      </w:pPr>
      <w:r w:rsidRPr="00736DA2">
        <w:rPr>
          <w:rFonts w:cs="Times New Roman"/>
          <w:b/>
          <w:bCs/>
          <w:i/>
          <w:iCs/>
          <w:color w:val="4A442A" w:themeColor="background2" w:themeShade="40"/>
          <w:szCs w:val="24"/>
        </w:rPr>
        <w:t>Lista e Tabelave</w:t>
      </w:r>
    </w:p>
    <w:p w14:paraId="70E45219" w14:textId="6996A458" w:rsidR="00736DA2" w:rsidRDefault="00736DA2">
      <w:pPr>
        <w:pStyle w:val="TableofFigures"/>
        <w:tabs>
          <w:tab w:val="right" w:leader="dot" w:pos="9630"/>
        </w:tabs>
        <w:rPr>
          <w:rFonts w:asciiTheme="minorHAnsi" w:eastAsiaTheme="minorEastAsia" w:hAnsiTheme="minorHAnsi" w:cstheme="minorBidi"/>
          <w:noProof/>
          <w:szCs w:val="24"/>
          <w:lang w:val="en-XK"/>
        </w:rPr>
      </w:pPr>
      <w:r>
        <w:rPr>
          <w:rFonts w:cs="Times New Roman"/>
          <w:b/>
          <w:bCs/>
          <w:i/>
          <w:iCs/>
          <w:color w:val="4A442A" w:themeColor="background2" w:themeShade="40"/>
          <w:szCs w:val="24"/>
        </w:rPr>
        <w:fldChar w:fldCharType="begin"/>
      </w:r>
      <w:r>
        <w:rPr>
          <w:rFonts w:cs="Times New Roman"/>
          <w:b/>
          <w:bCs/>
          <w:i/>
          <w:iCs/>
          <w:color w:val="4A442A" w:themeColor="background2" w:themeShade="40"/>
          <w:szCs w:val="24"/>
        </w:rPr>
        <w:instrText xml:space="preserve"> TOC \h \z \c "Table" </w:instrText>
      </w:r>
      <w:r>
        <w:rPr>
          <w:rFonts w:cs="Times New Roman"/>
          <w:b/>
          <w:bCs/>
          <w:i/>
          <w:iCs/>
          <w:color w:val="4A442A" w:themeColor="background2" w:themeShade="40"/>
          <w:szCs w:val="24"/>
        </w:rPr>
        <w:fldChar w:fldCharType="separate"/>
      </w:r>
      <w:hyperlink w:anchor="_Toc201072353" w:history="1">
        <w:r w:rsidRPr="00987A35">
          <w:rPr>
            <w:rStyle w:val="Hyperlink"/>
            <w:noProof/>
          </w:rPr>
          <w:t>Table 1 Masat e nevojshme për Mbrojtjen e Mjedisit</w:t>
        </w:r>
        <w:r>
          <w:rPr>
            <w:noProof/>
            <w:webHidden/>
          </w:rPr>
          <w:tab/>
        </w:r>
        <w:r>
          <w:rPr>
            <w:noProof/>
            <w:webHidden/>
          </w:rPr>
          <w:fldChar w:fldCharType="begin"/>
        </w:r>
        <w:r>
          <w:rPr>
            <w:noProof/>
            <w:webHidden/>
          </w:rPr>
          <w:instrText xml:space="preserve"> PAGEREF _Toc201072353 \h </w:instrText>
        </w:r>
        <w:r>
          <w:rPr>
            <w:noProof/>
            <w:webHidden/>
          </w:rPr>
        </w:r>
        <w:r>
          <w:rPr>
            <w:noProof/>
            <w:webHidden/>
          </w:rPr>
          <w:fldChar w:fldCharType="separate"/>
        </w:r>
        <w:r w:rsidR="001B413A">
          <w:rPr>
            <w:noProof/>
            <w:webHidden/>
          </w:rPr>
          <w:t>33</w:t>
        </w:r>
        <w:r>
          <w:rPr>
            <w:noProof/>
            <w:webHidden/>
          </w:rPr>
          <w:fldChar w:fldCharType="end"/>
        </w:r>
      </w:hyperlink>
    </w:p>
    <w:p w14:paraId="3394DA43" w14:textId="022E8B03" w:rsidR="00736DA2" w:rsidRPr="00736DA2" w:rsidRDefault="00736DA2" w:rsidP="00D3709C">
      <w:pPr>
        <w:spacing w:after="0"/>
        <w:jc w:val="left"/>
        <w:rPr>
          <w:rFonts w:cs="Times New Roman"/>
          <w:b/>
          <w:bCs/>
          <w:i/>
          <w:iCs/>
          <w:color w:val="4A442A" w:themeColor="background2" w:themeShade="40"/>
          <w:szCs w:val="24"/>
        </w:rPr>
      </w:pPr>
      <w:r>
        <w:rPr>
          <w:rFonts w:cs="Times New Roman"/>
          <w:b/>
          <w:bCs/>
          <w:i/>
          <w:iCs/>
          <w:color w:val="4A442A" w:themeColor="background2" w:themeShade="40"/>
          <w:szCs w:val="24"/>
        </w:rPr>
        <w:fldChar w:fldCharType="end"/>
      </w:r>
    </w:p>
    <w:p w14:paraId="0A56FF55" w14:textId="55ED75FC" w:rsidR="003022C1" w:rsidRPr="00D3709C" w:rsidRDefault="003022C1" w:rsidP="00D3709C">
      <w:pPr>
        <w:spacing w:after="0"/>
        <w:jc w:val="left"/>
        <w:rPr>
          <w:rFonts w:cs="Times New Roman"/>
          <w:i/>
          <w:iCs/>
          <w:color w:val="4A442A" w:themeColor="background2" w:themeShade="40"/>
          <w:szCs w:val="24"/>
        </w:rPr>
      </w:pPr>
      <w:r w:rsidRPr="00D3709C">
        <w:rPr>
          <w:rFonts w:cs="Times New Roman"/>
          <w:i/>
          <w:iCs/>
          <w:color w:val="4A442A" w:themeColor="background2" w:themeShade="40"/>
          <w:szCs w:val="24"/>
        </w:rPr>
        <w:br w:type="page"/>
      </w:r>
    </w:p>
    <w:p w14:paraId="73904B99" w14:textId="33C29913" w:rsidR="00EB65A4" w:rsidRPr="003022C1" w:rsidRDefault="006E5A1E">
      <w:pPr>
        <w:pStyle w:val="Heading1"/>
        <w:numPr>
          <w:ilvl w:val="0"/>
          <w:numId w:val="11"/>
        </w:numPr>
      </w:pPr>
      <w:bookmarkStart w:id="4" w:name="_Toc201072295"/>
      <w:r w:rsidRPr="003022C1">
        <w:lastRenderedPageBreak/>
        <w:t>H</w:t>
      </w:r>
      <w:r w:rsidR="00BE697C" w:rsidRPr="003022C1">
        <w:t>yrje</w:t>
      </w:r>
      <w:bookmarkEnd w:id="3"/>
      <w:bookmarkEnd w:id="2"/>
      <w:bookmarkEnd w:id="1"/>
      <w:bookmarkEnd w:id="0"/>
      <w:bookmarkEnd w:id="4"/>
    </w:p>
    <w:p w14:paraId="0C64A925" w14:textId="77777777" w:rsidR="003022C1" w:rsidRPr="00EB6640" w:rsidRDefault="003022C1" w:rsidP="003022C1">
      <w:pPr>
        <w:rPr>
          <w:rFonts w:cs="Times New Roman"/>
          <w:szCs w:val="24"/>
        </w:rPr>
      </w:pPr>
      <w:r w:rsidRPr="00641A4E">
        <w:rPr>
          <w:rFonts w:cs="Times New Roman"/>
          <w:szCs w:val="24"/>
        </w:rPr>
        <w:t xml:space="preserve">Ky dokument paraqet një raport të përmbledhur të Vlerësimit të Ndikimit në Mjedis, </w:t>
      </w:r>
      <w:r w:rsidRPr="00EB6640">
        <w:rPr>
          <w:rFonts w:cs="Times New Roman"/>
          <w:szCs w:val="24"/>
        </w:rPr>
        <w:t xml:space="preserve">për </w:t>
      </w:r>
      <w:r>
        <w:rPr>
          <w:rFonts w:cs="Times New Roman"/>
          <w:szCs w:val="24"/>
        </w:rPr>
        <w:t>Impiantin</w:t>
      </w:r>
      <w:r w:rsidRPr="00EB6640">
        <w:rPr>
          <w:rFonts w:cs="Times New Roman"/>
          <w:szCs w:val="24"/>
        </w:rPr>
        <w:t xml:space="preserve"> për trajtimin e mbeturinave </w:t>
      </w:r>
      <w:r>
        <w:rPr>
          <w:rFonts w:cs="Times New Roman"/>
          <w:szCs w:val="24"/>
        </w:rPr>
        <w:t>spitalore</w:t>
      </w:r>
      <w:r w:rsidRPr="00EB6640">
        <w:rPr>
          <w:rFonts w:cs="Times New Roman"/>
          <w:szCs w:val="24"/>
        </w:rPr>
        <w:t>, “FLORIS DORIAN SH.P.K.”</w:t>
      </w:r>
    </w:p>
    <w:p w14:paraId="0CB9A81E" w14:textId="77777777" w:rsidR="003022C1" w:rsidRPr="00641A4E" w:rsidRDefault="003022C1" w:rsidP="003022C1">
      <w:pPr>
        <w:rPr>
          <w:rFonts w:cs="Times New Roman"/>
          <w:szCs w:val="24"/>
        </w:rPr>
      </w:pPr>
      <w:r w:rsidRPr="00EB6640">
        <w:rPr>
          <w:rFonts w:cs="Times New Roman"/>
          <w:szCs w:val="24"/>
        </w:rPr>
        <w:t xml:space="preserve">Raporti i Vlerësimit të Ndikimit në Mjedis për </w:t>
      </w:r>
      <w:r>
        <w:rPr>
          <w:rFonts w:cs="Times New Roman"/>
          <w:szCs w:val="24"/>
        </w:rPr>
        <w:t>Impiantin</w:t>
      </w:r>
      <w:r w:rsidRPr="00EB6640">
        <w:rPr>
          <w:rFonts w:cs="Times New Roman"/>
          <w:szCs w:val="24"/>
        </w:rPr>
        <w:t xml:space="preserve"> “FLORIS DORIAN SH.P.K.”</w:t>
      </w:r>
      <w:r>
        <w:rPr>
          <w:rFonts w:cs="Times New Roman"/>
          <w:szCs w:val="24"/>
        </w:rPr>
        <w:t>,</w:t>
      </w:r>
      <w:r w:rsidRPr="00EB6640">
        <w:rPr>
          <w:rFonts w:cs="Times New Roman"/>
          <w:szCs w:val="24"/>
        </w:rPr>
        <w:t xml:space="preserve"> Istog, me pronar Z. Kujtim Rexhaj, paraqet një dokument të rëndësishëm dhe të domosdoshëm për marrjen e pëlqimit mjedisor, si dokument i nevojshëm për marrjen e pëlqimit për biznesin “FLORIS DORAN SH.P.K.” në parcel</w:t>
      </w:r>
      <w:r>
        <w:rPr>
          <w:rFonts w:cs="Times New Roman"/>
          <w:szCs w:val="24"/>
        </w:rPr>
        <w:t>ën</w:t>
      </w:r>
      <w:r w:rsidRPr="00EB6640">
        <w:rPr>
          <w:rFonts w:cs="Times New Roman"/>
          <w:szCs w:val="24"/>
        </w:rPr>
        <w:t xml:space="preserve"> P-70806044-00897-2 në zonën kadastrale Sinajë.</w:t>
      </w:r>
    </w:p>
    <w:p w14:paraId="497338CD" w14:textId="77777777" w:rsidR="003022C1" w:rsidRPr="00641A4E" w:rsidRDefault="003022C1" w:rsidP="003022C1">
      <w:pPr>
        <w:rPr>
          <w:rFonts w:cs="Times New Roman"/>
          <w:szCs w:val="24"/>
        </w:rPr>
      </w:pPr>
      <w:r w:rsidRPr="00EC32CA">
        <w:rPr>
          <w:rFonts w:cs="Times New Roman"/>
          <w:szCs w:val="24"/>
        </w:rPr>
        <w:t>Me qëllim që të identifikohen dhe analizohen të gjitha ndikimet relevante që mund të paraqiten gjatë funksionimit të Impiantin “FLORIS DORIAN SH.P.K.”, Istog n</w:t>
      </w:r>
      <w:r>
        <w:rPr>
          <w:rFonts w:cs="Times New Roman"/>
          <w:szCs w:val="24"/>
        </w:rPr>
        <w:t>ë</w:t>
      </w:r>
      <w:r w:rsidRPr="00EC32CA">
        <w:rPr>
          <w:rFonts w:cs="Times New Roman"/>
          <w:szCs w:val="24"/>
        </w:rPr>
        <w:t xml:space="preserve"> mjedis, është bërë përshkrimi i lokacionit të impiantit, përshkrimin i projektit dhe masat e domosdoshme për mbrojtjen e mjedisit në lokacionin ku do ushtrohet kjo veprimtari.</w:t>
      </w:r>
      <w:r w:rsidRPr="00641A4E">
        <w:rPr>
          <w:rFonts w:cs="Times New Roman"/>
          <w:szCs w:val="24"/>
        </w:rPr>
        <w:t xml:space="preserve"> </w:t>
      </w:r>
    </w:p>
    <w:p w14:paraId="6456E943" w14:textId="77777777" w:rsidR="003022C1" w:rsidRPr="00641A4E" w:rsidRDefault="003022C1" w:rsidP="003022C1">
      <w:pPr>
        <w:rPr>
          <w:rFonts w:cs="Times New Roman"/>
          <w:szCs w:val="24"/>
        </w:rPr>
      </w:pPr>
      <w:r w:rsidRPr="00641A4E">
        <w:rPr>
          <w:rFonts w:cs="Times New Roman"/>
          <w:szCs w:val="24"/>
        </w:rPr>
        <w:t>Raporti është përgatitur sipas kërkesave të kornizës ligjore mjedisore të Kosovës, veçanërisht sipas Ligjit për Vlerësimin e Ndikimit në Mjedis - Ligji Nr.08/L-181.</w:t>
      </w:r>
    </w:p>
    <w:p w14:paraId="753F928B" w14:textId="77777777" w:rsidR="003022C1" w:rsidRPr="00641A4E" w:rsidRDefault="003022C1" w:rsidP="003022C1">
      <w:pPr>
        <w:rPr>
          <w:rFonts w:cs="Times New Roman"/>
          <w:szCs w:val="24"/>
        </w:rPr>
      </w:pPr>
      <w:r w:rsidRPr="00641A4E">
        <w:rPr>
          <w:rFonts w:cs="Times New Roman"/>
          <w:szCs w:val="24"/>
        </w:rPr>
        <w:t>Raporti përshkruan:</w:t>
      </w:r>
    </w:p>
    <w:p w14:paraId="22E5CB38" w14:textId="77777777" w:rsidR="003022C1" w:rsidRPr="00641A4E" w:rsidRDefault="003022C1">
      <w:pPr>
        <w:pStyle w:val="ListParagraph"/>
        <w:widowControl w:val="0"/>
        <w:numPr>
          <w:ilvl w:val="0"/>
          <w:numId w:val="5"/>
        </w:numPr>
        <w:adjustRightInd/>
        <w:spacing w:before="140" w:after="0"/>
      </w:pPr>
      <w:r w:rsidRPr="00641A4E">
        <w:t>Gjendjen e përgjithshme në dhe rreth lokacionit;</w:t>
      </w:r>
    </w:p>
    <w:p w14:paraId="64B1EC66" w14:textId="77777777" w:rsidR="003022C1" w:rsidRPr="00641A4E" w:rsidRDefault="003022C1">
      <w:pPr>
        <w:pStyle w:val="ListParagraph"/>
        <w:widowControl w:val="0"/>
        <w:numPr>
          <w:ilvl w:val="0"/>
          <w:numId w:val="5"/>
        </w:numPr>
        <w:adjustRightInd/>
        <w:spacing w:before="140" w:after="0"/>
      </w:pPr>
      <w:r w:rsidRPr="00641A4E">
        <w:t>Kushtet mjedisore ekzistuese;</w:t>
      </w:r>
    </w:p>
    <w:p w14:paraId="18C6E2B8" w14:textId="77777777" w:rsidR="003022C1" w:rsidRPr="00641A4E" w:rsidRDefault="003022C1">
      <w:pPr>
        <w:pStyle w:val="ListParagraph"/>
        <w:widowControl w:val="0"/>
        <w:numPr>
          <w:ilvl w:val="0"/>
          <w:numId w:val="5"/>
        </w:numPr>
        <w:adjustRightInd/>
        <w:spacing w:before="140" w:after="0"/>
      </w:pPr>
      <w:r w:rsidRPr="00641A4E">
        <w:t>Përshkrimi Teknik i projektit dhe punimet të cilat kryhen;</w:t>
      </w:r>
    </w:p>
    <w:p w14:paraId="20F46245" w14:textId="77777777" w:rsidR="003022C1" w:rsidRPr="00641A4E" w:rsidRDefault="003022C1">
      <w:pPr>
        <w:pStyle w:val="ListParagraph"/>
        <w:widowControl w:val="0"/>
        <w:numPr>
          <w:ilvl w:val="0"/>
          <w:numId w:val="5"/>
        </w:numPr>
        <w:adjustRightInd/>
        <w:spacing w:before="140" w:after="0"/>
      </w:pPr>
      <w:r w:rsidRPr="00641A4E">
        <w:t>Ndikimet e mundshme të projektit në mjedis;</w:t>
      </w:r>
    </w:p>
    <w:p w14:paraId="5A6AB819" w14:textId="77777777" w:rsidR="003022C1" w:rsidRPr="00641A4E" w:rsidRDefault="003022C1">
      <w:pPr>
        <w:pStyle w:val="ListParagraph"/>
        <w:widowControl w:val="0"/>
        <w:numPr>
          <w:ilvl w:val="0"/>
          <w:numId w:val="5"/>
        </w:numPr>
        <w:adjustRightInd/>
        <w:spacing w:before="140" w:after="0"/>
      </w:pPr>
      <w:r w:rsidRPr="00641A4E">
        <w:t>Identifikimi i masave për zbutjen e këtyre ndikimeve dhe ndërmarrja e masave adekuate për evitimin apo minimizimin e ndikimeve të këtij biznesi në mjedis janë komponentët kryesore të këtij raporti.</w:t>
      </w:r>
    </w:p>
    <w:p w14:paraId="4B25786A" w14:textId="77777777" w:rsidR="003022C1" w:rsidRPr="00641A4E" w:rsidRDefault="003022C1" w:rsidP="003022C1">
      <w:pPr>
        <w:rPr>
          <w:rFonts w:cs="Times New Roman"/>
          <w:szCs w:val="24"/>
        </w:rPr>
      </w:pPr>
      <w:r w:rsidRPr="00641A4E">
        <w:rPr>
          <w:rFonts w:cs="Times New Roman"/>
          <w:szCs w:val="24"/>
        </w:rPr>
        <w:t xml:space="preserve">Raporti është punuar në bashkëpunim të ngushtë me investitorin, prej të cilit janë marrë të dhënat kryesore dhe të nevojshme përmes takimeve dhe bisedave. </w:t>
      </w:r>
    </w:p>
    <w:p w14:paraId="77895278" w14:textId="77777777" w:rsidR="003022C1" w:rsidRPr="00641A4E" w:rsidRDefault="003022C1" w:rsidP="003022C1">
      <w:pPr>
        <w:rPr>
          <w:rFonts w:cs="Times New Roman"/>
          <w:szCs w:val="24"/>
        </w:rPr>
      </w:pPr>
      <w:r w:rsidRPr="00641A4E">
        <w:rPr>
          <w:rFonts w:cs="Times New Roman"/>
          <w:szCs w:val="24"/>
        </w:rPr>
        <w:t>Për hartimin e këtij raporti janë përdorur të dhëna nga përshkrimi teknik i projektit si dhe të dhëna dhe materiale për projekte të ngjashme, janë realizuar vizita në lokacionin e projektit dhe janë bërë fotografi për hartimin e këtij raporti.</w:t>
      </w:r>
    </w:p>
    <w:p w14:paraId="6A2DCF3C" w14:textId="384AD8D4" w:rsidR="003022C1" w:rsidRPr="00641A4E" w:rsidRDefault="003022C1" w:rsidP="003022C1">
      <w:pPr>
        <w:pStyle w:val="NormalWeb"/>
        <w:sectPr w:rsidR="003022C1" w:rsidRPr="00641A4E">
          <w:pgSz w:w="12240" w:h="15840"/>
          <w:pgMar w:top="1340" w:right="1280" w:bottom="1200" w:left="1320" w:header="580" w:footer="1012" w:gutter="0"/>
          <w:cols w:space="720"/>
        </w:sectPr>
      </w:pPr>
      <w:proofErr w:type="spellStart"/>
      <w:r w:rsidRPr="00641A4E">
        <w:lastRenderedPageBreak/>
        <w:t>Territori</w:t>
      </w:r>
      <w:proofErr w:type="spellEnd"/>
      <w:r w:rsidRPr="00641A4E">
        <w:t xml:space="preserve"> apo zona </w:t>
      </w:r>
      <w:proofErr w:type="spellStart"/>
      <w:r w:rsidRPr="00641A4E">
        <w:t>në</w:t>
      </w:r>
      <w:proofErr w:type="spellEnd"/>
      <w:r w:rsidRPr="00641A4E">
        <w:t xml:space="preserve"> </w:t>
      </w:r>
      <w:proofErr w:type="spellStart"/>
      <w:r w:rsidRPr="00641A4E">
        <w:t>studim</w:t>
      </w:r>
      <w:proofErr w:type="spellEnd"/>
      <w:r w:rsidRPr="00641A4E">
        <w:t xml:space="preserve"> </w:t>
      </w:r>
      <w:proofErr w:type="spellStart"/>
      <w:r w:rsidRPr="00641A4E">
        <w:t>nuk</w:t>
      </w:r>
      <w:proofErr w:type="spellEnd"/>
      <w:r w:rsidRPr="00641A4E">
        <w:t xml:space="preserve"> </w:t>
      </w:r>
      <w:proofErr w:type="spellStart"/>
      <w:r w:rsidRPr="00641A4E">
        <w:t>është</w:t>
      </w:r>
      <w:proofErr w:type="spellEnd"/>
      <w:r w:rsidRPr="00641A4E">
        <w:t xml:space="preserve"> </w:t>
      </w:r>
      <w:proofErr w:type="spellStart"/>
      <w:r w:rsidRPr="00641A4E">
        <w:t>i</w:t>
      </w:r>
      <w:proofErr w:type="spellEnd"/>
      <w:r w:rsidRPr="00641A4E">
        <w:t xml:space="preserve"> </w:t>
      </w:r>
      <w:proofErr w:type="spellStart"/>
      <w:r w:rsidRPr="00641A4E">
        <w:t>përfshirë</w:t>
      </w:r>
      <w:proofErr w:type="spellEnd"/>
      <w:r w:rsidRPr="00641A4E">
        <w:t xml:space="preserve"> </w:t>
      </w:r>
      <w:proofErr w:type="spellStart"/>
      <w:r w:rsidRPr="00641A4E">
        <w:t>në</w:t>
      </w:r>
      <w:proofErr w:type="spellEnd"/>
      <w:r w:rsidRPr="00641A4E">
        <w:t xml:space="preserve"> </w:t>
      </w:r>
      <w:proofErr w:type="spellStart"/>
      <w:r w:rsidRPr="00641A4E">
        <w:t>ndonjë</w:t>
      </w:r>
      <w:proofErr w:type="spellEnd"/>
      <w:r w:rsidRPr="00641A4E">
        <w:t xml:space="preserve"> </w:t>
      </w:r>
      <w:proofErr w:type="spellStart"/>
      <w:r w:rsidRPr="00641A4E">
        <w:t>zonë</w:t>
      </w:r>
      <w:proofErr w:type="spellEnd"/>
      <w:r w:rsidRPr="00641A4E">
        <w:t xml:space="preserve"> </w:t>
      </w:r>
      <w:proofErr w:type="spellStart"/>
      <w:r w:rsidRPr="00641A4E">
        <w:t>të</w:t>
      </w:r>
      <w:proofErr w:type="spellEnd"/>
      <w:r w:rsidRPr="00641A4E">
        <w:t xml:space="preserve"> </w:t>
      </w:r>
      <w:proofErr w:type="spellStart"/>
      <w:r w:rsidRPr="00641A4E">
        <w:t>mbrojtur</w:t>
      </w:r>
      <w:proofErr w:type="spellEnd"/>
      <w:r w:rsidRPr="00641A4E">
        <w:t xml:space="preserve">, monument </w:t>
      </w:r>
      <w:proofErr w:type="spellStart"/>
      <w:r w:rsidRPr="00641A4E">
        <w:t>natyrore</w:t>
      </w:r>
      <w:proofErr w:type="spellEnd"/>
      <w:r w:rsidRPr="00641A4E">
        <w:t xml:space="preserve">, park </w:t>
      </w:r>
      <w:proofErr w:type="spellStart"/>
      <w:r w:rsidRPr="00641A4E">
        <w:t>natyral</w:t>
      </w:r>
      <w:proofErr w:type="spellEnd"/>
      <w:r w:rsidRPr="00641A4E">
        <w:t xml:space="preserve">, </w:t>
      </w:r>
      <w:proofErr w:type="spellStart"/>
      <w:r w:rsidRPr="00641A4E">
        <w:t>rezervat</w:t>
      </w:r>
      <w:proofErr w:type="spellEnd"/>
      <w:r w:rsidRPr="00641A4E">
        <w:t xml:space="preserve"> apo park </w:t>
      </w:r>
      <w:proofErr w:type="spellStart"/>
      <w:r w:rsidRPr="00641A4E">
        <w:t>kombëtar</w:t>
      </w:r>
      <w:proofErr w:type="spellEnd"/>
      <w:r w:rsidRPr="00641A4E">
        <w:t>.</w:t>
      </w:r>
      <w:r>
        <w:t xml:space="preserve"> </w:t>
      </w:r>
      <w:proofErr w:type="spellStart"/>
      <w:r w:rsidRPr="00641A4E">
        <w:t>Pra</w:t>
      </w:r>
      <w:proofErr w:type="spellEnd"/>
      <w:r w:rsidRPr="00641A4E">
        <w:t xml:space="preserve"> me </w:t>
      </w:r>
      <w:proofErr w:type="spellStart"/>
      <w:r w:rsidRPr="00641A4E">
        <w:t>këte</w:t>
      </w:r>
      <w:proofErr w:type="spellEnd"/>
      <w:r w:rsidRPr="00641A4E">
        <w:t xml:space="preserve">̈ </w:t>
      </w:r>
      <w:proofErr w:type="spellStart"/>
      <w:r w:rsidRPr="00641A4E">
        <w:t>raport</w:t>
      </w:r>
      <w:proofErr w:type="spellEnd"/>
      <w:r w:rsidRPr="00641A4E">
        <w:t xml:space="preserve"> </w:t>
      </w:r>
      <w:proofErr w:type="spellStart"/>
      <w:r w:rsidRPr="00641A4E">
        <w:t>mjedisor</w:t>
      </w:r>
      <w:proofErr w:type="spellEnd"/>
      <w:r w:rsidRPr="00641A4E">
        <w:t xml:space="preserve"> do </w:t>
      </w:r>
      <w:proofErr w:type="spellStart"/>
      <w:r w:rsidRPr="00641A4E">
        <w:t>te</w:t>
      </w:r>
      <w:proofErr w:type="spellEnd"/>
      <w:r w:rsidRPr="00641A4E">
        <w:t xml:space="preserve">̈ </w:t>
      </w:r>
      <w:proofErr w:type="spellStart"/>
      <w:r w:rsidRPr="00641A4E">
        <w:t>ofrohen</w:t>
      </w:r>
      <w:proofErr w:type="spellEnd"/>
      <w:r w:rsidRPr="00641A4E">
        <w:t xml:space="preserve"> </w:t>
      </w:r>
      <w:proofErr w:type="spellStart"/>
      <w:r w:rsidRPr="00641A4E">
        <w:t>informata</w:t>
      </w:r>
      <w:proofErr w:type="spellEnd"/>
      <w:r w:rsidRPr="00641A4E">
        <w:t xml:space="preserve"> </w:t>
      </w:r>
      <w:proofErr w:type="spellStart"/>
      <w:r w:rsidRPr="00641A4E">
        <w:t>te</w:t>
      </w:r>
      <w:proofErr w:type="spellEnd"/>
      <w:r w:rsidRPr="00641A4E">
        <w:t xml:space="preserve">̈ </w:t>
      </w:r>
      <w:proofErr w:type="spellStart"/>
      <w:r w:rsidRPr="00641A4E">
        <w:t>mjaftueshme</w:t>
      </w:r>
      <w:proofErr w:type="spellEnd"/>
      <w:r w:rsidRPr="00641A4E">
        <w:t xml:space="preserve"> </w:t>
      </w:r>
      <w:proofErr w:type="spellStart"/>
      <w:r w:rsidRPr="00641A4E">
        <w:t>për</w:t>
      </w:r>
      <w:proofErr w:type="spellEnd"/>
      <w:r w:rsidRPr="00641A4E">
        <w:t xml:space="preserve"> </w:t>
      </w:r>
      <w:proofErr w:type="spellStart"/>
      <w:r w:rsidRPr="00641A4E">
        <w:t>zonën</w:t>
      </w:r>
      <w:proofErr w:type="spellEnd"/>
      <w:r w:rsidRPr="00641A4E">
        <w:t xml:space="preserve"> </w:t>
      </w:r>
      <w:proofErr w:type="spellStart"/>
      <w:r w:rsidRPr="00641A4E">
        <w:t>ku</w:t>
      </w:r>
      <w:proofErr w:type="spellEnd"/>
      <w:r w:rsidRPr="00641A4E">
        <w:t xml:space="preserve"> </w:t>
      </w:r>
      <w:proofErr w:type="spellStart"/>
      <w:r w:rsidRPr="00641A4E">
        <w:t>shtrihet</w:t>
      </w:r>
      <w:proofErr w:type="spellEnd"/>
      <w:r w:rsidRPr="00641A4E">
        <w:t xml:space="preserve"> </w:t>
      </w:r>
      <w:proofErr w:type="spellStart"/>
      <w:r w:rsidRPr="00641A4E">
        <w:t>projekti</w:t>
      </w:r>
      <w:proofErr w:type="spellEnd"/>
      <w:r w:rsidRPr="00641A4E">
        <w:t xml:space="preserve">, </w:t>
      </w:r>
      <w:proofErr w:type="spellStart"/>
      <w:r w:rsidRPr="00641A4E">
        <w:t>procesin</w:t>
      </w:r>
      <w:proofErr w:type="spellEnd"/>
      <w:r w:rsidRPr="00641A4E">
        <w:t xml:space="preserve">, </w:t>
      </w:r>
      <w:proofErr w:type="spellStart"/>
      <w:r w:rsidRPr="00641A4E">
        <w:t>ndikimet</w:t>
      </w:r>
      <w:proofErr w:type="spellEnd"/>
      <w:r w:rsidRPr="00641A4E">
        <w:t xml:space="preserve"> e </w:t>
      </w:r>
      <w:proofErr w:type="spellStart"/>
      <w:r w:rsidRPr="00641A4E">
        <w:t>tij</w:t>
      </w:r>
      <w:proofErr w:type="spellEnd"/>
      <w:r w:rsidRPr="00641A4E">
        <w:t xml:space="preserve"> në </w:t>
      </w:r>
      <w:proofErr w:type="spellStart"/>
      <w:r w:rsidRPr="00641A4E">
        <w:t>mjedisin</w:t>
      </w:r>
      <w:proofErr w:type="spellEnd"/>
      <w:r w:rsidRPr="00641A4E">
        <w:t xml:space="preserve"> e </w:t>
      </w:r>
      <w:proofErr w:type="spellStart"/>
      <w:r w:rsidRPr="00641A4E">
        <w:t>afërt</w:t>
      </w:r>
      <w:proofErr w:type="spellEnd"/>
      <w:r w:rsidRPr="00641A4E">
        <w:t xml:space="preserve"> </w:t>
      </w:r>
      <w:proofErr w:type="spellStart"/>
      <w:r w:rsidRPr="00641A4E">
        <w:t>dhe</w:t>
      </w:r>
      <w:proofErr w:type="spellEnd"/>
      <w:r w:rsidRPr="00641A4E">
        <w:t xml:space="preserve"> </w:t>
      </w:r>
      <w:proofErr w:type="spellStart"/>
      <w:r w:rsidRPr="00641A4E">
        <w:t>zonën</w:t>
      </w:r>
      <w:proofErr w:type="spellEnd"/>
      <w:r w:rsidRPr="00641A4E">
        <w:t xml:space="preserve"> më </w:t>
      </w:r>
      <w:proofErr w:type="spellStart"/>
      <w:r w:rsidRPr="00641A4E">
        <w:t>te</w:t>
      </w:r>
      <w:proofErr w:type="spellEnd"/>
      <w:r w:rsidRPr="00641A4E">
        <w:t xml:space="preserve">̈ </w:t>
      </w:r>
      <w:proofErr w:type="spellStart"/>
      <w:r w:rsidRPr="00641A4E">
        <w:t>gjër</w:t>
      </w:r>
      <w:proofErr w:type="spellEnd"/>
      <w:r w:rsidRPr="00641A4E">
        <w:t xml:space="preserve">, </w:t>
      </w:r>
      <w:proofErr w:type="spellStart"/>
      <w:r w:rsidRPr="00641A4E">
        <w:t>si</w:t>
      </w:r>
      <w:proofErr w:type="spellEnd"/>
      <w:r w:rsidRPr="00641A4E">
        <w:t xml:space="preserve"> </w:t>
      </w:r>
      <w:proofErr w:type="spellStart"/>
      <w:r w:rsidRPr="00641A4E">
        <w:t>dhe</w:t>
      </w:r>
      <w:proofErr w:type="spellEnd"/>
      <w:r w:rsidRPr="00641A4E">
        <w:t xml:space="preserve"> </w:t>
      </w:r>
      <w:proofErr w:type="spellStart"/>
      <w:r w:rsidRPr="00641A4E">
        <w:t>masat</w:t>
      </w:r>
      <w:proofErr w:type="spellEnd"/>
      <w:r w:rsidRPr="00641A4E">
        <w:t xml:space="preserve"> </w:t>
      </w:r>
      <w:proofErr w:type="spellStart"/>
      <w:r w:rsidRPr="00641A4E">
        <w:t>mjedisore</w:t>
      </w:r>
      <w:proofErr w:type="spellEnd"/>
      <w:r w:rsidRPr="00641A4E">
        <w:t xml:space="preserve"> </w:t>
      </w:r>
      <w:proofErr w:type="spellStart"/>
      <w:r w:rsidRPr="00641A4E">
        <w:t>qe</w:t>
      </w:r>
      <w:proofErr w:type="spellEnd"/>
      <w:r w:rsidRPr="00641A4E">
        <w:t xml:space="preserve">̈ </w:t>
      </w:r>
      <w:proofErr w:type="spellStart"/>
      <w:r w:rsidRPr="00641A4E">
        <w:t>ndërmerren</w:t>
      </w:r>
      <w:proofErr w:type="spellEnd"/>
      <w:r w:rsidRPr="00641A4E">
        <w:t xml:space="preserve"> </w:t>
      </w:r>
      <w:proofErr w:type="spellStart"/>
      <w:r w:rsidRPr="00641A4E">
        <w:t>gjate</w:t>
      </w:r>
      <w:proofErr w:type="spellEnd"/>
      <w:r w:rsidRPr="00641A4E">
        <w:t xml:space="preserve">̈ </w:t>
      </w:r>
      <w:proofErr w:type="spellStart"/>
      <w:r w:rsidRPr="00641A4E">
        <w:t>zhvillimit</w:t>
      </w:r>
      <w:proofErr w:type="spellEnd"/>
      <w:r w:rsidRPr="00641A4E">
        <w:t xml:space="preserve"> </w:t>
      </w:r>
      <w:proofErr w:type="spellStart"/>
      <w:r w:rsidRPr="00641A4E">
        <w:t>te</w:t>
      </w:r>
      <w:proofErr w:type="spellEnd"/>
      <w:r w:rsidRPr="00641A4E">
        <w:t xml:space="preserve">̈ </w:t>
      </w:r>
      <w:proofErr w:type="spellStart"/>
      <w:r w:rsidRPr="00641A4E">
        <w:t>aktiviteteve</w:t>
      </w:r>
      <w:proofErr w:type="spellEnd"/>
      <w:r w:rsidRPr="00641A4E">
        <w:t xml:space="preserve"> </w:t>
      </w:r>
      <w:proofErr w:type="spellStart"/>
      <w:r w:rsidRPr="00641A4E">
        <w:t>te</w:t>
      </w:r>
      <w:proofErr w:type="spellEnd"/>
      <w:r w:rsidRPr="00641A4E">
        <w:t xml:space="preserve">̈ </w:t>
      </w:r>
      <w:proofErr w:type="spellStart"/>
      <w:r w:rsidRPr="00641A4E">
        <w:t>këtij</w:t>
      </w:r>
      <w:proofErr w:type="spellEnd"/>
      <w:r w:rsidRPr="00641A4E">
        <w:t xml:space="preserve"> </w:t>
      </w:r>
      <w:proofErr w:type="spellStart"/>
      <w:r w:rsidRPr="00641A4E">
        <w:t>projekti</w:t>
      </w:r>
      <w:proofErr w:type="spellEnd"/>
      <w:r w:rsidRPr="00641A4E">
        <w:t xml:space="preserve"> </w:t>
      </w:r>
      <w:proofErr w:type="spellStart"/>
      <w:r w:rsidRPr="00641A4E">
        <w:t>dhe</w:t>
      </w:r>
      <w:proofErr w:type="spellEnd"/>
      <w:r w:rsidRPr="00641A4E">
        <w:t xml:space="preserve"> </w:t>
      </w:r>
      <w:proofErr w:type="spellStart"/>
      <w:r w:rsidRPr="00641A4E">
        <w:t>ndikimeve</w:t>
      </w:r>
      <w:proofErr w:type="spellEnd"/>
      <w:r w:rsidRPr="00641A4E">
        <w:t xml:space="preserve"> </w:t>
      </w:r>
      <w:proofErr w:type="spellStart"/>
      <w:r w:rsidRPr="00641A4E">
        <w:t>eventuale</w:t>
      </w:r>
      <w:proofErr w:type="spellEnd"/>
      <w:r w:rsidRPr="00641A4E">
        <w:t xml:space="preserve"> </w:t>
      </w:r>
      <w:proofErr w:type="spellStart"/>
      <w:r w:rsidRPr="00641A4E">
        <w:t>qe</w:t>
      </w:r>
      <w:proofErr w:type="spellEnd"/>
      <w:r w:rsidRPr="00641A4E">
        <w:t xml:space="preserve">̈ do </w:t>
      </w:r>
      <w:proofErr w:type="spellStart"/>
      <w:r w:rsidRPr="00641A4E">
        <w:t>te</w:t>
      </w:r>
      <w:proofErr w:type="spellEnd"/>
      <w:r w:rsidRPr="00641A4E">
        <w:t xml:space="preserve">̈ </w:t>
      </w:r>
      <w:proofErr w:type="spellStart"/>
      <w:r w:rsidRPr="00641A4E">
        <w:t>mbe</w:t>
      </w:r>
      <w:r>
        <w:t>sin</w:t>
      </w:r>
      <w:proofErr w:type="spellEnd"/>
      <w:r>
        <w:t xml:space="preserve"> pas.</w:t>
      </w:r>
    </w:p>
    <w:p w14:paraId="696BD9C6" w14:textId="7A4A9BBC" w:rsidR="00D75EC9" w:rsidRPr="00D3709C" w:rsidRDefault="00BE697C">
      <w:pPr>
        <w:pStyle w:val="Heading1"/>
        <w:numPr>
          <w:ilvl w:val="0"/>
          <w:numId w:val="11"/>
        </w:numPr>
        <w:rPr>
          <w:color w:val="4A442A"/>
        </w:rPr>
      </w:pPr>
      <w:bookmarkStart w:id="5" w:name="_Toc174009137"/>
      <w:bookmarkStart w:id="6" w:name="_Toc201072296"/>
      <w:bookmarkStart w:id="7" w:name="_Toc133321313"/>
      <w:bookmarkStart w:id="8" w:name="_Toc133517593"/>
      <w:bookmarkStart w:id="9" w:name="_Toc133517720"/>
      <w:r w:rsidRPr="00D3709C">
        <w:rPr>
          <w:color w:val="4A442A"/>
        </w:rPr>
        <w:lastRenderedPageBreak/>
        <w:t>Baza ligjore</w:t>
      </w:r>
      <w:bookmarkEnd w:id="5"/>
      <w:bookmarkEnd w:id="6"/>
      <w:r w:rsidRPr="00D3709C">
        <w:rPr>
          <w:color w:val="4A442A"/>
        </w:rPr>
        <w:t xml:space="preserve"> </w:t>
      </w:r>
      <w:bookmarkEnd w:id="7"/>
      <w:bookmarkEnd w:id="8"/>
      <w:bookmarkEnd w:id="9"/>
    </w:p>
    <w:p w14:paraId="6DBF064C" w14:textId="77777777" w:rsidR="00725593" w:rsidRDefault="00725593" w:rsidP="00736DA2">
      <w:r w:rsidRPr="00725593">
        <w:t>Baz</w:t>
      </w:r>
      <w:r>
        <w:t>ë</w:t>
      </w:r>
      <w:r w:rsidRPr="00725593">
        <w:t xml:space="preserve"> p</w:t>
      </w:r>
      <w:r>
        <w:t>ë</w:t>
      </w:r>
      <w:r w:rsidRPr="00725593">
        <w:t>r hartimin e raportit t</w:t>
      </w:r>
      <w:r>
        <w:t>ë</w:t>
      </w:r>
      <w:r w:rsidRPr="00725593">
        <w:t xml:space="preserve"> Vler</w:t>
      </w:r>
      <w:r>
        <w:t>ë</w:t>
      </w:r>
      <w:r w:rsidRPr="00725593">
        <w:t>simit t</w:t>
      </w:r>
      <w:r>
        <w:t>ë</w:t>
      </w:r>
      <w:r w:rsidRPr="00725593">
        <w:t xml:space="preserve"> Ndikimit n</w:t>
      </w:r>
      <w:r>
        <w:t>ë</w:t>
      </w:r>
      <w:r w:rsidRPr="00725593">
        <w:t xml:space="preserve"> Mjedis </w:t>
      </w:r>
      <w:r>
        <w:t>ë</w:t>
      </w:r>
      <w:r w:rsidRPr="00725593">
        <w:t>sht</w:t>
      </w:r>
      <w:r>
        <w:t>ë</w:t>
      </w:r>
      <w:r w:rsidRPr="00725593">
        <w:t xml:space="preserve"> </w:t>
      </w:r>
      <w:r w:rsidR="006E5A1E" w:rsidRPr="00725593">
        <w:t>Ligji për Vlerësimin e Ndikimit në Mjedis</w:t>
      </w:r>
      <w:r w:rsidRPr="00725593">
        <w:t xml:space="preserve"> i aprovuar</w:t>
      </w:r>
      <w:r w:rsidR="006E5A1E" w:rsidRPr="00725593">
        <w:t xml:space="preserve"> nga Kuvendi i Republikës së Kosovës më 20</w:t>
      </w:r>
      <w:r w:rsidR="00B05AB5" w:rsidRPr="00725593">
        <w:t>23</w:t>
      </w:r>
      <w:r w:rsidR="006E5A1E" w:rsidRPr="00725593">
        <w:t xml:space="preserve"> me</w:t>
      </w:r>
      <w:r w:rsidR="00B05AB5" w:rsidRPr="00725593">
        <w:t xml:space="preserve"> Nr.08/L-181</w:t>
      </w:r>
      <w:r w:rsidR="006E5A1E" w:rsidRPr="00725593">
        <w:t>. Ky ligj përcakton të gjitha procedurat për përgatitjen dhe paraqitjen për miratim të VNM-së. Ligji për Vlerësimin e Ndikimit në Mjedis ka për qëllim që të siguroj një vlerësim të qartë të ndikimeve mjedisore të projekteve apo veprimtarive që do të realizohen me q</w:t>
      </w:r>
      <w:r w:rsidR="0013798C" w:rsidRPr="00725593">
        <w:t>ë</w:t>
      </w:r>
      <w:r w:rsidR="006E5A1E" w:rsidRPr="00725593">
        <w:t>llim që të parandalojnë dhe të zvogëlojnë apo mënjanojnë efektet negative në mjedis në kohën e duhur.</w:t>
      </w:r>
      <w:r w:rsidR="00D86186" w:rsidRPr="00725593">
        <w:t xml:space="preserve"> </w:t>
      </w:r>
    </w:p>
    <w:p w14:paraId="128F914B" w14:textId="76F0E1A3" w:rsidR="003E0B19" w:rsidRPr="00B237CF" w:rsidRDefault="00D86186" w:rsidP="00736DA2">
      <w:pPr>
        <w:rPr>
          <w:lang w:val="sq"/>
        </w:rPr>
      </w:pPr>
      <w:r w:rsidRPr="00725593">
        <w:t xml:space="preserve">Për përgatitjen e këtij raporti janë shfrytëzuar </w:t>
      </w:r>
      <w:r w:rsidR="00725593">
        <w:t>legjislacioni</w:t>
      </w:r>
      <w:r w:rsidRPr="00725593">
        <w:t xml:space="preserve"> ekzistues </w:t>
      </w:r>
      <w:r w:rsidR="00725593">
        <w:t>i</w:t>
      </w:r>
      <w:r w:rsidRPr="00725593">
        <w:t xml:space="preserve"> Republikës së Kosovës si dhe rregullat relevante dhe </w:t>
      </w:r>
      <w:r w:rsidR="0013798C" w:rsidRPr="00725593">
        <w:t>praktikat</w:t>
      </w:r>
      <w:r w:rsidRPr="00725593">
        <w:t xml:space="preserve"> e mira nga vendet e ndryshme të BE-së, direktivat përkatëse për mjedis siç është Direktiva e VNM-së, dhe Direktiva e Habitateve </w:t>
      </w:r>
      <w:r>
        <w:fldChar w:fldCharType="begin"/>
      </w:r>
      <w:r>
        <w:instrText>HYPERLINK "https://eur-lex.europa.eu/legal-content/EN/TXT/?uri=CELEX%3A31992L0043" \h</w:instrText>
      </w:r>
      <w:r>
        <w:fldChar w:fldCharType="separate"/>
      </w:r>
      <w:r w:rsidRPr="00725593">
        <w:t xml:space="preserve">92/43/EEC, </w:t>
      </w:r>
      <w:r>
        <w:fldChar w:fldCharType="end"/>
      </w:r>
      <w:r w:rsidRPr="00725593">
        <w:t xml:space="preserve">1992. </w:t>
      </w:r>
      <w:r w:rsidR="006E5A1E" w:rsidRPr="00725593">
        <w:t>Ligjet më të rëndësishme të aplikuara për hartimin e VNM-së për projektin</w:t>
      </w:r>
      <w:r w:rsidR="003022C1">
        <w:t xml:space="preserve"> impianti i trajtimin e mbeturinave spitalore janë:</w:t>
      </w:r>
    </w:p>
    <w:p w14:paraId="28C5B7F3" w14:textId="7B640D68" w:rsidR="003E0B19" w:rsidRPr="00B237CF" w:rsidRDefault="006E5A1E">
      <w:pPr>
        <w:pStyle w:val="NormalWeb"/>
        <w:numPr>
          <w:ilvl w:val="0"/>
          <w:numId w:val="1"/>
        </w:numPr>
        <w:spacing w:before="0" w:beforeAutospacing="0" w:after="120" w:afterAutospacing="0" w:line="276" w:lineRule="auto"/>
        <w:rPr>
          <w:rFonts w:eastAsia="Cambria Math"/>
          <w:lang w:val="sq"/>
        </w:rPr>
      </w:pPr>
      <w:r w:rsidRPr="00B237CF">
        <w:rPr>
          <w:rFonts w:eastAsia="Cambria Math"/>
          <w:lang w:val="sq"/>
        </w:rPr>
        <w:t xml:space="preserve">Ligji për Mbrojtjen e Mjedisit </w:t>
      </w:r>
      <w:r w:rsidR="00641A4E" w:rsidRPr="00B237CF">
        <w:rPr>
          <w:rFonts w:eastAsia="Cambria Math"/>
          <w:lang w:val="sq"/>
        </w:rPr>
        <w:t>Nr. 03/L-025</w:t>
      </w:r>
    </w:p>
    <w:p w14:paraId="442EA69D" w14:textId="4B29A100" w:rsidR="003E0B19" w:rsidRPr="000D7705" w:rsidRDefault="006E5A1E">
      <w:pPr>
        <w:pStyle w:val="ListParagraph"/>
        <w:numPr>
          <w:ilvl w:val="0"/>
          <w:numId w:val="1"/>
        </w:numPr>
        <w:spacing w:line="276" w:lineRule="auto"/>
        <w:rPr>
          <w:b/>
          <w:bCs/>
        </w:rPr>
      </w:pPr>
      <w:r w:rsidRPr="000D7705">
        <w:t>Ligji</w:t>
      </w:r>
      <w:r w:rsidRPr="000D7705">
        <w:rPr>
          <w:spacing w:val="-6"/>
        </w:rPr>
        <w:t xml:space="preserve"> </w:t>
      </w:r>
      <w:r w:rsidRPr="000D7705">
        <w:t>për</w:t>
      </w:r>
      <w:r w:rsidRPr="000D7705">
        <w:rPr>
          <w:spacing w:val="-6"/>
        </w:rPr>
        <w:t xml:space="preserve"> </w:t>
      </w:r>
      <w:r w:rsidRPr="000D7705">
        <w:t>V</w:t>
      </w:r>
      <w:r w:rsidR="000D7705">
        <w:t>ler</w:t>
      </w:r>
      <w:r w:rsidR="00725593">
        <w:t>ë</w:t>
      </w:r>
      <w:r w:rsidR="000D7705">
        <w:t xml:space="preserve">simin e </w:t>
      </w:r>
      <w:r w:rsidRPr="000D7705">
        <w:t>N</w:t>
      </w:r>
      <w:r w:rsidR="000D7705">
        <w:t>dikimit n</w:t>
      </w:r>
      <w:r w:rsidR="00725593">
        <w:t>ë</w:t>
      </w:r>
      <w:r w:rsidR="000D7705">
        <w:t xml:space="preserve"> </w:t>
      </w:r>
      <w:r w:rsidRPr="000D7705">
        <w:t>M</w:t>
      </w:r>
      <w:r w:rsidR="000D7705">
        <w:t>jedis</w:t>
      </w:r>
      <w:r w:rsidRPr="000D7705">
        <w:rPr>
          <w:spacing w:val="-6"/>
        </w:rPr>
        <w:t xml:space="preserve"> </w:t>
      </w:r>
      <w:r w:rsidRPr="000D7705">
        <w:t>Nr.</w:t>
      </w:r>
      <w:r w:rsidR="00B05AB5" w:rsidRPr="000D7705">
        <w:rPr>
          <w:lang w:val="sv-SE"/>
        </w:rPr>
        <w:t>08/L-181</w:t>
      </w:r>
    </w:p>
    <w:p w14:paraId="4CBABDDC" w14:textId="440E9964" w:rsidR="003E0B19" w:rsidRPr="000D7705" w:rsidRDefault="006E5A1E">
      <w:pPr>
        <w:pStyle w:val="ListParagraph"/>
        <w:numPr>
          <w:ilvl w:val="0"/>
          <w:numId w:val="1"/>
        </w:numPr>
        <w:spacing w:line="276" w:lineRule="auto"/>
        <w:rPr>
          <w:b/>
          <w:bCs/>
        </w:rPr>
      </w:pPr>
      <w:r w:rsidRPr="000D7705">
        <w:t>Ligji</w:t>
      </w:r>
      <w:r w:rsidRPr="000D7705">
        <w:rPr>
          <w:spacing w:val="-6"/>
        </w:rPr>
        <w:t xml:space="preserve"> </w:t>
      </w:r>
      <w:r w:rsidRPr="000D7705">
        <w:t>për</w:t>
      </w:r>
      <w:r w:rsidRPr="000D7705">
        <w:rPr>
          <w:spacing w:val="-6"/>
        </w:rPr>
        <w:t xml:space="preserve"> </w:t>
      </w:r>
      <w:r w:rsidR="0001469E">
        <w:t>P</w:t>
      </w:r>
      <w:r w:rsidRPr="000D7705">
        <w:t>lanifikim</w:t>
      </w:r>
      <w:r w:rsidR="0001469E">
        <w:t>in</w:t>
      </w:r>
      <w:r w:rsidRPr="000D7705">
        <w:rPr>
          <w:spacing w:val="-6"/>
        </w:rPr>
        <w:t xml:space="preserve"> </w:t>
      </w:r>
      <w:r w:rsidR="0001469E">
        <w:rPr>
          <w:spacing w:val="-6"/>
        </w:rPr>
        <w:t>H</w:t>
      </w:r>
      <w:r w:rsidRPr="000D7705">
        <w:t>apësinor</w:t>
      </w:r>
      <w:r w:rsidRPr="000D7705">
        <w:rPr>
          <w:spacing w:val="-6"/>
        </w:rPr>
        <w:t xml:space="preserve"> </w:t>
      </w:r>
      <w:r w:rsidRPr="000D7705">
        <w:t>Nr.</w:t>
      </w:r>
      <w:r w:rsidRPr="000D7705">
        <w:rPr>
          <w:spacing w:val="-6"/>
        </w:rPr>
        <w:t xml:space="preserve"> </w:t>
      </w:r>
      <w:r w:rsidRPr="000D7705">
        <w:t>04/L-174</w:t>
      </w:r>
    </w:p>
    <w:p w14:paraId="33127F2F" w14:textId="35FAAB42" w:rsidR="003E0B19" w:rsidRPr="000D7705" w:rsidRDefault="006E5A1E">
      <w:pPr>
        <w:pStyle w:val="ListParagraph"/>
        <w:numPr>
          <w:ilvl w:val="0"/>
          <w:numId w:val="1"/>
        </w:numPr>
        <w:spacing w:line="276" w:lineRule="auto"/>
        <w:rPr>
          <w:b/>
          <w:bCs/>
        </w:rPr>
      </w:pPr>
      <w:r w:rsidRPr="000D7705">
        <w:t>Ligji</w:t>
      </w:r>
      <w:r w:rsidRPr="000D7705">
        <w:rPr>
          <w:spacing w:val="-7"/>
        </w:rPr>
        <w:t xml:space="preserve"> </w:t>
      </w:r>
      <w:r w:rsidRPr="000D7705">
        <w:t>për</w:t>
      </w:r>
      <w:r w:rsidRPr="000D7705">
        <w:rPr>
          <w:spacing w:val="-6"/>
        </w:rPr>
        <w:t xml:space="preserve"> </w:t>
      </w:r>
      <w:r w:rsidR="0001469E">
        <w:t>N</w:t>
      </w:r>
      <w:r w:rsidRPr="000D7705">
        <w:t>dërtim</w:t>
      </w:r>
      <w:r w:rsidRPr="000D7705">
        <w:rPr>
          <w:spacing w:val="-7"/>
        </w:rPr>
        <w:t xml:space="preserve"> </w:t>
      </w:r>
      <w:r w:rsidRPr="000D7705">
        <w:t>Nr.</w:t>
      </w:r>
      <w:r w:rsidRPr="000D7705">
        <w:rPr>
          <w:spacing w:val="-6"/>
        </w:rPr>
        <w:t xml:space="preserve"> </w:t>
      </w:r>
      <w:r w:rsidRPr="000D7705">
        <w:t>04/L-110</w:t>
      </w:r>
    </w:p>
    <w:p w14:paraId="67A5F4E1" w14:textId="12F1FA19" w:rsidR="003E0B19" w:rsidRPr="000D7705" w:rsidRDefault="006E5A1E">
      <w:pPr>
        <w:pStyle w:val="ListParagraph"/>
        <w:numPr>
          <w:ilvl w:val="0"/>
          <w:numId w:val="1"/>
        </w:numPr>
        <w:spacing w:line="276" w:lineRule="auto"/>
        <w:rPr>
          <w:b/>
          <w:bCs/>
        </w:rPr>
      </w:pPr>
      <w:r w:rsidRPr="000D7705">
        <w:t xml:space="preserve">Ligji </w:t>
      </w:r>
      <w:r w:rsidR="0001469E">
        <w:t>Nr. 08/L-112 p</w:t>
      </w:r>
      <w:r w:rsidR="00725593">
        <w:t>ë</w:t>
      </w:r>
      <w:r w:rsidR="0001469E">
        <w:t>r ndryshimin dhe plot</w:t>
      </w:r>
      <w:r w:rsidR="00725593">
        <w:t>ë</w:t>
      </w:r>
      <w:r w:rsidR="0001469E">
        <w:t xml:space="preserve">simin e Ligjit </w:t>
      </w:r>
      <w:r w:rsidRPr="000D7705">
        <w:t xml:space="preserve">për </w:t>
      </w:r>
      <w:r w:rsidR="0001469E">
        <w:t>T</w:t>
      </w:r>
      <w:r w:rsidRPr="000D7705">
        <w:t xml:space="preserve">okën </w:t>
      </w:r>
      <w:r w:rsidR="0001469E">
        <w:t>B</w:t>
      </w:r>
      <w:r w:rsidRPr="000D7705">
        <w:t>ujqësore Nr. 02/L-</w:t>
      </w:r>
      <w:r w:rsidRPr="000D7705">
        <w:rPr>
          <w:spacing w:val="-7"/>
        </w:rPr>
        <w:t xml:space="preserve"> </w:t>
      </w:r>
      <w:r w:rsidRPr="000D7705">
        <w:t>26</w:t>
      </w:r>
    </w:p>
    <w:p w14:paraId="64B04E87" w14:textId="26D62E31" w:rsidR="003E0B19" w:rsidRPr="000D7705" w:rsidRDefault="006E5A1E">
      <w:pPr>
        <w:pStyle w:val="ListParagraph"/>
        <w:numPr>
          <w:ilvl w:val="0"/>
          <w:numId w:val="1"/>
        </w:numPr>
        <w:spacing w:line="276" w:lineRule="auto"/>
        <w:rPr>
          <w:b/>
          <w:bCs/>
        </w:rPr>
      </w:pPr>
      <w:r w:rsidRPr="000D7705">
        <w:t>Ligji</w:t>
      </w:r>
      <w:r w:rsidRPr="000D7705">
        <w:rPr>
          <w:spacing w:val="-6"/>
        </w:rPr>
        <w:t xml:space="preserve"> </w:t>
      </w:r>
      <w:r w:rsidRPr="000D7705">
        <w:t>për</w:t>
      </w:r>
      <w:r w:rsidRPr="000D7705">
        <w:rPr>
          <w:spacing w:val="-6"/>
        </w:rPr>
        <w:t xml:space="preserve"> </w:t>
      </w:r>
      <w:r w:rsidR="0001469E">
        <w:t>M</w:t>
      </w:r>
      <w:r w:rsidRPr="000D7705">
        <w:t>brojtjen</w:t>
      </w:r>
      <w:r w:rsidRPr="000D7705">
        <w:rPr>
          <w:spacing w:val="-7"/>
        </w:rPr>
        <w:t xml:space="preserve"> </w:t>
      </w:r>
      <w:r w:rsidRPr="000D7705">
        <w:t>e</w:t>
      </w:r>
      <w:r w:rsidRPr="000D7705">
        <w:rPr>
          <w:spacing w:val="-6"/>
        </w:rPr>
        <w:t xml:space="preserve"> </w:t>
      </w:r>
      <w:r w:rsidR="0001469E">
        <w:t>N</w:t>
      </w:r>
      <w:r w:rsidRPr="000D7705">
        <w:t>atyrës</w:t>
      </w:r>
      <w:r w:rsidRPr="000D7705">
        <w:rPr>
          <w:spacing w:val="-5"/>
        </w:rPr>
        <w:t xml:space="preserve"> </w:t>
      </w:r>
      <w:r w:rsidRPr="000D7705">
        <w:t>Nr.</w:t>
      </w:r>
      <w:r w:rsidRPr="000D7705">
        <w:rPr>
          <w:spacing w:val="-6"/>
        </w:rPr>
        <w:t xml:space="preserve"> </w:t>
      </w:r>
      <w:r w:rsidRPr="000D7705">
        <w:t>03/L-233</w:t>
      </w:r>
    </w:p>
    <w:p w14:paraId="5AC1755F" w14:textId="5F999EFE" w:rsidR="003E0B19" w:rsidRPr="000D7705" w:rsidRDefault="006E5A1E">
      <w:pPr>
        <w:pStyle w:val="ListParagraph"/>
        <w:numPr>
          <w:ilvl w:val="0"/>
          <w:numId w:val="1"/>
        </w:numPr>
        <w:spacing w:line="276" w:lineRule="auto"/>
        <w:rPr>
          <w:b/>
          <w:bCs/>
        </w:rPr>
      </w:pPr>
      <w:r w:rsidRPr="000D7705">
        <w:t>Ligji</w:t>
      </w:r>
      <w:r w:rsidRPr="000D7705">
        <w:rPr>
          <w:spacing w:val="-8"/>
        </w:rPr>
        <w:t xml:space="preserve"> </w:t>
      </w:r>
      <w:r w:rsidRPr="000D7705">
        <w:t>për</w:t>
      </w:r>
      <w:r w:rsidRPr="000D7705">
        <w:rPr>
          <w:spacing w:val="-7"/>
        </w:rPr>
        <w:t xml:space="preserve"> </w:t>
      </w:r>
      <w:r w:rsidR="0001469E">
        <w:t>U</w:t>
      </w:r>
      <w:r w:rsidRPr="000D7705">
        <w:t>jërat</w:t>
      </w:r>
      <w:r w:rsidRPr="000D7705">
        <w:rPr>
          <w:spacing w:val="-7"/>
        </w:rPr>
        <w:t xml:space="preserve"> </w:t>
      </w:r>
      <w:r w:rsidRPr="000D7705">
        <w:t>e</w:t>
      </w:r>
      <w:r w:rsidRPr="000D7705">
        <w:rPr>
          <w:spacing w:val="-7"/>
        </w:rPr>
        <w:t xml:space="preserve"> </w:t>
      </w:r>
      <w:r w:rsidRPr="000D7705">
        <w:t>Kosovës</w:t>
      </w:r>
      <w:r w:rsidRPr="000D7705">
        <w:rPr>
          <w:spacing w:val="-7"/>
        </w:rPr>
        <w:t xml:space="preserve"> </w:t>
      </w:r>
      <w:r w:rsidRPr="000D7705">
        <w:t>Nr.</w:t>
      </w:r>
      <w:r w:rsidRPr="000D7705">
        <w:rPr>
          <w:spacing w:val="-8"/>
        </w:rPr>
        <w:t xml:space="preserve"> </w:t>
      </w:r>
      <w:r w:rsidRPr="000D7705">
        <w:t>04/L-147</w:t>
      </w:r>
    </w:p>
    <w:p w14:paraId="4AC09FAB" w14:textId="513F71DF" w:rsidR="003E0B19" w:rsidRPr="000D7705" w:rsidRDefault="006E5A1E">
      <w:pPr>
        <w:pStyle w:val="ListParagraph"/>
        <w:numPr>
          <w:ilvl w:val="0"/>
          <w:numId w:val="1"/>
        </w:numPr>
        <w:spacing w:line="276" w:lineRule="auto"/>
        <w:rPr>
          <w:b/>
          <w:bCs/>
        </w:rPr>
      </w:pPr>
      <w:r w:rsidRPr="000D7705">
        <w:t>Ligji</w:t>
      </w:r>
      <w:r w:rsidRPr="000D7705">
        <w:rPr>
          <w:spacing w:val="-11"/>
        </w:rPr>
        <w:t xml:space="preserve"> </w:t>
      </w:r>
      <w:r w:rsidRPr="000D7705">
        <w:t>Nr.</w:t>
      </w:r>
      <w:r w:rsidRPr="000D7705">
        <w:rPr>
          <w:spacing w:val="-10"/>
        </w:rPr>
        <w:t xml:space="preserve"> </w:t>
      </w:r>
      <w:r w:rsidRPr="000D7705">
        <w:t>03/L-120</w:t>
      </w:r>
      <w:r w:rsidR="00B05AB5" w:rsidRPr="000D7705">
        <w:rPr>
          <w:b/>
          <w:bCs/>
        </w:rPr>
        <w:t xml:space="preserve"> </w:t>
      </w:r>
      <w:r w:rsidRPr="000D7705">
        <w:t>për</w:t>
      </w:r>
      <w:r w:rsidRPr="000D7705">
        <w:rPr>
          <w:spacing w:val="-12"/>
        </w:rPr>
        <w:t xml:space="preserve"> </w:t>
      </w:r>
      <w:r w:rsidRPr="000D7705">
        <w:t>ndryshimin</w:t>
      </w:r>
      <w:r w:rsidRPr="000D7705">
        <w:rPr>
          <w:spacing w:val="-8"/>
        </w:rPr>
        <w:t xml:space="preserve"> </w:t>
      </w:r>
      <w:r w:rsidRPr="000D7705">
        <w:t>dhe</w:t>
      </w:r>
      <w:r w:rsidRPr="000D7705">
        <w:rPr>
          <w:spacing w:val="-11"/>
        </w:rPr>
        <w:t xml:space="preserve"> </w:t>
      </w:r>
      <w:r w:rsidRPr="000D7705">
        <w:t>plotësimin</w:t>
      </w:r>
      <w:r w:rsidRPr="000D7705">
        <w:rPr>
          <w:spacing w:val="-11"/>
        </w:rPr>
        <w:t xml:space="preserve"> </w:t>
      </w:r>
      <w:r w:rsidRPr="000D7705">
        <w:t>e</w:t>
      </w:r>
      <w:r w:rsidRPr="000D7705">
        <w:rPr>
          <w:spacing w:val="-11"/>
        </w:rPr>
        <w:t xml:space="preserve"> </w:t>
      </w:r>
      <w:r w:rsidRPr="000D7705">
        <w:t>Ligjit</w:t>
      </w:r>
      <w:r w:rsidRPr="000D7705">
        <w:rPr>
          <w:spacing w:val="-11"/>
        </w:rPr>
        <w:t xml:space="preserve"> </w:t>
      </w:r>
      <w:r w:rsidRPr="000D7705">
        <w:t>për</w:t>
      </w:r>
      <w:r w:rsidRPr="000D7705">
        <w:rPr>
          <w:spacing w:val="-12"/>
        </w:rPr>
        <w:t xml:space="preserve"> </w:t>
      </w:r>
      <w:r w:rsidRPr="000D7705">
        <w:t>rrugë</w:t>
      </w:r>
      <w:r w:rsidRPr="000D7705">
        <w:rPr>
          <w:spacing w:val="-11"/>
        </w:rPr>
        <w:t xml:space="preserve"> </w:t>
      </w:r>
      <w:r w:rsidRPr="000D7705">
        <w:t>Nr.</w:t>
      </w:r>
      <w:r w:rsidRPr="000D7705">
        <w:rPr>
          <w:spacing w:val="-10"/>
        </w:rPr>
        <w:t xml:space="preserve"> </w:t>
      </w:r>
      <w:r w:rsidRPr="000D7705">
        <w:t>2003/11</w:t>
      </w:r>
    </w:p>
    <w:p w14:paraId="5ABA3B03" w14:textId="77777777" w:rsidR="003E0B19" w:rsidRPr="000D7705" w:rsidRDefault="006E5A1E">
      <w:pPr>
        <w:pStyle w:val="ListParagraph"/>
        <w:numPr>
          <w:ilvl w:val="0"/>
          <w:numId w:val="1"/>
        </w:numPr>
        <w:spacing w:line="276" w:lineRule="auto"/>
        <w:rPr>
          <w:b/>
          <w:bCs/>
        </w:rPr>
      </w:pPr>
      <w:r w:rsidRPr="000D7705">
        <w:t>Ligji</w:t>
      </w:r>
      <w:r w:rsidRPr="000D7705">
        <w:rPr>
          <w:spacing w:val="-8"/>
        </w:rPr>
        <w:t xml:space="preserve"> </w:t>
      </w:r>
      <w:r w:rsidRPr="000D7705">
        <w:t>për</w:t>
      </w:r>
      <w:r w:rsidRPr="000D7705">
        <w:rPr>
          <w:spacing w:val="-7"/>
        </w:rPr>
        <w:t xml:space="preserve"> </w:t>
      </w:r>
      <w:r w:rsidRPr="000D7705">
        <w:t>Kimikate</w:t>
      </w:r>
      <w:r w:rsidRPr="000D7705">
        <w:rPr>
          <w:spacing w:val="-8"/>
        </w:rPr>
        <w:t xml:space="preserve"> </w:t>
      </w:r>
      <w:r w:rsidRPr="000D7705">
        <w:t>Nr.</w:t>
      </w:r>
      <w:r w:rsidRPr="000D7705">
        <w:rPr>
          <w:spacing w:val="-7"/>
        </w:rPr>
        <w:t xml:space="preserve"> </w:t>
      </w:r>
      <w:r w:rsidRPr="000D7705">
        <w:t>04/L-197</w:t>
      </w:r>
    </w:p>
    <w:p w14:paraId="3576BE67" w14:textId="40A10900" w:rsidR="003E0B19" w:rsidRPr="000D7705" w:rsidRDefault="006E5A1E">
      <w:pPr>
        <w:pStyle w:val="ListParagraph"/>
        <w:numPr>
          <w:ilvl w:val="0"/>
          <w:numId w:val="1"/>
        </w:numPr>
        <w:spacing w:line="276" w:lineRule="auto"/>
        <w:rPr>
          <w:b/>
          <w:bCs/>
        </w:rPr>
      </w:pPr>
      <w:r w:rsidRPr="000D7705">
        <w:t>Ligji</w:t>
      </w:r>
      <w:r w:rsidRPr="000D7705">
        <w:rPr>
          <w:spacing w:val="-5"/>
        </w:rPr>
        <w:t xml:space="preserve"> </w:t>
      </w:r>
      <w:r w:rsidRPr="000D7705">
        <w:t>për</w:t>
      </w:r>
      <w:r w:rsidRPr="000D7705">
        <w:rPr>
          <w:spacing w:val="-4"/>
        </w:rPr>
        <w:t xml:space="preserve"> </w:t>
      </w:r>
      <w:r w:rsidR="00440835">
        <w:t>M</w:t>
      </w:r>
      <w:r w:rsidRPr="000D7705">
        <w:t>brojtjen</w:t>
      </w:r>
      <w:r w:rsidRPr="000D7705">
        <w:rPr>
          <w:spacing w:val="-6"/>
        </w:rPr>
        <w:t xml:space="preserve"> </w:t>
      </w:r>
      <w:r w:rsidRPr="000D7705">
        <w:t>e</w:t>
      </w:r>
      <w:r w:rsidRPr="000D7705">
        <w:rPr>
          <w:spacing w:val="-5"/>
        </w:rPr>
        <w:t xml:space="preserve"> </w:t>
      </w:r>
      <w:r w:rsidR="00440835">
        <w:t>A</w:t>
      </w:r>
      <w:r w:rsidRPr="000D7705">
        <w:t>jrit</w:t>
      </w:r>
      <w:r w:rsidR="00440835">
        <w:t xml:space="preserve"> nga Ndotja</w:t>
      </w:r>
      <w:r w:rsidRPr="000D7705">
        <w:rPr>
          <w:spacing w:val="-4"/>
        </w:rPr>
        <w:t xml:space="preserve"> </w:t>
      </w:r>
      <w:r w:rsidRPr="000D7705">
        <w:t>Nr.</w:t>
      </w:r>
      <w:r w:rsidRPr="000D7705">
        <w:rPr>
          <w:spacing w:val="-5"/>
        </w:rPr>
        <w:t xml:space="preserve"> </w:t>
      </w:r>
      <w:r w:rsidRPr="000D7705">
        <w:t>0</w:t>
      </w:r>
      <w:r w:rsidR="00440835">
        <w:t>8</w:t>
      </w:r>
      <w:r w:rsidRPr="000D7705">
        <w:t>/L-</w:t>
      </w:r>
      <w:r w:rsidR="00440835">
        <w:t>025</w:t>
      </w:r>
      <w:r w:rsidRPr="000D7705">
        <w:rPr>
          <w:spacing w:val="-5"/>
        </w:rPr>
        <w:t xml:space="preserve"> </w:t>
      </w:r>
    </w:p>
    <w:p w14:paraId="277346DE" w14:textId="4437BEFD" w:rsidR="003E0B19" w:rsidRPr="000D7705" w:rsidRDefault="006E5A1E">
      <w:pPr>
        <w:pStyle w:val="ListParagraph"/>
        <w:numPr>
          <w:ilvl w:val="0"/>
          <w:numId w:val="1"/>
        </w:numPr>
        <w:spacing w:line="276" w:lineRule="auto"/>
        <w:rPr>
          <w:b/>
          <w:bCs/>
        </w:rPr>
      </w:pPr>
      <w:r w:rsidRPr="000D7705">
        <w:t xml:space="preserve">Ligji </w:t>
      </w:r>
      <w:r w:rsidR="00440835">
        <w:t xml:space="preserve">Nr. 08/L-071 për ndryshimin dhe plotësimin e Ligjit </w:t>
      </w:r>
      <w:r w:rsidRPr="000D7705">
        <w:t>për</w:t>
      </w:r>
      <w:r w:rsidR="00440835">
        <w:t xml:space="preserve"> </w:t>
      </w:r>
      <w:r w:rsidRPr="000D7705">
        <w:t>Mbeturina</w:t>
      </w:r>
      <w:r w:rsidRPr="000D7705">
        <w:rPr>
          <w:spacing w:val="-7"/>
        </w:rPr>
        <w:t xml:space="preserve"> </w:t>
      </w:r>
      <w:r w:rsidRPr="000D7705">
        <w:t>Nr.</w:t>
      </w:r>
      <w:r w:rsidRPr="000D7705">
        <w:rPr>
          <w:spacing w:val="-8"/>
        </w:rPr>
        <w:t xml:space="preserve"> </w:t>
      </w:r>
      <w:r w:rsidRPr="000D7705">
        <w:t>04/L-060</w:t>
      </w:r>
    </w:p>
    <w:p w14:paraId="0C727723" w14:textId="7D82A8D5" w:rsidR="003E0B19" w:rsidRPr="000D7705" w:rsidRDefault="006E5A1E">
      <w:pPr>
        <w:pStyle w:val="ListParagraph"/>
        <w:numPr>
          <w:ilvl w:val="0"/>
          <w:numId w:val="1"/>
        </w:numPr>
        <w:spacing w:line="276" w:lineRule="auto"/>
        <w:rPr>
          <w:b/>
          <w:bCs/>
        </w:rPr>
      </w:pPr>
      <w:r w:rsidRPr="000D7705">
        <w:t>Ligji</w:t>
      </w:r>
      <w:r w:rsidRPr="000D7705">
        <w:rPr>
          <w:spacing w:val="-6"/>
        </w:rPr>
        <w:t xml:space="preserve"> </w:t>
      </w:r>
      <w:r w:rsidRPr="000D7705">
        <w:t>për</w:t>
      </w:r>
      <w:r w:rsidRPr="000D7705">
        <w:rPr>
          <w:spacing w:val="-5"/>
        </w:rPr>
        <w:t xml:space="preserve"> </w:t>
      </w:r>
      <w:r w:rsidR="00440835">
        <w:t>M</w:t>
      </w:r>
      <w:r w:rsidRPr="000D7705">
        <w:t>brojtjen</w:t>
      </w:r>
      <w:r w:rsidRPr="000D7705">
        <w:rPr>
          <w:spacing w:val="-5"/>
        </w:rPr>
        <w:t xml:space="preserve"> </w:t>
      </w:r>
      <w:r w:rsidRPr="000D7705">
        <w:t>nga</w:t>
      </w:r>
      <w:r w:rsidRPr="000D7705">
        <w:rPr>
          <w:spacing w:val="-8"/>
        </w:rPr>
        <w:t xml:space="preserve"> </w:t>
      </w:r>
      <w:r w:rsidRPr="000D7705">
        <w:t>Zhurma</w:t>
      </w:r>
      <w:r w:rsidRPr="000D7705">
        <w:rPr>
          <w:spacing w:val="-6"/>
        </w:rPr>
        <w:t xml:space="preserve"> </w:t>
      </w:r>
      <w:r w:rsidRPr="000D7705">
        <w:t>Nr.</w:t>
      </w:r>
      <w:r w:rsidRPr="000D7705">
        <w:rPr>
          <w:spacing w:val="-5"/>
        </w:rPr>
        <w:t xml:space="preserve"> </w:t>
      </w:r>
      <w:r w:rsidRPr="000D7705">
        <w:t>02/L-102</w:t>
      </w:r>
    </w:p>
    <w:p w14:paraId="49E99B0E" w14:textId="115B0EA2" w:rsidR="00D75EC9" w:rsidRPr="000D7705" w:rsidRDefault="006E5A1E">
      <w:pPr>
        <w:pStyle w:val="ListParagraph"/>
        <w:numPr>
          <w:ilvl w:val="0"/>
          <w:numId w:val="1"/>
        </w:numPr>
        <w:spacing w:line="276" w:lineRule="auto"/>
        <w:rPr>
          <w:b/>
          <w:bCs/>
        </w:rPr>
      </w:pPr>
      <w:r w:rsidRPr="000D7705">
        <w:t>Ligji</w:t>
      </w:r>
      <w:r w:rsidRPr="000D7705">
        <w:rPr>
          <w:spacing w:val="-6"/>
        </w:rPr>
        <w:t xml:space="preserve"> </w:t>
      </w:r>
      <w:r w:rsidRPr="000D7705">
        <w:t>për</w:t>
      </w:r>
      <w:r w:rsidRPr="000D7705">
        <w:rPr>
          <w:spacing w:val="-6"/>
        </w:rPr>
        <w:t xml:space="preserve"> </w:t>
      </w:r>
      <w:r w:rsidR="00440835">
        <w:t>M</w:t>
      </w:r>
      <w:r w:rsidRPr="000D7705">
        <w:t>brojtjen</w:t>
      </w:r>
      <w:r w:rsidRPr="000D7705">
        <w:rPr>
          <w:spacing w:val="-6"/>
        </w:rPr>
        <w:t xml:space="preserve"> </w:t>
      </w:r>
      <w:r w:rsidRPr="000D7705">
        <w:t>nga</w:t>
      </w:r>
      <w:r w:rsidRPr="000D7705">
        <w:rPr>
          <w:spacing w:val="-8"/>
        </w:rPr>
        <w:t xml:space="preserve"> </w:t>
      </w:r>
      <w:r w:rsidR="00440835">
        <w:t>Z</w:t>
      </w:r>
      <w:r w:rsidRPr="000D7705">
        <w:t>jarri</w:t>
      </w:r>
      <w:r w:rsidRPr="000D7705">
        <w:rPr>
          <w:spacing w:val="-6"/>
        </w:rPr>
        <w:t xml:space="preserve"> </w:t>
      </w:r>
      <w:r w:rsidRPr="000D7705">
        <w:t>Nr.</w:t>
      </w:r>
      <w:r w:rsidRPr="000D7705">
        <w:rPr>
          <w:spacing w:val="-6"/>
        </w:rPr>
        <w:t xml:space="preserve"> </w:t>
      </w:r>
      <w:r w:rsidRPr="000D7705">
        <w:t>04/L-012</w:t>
      </w:r>
    </w:p>
    <w:p w14:paraId="6F2B5F1F" w14:textId="77777777" w:rsidR="003022C1" w:rsidRPr="003022C1" w:rsidRDefault="006E5A1E">
      <w:pPr>
        <w:pStyle w:val="ListParagraph"/>
        <w:numPr>
          <w:ilvl w:val="0"/>
          <w:numId w:val="1"/>
        </w:numPr>
        <w:spacing w:line="276" w:lineRule="auto"/>
        <w:rPr>
          <w:b/>
          <w:bCs/>
        </w:rPr>
      </w:pPr>
      <w:r w:rsidRPr="000D7705">
        <w:t>Udhëzimi Administrativ Nr. 30/2014 për kushtet, mënyrat , parametrat dhe vlerat</w:t>
      </w:r>
      <w:r w:rsidRPr="000D7705">
        <w:rPr>
          <w:spacing w:val="1"/>
        </w:rPr>
        <w:t xml:space="preserve"> </w:t>
      </w:r>
      <w:r w:rsidRPr="000D7705">
        <w:t>kufizuese</w:t>
      </w:r>
    </w:p>
    <w:p w14:paraId="738C0ED5" w14:textId="182C1B98" w:rsidR="00D75EC9" w:rsidRPr="003022C1" w:rsidRDefault="006E5A1E" w:rsidP="003022C1">
      <w:pPr>
        <w:pStyle w:val="ListParagraph"/>
        <w:numPr>
          <w:ilvl w:val="0"/>
          <w:numId w:val="0"/>
        </w:numPr>
        <w:spacing w:line="276" w:lineRule="auto"/>
        <w:ind w:left="720"/>
        <w:rPr>
          <w:b/>
          <w:bCs/>
        </w:rPr>
      </w:pPr>
      <w:r w:rsidRPr="000D7705">
        <w:t>të shkarkimit të ujërave të ndotura në rrjetin e kanalizimit publik dhe në</w:t>
      </w:r>
      <w:r w:rsidRPr="000D7705">
        <w:rPr>
          <w:spacing w:val="1"/>
        </w:rPr>
        <w:t xml:space="preserve"> </w:t>
      </w:r>
      <w:r w:rsidRPr="000D7705">
        <w:t>trupin</w:t>
      </w:r>
      <w:r w:rsidRPr="000D7705">
        <w:rPr>
          <w:spacing w:val="-1"/>
        </w:rPr>
        <w:t xml:space="preserve"> </w:t>
      </w:r>
      <w:r w:rsidRPr="000D7705">
        <w:t>ujor</w:t>
      </w:r>
      <w:bookmarkStart w:id="10" w:name="_Toc133321314"/>
      <w:r w:rsidR="00641A4E" w:rsidRPr="000D7705">
        <w:t>.</w:t>
      </w:r>
    </w:p>
    <w:p w14:paraId="1C38729B" w14:textId="0BA06485" w:rsidR="003022C1" w:rsidRDefault="003022C1" w:rsidP="003022C1">
      <w:pPr>
        <w:spacing w:line="276" w:lineRule="auto"/>
        <w:ind w:left="360"/>
        <w:rPr>
          <w:b/>
          <w:bCs/>
        </w:rPr>
      </w:pPr>
    </w:p>
    <w:p w14:paraId="233CE8D5" w14:textId="77777777" w:rsidR="003022C1" w:rsidRPr="003022C1" w:rsidRDefault="003022C1" w:rsidP="003022C1">
      <w:pPr>
        <w:spacing w:line="276" w:lineRule="auto"/>
        <w:ind w:left="360"/>
        <w:rPr>
          <w:b/>
          <w:bCs/>
        </w:rPr>
      </w:pPr>
    </w:p>
    <w:p w14:paraId="22B15465" w14:textId="7ECED720" w:rsidR="003E0B19" w:rsidRPr="00BD0D18" w:rsidRDefault="00D86186" w:rsidP="0035729C">
      <w:pPr>
        <w:pStyle w:val="Heading1"/>
        <w:rPr>
          <w:color w:val="4A442A" w:themeColor="background2" w:themeShade="40"/>
        </w:rPr>
      </w:pPr>
      <w:bookmarkStart w:id="11" w:name="_Toc133517594"/>
      <w:bookmarkStart w:id="12" w:name="_Toc133517721"/>
      <w:bookmarkStart w:id="13" w:name="_Toc174009138"/>
      <w:bookmarkStart w:id="14" w:name="_Toc201072297"/>
      <w:r w:rsidRPr="00BD0D18">
        <w:rPr>
          <w:color w:val="4A442A" w:themeColor="background2" w:themeShade="40"/>
        </w:rPr>
        <w:lastRenderedPageBreak/>
        <w:t>M</w:t>
      </w:r>
      <w:r w:rsidR="00BE697C" w:rsidRPr="00BD0D18">
        <w:rPr>
          <w:color w:val="4A442A" w:themeColor="background2" w:themeShade="40"/>
        </w:rPr>
        <w:t>etodologjia</w:t>
      </w:r>
      <w:r w:rsidR="006E5A1E" w:rsidRPr="00BD0D18">
        <w:rPr>
          <w:color w:val="4A442A" w:themeColor="background2" w:themeShade="40"/>
        </w:rPr>
        <w:t xml:space="preserve"> </w:t>
      </w:r>
      <w:r w:rsidR="00BE697C" w:rsidRPr="00BD0D18">
        <w:rPr>
          <w:color w:val="4A442A" w:themeColor="background2" w:themeShade="40"/>
        </w:rPr>
        <w:t>e</w:t>
      </w:r>
      <w:r w:rsidR="006E5A1E" w:rsidRPr="00BD0D18">
        <w:rPr>
          <w:color w:val="4A442A" w:themeColor="background2" w:themeShade="40"/>
        </w:rPr>
        <w:t xml:space="preserve"> </w:t>
      </w:r>
      <w:r w:rsidR="00BE697C" w:rsidRPr="00BD0D18">
        <w:rPr>
          <w:color w:val="4A442A" w:themeColor="background2" w:themeShade="40"/>
        </w:rPr>
        <w:t>punës</w:t>
      </w:r>
      <w:bookmarkEnd w:id="10"/>
      <w:bookmarkEnd w:id="11"/>
      <w:bookmarkEnd w:id="12"/>
      <w:bookmarkEnd w:id="13"/>
      <w:bookmarkEnd w:id="14"/>
    </w:p>
    <w:p w14:paraId="2EFE6CDD" w14:textId="77777777" w:rsidR="003022C1" w:rsidRPr="00641A4E" w:rsidRDefault="003022C1" w:rsidP="003022C1">
      <w:pPr>
        <w:rPr>
          <w:rFonts w:cs="Times New Roman"/>
          <w:szCs w:val="24"/>
        </w:rPr>
      </w:pPr>
      <w:r w:rsidRPr="00641A4E">
        <w:rPr>
          <w:rFonts w:cs="Times New Roman"/>
          <w:szCs w:val="24"/>
        </w:rPr>
        <w:t xml:space="preserve">Për të vlerësuar ndikimin në mjedis (VNM) si dhe për të identifikuar masat për parandalimin dhe zvogëlimin e ndikimeve në mjedis, </w:t>
      </w:r>
      <w:r w:rsidRPr="00CE1B96">
        <w:rPr>
          <w:rFonts w:cs="Times New Roman"/>
          <w:szCs w:val="24"/>
        </w:rPr>
        <w:t xml:space="preserve">për </w:t>
      </w:r>
      <w:r w:rsidRPr="004534D8">
        <w:rPr>
          <w:rFonts w:cs="Times New Roman"/>
          <w:szCs w:val="24"/>
        </w:rPr>
        <w:t xml:space="preserve">zonën e projektit </w:t>
      </w:r>
      <w:r w:rsidRPr="00CE1B96">
        <w:rPr>
          <w:rFonts w:cs="Times New Roman"/>
          <w:szCs w:val="24"/>
        </w:rPr>
        <w:t>“FLORIS DORIAN SH.P.K.”, i cili ndodhet në qytetin e Istogut, saktësisht në zon</w:t>
      </w:r>
      <w:r>
        <w:rPr>
          <w:rFonts w:cs="Times New Roman"/>
          <w:szCs w:val="24"/>
        </w:rPr>
        <w:t>ën</w:t>
      </w:r>
      <w:r w:rsidRPr="00CE1B96">
        <w:rPr>
          <w:rFonts w:cs="Times New Roman"/>
          <w:szCs w:val="24"/>
        </w:rPr>
        <w:t xml:space="preserve"> kadast</w:t>
      </w:r>
      <w:r>
        <w:rPr>
          <w:rFonts w:cs="Times New Roman"/>
          <w:szCs w:val="24"/>
        </w:rPr>
        <w:t>rale Sinajë,</w:t>
      </w:r>
      <w:r w:rsidRPr="00CE1B96">
        <w:rPr>
          <w:rFonts w:cs="Times New Roman"/>
          <w:szCs w:val="24"/>
        </w:rPr>
        <w:t xml:space="preserve"> </w:t>
      </w:r>
      <w:r w:rsidRPr="00EB6640">
        <w:rPr>
          <w:rFonts w:cs="Times New Roman"/>
          <w:szCs w:val="24"/>
        </w:rPr>
        <w:t>në parcel</w:t>
      </w:r>
      <w:r>
        <w:rPr>
          <w:rFonts w:cs="Times New Roman"/>
          <w:szCs w:val="24"/>
        </w:rPr>
        <w:t>ën</w:t>
      </w:r>
      <w:r w:rsidRPr="00EB6640">
        <w:rPr>
          <w:rFonts w:cs="Times New Roman"/>
          <w:szCs w:val="24"/>
        </w:rPr>
        <w:t xml:space="preserve"> P-70806044-00897-2</w:t>
      </w:r>
      <w:r>
        <w:rPr>
          <w:rFonts w:cs="Times New Roman"/>
          <w:szCs w:val="24"/>
        </w:rPr>
        <w:t xml:space="preserve">, </w:t>
      </w:r>
      <w:r w:rsidRPr="00CE1B96">
        <w:rPr>
          <w:rFonts w:cs="Times New Roman"/>
          <w:szCs w:val="24"/>
        </w:rPr>
        <w:t>është ndjekur qasja e vlerësimit të përgjithshëm të projekteve të kësaj natyrë, si dhe është bërë analiza dhe identifikimi i ndikimeve të mundshme sipas fazave.</w:t>
      </w:r>
    </w:p>
    <w:p w14:paraId="6BBCC393" w14:textId="437237DB" w:rsidR="003E0B19" w:rsidRDefault="00177F4B" w:rsidP="00177F4B">
      <w:r>
        <w:t>Përshkrimin e kushteve mjedisore ekzistuese duke marrë parasysh aspektet mjedisore të listuara si në vijim</w:t>
      </w:r>
      <w:r w:rsidR="006E5A1E" w:rsidRPr="00BE697C">
        <w:t>:</w:t>
      </w:r>
    </w:p>
    <w:p w14:paraId="30FD5695" w14:textId="402CE038" w:rsidR="00177F4B" w:rsidRDefault="00177F4B" w:rsidP="003A5806">
      <w:pPr>
        <w:pStyle w:val="ListParagraph"/>
        <w:spacing w:line="276" w:lineRule="auto"/>
      </w:pPr>
      <w:r>
        <w:t>Pozitën gjeografike të lokacionit;</w:t>
      </w:r>
    </w:p>
    <w:p w14:paraId="486D0DBD" w14:textId="3DC380F0" w:rsidR="00177F4B" w:rsidRDefault="00177F4B" w:rsidP="003A5806">
      <w:pPr>
        <w:pStyle w:val="ListParagraph"/>
        <w:spacing w:line="276" w:lineRule="auto"/>
      </w:pPr>
      <w:r>
        <w:t>Topografinë e lokacionit;</w:t>
      </w:r>
    </w:p>
    <w:p w14:paraId="680D21A2" w14:textId="0BD86D5C" w:rsidR="00177F4B" w:rsidRDefault="00177F4B" w:rsidP="003A5806">
      <w:pPr>
        <w:pStyle w:val="ListParagraph"/>
        <w:spacing w:line="276" w:lineRule="auto"/>
      </w:pPr>
      <w:r>
        <w:t>Biodiversitetin në lokacion;</w:t>
      </w:r>
    </w:p>
    <w:p w14:paraId="30EAD6BF" w14:textId="25B8B3BC" w:rsidR="00177F4B" w:rsidRDefault="00177F4B" w:rsidP="003A5806">
      <w:pPr>
        <w:pStyle w:val="ListParagraph"/>
        <w:spacing w:line="276" w:lineRule="auto"/>
      </w:pPr>
      <w:r>
        <w:t>Karakteristika pedologjike;</w:t>
      </w:r>
    </w:p>
    <w:p w14:paraId="39D402F2" w14:textId="73731D2F" w:rsidR="00177F4B" w:rsidRDefault="00177F4B" w:rsidP="003A5806">
      <w:pPr>
        <w:pStyle w:val="ListParagraph"/>
        <w:spacing w:line="276" w:lineRule="auto"/>
      </w:pPr>
      <w:r>
        <w:t>Shfrytëzimin e tokës;</w:t>
      </w:r>
    </w:p>
    <w:p w14:paraId="48BE2975" w14:textId="1BE8997B" w:rsidR="00177F4B" w:rsidRDefault="00177F4B" w:rsidP="003A5806">
      <w:pPr>
        <w:pStyle w:val="ListParagraph"/>
        <w:spacing w:line="276" w:lineRule="auto"/>
      </w:pPr>
      <w:r>
        <w:t>Hidrologjinë në lokacion;</w:t>
      </w:r>
    </w:p>
    <w:p w14:paraId="3E6D043F" w14:textId="19B23513" w:rsidR="00177F4B" w:rsidRDefault="00177F4B" w:rsidP="003A5806">
      <w:pPr>
        <w:pStyle w:val="ListParagraph"/>
        <w:spacing w:line="276" w:lineRule="auto"/>
      </w:pPr>
      <w:r>
        <w:t>Kushtet Klimatike;</w:t>
      </w:r>
    </w:p>
    <w:p w14:paraId="64AAD8D7" w14:textId="433C4AE0" w:rsidR="00177F4B" w:rsidRDefault="00177F4B" w:rsidP="003A5806">
      <w:pPr>
        <w:pStyle w:val="ListParagraph"/>
        <w:spacing w:line="276" w:lineRule="auto"/>
      </w:pPr>
      <w:r>
        <w:t>Kualitetin e Ajrit;</w:t>
      </w:r>
    </w:p>
    <w:p w14:paraId="7B114079" w14:textId="7296C1C4" w:rsidR="00177F4B" w:rsidRDefault="00177F4B" w:rsidP="003A5806">
      <w:pPr>
        <w:pStyle w:val="ListParagraph"/>
        <w:spacing w:line="276" w:lineRule="auto"/>
      </w:pPr>
      <w:r>
        <w:t>Erozionin;</w:t>
      </w:r>
    </w:p>
    <w:p w14:paraId="1C947F1B" w14:textId="5D4899F9" w:rsidR="00177F4B" w:rsidRDefault="00177F4B" w:rsidP="003A5806">
      <w:pPr>
        <w:pStyle w:val="ListParagraph"/>
        <w:spacing w:line="276" w:lineRule="auto"/>
      </w:pPr>
      <w:r>
        <w:t>Vërshimet;</w:t>
      </w:r>
    </w:p>
    <w:p w14:paraId="1737C035" w14:textId="36B8A3FD" w:rsidR="00177F4B" w:rsidRDefault="00177F4B" w:rsidP="003A5806">
      <w:pPr>
        <w:pStyle w:val="ListParagraph"/>
        <w:spacing w:line="276" w:lineRule="auto"/>
      </w:pPr>
      <w:r>
        <w:t>Zonat e Mbrojtura Natyrore;</w:t>
      </w:r>
    </w:p>
    <w:p w14:paraId="6477F1C2" w14:textId="3E663307" w:rsidR="00177F4B" w:rsidRDefault="00177F4B" w:rsidP="003A5806">
      <w:pPr>
        <w:pStyle w:val="ListParagraph"/>
        <w:spacing w:line="276" w:lineRule="auto"/>
      </w:pPr>
      <w:r>
        <w:t>Popullsia;</w:t>
      </w:r>
    </w:p>
    <w:p w14:paraId="71C07878" w14:textId="06A031B9" w:rsidR="00177F4B" w:rsidRDefault="00177F4B" w:rsidP="003A5806">
      <w:pPr>
        <w:pStyle w:val="ListParagraph"/>
        <w:spacing w:line="276" w:lineRule="auto"/>
      </w:pPr>
      <w:r>
        <w:t>Infrastruktura.</w:t>
      </w:r>
    </w:p>
    <w:p w14:paraId="4AA0491E" w14:textId="5DAEA4DE" w:rsidR="00177F4B" w:rsidRDefault="00177F4B" w:rsidP="00177F4B">
      <w:r>
        <w:t>Pas një analize të gjendjes ekzistuese mjedisore në lokacion, specifikacionin teknik të projektit, janë identifikuar ndikimet potenciale mjedisore si vijon:</w:t>
      </w:r>
    </w:p>
    <w:p w14:paraId="0DB1E920" w14:textId="7CF4BDF7" w:rsidR="00177F4B" w:rsidRDefault="00177F4B" w:rsidP="003A5806">
      <w:pPr>
        <w:pStyle w:val="ListParagraph"/>
        <w:spacing w:line="276" w:lineRule="auto"/>
      </w:pPr>
      <w:r>
        <w:t>Ndikimet në cilësinë e ajrit;</w:t>
      </w:r>
    </w:p>
    <w:p w14:paraId="63815CF9" w14:textId="3859A321" w:rsidR="00177F4B" w:rsidRDefault="00177F4B" w:rsidP="003A5806">
      <w:pPr>
        <w:pStyle w:val="ListParagraph"/>
        <w:spacing w:line="276" w:lineRule="auto"/>
      </w:pPr>
      <w:r>
        <w:t>Ndikimi në mjedisin ujor;</w:t>
      </w:r>
    </w:p>
    <w:p w14:paraId="07CAC7DC" w14:textId="5D13CD5F" w:rsidR="00177F4B" w:rsidRDefault="00177F4B" w:rsidP="003A5806">
      <w:pPr>
        <w:pStyle w:val="ListParagraph"/>
        <w:spacing w:line="276" w:lineRule="auto"/>
      </w:pPr>
      <w:r>
        <w:t>Ndikimet në tokë;</w:t>
      </w:r>
    </w:p>
    <w:p w14:paraId="049D3942" w14:textId="2F442FAD" w:rsidR="00177F4B" w:rsidRDefault="00177F4B" w:rsidP="003A5806">
      <w:pPr>
        <w:pStyle w:val="ListParagraph"/>
        <w:spacing w:line="276" w:lineRule="auto"/>
      </w:pPr>
      <w:r>
        <w:t>Ndikimi nga gjenerimi i mbeturinave;</w:t>
      </w:r>
    </w:p>
    <w:p w14:paraId="65E5CE98" w14:textId="14632864" w:rsidR="00177F4B" w:rsidRDefault="00177F4B" w:rsidP="003A5806">
      <w:pPr>
        <w:pStyle w:val="ListParagraph"/>
        <w:spacing w:line="276" w:lineRule="auto"/>
      </w:pPr>
      <w:r>
        <w:t>Ndikimi nga zhurma;</w:t>
      </w:r>
    </w:p>
    <w:p w14:paraId="3B114092" w14:textId="207051FB" w:rsidR="00177F4B" w:rsidRDefault="00177F4B" w:rsidP="003A5806">
      <w:pPr>
        <w:pStyle w:val="ListParagraph"/>
        <w:spacing w:line="276" w:lineRule="auto"/>
      </w:pPr>
      <w:r>
        <w:lastRenderedPageBreak/>
        <w:t>Ndikimet në biodiversitet;</w:t>
      </w:r>
    </w:p>
    <w:p w14:paraId="45E99D17" w14:textId="4877A07D" w:rsidR="00177F4B" w:rsidRDefault="00177F4B" w:rsidP="003A5806">
      <w:pPr>
        <w:pStyle w:val="ListParagraph"/>
        <w:spacing w:line="276" w:lineRule="auto"/>
      </w:pPr>
      <w:r>
        <w:t>Ndikimet në peizazh;</w:t>
      </w:r>
    </w:p>
    <w:p w14:paraId="0780838A" w14:textId="1CA14DD5" w:rsidR="00177F4B" w:rsidRDefault="00177F4B" w:rsidP="003A5806">
      <w:pPr>
        <w:pStyle w:val="ListParagraph"/>
        <w:spacing w:line="276" w:lineRule="auto"/>
      </w:pPr>
      <w:r>
        <w:t>Ndikimet sociale;</w:t>
      </w:r>
    </w:p>
    <w:p w14:paraId="7333A20B" w14:textId="1EDDD059" w:rsidR="00177F4B" w:rsidRDefault="00177F4B" w:rsidP="003A5806">
      <w:pPr>
        <w:pStyle w:val="ListParagraph"/>
        <w:spacing w:line="276" w:lineRule="auto"/>
      </w:pPr>
      <w:r>
        <w:t>Siguria dhe shëndeti në punë;</w:t>
      </w:r>
    </w:p>
    <w:p w14:paraId="2867AB92" w14:textId="6B447DD9" w:rsidR="00177F4B" w:rsidRDefault="00177F4B" w:rsidP="003A5806">
      <w:pPr>
        <w:pStyle w:val="ListParagraph"/>
        <w:spacing w:line="276" w:lineRule="auto"/>
      </w:pPr>
      <w:r>
        <w:t>Ndikimi në trashëgiminë kulturore.</w:t>
      </w:r>
    </w:p>
    <w:p w14:paraId="6D8DF92A" w14:textId="26BAE127" w:rsidR="00177F4B" w:rsidRPr="00177F4B" w:rsidRDefault="00177F4B" w:rsidP="00177F4B">
      <w:r>
        <w:t>Këto ndikime janë vlerësuar, dhë janë parashtruar masat për zbutjen, minimizimin edhe kontrollimin e këtyre ndikimeve. Është realizuar një Plan i Monitorimit Mjedisor me qëllim të monitorimit dhe implementimit të masave zbutëse të ndikimeve mjedisore.</w:t>
      </w:r>
    </w:p>
    <w:p w14:paraId="15E3825F" w14:textId="1C133CA2" w:rsidR="003E0B19" w:rsidRPr="00BE697C" w:rsidRDefault="006E5A1E" w:rsidP="003A5806">
      <w:pPr>
        <w:pStyle w:val="ListParagraph"/>
        <w:spacing w:line="276" w:lineRule="auto"/>
        <w:rPr>
          <w:b/>
          <w:bCs/>
        </w:rPr>
      </w:pPr>
      <w:r w:rsidRPr="00BE697C">
        <w:t>Burimet themelore të ndikimeve në mjedis,</w:t>
      </w:r>
    </w:p>
    <w:p w14:paraId="540D3A19" w14:textId="77777777" w:rsidR="003E0B19" w:rsidRPr="00BE697C" w:rsidRDefault="006E5A1E" w:rsidP="003A5806">
      <w:pPr>
        <w:pStyle w:val="ListParagraph"/>
        <w:spacing w:line="276" w:lineRule="auto"/>
        <w:rPr>
          <w:b/>
          <w:bCs/>
        </w:rPr>
      </w:pPr>
      <w:r w:rsidRPr="00BE697C">
        <w:t>Popullatën dhe vendbanimet në lokacion,</w:t>
      </w:r>
    </w:p>
    <w:p w14:paraId="1A7AA4C8" w14:textId="77777777" w:rsidR="003E0B19" w:rsidRPr="00BE697C" w:rsidRDefault="006E5A1E" w:rsidP="003A5806">
      <w:pPr>
        <w:pStyle w:val="ListParagraph"/>
        <w:spacing w:line="276" w:lineRule="auto"/>
        <w:rPr>
          <w:b/>
          <w:bCs/>
        </w:rPr>
      </w:pPr>
      <w:r w:rsidRPr="00BE697C">
        <w:t>Karakteristikat hidrologjike, topografia dhe peizazhi në lokacionin e projektit,</w:t>
      </w:r>
    </w:p>
    <w:p w14:paraId="6E103C02" w14:textId="77777777" w:rsidR="003E0B19" w:rsidRPr="00BE697C" w:rsidRDefault="006E5A1E" w:rsidP="003A5806">
      <w:pPr>
        <w:pStyle w:val="ListParagraph"/>
        <w:spacing w:line="276" w:lineRule="auto"/>
        <w:rPr>
          <w:b/>
          <w:bCs/>
        </w:rPr>
      </w:pPr>
      <w:r w:rsidRPr="00BE697C">
        <w:t>Klima dhe të dhënat meteorologjike,</w:t>
      </w:r>
    </w:p>
    <w:p w14:paraId="7FDB1122" w14:textId="77777777" w:rsidR="003E0B19" w:rsidRPr="00BE697C" w:rsidRDefault="006E5A1E" w:rsidP="003A5806">
      <w:pPr>
        <w:pStyle w:val="ListParagraph"/>
        <w:spacing w:line="276" w:lineRule="auto"/>
        <w:rPr>
          <w:b/>
          <w:bCs/>
        </w:rPr>
      </w:pPr>
      <w:r w:rsidRPr="00BE697C">
        <w:t>Kualiteti i ajrit, ujit dhe komponentëve tjerë mjedisor në lokacion,</w:t>
      </w:r>
    </w:p>
    <w:p w14:paraId="122D41A9" w14:textId="0D3FB2F1" w:rsidR="003E0B19" w:rsidRPr="00BE697C" w:rsidRDefault="00177F4B" w:rsidP="003A5806">
      <w:pPr>
        <w:pStyle w:val="ListParagraph"/>
        <w:spacing w:line="276" w:lineRule="auto"/>
        <w:rPr>
          <w:b/>
          <w:bCs/>
        </w:rPr>
      </w:pPr>
      <w:r>
        <w:t>Biodiversiteti</w:t>
      </w:r>
      <w:r w:rsidR="006E5A1E" w:rsidRPr="00BE697C">
        <w:t xml:space="preserve"> në lokacionin e projektit.</w:t>
      </w:r>
    </w:p>
    <w:p w14:paraId="4C615CEC" w14:textId="77777777" w:rsidR="003E0B19" w:rsidRPr="00BE697C" w:rsidRDefault="006E5A1E" w:rsidP="003A5806">
      <w:pPr>
        <w:pStyle w:val="ListParagraph"/>
        <w:spacing w:line="276" w:lineRule="auto"/>
        <w:rPr>
          <w:b/>
          <w:bCs/>
        </w:rPr>
      </w:pPr>
      <w:r w:rsidRPr="00BE697C">
        <w:t>Vlerësimi i ndikimeve sipas kritereve në vijim:</w:t>
      </w:r>
    </w:p>
    <w:p w14:paraId="21AC8A63" w14:textId="77777777" w:rsidR="003E0B19" w:rsidRPr="00BE697C" w:rsidRDefault="006E5A1E" w:rsidP="003A5806">
      <w:pPr>
        <w:pStyle w:val="ListParagraph"/>
        <w:spacing w:line="276" w:lineRule="auto"/>
        <w:rPr>
          <w:b/>
          <w:bCs/>
        </w:rPr>
      </w:pPr>
      <w:r w:rsidRPr="00BE697C">
        <w:t>Gjendja e mjedisit në lokacionin e projektit,</w:t>
      </w:r>
    </w:p>
    <w:p w14:paraId="7345B57A" w14:textId="77777777" w:rsidR="003E0B19" w:rsidRPr="00BE697C" w:rsidRDefault="006E5A1E" w:rsidP="003A5806">
      <w:pPr>
        <w:pStyle w:val="ListParagraph"/>
        <w:spacing w:line="276" w:lineRule="auto"/>
        <w:rPr>
          <w:b/>
          <w:bCs/>
        </w:rPr>
      </w:pPr>
      <w:r w:rsidRPr="00BE697C">
        <w:t>Lloji dhe madhësia e pritshme e ndotjes nga projekti,</w:t>
      </w:r>
    </w:p>
    <w:p w14:paraId="54500E64" w14:textId="77777777" w:rsidR="003E0B19" w:rsidRPr="00BE697C" w:rsidRDefault="006E5A1E" w:rsidP="003A5806">
      <w:pPr>
        <w:pStyle w:val="ListParagraph"/>
        <w:spacing w:line="276" w:lineRule="auto"/>
        <w:rPr>
          <w:b/>
          <w:bCs/>
        </w:rPr>
      </w:pPr>
      <w:r w:rsidRPr="00BE697C">
        <w:t>Karakteristikat dhe përbërja e materialit ndotës,</w:t>
      </w:r>
    </w:p>
    <w:p w14:paraId="1E4502F3" w14:textId="4E5C3E66" w:rsidR="003E0B19" w:rsidRPr="00BE697C" w:rsidRDefault="006E5A1E" w:rsidP="003A5806">
      <w:pPr>
        <w:pStyle w:val="ListParagraph"/>
        <w:spacing w:line="276" w:lineRule="auto"/>
        <w:rPr>
          <w:b/>
          <w:bCs/>
        </w:rPr>
      </w:pPr>
      <w:r w:rsidRPr="00BE697C">
        <w:t>Vlerësimi i përhapjes së ndotjes.</w:t>
      </w:r>
    </w:p>
    <w:p w14:paraId="2DE76C47" w14:textId="4AA25150" w:rsidR="00D75EC9" w:rsidRPr="00B237CF" w:rsidRDefault="006E5A1E" w:rsidP="00736DA2">
      <w:r w:rsidRPr="00BE697C">
        <w:t>Përcaktimi i masave për parandalimin dhe zvogëlimin e ndikimeve në mjedis, duke u bazuar në rezultatet/ të gjeturat nga vlerësimi i ndikimeve në mjedis, në lokacionin e projektit.</w:t>
      </w:r>
      <w:r w:rsidRPr="00B237CF">
        <w:t xml:space="preserve">  </w:t>
      </w:r>
      <w:bookmarkStart w:id="15" w:name="_Toc133321315"/>
    </w:p>
    <w:p w14:paraId="039BCF61" w14:textId="6F1D0022" w:rsidR="00641A4E" w:rsidRPr="00B237CF" w:rsidRDefault="00641A4E" w:rsidP="006A4F37">
      <w:pPr>
        <w:pStyle w:val="BodyText"/>
      </w:pPr>
    </w:p>
    <w:p w14:paraId="469AFF3A" w14:textId="1784721D" w:rsidR="00641A4E" w:rsidRPr="00B237CF" w:rsidRDefault="00641A4E" w:rsidP="006A4F37">
      <w:pPr>
        <w:pStyle w:val="BodyText"/>
      </w:pPr>
    </w:p>
    <w:p w14:paraId="53CE86B8" w14:textId="76CFAC12" w:rsidR="00BE697C" w:rsidRDefault="00BE697C">
      <w:pPr>
        <w:spacing w:line="240" w:lineRule="auto"/>
        <w:jc w:val="left"/>
        <w:rPr>
          <w:b/>
          <w:color w:val="4A442A" w:themeColor="background2" w:themeShade="40"/>
          <w:sz w:val="28"/>
          <w:szCs w:val="32"/>
        </w:rPr>
      </w:pPr>
      <w:bookmarkStart w:id="16" w:name="_Toc133517595"/>
      <w:bookmarkStart w:id="17" w:name="_Toc133517722"/>
      <w:r>
        <w:rPr>
          <w:color w:val="4A442A" w:themeColor="background2" w:themeShade="40"/>
        </w:rPr>
        <w:br w:type="page"/>
      </w:r>
      <w:r w:rsidR="00CA2B79">
        <w:rPr>
          <w:color w:val="4A442A" w:themeColor="background2" w:themeShade="40"/>
        </w:rPr>
        <w:lastRenderedPageBreak/>
        <w:t>`</w:t>
      </w:r>
    </w:p>
    <w:p w14:paraId="77B86E23" w14:textId="35B31AEB" w:rsidR="00ED240F" w:rsidRPr="001738C5" w:rsidRDefault="00BE697C" w:rsidP="00180985">
      <w:pPr>
        <w:pStyle w:val="Heading1"/>
        <w:spacing w:after="0" w:afterAutospacing="0"/>
        <w:rPr>
          <w:color w:val="4A442A" w:themeColor="background2" w:themeShade="40"/>
        </w:rPr>
      </w:pPr>
      <w:bookmarkStart w:id="18" w:name="_Toc174009139"/>
      <w:bookmarkStart w:id="19" w:name="_Toc201072298"/>
      <w:r w:rsidRPr="001738C5">
        <w:rPr>
          <w:color w:val="4A442A" w:themeColor="background2" w:themeShade="40"/>
        </w:rPr>
        <w:t>Përshkrimi i lokacionit të projektit dhe kushteve mjedisore</w:t>
      </w:r>
      <w:bookmarkEnd w:id="15"/>
      <w:bookmarkEnd w:id="16"/>
      <w:bookmarkEnd w:id="17"/>
      <w:r w:rsidRPr="001738C5">
        <w:rPr>
          <w:color w:val="4A442A" w:themeColor="background2" w:themeShade="40"/>
        </w:rPr>
        <w:t xml:space="preserve"> ekzistuese</w:t>
      </w:r>
      <w:bookmarkStart w:id="20" w:name="_Toc133517596"/>
      <w:bookmarkStart w:id="21" w:name="_Toc133517723"/>
      <w:bookmarkEnd w:id="18"/>
      <w:bookmarkEnd w:id="19"/>
    </w:p>
    <w:p w14:paraId="3F6C3766" w14:textId="0F01D71D" w:rsidR="003E0B19" w:rsidRPr="00BE697C" w:rsidRDefault="006E5A1E" w:rsidP="007D6173">
      <w:pPr>
        <w:pStyle w:val="Heading2"/>
      </w:pPr>
      <w:bookmarkStart w:id="22" w:name="_Toc174009140"/>
      <w:bookmarkStart w:id="23" w:name="_Toc201072299"/>
      <w:r w:rsidRPr="00BE697C">
        <w:t>Pozita gjeografike e lokacionit</w:t>
      </w:r>
      <w:bookmarkEnd w:id="20"/>
      <w:bookmarkEnd w:id="21"/>
      <w:bookmarkEnd w:id="22"/>
      <w:bookmarkEnd w:id="23"/>
    </w:p>
    <w:p w14:paraId="37B9507F" w14:textId="77777777" w:rsidR="00E81D73" w:rsidRPr="00E81D73" w:rsidRDefault="00E81D73" w:rsidP="00736DA2">
      <w:r w:rsidRPr="00E81D73">
        <w:t>Impianti “FLORIS DORIAN SH.P.K.”, me aktitvitet kryesor trajtimi dhe asgjesimi i mbeturinave të rrezikshme - kryesisht atyre spitalore, është planifikuar të ndërtohet në qytetin e Istogut, zona kadastrale Sinajë, parcela që planifikohet të përdoret në këtë projekt është: P-70806044-00897-2.</w:t>
      </w:r>
    </w:p>
    <w:p w14:paraId="49D7B422" w14:textId="77777777" w:rsidR="00E81D73" w:rsidRDefault="00E81D73" w:rsidP="00736DA2">
      <w:r w:rsidRPr="00E81D73">
        <w:t>Parcela kadastrale P-70806044-00897-2 Istog sipas Planit Zhvillimor të Komunës dhe Hartës Zonale Komunale i takon klasës Hilucus dhe është e destinuar si zonë industriale.</w:t>
      </w:r>
    </w:p>
    <w:p w14:paraId="6A51C93F" w14:textId="327D2BA9" w:rsidR="004845FF" w:rsidRDefault="004845FF" w:rsidP="006A4F37">
      <w:pPr>
        <w:pStyle w:val="BodyText"/>
      </w:pPr>
      <w:r>
        <w:rPr>
          <w:noProof/>
        </w:rPr>
        <mc:AlternateContent>
          <mc:Choice Requires="wps">
            <w:drawing>
              <wp:anchor distT="0" distB="0" distL="114300" distR="114300" simplePos="0" relativeHeight="487148032" behindDoc="0" locked="0" layoutInCell="1" allowOverlap="1" wp14:anchorId="373A4915" wp14:editId="0700CF3C">
                <wp:simplePos x="0" y="0"/>
                <wp:positionH relativeFrom="column">
                  <wp:posOffset>2481947</wp:posOffset>
                </wp:positionH>
                <wp:positionV relativeFrom="paragraph">
                  <wp:posOffset>1198880</wp:posOffset>
                </wp:positionV>
                <wp:extent cx="1588169" cy="298800"/>
                <wp:effectExtent l="0" t="0" r="0" b="0"/>
                <wp:wrapNone/>
                <wp:docPr id="995719314" name="Text Box 2"/>
                <wp:cNvGraphicFramePr/>
                <a:graphic xmlns:a="http://schemas.openxmlformats.org/drawingml/2006/main">
                  <a:graphicData uri="http://schemas.microsoft.com/office/word/2010/wordprocessingShape">
                    <wps:wsp>
                      <wps:cNvSpPr txBox="1"/>
                      <wps:spPr>
                        <a:xfrm>
                          <a:off x="0" y="0"/>
                          <a:ext cx="1588169" cy="298800"/>
                        </a:xfrm>
                        <a:prstGeom prst="rect">
                          <a:avLst/>
                        </a:prstGeom>
                        <a:noFill/>
                        <a:ln w="6350">
                          <a:noFill/>
                        </a:ln>
                      </wps:spPr>
                      <wps:txbx>
                        <w:txbxContent>
                          <w:p w14:paraId="2F479EED" w14:textId="1D76B5A0" w:rsidR="004845FF" w:rsidRPr="004845FF" w:rsidRDefault="004845FF">
                            <w:pPr>
                              <w:rPr>
                                <w:color w:val="FFFFFF" w:themeColor="background1"/>
                                <w:lang w:val="en-US"/>
                              </w:rPr>
                            </w:pPr>
                            <w:r w:rsidRPr="004845FF">
                              <w:rPr>
                                <w:color w:val="FFFFFF" w:themeColor="background1"/>
                                <w:sz w:val="21"/>
                                <w:szCs w:val="20"/>
                                <w:lang w:val="en-US"/>
                              </w:rPr>
                              <w:t xml:space="preserve">“Floris Dorian” </w:t>
                            </w:r>
                            <w:proofErr w:type="spellStart"/>
                            <w:r w:rsidRPr="004845FF">
                              <w:rPr>
                                <w:color w:val="FFFFFF" w:themeColor="background1"/>
                                <w:sz w:val="21"/>
                                <w:szCs w:val="20"/>
                                <w:lang w:val="en-US"/>
                              </w:rPr>
                              <w:t>sh.p.k</w:t>
                            </w:r>
                            <w:proofErr w:type="spellEnd"/>
                            <w:r w:rsidRPr="004845FF">
                              <w:rPr>
                                <w:color w:val="FFFFFF" w:themeColor="background1"/>
                                <w:sz w:val="21"/>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A4915" id="_x0000_s1027" type="#_x0000_t202" style="position:absolute;margin-left:195.45pt;margin-top:94.4pt;width:125.05pt;height:23.55pt;z-index:4871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" filled="f" stroked="f" strokeweight=".5pt">
                <v:textbox>
                  <w:txbxContent>
                    <w:p w14:paraId="2F479EED" w14:textId="1D76B5A0" w:rsidR="004845FF" w:rsidRPr="004845FF" w:rsidRDefault="004845FF">
                      <w:pPr>
                        <w:rPr>
                          <w:color w:val="FFFFFF" w:themeColor="background1"/>
                          <w:lang w:val="en-US"/>
                        </w:rPr>
                      </w:pPr>
                      <w:r w:rsidRPr="004845FF">
                        <w:rPr>
                          <w:color w:val="FFFFFF" w:themeColor="background1"/>
                          <w:sz w:val="21"/>
                          <w:szCs w:val="20"/>
                          <w:lang w:val="en-US"/>
                        </w:rPr>
                        <w:t xml:space="preserve">“Floris Dorian” </w:t>
                      </w:r>
                      <w:proofErr w:type="spellStart"/>
                      <w:r w:rsidRPr="004845FF">
                        <w:rPr>
                          <w:color w:val="FFFFFF" w:themeColor="background1"/>
                          <w:sz w:val="21"/>
                          <w:szCs w:val="20"/>
                          <w:lang w:val="en-US"/>
                        </w:rPr>
                        <w:t>sh.p.k</w:t>
                      </w:r>
                      <w:proofErr w:type="spellEnd"/>
                      <w:r w:rsidRPr="004845FF">
                        <w:rPr>
                          <w:color w:val="FFFFFF" w:themeColor="background1"/>
                          <w:sz w:val="21"/>
                          <w:szCs w:val="20"/>
                          <w:lang w:val="en-US"/>
                        </w:rPr>
                        <w:t>.</w:t>
                      </w:r>
                    </w:p>
                  </w:txbxContent>
                </v:textbox>
              </v:shape>
            </w:pict>
          </mc:Fallback>
        </mc:AlternateContent>
      </w:r>
      <w:r>
        <w:rPr>
          <w:noProof/>
        </w:rPr>
        <w:drawing>
          <wp:inline distT="0" distB="0" distL="0" distR="0" wp14:anchorId="0B8FC40B" wp14:editId="127DB5DE">
            <wp:extent cx="6121400" cy="3672840"/>
            <wp:effectExtent l="0" t="0" r="0" b="0"/>
            <wp:docPr id="1538364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64486" name="Picture 1538364486"/>
                    <pic:cNvPicPr/>
                  </pic:nvPicPr>
                  <pic:blipFill>
                    <a:blip r:embed="rId8">
                      <a:extLst>
                        <a:ext uri="{28A0092B-C50C-407E-A947-70E740481C1C}">
                          <a14:useLocalDpi xmlns:a14="http://schemas.microsoft.com/office/drawing/2010/main" val="0"/>
                        </a:ext>
                      </a:extLst>
                    </a:blip>
                    <a:stretch>
                      <a:fillRect/>
                    </a:stretch>
                  </pic:blipFill>
                  <pic:spPr>
                    <a:xfrm>
                      <a:off x="0" y="0"/>
                      <a:ext cx="6121400" cy="3672840"/>
                    </a:xfrm>
                    <a:prstGeom prst="rect">
                      <a:avLst/>
                    </a:prstGeom>
                  </pic:spPr>
                </pic:pic>
              </a:graphicData>
            </a:graphic>
          </wp:inline>
        </w:drawing>
      </w:r>
    </w:p>
    <w:p w14:paraId="1228BBC7" w14:textId="02E79B52" w:rsidR="001169C4" w:rsidRDefault="004845FF" w:rsidP="004845FF">
      <w:pPr>
        <w:pStyle w:val="Caption"/>
      </w:pPr>
      <w:bookmarkStart w:id="24" w:name="_Toc201064015"/>
      <w:r>
        <w:t xml:space="preserve">Figura </w:t>
      </w:r>
      <w:r>
        <w:fldChar w:fldCharType="begin"/>
      </w:r>
      <w:r>
        <w:instrText xml:space="preserve"> SEQ Figura \* ARABIC </w:instrText>
      </w:r>
      <w:r>
        <w:fldChar w:fldCharType="separate"/>
      </w:r>
      <w:r w:rsidR="001B413A">
        <w:rPr>
          <w:noProof/>
        </w:rPr>
        <w:t>1</w:t>
      </w:r>
      <w:r>
        <w:fldChar w:fldCharType="end"/>
      </w:r>
      <w:r>
        <w:t xml:space="preserve"> Ortofoto të lokacionit të projektit</w:t>
      </w:r>
      <w:bookmarkEnd w:id="24"/>
    </w:p>
    <w:p w14:paraId="4C1F1FF8" w14:textId="77777777" w:rsidR="00E81D73" w:rsidRPr="000733E1" w:rsidRDefault="00E81D73" w:rsidP="00E81D73">
      <w:pPr>
        <w:spacing w:after="160"/>
        <w:rPr>
          <w:rFonts w:cs="Times New Roman"/>
          <w:szCs w:val="24"/>
        </w:rPr>
      </w:pPr>
      <w:bookmarkStart w:id="25" w:name="_Toc133517609"/>
      <w:bookmarkStart w:id="26" w:name="_Toc133517736"/>
      <w:r w:rsidRPr="000733E1">
        <w:rPr>
          <w:rFonts w:cs="Times New Roman"/>
          <w:szCs w:val="24"/>
        </w:rPr>
        <w:t>Komuna e Istogut shtrihet në pjesën veriperëndimore të Republikës së Kosovës dhe përfshin një sipërfaqe prej 453.84 km², e ndarë në 46 zona kadastrale. Brenda territorit të saj gjenden 51 fshatra, qendra komunale e Istogut dhe dy qendra të tjera ndërurbane: Gurrakoci dhe Banja. Komuna ka një infrastrukturë rrugore të zhvilluar, që lehtëson komunikimin ndërmjet zonave urbane dhe rurale.</w:t>
      </w:r>
    </w:p>
    <w:p w14:paraId="611A43A3" w14:textId="77777777" w:rsidR="00E81D73" w:rsidRPr="000733E1" w:rsidRDefault="00E81D73" w:rsidP="00E81D73">
      <w:pPr>
        <w:spacing w:after="160" w:line="278" w:lineRule="auto"/>
        <w:rPr>
          <w:rFonts w:cs="Times New Roman"/>
          <w:szCs w:val="24"/>
        </w:rPr>
      </w:pPr>
      <w:r w:rsidRPr="000733E1">
        <w:rPr>
          <w:rFonts w:cs="Times New Roman"/>
          <w:szCs w:val="24"/>
        </w:rPr>
        <w:t>Sa i përket kufijve administrativë, Istogu kufizohet:</w:t>
      </w:r>
    </w:p>
    <w:p w14:paraId="47A1A1A6" w14:textId="77777777" w:rsidR="00E81D73" w:rsidRPr="000733E1" w:rsidRDefault="00E81D73">
      <w:pPr>
        <w:widowControl/>
        <w:numPr>
          <w:ilvl w:val="0"/>
          <w:numId w:val="6"/>
        </w:numPr>
        <w:autoSpaceDE/>
        <w:autoSpaceDN/>
        <w:spacing w:after="160" w:line="278" w:lineRule="auto"/>
        <w:jc w:val="left"/>
        <w:rPr>
          <w:rFonts w:cs="Times New Roman"/>
          <w:szCs w:val="24"/>
        </w:rPr>
      </w:pPr>
      <w:r w:rsidRPr="000733E1">
        <w:rPr>
          <w:rFonts w:cs="Times New Roman"/>
          <w:szCs w:val="24"/>
        </w:rPr>
        <w:lastRenderedPageBreak/>
        <w:t>Në verilindje me komunën e Zubin Potokut,</w:t>
      </w:r>
    </w:p>
    <w:p w14:paraId="1EC34A8D" w14:textId="77777777" w:rsidR="00E81D73" w:rsidRPr="000733E1" w:rsidRDefault="00E81D73">
      <w:pPr>
        <w:widowControl/>
        <w:numPr>
          <w:ilvl w:val="0"/>
          <w:numId w:val="6"/>
        </w:numPr>
        <w:autoSpaceDE/>
        <w:autoSpaceDN/>
        <w:spacing w:after="160" w:line="278" w:lineRule="auto"/>
        <w:jc w:val="left"/>
        <w:rPr>
          <w:rFonts w:cs="Times New Roman"/>
          <w:szCs w:val="24"/>
        </w:rPr>
      </w:pPr>
      <w:r w:rsidRPr="000733E1">
        <w:rPr>
          <w:rFonts w:cs="Times New Roman"/>
          <w:szCs w:val="24"/>
        </w:rPr>
        <w:t>Në lindje me komunën e Skenderajt,</w:t>
      </w:r>
    </w:p>
    <w:p w14:paraId="450FD69E" w14:textId="77777777" w:rsidR="00E81D73" w:rsidRPr="000733E1" w:rsidRDefault="00E81D73">
      <w:pPr>
        <w:widowControl/>
        <w:numPr>
          <w:ilvl w:val="0"/>
          <w:numId w:val="6"/>
        </w:numPr>
        <w:autoSpaceDE/>
        <w:autoSpaceDN/>
        <w:spacing w:after="160" w:line="278" w:lineRule="auto"/>
        <w:jc w:val="left"/>
        <w:rPr>
          <w:rFonts w:cs="Times New Roman"/>
          <w:szCs w:val="24"/>
        </w:rPr>
      </w:pPr>
      <w:r w:rsidRPr="000733E1">
        <w:rPr>
          <w:rFonts w:cs="Times New Roman"/>
          <w:szCs w:val="24"/>
        </w:rPr>
        <w:t>Në jug me komunën e Klinës,</w:t>
      </w:r>
    </w:p>
    <w:p w14:paraId="0BA94B9C" w14:textId="77777777" w:rsidR="00E81D73" w:rsidRPr="000733E1" w:rsidRDefault="00E81D73">
      <w:pPr>
        <w:widowControl/>
        <w:numPr>
          <w:ilvl w:val="0"/>
          <w:numId w:val="6"/>
        </w:numPr>
        <w:autoSpaceDE/>
        <w:autoSpaceDN/>
        <w:spacing w:after="160" w:line="278" w:lineRule="auto"/>
        <w:jc w:val="left"/>
        <w:rPr>
          <w:rFonts w:cs="Times New Roman"/>
          <w:szCs w:val="24"/>
        </w:rPr>
      </w:pPr>
      <w:r w:rsidRPr="000733E1">
        <w:rPr>
          <w:rFonts w:cs="Times New Roman"/>
          <w:szCs w:val="24"/>
        </w:rPr>
        <w:t>Në jugperëndim dhe perëndim me komunën e Pejës, dhe</w:t>
      </w:r>
    </w:p>
    <w:p w14:paraId="78C65BD6" w14:textId="77777777" w:rsidR="00E81D73" w:rsidRPr="000733E1" w:rsidRDefault="00E81D73">
      <w:pPr>
        <w:widowControl/>
        <w:numPr>
          <w:ilvl w:val="0"/>
          <w:numId w:val="6"/>
        </w:numPr>
        <w:autoSpaceDE/>
        <w:autoSpaceDN/>
        <w:spacing w:after="160" w:line="278" w:lineRule="auto"/>
        <w:jc w:val="left"/>
        <w:rPr>
          <w:rFonts w:cs="Times New Roman"/>
          <w:szCs w:val="24"/>
        </w:rPr>
      </w:pPr>
      <w:r w:rsidRPr="000733E1">
        <w:rPr>
          <w:rFonts w:cs="Times New Roman"/>
          <w:szCs w:val="24"/>
        </w:rPr>
        <w:t>Në veri me Republikën e Serbisë.</w:t>
      </w:r>
    </w:p>
    <w:p w14:paraId="6CBE1B79" w14:textId="77777777" w:rsidR="00E81D73" w:rsidRPr="000733E1" w:rsidRDefault="00E81D73" w:rsidP="00E81D73">
      <w:pPr>
        <w:spacing w:after="160" w:line="278" w:lineRule="auto"/>
        <w:rPr>
          <w:rFonts w:cs="Times New Roman"/>
          <w:szCs w:val="24"/>
        </w:rPr>
      </w:pPr>
      <w:r w:rsidRPr="000733E1">
        <w:rPr>
          <w:rFonts w:cs="Times New Roman"/>
          <w:szCs w:val="24"/>
        </w:rPr>
        <w:t xml:space="preserve">Territori i komunës </w:t>
      </w:r>
      <w:r>
        <w:rPr>
          <w:rFonts w:cs="Times New Roman"/>
          <w:szCs w:val="24"/>
        </w:rPr>
        <w:t>s</w:t>
      </w:r>
      <w:r w:rsidRPr="000733E1">
        <w:rPr>
          <w:rFonts w:cs="Times New Roman"/>
          <w:szCs w:val="24"/>
        </w:rPr>
        <w:t>ë</w:t>
      </w:r>
      <w:r>
        <w:rPr>
          <w:rFonts w:cs="Times New Roman"/>
          <w:szCs w:val="24"/>
        </w:rPr>
        <w:t xml:space="preserve"> Istogut </w:t>
      </w:r>
      <w:r w:rsidRPr="000733E1">
        <w:rPr>
          <w:rFonts w:cs="Times New Roman"/>
          <w:szCs w:val="24"/>
        </w:rPr>
        <w:t>ndahet në dy njësi kryesore gjeomorfologjike:</w:t>
      </w:r>
    </w:p>
    <w:p w14:paraId="5430DF2D" w14:textId="77777777" w:rsidR="00E81D73" w:rsidRPr="000733E1" w:rsidRDefault="00E81D73">
      <w:pPr>
        <w:widowControl/>
        <w:numPr>
          <w:ilvl w:val="0"/>
          <w:numId w:val="7"/>
        </w:numPr>
        <w:autoSpaceDE/>
        <w:autoSpaceDN/>
        <w:spacing w:after="160" w:line="278" w:lineRule="auto"/>
        <w:jc w:val="left"/>
        <w:rPr>
          <w:rFonts w:cs="Times New Roman"/>
          <w:szCs w:val="24"/>
        </w:rPr>
      </w:pPr>
      <w:r w:rsidRPr="000733E1">
        <w:rPr>
          <w:rFonts w:cs="Times New Roman"/>
          <w:szCs w:val="24"/>
        </w:rPr>
        <w:t>Rrafshi i Podgurit, dhe</w:t>
      </w:r>
    </w:p>
    <w:p w14:paraId="71EEA2AD" w14:textId="77777777" w:rsidR="00E81D73" w:rsidRPr="000733E1" w:rsidRDefault="00E81D73">
      <w:pPr>
        <w:widowControl/>
        <w:numPr>
          <w:ilvl w:val="0"/>
          <w:numId w:val="7"/>
        </w:numPr>
        <w:autoSpaceDE/>
        <w:autoSpaceDN/>
        <w:spacing w:after="160" w:line="278" w:lineRule="auto"/>
        <w:jc w:val="left"/>
        <w:rPr>
          <w:rFonts w:cs="Times New Roman"/>
          <w:szCs w:val="24"/>
        </w:rPr>
      </w:pPr>
      <w:r w:rsidRPr="000733E1">
        <w:rPr>
          <w:rFonts w:cs="Times New Roman"/>
          <w:szCs w:val="24"/>
        </w:rPr>
        <w:t>Malet e Moknës, të cilat së bashku përbëjnë rreth 42% të sipërfaqes totale të komunës.</w:t>
      </w:r>
    </w:p>
    <w:p w14:paraId="6AE3C52D" w14:textId="77777777" w:rsidR="00E81D73" w:rsidRPr="000733E1" w:rsidRDefault="00E81D73" w:rsidP="00E81D73">
      <w:pPr>
        <w:spacing w:after="160"/>
        <w:rPr>
          <w:rFonts w:cs="Times New Roman"/>
          <w:szCs w:val="24"/>
        </w:rPr>
      </w:pPr>
      <w:r w:rsidRPr="000733E1">
        <w:rPr>
          <w:rFonts w:cs="Times New Roman"/>
          <w:szCs w:val="24"/>
        </w:rPr>
        <w:t xml:space="preserve">Rrafshi i </w:t>
      </w:r>
      <w:r w:rsidRPr="00402021">
        <w:rPr>
          <w:rFonts w:cs="Times New Roman"/>
          <w:szCs w:val="24"/>
        </w:rPr>
        <w:t>Podgurit shtrihet në rrëzë e</w:t>
      </w:r>
      <w:r w:rsidRPr="000733E1">
        <w:rPr>
          <w:rFonts w:cs="Times New Roman"/>
          <w:szCs w:val="24"/>
        </w:rPr>
        <w:t xml:space="preserve"> Maleve të Moknës dhe ndodhet në një lartësi mbidetare prej 400–500 metrash. Kjo zonë përbëhet nga sedimente të Neogjenit, materiale deluviale pranë lumit Drini i Bardhë, si dhe formacione proluviale në brezin e nënbjeshkës. Rrafshi i Podgurit është pjesë integrale e Rrafshit të Dukagjinit, i cili karakterizohet nga një klimë e butë kontinentale, me ndikime të ajrit të ngrohtë mesdhetar që depërton përmes grykës së Drinit të Bardhë.</w:t>
      </w:r>
    </w:p>
    <w:p w14:paraId="3F1032C7" w14:textId="77777777" w:rsidR="00E81D73" w:rsidRPr="000733E1" w:rsidRDefault="00E81D73" w:rsidP="00E81D73">
      <w:pPr>
        <w:spacing w:after="160" w:line="278" w:lineRule="auto"/>
        <w:rPr>
          <w:rFonts w:cs="Times New Roman"/>
          <w:szCs w:val="24"/>
        </w:rPr>
      </w:pPr>
      <w:r w:rsidRPr="000733E1">
        <w:rPr>
          <w:rFonts w:cs="Times New Roman"/>
          <w:szCs w:val="24"/>
        </w:rPr>
        <w:t>Zona është e pasur me tokë bujqësore të cilësisë së lartë, me kapacitet të madh ujëmbajtës nga rrjedhat sipërfaqësore dhe nëntokësore, si:</w:t>
      </w:r>
    </w:p>
    <w:p w14:paraId="6B78D7A1" w14:textId="77777777" w:rsidR="00E81D73" w:rsidRPr="000733E1" w:rsidRDefault="00E81D73">
      <w:pPr>
        <w:widowControl/>
        <w:numPr>
          <w:ilvl w:val="0"/>
          <w:numId w:val="8"/>
        </w:numPr>
        <w:autoSpaceDE/>
        <w:autoSpaceDN/>
        <w:spacing w:after="160" w:line="278" w:lineRule="auto"/>
        <w:jc w:val="left"/>
        <w:rPr>
          <w:rFonts w:cs="Times New Roman"/>
          <w:szCs w:val="24"/>
        </w:rPr>
      </w:pPr>
      <w:r w:rsidRPr="000733E1">
        <w:rPr>
          <w:rFonts w:cs="Times New Roman"/>
          <w:szCs w:val="24"/>
        </w:rPr>
        <w:t>Drini i Bardhë</w:t>
      </w:r>
    </w:p>
    <w:p w14:paraId="15F52571" w14:textId="77777777" w:rsidR="00E81D73" w:rsidRPr="000733E1" w:rsidRDefault="00E81D73">
      <w:pPr>
        <w:widowControl/>
        <w:numPr>
          <w:ilvl w:val="0"/>
          <w:numId w:val="8"/>
        </w:numPr>
        <w:autoSpaceDE/>
        <w:autoSpaceDN/>
        <w:spacing w:after="160" w:line="278" w:lineRule="auto"/>
        <w:jc w:val="left"/>
        <w:rPr>
          <w:rFonts w:cs="Times New Roman"/>
          <w:szCs w:val="24"/>
        </w:rPr>
      </w:pPr>
      <w:r w:rsidRPr="000733E1">
        <w:rPr>
          <w:rFonts w:cs="Times New Roman"/>
          <w:szCs w:val="24"/>
        </w:rPr>
        <w:t>Lumi i Istogut</w:t>
      </w:r>
    </w:p>
    <w:p w14:paraId="78AA0D87" w14:textId="77777777" w:rsidR="00E81D73" w:rsidRPr="000733E1" w:rsidRDefault="00E81D73">
      <w:pPr>
        <w:widowControl/>
        <w:numPr>
          <w:ilvl w:val="0"/>
          <w:numId w:val="8"/>
        </w:numPr>
        <w:autoSpaceDE/>
        <w:autoSpaceDN/>
        <w:spacing w:after="160" w:line="278" w:lineRule="auto"/>
        <w:jc w:val="left"/>
        <w:rPr>
          <w:rFonts w:cs="Times New Roman"/>
          <w:szCs w:val="24"/>
        </w:rPr>
      </w:pPr>
      <w:r w:rsidRPr="000733E1">
        <w:rPr>
          <w:rFonts w:cs="Times New Roman"/>
          <w:szCs w:val="24"/>
        </w:rPr>
        <w:t>Vrella</w:t>
      </w:r>
    </w:p>
    <w:p w14:paraId="2ED5FE10" w14:textId="77777777" w:rsidR="00E81D73" w:rsidRPr="000733E1" w:rsidRDefault="00E81D73">
      <w:pPr>
        <w:widowControl/>
        <w:numPr>
          <w:ilvl w:val="0"/>
          <w:numId w:val="8"/>
        </w:numPr>
        <w:autoSpaceDE/>
        <w:autoSpaceDN/>
        <w:spacing w:after="160" w:line="278" w:lineRule="auto"/>
        <w:jc w:val="left"/>
        <w:rPr>
          <w:rFonts w:cs="Times New Roman"/>
          <w:szCs w:val="24"/>
        </w:rPr>
      </w:pPr>
      <w:r w:rsidRPr="000733E1">
        <w:rPr>
          <w:rFonts w:cs="Times New Roman"/>
          <w:szCs w:val="24"/>
        </w:rPr>
        <w:t>Qaushi</w:t>
      </w:r>
    </w:p>
    <w:p w14:paraId="628075C4" w14:textId="77777777" w:rsidR="00E81D73" w:rsidRPr="000733E1" w:rsidRDefault="00E81D73">
      <w:pPr>
        <w:widowControl/>
        <w:numPr>
          <w:ilvl w:val="0"/>
          <w:numId w:val="8"/>
        </w:numPr>
        <w:autoSpaceDE/>
        <w:autoSpaceDN/>
        <w:spacing w:after="160" w:line="278" w:lineRule="auto"/>
        <w:jc w:val="left"/>
        <w:rPr>
          <w:rFonts w:cs="Times New Roman"/>
          <w:szCs w:val="24"/>
        </w:rPr>
      </w:pPr>
      <w:r w:rsidRPr="000733E1">
        <w:rPr>
          <w:rFonts w:cs="Times New Roman"/>
          <w:szCs w:val="24"/>
        </w:rPr>
        <w:t>Shushica</w:t>
      </w:r>
    </w:p>
    <w:p w14:paraId="7532C4C1" w14:textId="77777777" w:rsidR="00E81D73" w:rsidRPr="000733E1" w:rsidRDefault="00E81D73">
      <w:pPr>
        <w:widowControl/>
        <w:numPr>
          <w:ilvl w:val="0"/>
          <w:numId w:val="8"/>
        </w:numPr>
        <w:autoSpaceDE/>
        <w:autoSpaceDN/>
        <w:spacing w:after="160" w:line="278" w:lineRule="auto"/>
        <w:jc w:val="left"/>
        <w:rPr>
          <w:rFonts w:cs="Times New Roman"/>
          <w:szCs w:val="24"/>
        </w:rPr>
      </w:pPr>
      <w:r w:rsidRPr="000733E1">
        <w:rPr>
          <w:rFonts w:cs="Times New Roman"/>
          <w:szCs w:val="24"/>
        </w:rPr>
        <w:t>Prroi i Gollostenës</w:t>
      </w:r>
    </w:p>
    <w:p w14:paraId="37B3172D" w14:textId="77777777" w:rsidR="00E81D73" w:rsidRPr="000733E1" w:rsidRDefault="00E81D73">
      <w:pPr>
        <w:widowControl/>
        <w:numPr>
          <w:ilvl w:val="0"/>
          <w:numId w:val="8"/>
        </w:numPr>
        <w:autoSpaceDE/>
        <w:autoSpaceDN/>
        <w:spacing w:after="160" w:line="278" w:lineRule="auto"/>
        <w:jc w:val="left"/>
        <w:rPr>
          <w:rFonts w:cs="Times New Roman"/>
          <w:szCs w:val="24"/>
        </w:rPr>
      </w:pPr>
      <w:r w:rsidRPr="000733E1">
        <w:rPr>
          <w:rFonts w:cs="Times New Roman"/>
          <w:szCs w:val="24"/>
        </w:rPr>
        <w:t>Gujavqi</w:t>
      </w:r>
    </w:p>
    <w:p w14:paraId="6C8CE4F3" w14:textId="77777777" w:rsidR="00E81D73" w:rsidRPr="000733E1" w:rsidRDefault="00E81D73" w:rsidP="00E81D73">
      <w:pPr>
        <w:spacing w:after="160"/>
        <w:rPr>
          <w:rFonts w:cs="Times New Roman"/>
          <w:szCs w:val="24"/>
        </w:rPr>
      </w:pPr>
      <w:r w:rsidRPr="000733E1">
        <w:rPr>
          <w:rFonts w:cs="Times New Roman"/>
          <w:szCs w:val="24"/>
        </w:rPr>
        <w:t>Këto kushte natyrore favorizojnë një potencial të lartë bujqësor, duke përfshirë kultivimin e</w:t>
      </w:r>
      <w:r>
        <w:rPr>
          <w:rFonts w:cs="Times New Roman"/>
          <w:szCs w:val="24"/>
        </w:rPr>
        <w:t xml:space="preserve"> </w:t>
      </w:r>
      <w:r w:rsidRPr="000733E1">
        <w:rPr>
          <w:rFonts w:cs="Times New Roman"/>
          <w:szCs w:val="24"/>
        </w:rPr>
        <w:t>drithërave, perimeve, pemëve frutore, vreshtarisë dhe zhvillimin e blegtorisë.</w:t>
      </w:r>
    </w:p>
    <w:p w14:paraId="743822AE" w14:textId="77777777" w:rsidR="00E81D73" w:rsidRDefault="00E81D73" w:rsidP="00E81D73">
      <w:pPr>
        <w:pStyle w:val="NormalWeb"/>
        <w:spacing w:before="0" w:beforeAutospacing="0" w:after="0" w:afterAutospacing="0"/>
      </w:pPr>
    </w:p>
    <w:p w14:paraId="28975656" w14:textId="77777777" w:rsidR="00E81D73" w:rsidRDefault="00E81D73" w:rsidP="00E81D73">
      <w:pPr>
        <w:pStyle w:val="NormalWeb"/>
      </w:pPr>
      <w:r>
        <w:rPr>
          <w:noProof/>
        </w:rPr>
        <w:lastRenderedPageBreak/>
        <w:drawing>
          <wp:anchor distT="0" distB="0" distL="114300" distR="114300" simplePos="0" relativeHeight="487147008" behindDoc="1" locked="0" layoutInCell="1" allowOverlap="1" wp14:anchorId="2E25FF22" wp14:editId="02B97BF2">
            <wp:simplePos x="0" y="0"/>
            <wp:positionH relativeFrom="margin">
              <wp:align>center</wp:align>
            </wp:positionH>
            <wp:positionV relativeFrom="paragraph">
              <wp:posOffset>5080</wp:posOffset>
            </wp:positionV>
            <wp:extent cx="4889751" cy="5283472"/>
            <wp:effectExtent l="0" t="0" r="6350" b="0"/>
            <wp:wrapTight wrapText="bothSides">
              <wp:wrapPolygon edited="0">
                <wp:start x="0" y="0"/>
                <wp:lineTo x="0" y="21496"/>
                <wp:lineTo x="21544" y="21496"/>
                <wp:lineTo x="21544" y="0"/>
                <wp:lineTo x="0" y="0"/>
              </wp:wrapPolygon>
            </wp:wrapTight>
            <wp:docPr id="3638049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04971" name="Picture 363804971"/>
                    <pic:cNvPicPr/>
                  </pic:nvPicPr>
                  <pic:blipFill>
                    <a:blip r:embed="rId15">
                      <a:extLst>
                        <a:ext uri="{28A0092B-C50C-407E-A947-70E740481C1C}">
                          <a14:useLocalDpi xmlns:a14="http://schemas.microsoft.com/office/drawing/2010/main" val="0"/>
                        </a:ext>
                      </a:extLst>
                    </a:blip>
                    <a:stretch>
                      <a:fillRect/>
                    </a:stretch>
                  </pic:blipFill>
                  <pic:spPr>
                    <a:xfrm>
                      <a:off x="0" y="0"/>
                      <a:ext cx="4889751" cy="5283472"/>
                    </a:xfrm>
                    <a:prstGeom prst="rect">
                      <a:avLst/>
                    </a:prstGeom>
                  </pic:spPr>
                </pic:pic>
              </a:graphicData>
            </a:graphic>
          </wp:anchor>
        </w:drawing>
      </w:r>
    </w:p>
    <w:p w14:paraId="50D7F516" w14:textId="77777777" w:rsidR="00E81D73" w:rsidRPr="00A01E56" w:rsidRDefault="00E81D73" w:rsidP="00E81D73">
      <w:pPr>
        <w:pStyle w:val="NormalWeb"/>
      </w:pPr>
    </w:p>
    <w:p w14:paraId="07E230A7" w14:textId="77777777" w:rsidR="00E81D73" w:rsidRDefault="00E81D73" w:rsidP="00E81D73">
      <w:pPr>
        <w:pStyle w:val="NormalWeb"/>
      </w:pPr>
    </w:p>
    <w:bookmarkStart w:id="27" w:name="_Toc200718843"/>
    <w:bookmarkStart w:id="28" w:name="_Toc201072300"/>
    <w:bookmarkStart w:id="29" w:name="_Toc133517597"/>
    <w:bookmarkStart w:id="30" w:name="_Toc133517724"/>
    <w:p w14:paraId="775E7EAF" w14:textId="77777777" w:rsidR="00E81D73" w:rsidRDefault="00E81D73" w:rsidP="007D6173">
      <w:pPr>
        <w:pStyle w:val="Heading2"/>
      </w:pPr>
      <w:r>
        <w:rPr>
          <w:noProof/>
        </w:rPr>
        <mc:AlternateContent>
          <mc:Choice Requires="wps">
            <w:drawing>
              <wp:anchor distT="0" distB="0" distL="114300" distR="114300" simplePos="0" relativeHeight="487145984" behindDoc="1" locked="0" layoutInCell="1" allowOverlap="1" wp14:anchorId="20D4960F" wp14:editId="168D7833">
                <wp:simplePos x="0" y="0"/>
                <wp:positionH relativeFrom="column">
                  <wp:posOffset>1085557</wp:posOffset>
                </wp:positionH>
                <wp:positionV relativeFrom="paragraph">
                  <wp:posOffset>94663</wp:posOffset>
                </wp:positionV>
                <wp:extent cx="4071620" cy="635"/>
                <wp:effectExtent l="0" t="0" r="5080" b="12065"/>
                <wp:wrapTight wrapText="bothSides">
                  <wp:wrapPolygon edited="0">
                    <wp:start x="0" y="0"/>
                    <wp:lineTo x="0" y="0"/>
                    <wp:lineTo x="21560" y="0"/>
                    <wp:lineTo x="21560" y="0"/>
                    <wp:lineTo x="0" y="0"/>
                  </wp:wrapPolygon>
                </wp:wrapTight>
                <wp:docPr id="1340226924" name="Text Box 1"/>
                <wp:cNvGraphicFramePr/>
                <a:graphic xmlns:a="http://schemas.openxmlformats.org/drawingml/2006/main">
                  <a:graphicData uri="http://schemas.microsoft.com/office/word/2010/wordprocessingShape">
                    <wps:wsp>
                      <wps:cNvSpPr txBox="1"/>
                      <wps:spPr>
                        <a:xfrm>
                          <a:off x="0" y="0"/>
                          <a:ext cx="4071620" cy="635"/>
                        </a:xfrm>
                        <a:prstGeom prst="rect">
                          <a:avLst/>
                        </a:prstGeom>
                        <a:solidFill>
                          <a:prstClr val="white"/>
                        </a:solidFill>
                        <a:ln>
                          <a:noFill/>
                        </a:ln>
                      </wps:spPr>
                      <wps:txbx>
                        <w:txbxContent>
                          <w:p w14:paraId="5473FC9C" w14:textId="392D5C32" w:rsidR="00E81D73" w:rsidRPr="00E2630F" w:rsidRDefault="00E81D73" w:rsidP="00E81D73">
                            <w:pPr>
                              <w:pStyle w:val="Caption"/>
                              <w:jc w:val="center"/>
                              <w:rPr>
                                <w:rFonts w:eastAsia="Times New Roman" w:cs="Times New Roman"/>
                                <w:noProof/>
                                <w:lang w:val="en-US"/>
                              </w:rPr>
                            </w:pPr>
                            <w:r>
                              <w:t xml:space="preserve">Figure </w:t>
                            </w:r>
                            <w:r>
                              <w:fldChar w:fldCharType="begin"/>
                            </w:r>
                            <w:r>
                              <w:instrText xml:space="preserve"> SEQ Figure \* ARABIC </w:instrText>
                            </w:r>
                            <w:r>
                              <w:fldChar w:fldCharType="separate"/>
                            </w:r>
                            <w:r w:rsidR="001B413A">
                              <w:rPr>
                                <w:noProof/>
                              </w:rPr>
                              <w:t>1</w:t>
                            </w:r>
                            <w:r>
                              <w:fldChar w:fldCharType="end"/>
                            </w:r>
                            <w:r>
                              <w:t xml:space="preserve"> Pozita gjeografike e Komunës së Istogut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D4960F" id="Text Box 1" o:spid="_x0000_s1028" type="#_x0000_t202" style="position:absolute;margin-left:85.5pt;margin-top:7.45pt;width:320.6pt;height:.05pt;z-index:-1617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" stroked="f">
                <v:textbox style="mso-fit-shape-to-text:t" inset="0,0,0,0">
                  <w:txbxContent>
                    <w:p w14:paraId="5473FC9C" w14:textId="392D5C32" w:rsidR="00E81D73" w:rsidRPr="00E2630F" w:rsidRDefault="00E81D73" w:rsidP="00E81D73">
                      <w:pPr>
                        <w:pStyle w:val="Caption"/>
                        <w:jc w:val="center"/>
                        <w:rPr>
                          <w:rFonts w:eastAsia="Times New Roman" w:cs="Times New Roman"/>
                          <w:noProof/>
                          <w:lang w:val="en-US"/>
                        </w:rPr>
                      </w:pPr>
                      <w:r>
                        <w:t xml:space="preserve">Figure </w:t>
                      </w:r>
                      <w:r>
                        <w:fldChar w:fldCharType="begin"/>
                      </w:r>
                      <w:r>
                        <w:instrText xml:space="preserve"> SEQ Figure \* ARABIC </w:instrText>
                      </w:r>
                      <w:r>
                        <w:fldChar w:fldCharType="separate"/>
                      </w:r>
                      <w:r w:rsidR="001B413A">
                        <w:rPr>
                          <w:noProof/>
                        </w:rPr>
                        <w:t>1</w:t>
                      </w:r>
                      <w:r>
                        <w:fldChar w:fldCharType="end"/>
                      </w:r>
                      <w:r>
                        <w:t xml:space="preserve"> Pozita gjeografike e Komunës së Istogut</w:t>
                      </w:r>
                    </w:p>
                  </w:txbxContent>
                </v:textbox>
                <w10:wrap type="tight"/>
              </v:shape>
            </w:pict>
          </mc:Fallback>
        </mc:AlternateContent>
      </w:r>
      <w:bookmarkEnd w:id="27"/>
      <w:bookmarkEnd w:id="28"/>
    </w:p>
    <w:p w14:paraId="7F2EF283" w14:textId="77777777" w:rsidR="00E81D73" w:rsidRDefault="00E81D73" w:rsidP="007D6173">
      <w:pPr>
        <w:pStyle w:val="Heading2"/>
      </w:pPr>
    </w:p>
    <w:p w14:paraId="6DD4F0EE" w14:textId="77777777" w:rsidR="00E81D73" w:rsidRDefault="00E81D73" w:rsidP="007D6173">
      <w:pPr>
        <w:pStyle w:val="Heading2"/>
      </w:pPr>
      <w:bookmarkStart w:id="31" w:name="_Toc200718844"/>
    </w:p>
    <w:p w14:paraId="3362A0AF" w14:textId="77777777" w:rsidR="00E81D73" w:rsidRDefault="00E81D73" w:rsidP="007D6173">
      <w:pPr>
        <w:pStyle w:val="Heading2"/>
      </w:pPr>
    </w:p>
    <w:p w14:paraId="4A2C83A9" w14:textId="77777777" w:rsidR="00E81D73" w:rsidRDefault="00E81D73" w:rsidP="007D6173">
      <w:pPr>
        <w:pStyle w:val="Heading2"/>
      </w:pPr>
    </w:p>
    <w:p w14:paraId="471A7E01" w14:textId="69BB1BF5" w:rsidR="00E81D73" w:rsidRPr="00726828" w:rsidRDefault="00E81D73" w:rsidP="007D6173">
      <w:pPr>
        <w:pStyle w:val="Heading2"/>
      </w:pPr>
      <w:bookmarkStart w:id="32" w:name="_Toc201072301"/>
      <w:r w:rsidRPr="00B05AB5">
        <w:t>Popullsia</w:t>
      </w:r>
      <w:bookmarkEnd w:id="29"/>
      <w:bookmarkEnd w:id="30"/>
      <w:bookmarkEnd w:id="31"/>
      <w:bookmarkEnd w:id="32"/>
    </w:p>
    <w:p w14:paraId="5E60D44A" w14:textId="77777777" w:rsidR="00E81D73" w:rsidRDefault="00E81D73" w:rsidP="00E81D73">
      <w:pPr>
        <w:pStyle w:val="NormalWeb"/>
      </w:pPr>
      <w:proofErr w:type="spellStart"/>
      <w:r w:rsidRPr="004D57BC">
        <w:t>Popullsia</w:t>
      </w:r>
      <w:proofErr w:type="spellEnd"/>
      <w:r w:rsidRPr="004D57BC">
        <w:t xml:space="preserve"> </w:t>
      </w:r>
      <w:proofErr w:type="spellStart"/>
      <w:r w:rsidRPr="004D57BC">
        <w:t>dhe</w:t>
      </w:r>
      <w:proofErr w:type="spellEnd"/>
      <w:r w:rsidRPr="004D57BC">
        <w:t xml:space="preserve"> </w:t>
      </w:r>
      <w:proofErr w:type="spellStart"/>
      <w:r w:rsidRPr="004D57BC">
        <w:t>karakteristikat</w:t>
      </w:r>
      <w:proofErr w:type="spellEnd"/>
      <w:r w:rsidRPr="004D57BC">
        <w:t xml:space="preserve"> e </w:t>
      </w:r>
      <w:proofErr w:type="spellStart"/>
      <w:r w:rsidRPr="004D57BC">
        <w:t>saj</w:t>
      </w:r>
      <w:proofErr w:type="spellEnd"/>
      <w:r w:rsidRPr="004D57BC">
        <w:t xml:space="preserve"> </w:t>
      </w:r>
      <w:proofErr w:type="spellStart"/>
      <w:r w:rsidRPr="004D57BC">
        <w:t>përbëjnë</w:t>
      </w:r>
      <w:proofErr w:type="spellEnd"/>
      <w:r w:rsidRPr="004D57BC">
        <w:t xml:space="preserve"> </w:t>
      </w:r>
      <w:proofErr w:type="spellStart"/>
      <w:r w:rsidRPr="004D57BC">
        <w:t>një</w:t>
      </w:r>
      <w:proofErr w:type="spellEnd"/>
      <w:r w:rsidRPr="004D57BC">
        <w:t xml:space="preserve"> </w:t>
      </w:r>
      <w:proofErr w:type="spellStart"/>
      <w:r w:rsidRPr="004D57BC">
        <w:t>faktor</w:t>
      </w:r>
      <w:proofErr w:type="spellEnd"/>
      <w:r w:rsidRPr="004D57BC">
        <w:t xml:space="preserve"> </w:t>
      </w:r>
      <w:proofErr w:type="spellStart"/>
      <w:r w:rsidRPr="004D57BC">
        <w:t>kyç</w:t>
      </w:r>
      <w:proofErr w:type="spellEnd"/>
      <w:r w:rsidRPr="004D57BC">
        <w:t xml:space="preserve"> </w:t>
      </w:r>
      <w:proofErr w:type="spellStart"/>
      <w:r w:rsidRPr="004D57BC">
        <w:t>në</w:t>
      </w:r>
      <w:proofErr w:type="spellEnd"/>
      <w:r w:rsidRPr="004D57BC">
        <w:t xml:space="preserve"> </w:t>
      </w:r>
      <w:proofErr w:type="spellStart"/>
      <w:r w:rsidRPr="004D57BC">
        <w:t>zhvillimin</w:t>
      </w:r>
      <w:proofErr w:type="spellEnd"/>
      <w:r w:rsidRPr="004D57BC">
        <w:t xml:space="preserve"> e </w:t>
      </w:r>
      <w:proofErr w:type="spellStart"/>
      <w:r w:rsidRPr="004D57BC">
        <w:t>përgjithshëm</w:t>
      </w:r>
      <w:proofErr w:type="spellEnd"/>
      <w:r w:rsidRPr="004D57BC">
        <w:t xml:space="preserve"> </w:t>
      </w:r>
      <w:proofErr w:type="spellStart"/>
      <w:r w:rsidRPr="004D57BC">
        <w:t>të</w:t>
      </w:r>
      <w:proofErr w:type="spellEnd"/>
      <w:r w:rsidRPr="004D57BC">
        <w:t xml:space="preserve"> </w:t>
      </w:r>
      <w:proofErr w:type="spellStart"/>
      <w:r w:rsidRPr="004D57BC">
        <w:t>territorit</w:t>
      </w:r>
      <w:proofErr w:type="spellEnd"/>
      <w:r w:rsidRPr="004D57BC">
        <w:t xml:space="preserve">. </w:t>
      </w:r>
      <w:proofErr w:type="spellStart"/>
      <w:r w:rsidRPr="004D57BC">
        <w:t>Analiza</w:t>
      </w:r>
      <w:proofErr w:type="spellEnd"/>
      <w:r w:rsidRPr="004D57BC">
        <w:t xml:space="preserve"> e </w:t>
      </w:r>
      <w:proofErr w:type="spellStart"/>
      <w:r w:rsidRPr="004D57BC">
        <w:t>dinamikës</w:t>
      </w:r>
      <w:proofErr w:type="spellEnd"/>
      <w:r w:rsidRPr="004D57BC">
        <w:t xml:space="preserve"> </w:t>
      </w:r>
      <w:proofErr w:type="spellStart"/>
      <w:r w:rsidRPr="004D57BC">
        <w:t>së</w:t>
      </w:r>
      <w:proofErr w:type="spellEnd"/>
      <w:r w:rsidRPr="004D57BC">
        <w:t xml:space="preserve"> </w:t>
      </w:r>
      <w:proofErr w:type="spellStart"/>
      <w:r w:rsidRPr="004D57BC">
        <w:t>popullsisë</w:t>
      </w:r>
      <w:proofErr w:type="spellEnd"/>
      <w:r w:rsidRPr="004D57BC">
        <w:t xml:space="preserve"> </w:t>
      </w:r>
      <w:proofErr w:type="spellStart"/>
      <w:r w:rsidRPr="004D57BC">
        <w:t>sipas</w:t>
      </w:r>
      <w:proofErr w:type="spellEnd"/>
      <w:r w:rsidRPr="004D57BC">
        <w:t xml:space="preserve"> </w:t>
      </w:r>
      <w:proofErr w:type="spellStart"/>
      <w:r w:rsidRPr="004D57BC">
        <w:t>vendbanimeve</w:t>
      </w:r>
      <w:proofErr w:type="spellEnd"/>
      <w:r w:rsidRPr="004D57BC">
        <w:t xml:space="preserve"> </w:t>
      </w:r>
      <w:proofErr w:type="spellStart"/>
      <w:r w:rsidRPr="004D57BC">
        <w:t>dhe</w:t>
      </w:r>
      <w:proofErr w:type="spellEnd"/>
      <w:r w:rsidRPr="004D57BC">
        <w:t xml:space="preserve"> </w:t>
      </w:r>
      <w:proofErr w:type="spellStart"/>
      <w:r w:rsidRPr="004D57BC">
        <w:t>strukturës</w:t>
      </w:r>
      <w:proofErr w:type="spellEnd"/>
      <w:r w:rsidRPr="004D57BC">
        <w:t xml:space="preserve"> </w:t>
      </w:r>
      <w:proofErr w:type="spellStart"/>
      <w:r w:rsidRPr="004D57BC">
        <w:t>demografike</w:t>
      </w:r>
      <w:proofErr w:type="spellEnd"/>
      <w:r w:rsidRPr="004D57BC">
        <w:t xml:space="preserve"> </w:t>
      </w:r>
      <w:proofErr w:type="spellStart"/>
      <w:r w:rsidRPr="004D57BC">
        <w:t>mundëson</w:t>
      </w:r>
      <w:proofErr w:type="spellEnd"/>
      <w:r w:rsidRPr="004D57BC">
        <w:t xml:space="preserve"> </w:t>
      </w:r>
      <w:proofErr w:type="spellStart"/>
      <w:r w:rsidRPr="004D57BC">
        <w:t>një</w:t>
      </w:r>
      <w:proofErr w:type="spellEnd"/>
      <w:r w:rsidRPr="004D57BC">
        <w:t xml:space="preserve"> </w:t>
      </w:r>
      <w:proofErr w:type="spellStart"/>
      <w:r w:rsidRPr="004D57BC">
        <w:t>planifikim</w:t>
      </w:r>
      <w:proofErr w:type="spellEnd"/>
      <w:r w:rsidRPr="004D57BC">
        <w:t xml:space="preserve"> </w:t>
      </w:r>
      <w:proofErr w:type="spellStart"/>
      <w:r w:rsidRPr="004D57BC">
        <w:t>të</w:t>
      </w:r>
      <w:proofErr w:type="spellEnd"/>
      <w:r w:rsidRPr="004D57BC">
        <w:t xml:space="preserve"> </w:t>
      </w:r>
      <w:proofErr w:type="spellStart"/>
      <w:r w:rsidRPr="004D57BC">
        <w:t>qëndrueshëm</w:t>
      </w:r>
      <w:proofErr w:type="spellEnd"/>
      <w:r w:rsidRPr="004D57BC">
        <w:t xml:space="preserve"> </w:t>
      </w:r>
      <w:proofErr w:type="spellStart"/>
      <w:r w:rsidRPr="004D57BC">
        <w:t>dhe</w:t>
      </w:r>
      <w:proofErr w:type="spellEnd"/>
      <w:r w:rsidRPr="004D57BC">
        <w:t xml:space="preserve"> </w:t>
      </w:r>
      <w:proofErr w:type="spellStart"/>
      <w:r w:rsidRPr="004D57BC">
        <w:t>të</w:t>
      </w:r>
      <w:proofErr w:type="spellEnd"/>
      <w:r w:rsidRPr="004D57BC">
        <w:t xml:space="preserve"> </w:t>
      </w:r>
      <w:proofErr w:type="spellStart"/>
      <w:r w:rsidRPr="004D57BC">
        <w:t>orientuar</w:t>
      </w:r>
      <w:proofErr w:type="spellEnd"/>
      <w:r w:rsidRPr="004D57BC">
        <w:t xml:space="preserve"> </w:t>
      </w:r>
      <w:proofErr w:type="spellStart"/>
      <w:r w:rsidRPr="004D57BC">
        <w:t>hapësinor</w:t>
      </w:r>
      <w:proofErr w:type="spellEnd"/>
      <w:r w:rsidRPr="004D57BC">
        <w:t xml:space="preserve"> </w:t>
      </w:r>
      <w:proofErr w:type="spellStart"/>
      <w:r w:rsidRPr="004D57BC">
        <w:t>të</w:t>
      </w:r>
      <w:proofErr w:type="spellEnd"/>
      <w:r w:rsidRPr="004D57BC">
        <w:t xml:space="preserve"> </w:t>
      </w:r>
      <w:proofErr w:type="spellStart"/>
      <w:r w:rsidRPr="004D57BC">
        <w:t>territorit</w:t>
      </w:r>
      <w:proofErr w:type="spellEnd"/>
      <w:r w:rsidRPr="004D57BC">
        <w:t xml:space="preserve">, duke u </w:t>
      </w:r>
      <w:proofErr w:type="spellStart"/>
      <w:r w:rsidRPr="004D57BC">
        <w:t>bazuar</w:t>
      </w:r>
      <w:proofErr w:type="spellEnd"/>
      <w:r w:rsidRPr="004D57BC">
        <w:t xml:space="preserve"> </w:t>
      </w:r>
      <w:proofErr w:type="spellStart"/>
      <w:r w:rsidRPr="004D57BC">
        <w:t>në</w:t>
      </w:r>
      <w:proofErr w:type="spellEnd"/>
      <w:r w:rsidRPr="004D57BC">
        <w:t xml:space="preserve"> </w:t>
      </w:r>
      <w:proofErr w:type="spellStart"/>
      <w:r w:rsidRPr="004D57BC">
        <w:t>nevojat</w:t>
      </w:r>
      <w:proofErr w:type="spellEnd"/>
      <w:r w:rsidRPr="004D57BC">
        <w:t xml:space="preserve"> </w:t>
      </w:r>
      <w:proofErr w:type="spellStart"/>
      <w:r w:rsidRPr="004D57BC">
        <w:t>aktuale</w:t>
      </w:r>
      <w:proofErr w:type="spellEnd"/>
      <w:r w:rsidRPr="004D57BC">
        <w:t xml:space="preserve"> </w:t>
      </w:r>
      <w:proofErr w:type="spellStart"/>
      <w:r w:rsidRPr="004D57BC">
        <w:t>dhe</w:t>
      </w:r>
      <w:proofErr w:type="spellEnd"/>
      <w:r w:rsidRPr="004D57BC">
        <w:t xml:space="preserve"> </w:t>
      </w:r>
      <w:proofErr w:type="spellStart"/>
      <w:r w:rsidRPr="004D57BC">
        <w:t>projeksionet</w:t>
      </w:r>
      <w:proofErr w:type="spellEnd"/>
      <w:r w:rsidRPr="004D57BC">
        <w:t xml:space="preserve"> e </w:t>
      </w:r>
      <w:proofErr w:type="spellStart"/>
      <w:r w:rsidRPr="004D57BC">
        <w:t>ardhshme</w:t>
      </w:r>
      <w:proofErr w:type="spellEnd"/>
      <w:r w:rsidRPr="004D57BC">
        <w:t xml:space="preserve"> </w:t>
      </w:r>
      <w:proofErr w:type="spellStart"/>
      <w:r w:rsidRPr="004D57BC">
        <w:t>të</w:t>
      </w:r>
      <w:proofErr w:type="spellEnd"/>
      <w:r w:rsidRPr="004D57BC">
        <w:t xml:space="preserve"> </w:t>
      </w:r>
      <w:proofErr w:type="spellStart"/>
      <w:r w:rsidRPr="004D57BC">
        <w:t>zhvillimit</w:t>
      </w:r>
      <w:proofErr w:type="spellEnd"/>
      <w:r w:rsidRPr="004D57BC">
        <w:t>.</w:t>
      </w:r>
    </w:p>
    <w:p w14:paraId="43BCF240" w14:textId="77777777" w:rsidR="00E81D73" w:rsidRPr="00AC587A" w:rsidRDefault="00E81D73" w:rsidP="00E81D73">
      <w:pPr>
        <w:spacing w:after="160"/>
        <w:rPr>
          <w:rFonts w:cs="Times New Roman"/>
          <w:szCs w:val="24"/>
        </w:rPr>
      </w:pPr>
      <w:r w:rsidRPr="00AC587A">
        <w:rPr>
          <w:rFonts w:cs="Times New Roman"/>
          <w:szCs w:val="24"/>
        </w:rPr>
        <w:t xml:space="preserve">Popullsia e Komunës së Istogut është e shpërndarë kryesisht në zona rurale, me një numër të konsiderueshëm banorësh që jetojnë në 51 fshatra dhe në qytetin e Istogut si qendër komunale. Sipas të dhënave të fundit të Agjencisë së Statistikave të Kosovës, komuna ka rreth </w:t>
      </w:r>
      <w:r w:rsidRPr="00AC587A">
        <w:rPr>
          <w:rFonts w:cs="Times New Roman"/>
          <w:b/>
          <w:bCs/>
          <w:szCs w:val="24"/>
        </w:rPr>
        <w:t>40,000 banorë</w:t>
      </w:r>
      <w:r w:rsidRPr="00AC587A">
        <w:rPr>
          <w:rFonts w:cs="Times New Roman"/>
          <w:szCs w:val="24"/>
        </w:rPr>
        <w:t xml:space="preserve">, me një dendësi relativisht të ulët në krahasim me komunat më urbane të vendit. Struktura demografike karakterizohet nga një popullsi e re në moshë, por me tendencë migrimi, veçanërisht nga zonat rurale </w:t>
      </w:r>
      <w:r w:rsidRPr="00AC587A">
        <w:rPr>
          <w:rFonts w:cs="Times New Roman"/>
          <w:szCs w:val="24"/>
        </w:rPr>
        <w:lastRenderedPageBreak/>
        <w:t>drejt qytetit ose jashtë vendit, për arsye ekonomike. Komuna ka një përzierje të etnive, ku shumica përbëhet nga shqiptarët, por janë të pranishëm edhe komunitete të tjera, përfshirë boshnjakë, romë dhe ashkali. Popullsia është aktive kryesisht në sektorin bujqësor dhe blegtoral, me përfshirje gjithashtu në tregti, arsim dhe administratë publike. Kjo strukturë e shpërndarë dhe rurale kërkon politika të balancuara zhvillimore dhe përmirësim të infrastrukturës për të frenuar shpërnguljet dhe për të rritur cilësinë e jetesës në të gjithë territorin komunal.</w:t>
      </w:r>
    </w:p>
    <w:p w14:paraId="42A65326" w14:textId="546CB93B" w:rsidR="00E81D73" w:rsidRPr="00B05AB5" w:rsidRDefault="00E81D73" w:rsidP="00E81D73">
      <w:pPr>
        <w:pStyle w:val="NormalWeb"/>
      </w:pPr>
      <w:proofErr w:type="spellStart"/>
      <w:r w:rsidRPr="00402021">
        <w:t>Këto</w:t>
      </w:r>
      <w:proofErr w:type="spellEnd"/>
      <w:r w:rsidRPr="00402021">
        <w:t xml:space="preserve"> </w:t>
      </w:r>
      <w:proofErr w:type="spellStart"/>
      <w:r w:rsidRPr="00402021">
        <w:t>shënime</w:t>
      </w:r>
      <w:proofErr w:type="spellEnd"/>
      <w:r w:rsidRPr="00402021">
        <w:t xml:space="preserve"> </w:t>
      </w:r>
      <w:proofErr w:type="spellStart"/>
      <w:r w:rsidRPr="00402021">
        <w:t>kanë</w:t>
      </w:r>
      <w:proofErr w:type="spellEnd"/>
      <w:r w:rsidRPr="00402021">
        <w:t xml:space="preserve"> </w:t>
      </w:r>
      <w:proofErr w:type="spellStart"/>
      <w:r w:rsidRPr="00402021">
        <w:t>kuptimin</w:t>
      </w:r>
      <w:proofErr w:type="spellEnd"/>
      <w:r w:rsidRPr="00402021">
        <w:t xml:space="preserve"> e </w:t>
      </w:r>
      <w:proofErr w:type="spellStart"/>
      <w:r w:rsidRPr="00402021">
        <w:t>tyre</w:t>
      </w:r>
      <w:proofErr w:type="spellEnd"/>
      <w:r w:rsidRPr="00402021">
        <w:t xml:space="preserve"> </w:t>
      </w:r>
      <w:proofErr w:type="spellStart"/>
      <w:r w:rsidRPr="00402021">
        <w:t>të</w:t>
      </w:r>
      <w:proofErr w:type="spellEnd"/>
      <w:r w:rsidRPr="00402021">
        <w:t xml:space="preserve"> </w:t>
      </w:r>
      <w:proofErr w:type="spellStart"/>
      <w:r w:rsidRPr="00402021">
        <w:t>plotë</w:t>
      </w:r>
      <w:proofErr w:type="spellEnd"/>
      <w:r w:rsidRPr="00402021">
        <w:t xml:space="preserve"> </w:t>
      </w:r>
      <w:proofErr w:type="spellStart"/>
      <w:r w:rsidRPr="00402021">
        <w:t>në</w:t>
      </w:r>
      <w:proofErr w:type="spellEnd"/>
      <w:r w:rsidRPr="00402021">
        <w:t xml:space="preserve"> </w:t>
      </w:r>
      <w:proofErr w:type="spellStart"/>
      <w:r w:rsidRPr="004845FF">
        <w:t>hulumtimin</w:t>
      </w:r>
      <w:proofErr w:type="spellEnd"/>
      <w:r w:rsidRPr="004845FF">
        <w:t xml:space="preserve"> </w:t>
      </w:r>
      <w:proofErr w:type="spellStart"/>
      <w:r w:rsidRPr="004845FF">
        <w:t>specifik</w:t>
      </w:r>
      <w:proofErr w:type="spellEnd"/>
      <w:r w:rsidRPr="004845FF">
        <w:t xml:space="preserve"> </w:t>
      </w:r>
      <w:proofErr w:type="spellStart"/>
      <w:r w:rsidRPr="004845FF">
        <w:t>të</w:t>
      </w:r>
      <w:proofErr w:type="spellEnd"/>
      <w:r w:rsidRPr="004845FF">
        <w:t xml:space="preserve"> </w:t>
      </w:r>
      <w:proofErr w:type="spellStart"/>
      <w:r w:rsidRPr="004845FF">
        <w:t>ndikimeve</w:t>
      </w:r>
      <w:proofErr w:type="spellEnd"/>
      <w:r w:rsidRPr="004845FF">
        <w:t xml:space="preserve"> negative </w:t>
      </w:r>
      <w:proofErr w:type="spellStart"/>
      <w:r w:rsidRPr="004845FF">
        <w:t>të</w:t>
      </w:r>
      <w:proofErr w:type="spellEnd"/>
      <w:r w:rsidRPr="004845FF">
        <w:t xml:space="preserve"> </w:t>
      </w:r>
      <w:proofErr w:type="spellStart"/>
      <w:r w:rsidRPr="004845FF">
        <w:t>mundshme</w:t>
      </w:r>
      <w:proofErr w:type="spellEnd"/>
      <w:r w:rsidRPr="004845FF">
        <w:t xml:space="preserve"> </w:t>
      </w:r>
      <w:proofErr w:type="spellStart"/>
      <w:r w:rsidRPr="004845FF">
        <w:t>në</w:t>
      </w:r>
      <w:proofErr w:type="spellEnd"/>
      <w:r w:rsidRPr="004845FF">
        <w:t xml:space="preserve"> </w:t>
      </w:r>
      <w:proofErr w:type="spellStart"/>
      <w:r w:rsidRPr="004845FF">
        <w:t>popullatën</w:t>
      </w:r>
      <w:proofErr w:type="spellEnd"/>
      <w:r w:rsidRPr="004845FF">
        <w:t xml:space="preserve"> </w:t>
      </w:r>
      <w:proofErr w:type="spellStart"/>
      <w:r w:rsidRPr="004845FF">
        <w:t>që</w:t>
      </w:r>
      <w:proofErr w:type="spellEnd"/>
      <w:r w:rsidRPr="004845FF">
        <w:t xml:space="preserve"> jeton </w:t>
      </w:r>
      <w:proofErr w:type="spellStart"/>
      <w:r w:rsidRPr="004845FF">
        <w:t>në</w:t>
      </w:r>
      <w:proofErr w:type="spellEnd"/>
      <w:r w:rsidRPr="004845FF">
        <w:t xml:space="preserve"> </w:t>
      </w:r>
      <w:proofErr w:type="spellStart"/>
      <w:r w:rsidRPr="004845FF">
        <w:t>hapësirën</w:t>
      </w:r>
      <w:proofErr w:type="spellEnd"/>
      <w:r w:rsidRPr="004845FF">
        <w:t xml:space="preserve"> e </w:t>
      </w:r>
      <w:proofErr w:type="spellStart"/>
      <w:r w:rsidRPr="004845FF">
        <w:t>analizuar</w:t>
      </w:r>
      <w:proofErr w:type="spellEnd"/>
      <w:r w:rsidRPr="004845FF">
        <w:t xml:space="preserve">. </w:t>
      </w:r>
      <w:r w:rsidR="004845FF" w:rsidRPr="004845FF">
        <w:t>Zona</w:t>
      </w:r>
      <w:r w:rsidRPr="004845FF">
        <w:t xml:space="preserve"> </w:t>
      </w:r>
      <w:proofErr w:type="spellStart"/>
      <w:r w:rsidRPr="004845FF">
        <w:t>në</w:t>
      </w:r>
      <w:proofErr w:type="spellEnd"/>
      <w:r w:rsidRPr="004845FF">
        <w:t xml:space="preserve"> </w:t>
      </w:r>
      <w:proofErr w:type="spellStart"/>
      <w:r w:rsidRPr="004845FF">
        <w:t>të</w:t>
      </w:r>
      <w:proofErr w:type="spellEnd"/>
      <w:r w:rsidRPr="004845FF">
        <w:t xml:space="preserve"> </w:t>
      </w:r>
      <w:proofErr w:type="spellStart"/>
      <w:r w:rsidRPr="004845FF">
        <w:t>cilën</w:t>
      </w:r>
      <w:proofErr w:type="spellEnd"/>
      <w:r w:rsidRPr="004845FF">
        <w:t xml:space="preserve"> </w:t>
      </w:r>
      <w:proofErr w:type="spellStart"/>
      <w:r w:rsidRPr="004845FF">
        <w:t>është</w:t>
      </w:r>
      <w:proofErr w:type="spellEnd"/>
      <w:r w:rsidRPr="004845FF">
        <w:t xml:space="preserve"> </w:t>
      </w:r>
      <w:proofErr w:type="spellStart"/>
      <w:r w:rsidRPr="004845FF">
        <w:t>planifikuar</w:t>
      </w:r>
      <w:proofErr w:type="spellEnd"/>
      <w:r w:rsidRPr="004845FF">
        <w:t xml:space="preserve"> </w:t>
      </w:r>
      <w:proofErr w:type="spellStart"/>
      <w:r w:rsidRPr="004845FF">
        <w:t>të</w:t>
      </w:r>
      <w:proofErr w:type="spellEnd"/>
      <w:r w:rsidRPr="004845FF">
        <w:t xml:space="preserve"> </w:t>
      </w:r>
      <w:proofErr w:type="spellStart"/>
      <w:r w:rsidRPr="004845FF">
        <w:t>ndërtohet</w:t>
      </w:r>
      <w:proofErr w:type="spellEnd"/>
      <w:r w:rsidRPr="004845FF">
        <w:rPr>
          <w:lang w:val="sq"/>
        </w:rPr>
        <w:t xml:space="preserve"> Impianti “FLORIS DORIAN SH.P.K.”</w:t>
      </w:r>
      <w:r w:rsidR="004845FF" w:rsidRPr="004845FF">
        <w:rPr>
          <w:lang w:val="sq"/>
        </w:rPr>
        <w:t>, konsiderohet si zonë industriale.</w:t>
      </w:r>
    </w:p>
    <w:p w14:paraId="01D0A0BD" w14:textId="77777777" w:rsidR="00E81D73" w:rsidRPr="00A4527C" w:rsidRDefault="00E81D73" w:rsidP="00E81D73">
      <w:pPr>
        <w:pStyle w:val="Heading3"/>
        <w:spacing w:after="240"/>
        <w:ind w:left="0"/>
      </w:pPr>
      <w:bookmarkStart w:id="33" w:name="_Toc133517598"/>
      <w:bookmarkStart w:id="34" w:name="_Toc133517725"/>
      <w:bookmarkStart w:id="35" w:name="_Toc200718845"/>
      <w:bookmarkStart w:id="36" w:name="_Toc201072302"/>
      <w:r w:rsidRPr="00726828">
        <w:t>Topografia</w:t>
      </w:r>
      <w:bookmarkEnd w:id="33"/>
      <w:bookmarkEnd w:id="34"/>
      <w:bookmarkEnd w:id="35"/>
      <w:bookmarkEnd w:id="36"/>
    </w:p>
    <w:p w14:paraId="40F6004D" w14:textId="1D9F7F41" w:rsidR="004845FF" w:rsidRDefault="00E81D73" w:rsidP="004845FF">
      <w:pPr>
        <w:pStyle w:val="NormalWeb"/>
        <w:spacing w:before="240" w:beforeAutospacing="0" w:after="0" w:afterAutospacing="0"/>
      </w:pPr>
      <w:bookmarkStart w:id="37" w:name="_Toc133517599"/>
      <w:bookmarkStart w:id="38" w:name="_Toc133517726"/>
      <w:proofErr w:type="spellStart"/>
      <w:r w:rsidRPr="00D82FD2">
        <w:t>Topografia</w:t>
      </w:r>
      <w:proofErr w:type="spellEnd"/>
      <w:r w:rsidRPr="00D82FD2">
        <w:t xml:space="preserve"> e </w:t>
      </w:r>
      <w:proofErr w:type="spellStart"/>
      <w:r w:rsidRPr="00D82FD2">
        <w:t>Komunës</w:t>
      </w:r>
      <w:proofErr w:type="spellEnd"/>
      <w:r w:rsidRPr="00D82FD2">
        <w:t xml:space="preserve"> </w:t>
      </w:r>
      <w:proofErr w:type="spellStart"/>
      <w:r w:rsidRPr="00D82FD2">
        <w:t>së</w:t>
      </w:r>
      <w:proofErr w:type="spellEnd"/>
      <w:r w:rsidRPr="00D82FD2">
        <w:t xml:space="preserve"> </w:t>
      </w:r>
      <w:proofErr w:type="spellStart"/>
      <w:r w:rsidRPr="00D82FD2">
        <w:t>Istogut</w:t>
      </w:r>
      <w:proofErr w:type="spellEnd"/>
      <w:r w:rsidRPr="00D82FD2">
        <w:t xml:space="preserve"> </w:t>
      </w:r>
      <w:proofErr w:type="spellStart"/>
      <w:r w:rsidRPr="00D82FD2">
        <w:t>karakterizohet</w:t>
      </w:r>
      <w:proofErr w:type="spellEnd"/>
      <w:r w:rsidRPr="00D82FD2">
        <w:t xml:space="preserve"> </w:t>
      </w:r>
      <w:proofErr w:type="spellStart"/>
      <w:r w:rsidRPr="00D82FD2">
        <w:t>nga</w:t>
      </w:r>
      <w:proofErr w:type="spellEnd"/>
      <w:r w:rsidRPr="00D82FD2">
        <w:t xml:space="preserve"> </w:t>
      </w:r>
      <w:proofErr w:type="spellStart"/>
      <w:r w:rsidRPr="00D82FD2">
        <w:t>një</w:t>
      </w:r>
      <w:proofErr w:type="spellEnd"/>
      <w:r w:rsidRPr="00D82FD2">
        <w:t xml:space="preserve"> </w:t>
      </w:r>
      <w:proofErr w:type="spellStart"/>
      <w:r w:rsidRPr="00D82FD2">
        <w:t>reliev</w:t>
      </w:r>
      <w:proofErr w:type="spellEnd"/>
      <w:r w:rsidRPr="00D82FD2">
        <w:t xml:space="preserve"> </w:t>
      </w:r>
      <w:proofErr w:type="spellStart"/>
      <w:r w:rsidRPr="00D82FD2">
        <w:t>i</w:t>
      </w:r>
      <w:proofErr w:type="spellEnd"/>
      <w:r w:rsidRPr="00D82FD2">
        <w:t xml:space="preserve"> </w:t>
      </w:r>
      <w:proofErr w:type="spellStart"/>
      <w:r w:rsidRPr="00D82FD2">
        <w:t>larmishëm</w:t>
      </w:r>
      <w:proofErr w:type="spellEnd"/>
      <w:r w:rsidRPr="00D82FD2">
        <w:t xml:space="preserve"> </w:t>
      </w:r>
      <w:proofErr w:type="spellStart"/>
      <w:r w:rsidRPr="00D82FD2">
        <w:t>që</w:t>
      </w:r>
      <w:proofErr w:type="spellEnd"/>
      <w:r w:rsidRPr="00D82FD2">
        <w:t xml:space="preserve"> </w:t>
      </w:r>
      <w:proofErr w:type="spellStart"/>
      <w:r w:rsidRPr="00D82FD2">
        <w:t>përfshin</w:t>
      </w:r>
      <w:proofErr w:type="spellEnd"/>
      <w:r w:rsidRPr="00D82FD2">
        <w:t xml:space="preserve"> </w:t>
      </w:r>
      <w:proofErr w:type="spellStart"/>
      <w:r w:rsidRPr="00D82FD2">
        <w:t>Rrafshin</w:t>
      </w:r>
      <w:proofErr w:type="spellEnd"/>
      <w:r w:rsidRPr="00D82FD2">
        <w:t xml:space="preserve"> e </w:t>
      </w:r>
      <w:proofErr w:type="spellStart"/>
      <w:r w:rsidRPr="00D82FD2">
        <w:t>Podgurit</w:t>
      </w:r>
      <w:proofErr w:type="spellEnd"/>
      <w:r w:rsidRPr="00D82FD2">
        <w:t xml:space="preserve"> </w:t>
      </w:r>
      <w:proofErr w:type="spellStart"/>
      <w:r w:rsidRPr="00D82FD2">
        <w:t>dhe</w:t>
      </w:r>
      <w:proofErr w:type="spellEnd"/>
      <w:r w:rsidRPr="00D82FD2">
        <w:t xml:space="preserve"> </w:t>
      </w:r>
      <w:proofErr w:type="spellStart"/>
      <w:r w:rsidRPr="00D82FD2">
        <w:t>Malet</w:t>
      </w:r>
      <w:proofErr w:type="spellEnd"/>
      <w:r w:rsidRPr="00D82FD2">
        <w:t xml:space="preserve"> e </w:t>
      </w:r>
      <w:proofErr w:type="spellStart"/>
      <w:r w:rsidRPr="00D82FD2">
        <w:t>Moknës</w:t>
      </w:r>
      <w:proofErr w:type="spellEnd"/>
      <w:r w:rsidRPr="00D82FD2">
        <w:t xml:space="preserve">. </w:t>
      </w:r>
      <w:proofErr w:type="spellStart"/>
      <w:r w:rsidRPr="00D82FD2">
        <w:t>Rrafshi</w:t>
      </w:r>
      <w:proofErr w:type="spellEnd"/>
      <w:r w:rsidRPr="00D82FD2">
        <w:t xml:space="preserve"> </w:t>
      </w:r>
      <w:proofErr w:type="spellStart"/>
      <w:r w:rsidRPr="00D82FD2">
        <w:t>i</w:t>
      </w:r>
      <w:proofErr w:type="spellEnd"/>
      <w:r w:rsidRPr="00D82FD2">
        <w:t xml:space="preserve"> </w:t>
      </w:r>
      <w:proofErr w:type="spellStart"/>
      <w:r w:rsidRPr="00D82FD2">
        <w:t>Podgurit</w:t>
      </w:r>
      <w:proofErr w:type="spellEnd"/>
      <w:r w:rsidRPr="00D82FD2">
        <w:t xml:space="preserve">, me </w:t>
      </w:r>
      <w:proofErr w:type="spellStart"/>
      <w:r w:rsidRPr="00D82FD2">
        <w:t>lartësi</w:t>
      </w:r>
      <w:proofErr w:type="spellEnd"/>
      <w:r w:rsidRPr="00D82FD2">
        <w:t xml:space="preserve"> </w:t>
      </w:r>
      <w:proofErr w:type="spellStart"/>
      <w:r w:rsidRPr="00D82FD2">
        <w:t>mbidetare</w:t>
      </w:r>
      <w:proofErr w:type="spellEnd"/>
      <w:r w:rsidRPr="00D82FD2">
        <w:t xml:space="preserve"> </w:t>
      </w:r>
      <w:proofErr w:type="spellStart"/>
      <w:r w:rsidRPr="00D82FD2">
        <w:t>prej</w:t>
      </w:r>
      <w:proofErr w:type="spellEnd"/>
      <w:r w:rsidRPr="00D82FD2">
        <w:t xml:space="preserve"> 400–500 </w:t>
      </w:r>
      <w:proofErr w:type="spellStart"/>
      <w:r w:rsidRPr="00D82FD2">
        <w:t>metrash</w:t>
      </w:r>
      <w:proofErr w:type="spellEnd"/>
      <w:r w:rsidRPr="00D82FD2">
        <w:t xml:space="preserve">, </w:t>
      </w:r>
      <w:proofErr w:type="spellStart"/>
      <w:r w:rsidRPr="00D82FD2">
        <w:t>përbën</w:t>
      </w:r>
      <w:proofErr w:type="spellEnd"/>
      <w:r w:rsidRPr="00D82FD2">
        <w:t xml:space="preserve"> </w:t>
      </w:r>
      <w:proofErr w:type="spellStart"/>
      <w:r w:rsidRPr="00D82FD2">
        <w:t>pjesën</w:t>
      </w:r>
      <w:proofErr w:type="spellEnd"/>
      <w:r w:rsidRPr="00D82FD2">
        <w:t xml:space="preserve"> </w:t>
      </w:r>
      <w:proofErr w:type="spellStart"/>
      <w:r w:rsidRPr="00D82FD2">
        <w:t>më</w:t>
      </w:r>
      <w:proofErr w:type="spellEnd"/>
      <w:r w:rsidRPr="00D82FD2">
        <w:t xml:space="preserve"> </w:t>
      </w:r>
      <w:proofErr w:type="spellStart"/>
      <w:r w:rsidRPr="00D82FD2">
        <w:t>të</w:t>
      </w:r>
      <w:proofErr w:type="spellEnd"/>
      <w:r w:rsidRPr="00D82FD2">
        <w:t xml:space="preserve"> </w:t>
      </w:r>
      <w:proofErr w:type="spellStart"/>
      <w:r w:rsidRPr="00D82FD2">
        <w:t>ulët</w:t>
      </w:r>
      <w:proofErr w:type="spellEnd"/>
      <w:r w:rsidRPr="00D82FD2">
        <w:t xml:space="preserve">, </w:t>
      </w:r>
      <w:proofErr w:type="spellStart"/>
      <w:r w:rsidRPr="00D82FD2">
        <w:t>më</w:t>
      </w:r>
      <w:proofErr w:type="spellEnd"/>
      <w:r w:rsidRPr="00D82FD2">
        <w:t xml:space="preserve"> </w:t>
      </w:r>
      <w:proofErr w:type="spellStart"/>
      <w:r w:rsidRPr="00D82FD2">
        <w:t>të</w:t>
      </w:r>
      <w:proofErr w:type="spellEnd"/>
      <w:r w:rsidRPr="00D82FD2">
        <w:t xml:space="preserve"> </w:t>
      </w:r>
      <w:proofErr w:type="spellStart"/>
      <w:r w:rsidRPr="00D82FD2">
        <w:t>banuar</w:t>
      </w:r>
      <w:proofErr w:type="spellEnd"/>
      <w:r w:rsidRPr="00D82FD2">
        <w:t xml:space="preserve"> </w:t>
      </w:r>
      <w:proofErr w:type="spellStart"/>
      <w:r w:rsidRPr="00D82FD2">
        <w:t>dhe</w:t>
      </w:r>
      <w:proofErr w:type="spellEnd"/>
      <w:r w:rsidRPr="00D82FD2">
        <w:t xml:space="preserve"> </w:t>
      </w:r>
      <w:proofErr w:type="spellStart"/>
      <w:r w:rsidRPr="00D82FD2">
        <w:t>më</w:t>
      </w:r>
      <w:proofErr w:type="spellEnd"/>
      <w:r w:rsidRPr="00D82FD2">
        <w:t xml:space="preserve"> </w:t>
      </w:r>
      <w:proofErr w:type="spellStart"/>
      <w:r w:rsidRPr="00D82FD2">
        <w:t>të</w:t>
      </w:r>
      <w:proofErr w:type="spellEnd"/>
      <w:r w:rsidRPr="00D82FD2">
        <w:t xml:space="preserve"> </w:t>
      </w:r>
      <w:proofErr w:type="spellStart"/>
      <w:r w:rsidRPr="00D82FD2">
        <w:t>përshtatshme</w:t>
      </w:r>
      <w:proofErr w:type="spellEnd"/>
      <w:r w:rsidRPr="00D82FD2">
        <w:t xml:space="preserve"> </w:t>
      </w:r>
      <w:proofErr w:type="spellStart"/>
      <w:r w:rsidRPr="00D82FD2">
        <w:t>për</w:t>
      </w:r>
      <w:proofErr w:type="spellEnd"/>
      <w:r w:rsidRPr="00D82FD2">
        <w:t xml:space="preserve"> </w:t>
      </w:r>
      <w:proofErr w:type="spellStart"/>
      <w:r w:rsidRPr="00D82FD2">
        <w:t>bujqësi</w:t>
      </w:r>
      <w:proofErr w:type="spellEnd"/>
      <w:r w:rsidRPr="00D82FD2">
        <w:t xml:space="preserve"> intensive, </w:t>
      </w:r>
      <w:proofErr w:type="spellStart"/>
      <w:r w:rsidRPr="00D82FD2">
        <w:t>ndërsa</w:t>
      </w:r>
      <w:proofErr w:type="spellEnd"/>
      <w:r w:rsidRPr="00D82FD2">
        <w:t xml:space="preserve"> </w:t>
      </w:r>
      <w:proofErr w:type="spellStart"/>
      <w:r w:rsidRPr="00D82FD2">
        <w:t>Malet</w:t>
      </w:r>
      <w:proofErr w:type="spellEnd"/>
      <w:r w:rsidRPr="00D82FD2">
        <w:t xml:space="preserve"> e </w:t>
      </w:r>
      <w:proofErr w:type="spellStart"/>
      <w:r w:rsidRPr="00D82FD2">
        <w:t>Moknës</w:t>
      </w:r>
      <w:proofErr w:type="spellEnd"/>
      <w:r w:rsidRPr="00D82FD2">
        <w:t xml:space="preserve"> </w:t>
      </w:r>
      <w:proofErr w:type="spellStart"/>
      <w:r w:rsidRPr="00D82FD2">
        <w:t>në</w:t>
      </w:r>
      <w:proofErr w:type="spellEnd"/>
      <w:r w:rsidRPr="00D82FD2">
        <w:t xml:space="preserve"> </w:t>
      </w:r>
      <w:proofErr w:type="spellStart"/>
      <w:r w:rsidRPr="00D82FD2">
        <w:t>veriperëndim</w:t>
      </w:r>
      <w:proofErr w:type="spellEnd"/>
      <w:r w:rsidRPr="00D82FD2">
        <w:t xml:space="preserve"> </w:t>
      </w:r>
      <w:proofErr w:type="spellStart"/>
      <w:r w:rsidRPr="00D82FD2">
        <w:t>shtrihen</w:t>
      </w:r>
      <w:proofErr w:type="spellEnd"/>
      <w:r w:rsidRPr="00D82FD2">
        <w:t xml:space="preserve"> </w:t>
      </w:r>
      <w:proofErr w:type="spellStart"/>
      <w:r w:rsidRPr="00D82FD2">
        <w:t>në</w:t>
      </w:r>
      <w:proofErr w:type="spellEnd"/>
      <w:r w:rsidRPr="00D82FD2">
        <w:t xml:space="preserve"> zona </w:t>
      </w:r>
      <w:proofErr w:type="spellStart"/>
      <w:r w:rsidRPr="00D82FD2">
        <w:t>kodrinore</w:t>
      </w:r>
      <w:proofErr w:type="spellEnd"/>
      <w:r w:rsidRPr="00D82FD2">
        <w:t xml:space="preserve"> e </w:t>
      </w:r>
      <w:proofErr w:type="spellStart"/>
      <w:r w:rsidRPr="00D82FD2">
        <w:t>malore</w:t>
      </w:r>
      <w:proofErr w:type="spellEnd"/>
      <w:r w:rsidRPr="00D82FD2">
        <w:t xml:space="preserve"> me </w:t>
      </w:r>
      <w:proofErr w:type="spellStart"/>
      <w:r w:rsidRPr="00D82FD2">
        <w:t>lartësi</w:t>
      </w:r>
      <w:proofErr w:type="spellEnd"/>
      <w:r w:rsidRPr="00D82FD2">
        <w:t xml:space="preserve"> </w:t>
      </w:r>
      <w:proofErr w:type="spellStart"/>
      <w:r w:rsidRPr="00D82FD2">
        <w:t>mbi</w:t>
      </w:r>
      <w:proofErr w:type="spellEnd"/>
      <w:r w:rsidRPr="00D82FD2">
        <w:t xml:space="preserve"> 1000 </w:t>
      </w:r>
      <w:proofErr w:type="spellStart"/>
      <w:r w:rsidRPr="00D82FD2">
        <w:t>metra</w:t>
      </w:r>
      <w:proofErr w:type="spellEnd"/>
      <w:r w:rsidRPr="00D82FD2">
        <w:t xml:space="preserve">, </w:t>
      </w:r>
      <w:proofErr w:type="spellStart"/>
      <w:r w:rsidRPr="00D82FD2">
        <w:t>të</w:t>
      </w:r>
      <w:proofErr w:type="spellEnd"/>
      <w:r w:rsidRPr="00D82FD2">
        <w:t xml:space="preserve"> </w:t>
      </w:r>
      <w:proofErr w:type="spellStart"/>
      <w:r w:rsidRPr="00D82FD2">
        <w:t>pasura</w:t>
      </w:r>
      <w:proofErr w:type="spellEnd"/>
      <w:r w:rsidRPr="00D82FD2">
        <w:t xml:space="preserve"> me </w:t>
      </w:r>
      <w:proofErr w:type="spellStart"/>
      <w:r w:rsidRPr="00D82FD2">
        <w:t>pyje</w:t>
      </w:r>
      <w:proofErr w:type="spellEnd"/>
      <w:r w:rsidRPr="00D82FD2">
        <w:t xml:space="preserve"> </w:t>
      </w:r>
      <w:proofErr w:type="spellStart"/>
      <w:r w:rsidRPr="00D82FD2">
        <w:t>dhe</w:t>
      </w:r>
      <w:proofErr w:type="spellEnd"/>
      <w:r w:rsidRPr="00D82FD2">
        <w:t xml:space="preserve"> </w:t>
      </w:r>
      <w:proofErr w:type="spellStart"/>
      <w:r w:rsidRPr="00D82FD2">
        <w:t>kullosa</w:t>
      </w:r>
      <w:proofErr w:type="spellEnd"/>
      <w:r w:rsidRPr="00D82FD2">
        <w:t xml:space="preserve"> alpine, </w:t>
      </w:r>
      <w:proofErr w:type="spellStart"/>
      <w:r w:rsidRPr="00D82FD2">
        <w:t>të</w:t>
      </w:r>
      <w:proofErr w:type="spellEnd"/>
      <w:r w:rsidRPr="00D82FD2">
        <w:t xml:space="preserve"> </w:t>
      </w:r>
      <w:proofErr w:type="spellStart"/>
      <w:r w:rsidRPr="00D82FD2">
        <w:t>përshtatshme</w:t>
      </w:r>
      <w:proofErr w:type="spellEnd"/>
      <w:r w:rsidRPr="00D82FD2">
        <w:t xml:space="preserve"> </w:t>
      </w:r>
      <w:proofErr w:type="spellStart"/>
      <w:r w:rsidRPr="00D82FD2">
        <w:t>për</w:t>
      </w:r>
      <w:proofErr w:type="spellEnd"/>
      <w:r w:rsidRPr="00D82FD2">
        <w:t xml:space="preserve"> </w:t>
      </w:r>
      <w:proofErr w:type="spellStart"/>
      <w:r w:rsidRPr="00D82FD2">
        <w:t>blegtori</w:t>
      </w:r>
      <w:proofErr w:type="spellEnd"/>
      <w:r w:rsidRPr="00D82FD2">
        <w:t xml:space="preserve"> </w:t>
      </w:r>
      <w:proofErr w:type="spellStart"/>
      <w:r w:rsidRPr="00D82FD2">
        <w:t>dhe</w:t>
      </w:r>
      <w:proofErr w:type="spellEnd"/>
      <w:r w:rsidRPr="00D82FD2">
        <w:t xml:space="preserve"> </w:t>
      </w:r>
      <w:proofErr w:type="spellStart"/>
      <w:r w:rsidRPr="00D82FD2">
        <w:t>turizëm</w:t>
      </w:r>
      <w:proofErr w:type="spellEnd"/>
      <w:r w:rsidRPr="00D82FD2">
        <w:t xml:space="preserve">. </w:t>
      </w:r>
      <w:proofErr w:type="spellStart"/>
      <w:r w:rsidRPr="00D82FD2">
        <w:t>Komuna</w:t>
      </w:r>
      <w:proofErr w:type="spellEnd"/>
      <w:r w:rsidRPr="00D82FD2">
        <w:t xml:space="preserve"> </w:t>
      </w:r>
      <w:proofErr w:type="spellStart"/>
      <w:r w:rsidRPr="00D82FD2">
        <w:t>përshkohet</w:t>
      </w:r>
      <w:proofErr w:type="spellEnd"/>
      <w:r w:rsidRPr="00D82FD2">
        <w:t xml:space="preserve"> </w:t>
      </w:r>
      <w:proofErr w:type="spellStart"/>
      <w:r w:rsidRPr="00D82FD2">
        <w:t>nga</w:t>
      </w:r>
      <w:proofErr w:type="spellEnd"/>
      <w:r w:rsidRPr="00D82FD2">
        <w:t xml:space="preserve"> </w:t>
      </w:r>
      <w:proofErr w:type="spellStart"/>
      <w:r w:rsidRPr="00D82FD2">
        <w:t>rrjedha</w:t>
      </w:r>
      <w:proofErr w:type="spellEnd"/>
      <w:r w:rsidRPr="00D82FD2">
        <w:t xml:space="preserve"> </w:t>
      </w:r>
      <w:proofErr w:type="spellStart"/>
      <w:r w:rsidRPr="00D82FD2">
        <w:t>të</w:t>
      </w:r>
      <w:proofErr w:type="spellEnd"/>
      <w:r w:rsidRPr="00D82FD2">
        <w:t xml:space="preserve"> </w:t>
      </w:r>
      <w:proofErr w:type="spellStart"/>
      <w:r w:rsidRPr="00D82FD2">
        <w:t>shumta</w:t>
      </w:r>
      <w:proofErr w:type="spellEnd"/>
      <w:r w:rsidRPr="00D82FD2">
        <w:t xml:space="preserve"> </w:t>
      </w:r>
      <w:proofErr w:type="spellStart"/>
      <w:r w:rsidRPr="00D82FD2">
        <w:t>ujore</w:t>
      </w:r>
      <w:proofErr w:type="spellEnd"/>
      <w:r w:rsidRPr="00D82FD2">
        <w:t xml:space="preserve"> </w:t>
      </w:r>
      <w:proofErr w:type="spellStart"/>
      <w:r w:rsidRPr="00D82FD2">
        <w:t>si</w:t>
      </w:r>
      <w:proofErr w:type="spellEnd"/>
      <w:r w:rsidRPr="00D82FD2">
        <w:t xml:space="preserve"> </w:t>
      </w:r>
      <w:proofErr w:type="spellStart"/>
      <w:r w:rsidRPr="00D82FD2">
        <w:t>Drini</w:t>
      </w:r>
      <w:proofErr w:type="spellEnd"/>
      <w:r w:rsidRPr="00D82FD2">
        <w:t xml:space="preserve"> </w:t>
      </w:r>
      <w:proofErr w:type="spellStart"/>
      <w:r w:rsidRPr="00D82FD2">
        <w:t>i</w:t>
      </w:r>
      <w:proofErr w:type="spellEnd"/>
      <w:r w:rsidRPr="00D82FD2">
        <w:t xml:space="preserve"> </w:t>
      </w:r>
      <w:proofErr w:type="spellStart"/>
      <w:r w:rsidRPr="00D82FD2">
        <w:t>Bardhë</w:t>
      </w:r>
      <w:proofErr w:type="spellEnd"/>
      <w:r w:rsidRPr="00D82FD2">
        <w:t xml:space="preserve">, </w:t>
      </w:r>
      <w:proofErr w:type="spellStart"/>
      <w:r w:rsidRPr="00D82FD2">
        <w:t>lumi</w:t>
      </w:r>
      <w:proofErr w:type="spellEnd"/>
      <w:r w:rsidRPr="00D82FD2">
        <w:t xml:space="preserve"> </w:t>
      </w:r>
      <w:proofErr w:type="spellStart"/>
      <w:r w:rsidRPr="00D82FD2">
        <w:t>i</w:t>
      </w:r>
      <w:proofErr w:type="spellEnd"/>
      <w:r w:rsidRPr="00D82FD2">
        <w:t xml:space="preserve"> </w:t>
      </w:r>
      <w:proofErr w:type="spellStart"/>
      <w:r w:rsidRPr="00D82FD2">
        <w:t>Istogut</w:t>
      </w:r>
      <w:proofErr w:type="spellEnd"/>
      <w:r w:rsidRPr="00D82FD2">
        <w:t xml:space="preserve"> </w:t>
      </w:r>
      <w:proofErr w:type="spellStart"/>
      <w:r w:rsidRPr="00D82FD2">
        <w:t>dhe</w:t>
      </w:r>
      <w:proofErr w:type="spellEnd"/>
      <w:r w:rsidRPr="00D82FD2">
        <w:t xml:space="preserve"> </w:t>
      </w:r>
      <w:proofErr w:type="spellStart"/>
      <w:r w:rsidRPr="00D82FD2">
        <w:t>Shushica</w:t>
      </w:r>
      <w:proofErr w:type="spellEnd"/>
      <w:r w:rsidRPr="00D82FD2">
        <w:t xml:space="preserve">, </w:t>
      </w:r>
      <w:proofErr w:type="spellStart"/>
      <w:r w:rsidRPr="00D82FD2">
        <w:t>të</w:t>
      </w:r>
      <w:proofErr w:type="spellEnd"/>
      <w:r w:rsidRPr="00D82FD2">
        <w:t xml:space="preserve"> </w:t>
      </w:r>
      <w:proofErr w:type="spellStart"/>
      <w:r w:rsidRPr="00D82FD2">
        <w:t>cilat</w:t>
      </w:r>
      <w:proofErr w:type="spellEnd"/>
      <w:r w:rsidRPr="00D82FD2">
        <w:t xml:space="preserve"> </w:t>
      </w:r>
      <w:proofErr w:type="spellStart"/>
      <w:r w:rsidRPr="00D82FD2">
        <w:t>kontribuojnë</w:t>
      </w:r>
      <w:proofErr w:type="spellEnd"/>
      <w:r w:rsidRPr="00D82FD2">
        <w:t xml:space="preserve"> </w:t>
      </w:r>
      <w:proofErr w:type="spellStart"/>
      <w:r w:rsidRPr="00D82FD2">
        <w:t>në</w:t>
      </w:r>
      <w:proofErr w:type="spellEnd"/>
      <w:r w:rsidRPr="00D82FD2">
        <w:t xml:space="preserve"> </w:t>
      </w:r>
      <w:proofErr w:type="spellStart"/>
      <w:r w:rsidRPr="00D82FD2">
        <w:t>pjellorinë</w:t>
      </w:r>
      <w:proofErr w:type="spellEnd"/>
      <w:r w:rsidRPr="00D82FD2">
        <w:t xml:space="preserve"> e </w:t>
      </w:r>
      <w:proofErr w:type="spellStart"/>
      <w:r w:rsidRPr="00D82FD2">
        <w:t>tokës</w:t>
      </w:r>
      <w:proofErr w:type="spellEnd"/>
      <w:r w:rsidRPr="00D82FD2">
        <w:t xml:space="preserve"> </w:t>
      </w:r>
      <w:proofErr w:type="spellStart"/>
      <w:r w:rsidRPr="00D82FD2">
        <w:t>dhe</w:t>
      </w:r>
      <w:proofErr w:type="spellEnd"/>
      <w:r w:rsidRPr="00D82FD2">
        <w:t xml:space="preserve"> </w:t>
      </w:r>
      <w:proofErr w:type="spellStart"/>
      <w:r w:rsidRPr="00D82FD2">
        <w:t>potencialin</w:t>
      </w:r>
      <w:proofErr w:type="spellEnd"/>
      <w:r w:rsidRPr="00D82FD2">
        <w:t xml:space="preserve"> e </w:t>
      </w:r>
      <w:proofErr w:type="spellStart"/>
      <w:r w:rsidRPr="00D82FD2">
        <w:t>lartë</w:t>
      </w:r>
      <w:proofErr w:type="spellEnd"/>
      <w:r w:rsidRPr="00D82FD2">
        <w:t xml:space="preserve"> </w:t>
      </w:r>
      <w:proofErr w:type="spellStart"/>
      <w:r w:rsidRPr="00D82FD2">
        <w:t>për</w:t>
      </w:r>
      <w:proofErr w:type="spellEnd"/>
      <w:r w:rsidRPr="00D82FD2">
        <w:t xml:space="preserve"> </w:t>
      </w:r>
      <w:proofErr w:type="spellStart"/>
      <w:r w:rsidRPr="00D82FD2">
        <w:t>vaditje</w:t>
      </w:r>
      <w:proofErr w:type="spellEnd"/>
      <w:r w:rsidRPr="00D82FD2">
        <w:t xml:space="preserve">. </w:t>
      </w:r>
      <w:proofErr w:type="spellStart"/>
      <w:r w:rsidRPr="00D82FD2">
        <w:t>Kjo</w:t>
      </w:r>
      <w:proofErr w:type="spellEnd"/>
      <w:r w:rsidRPr="00D82FD2">
        <w:t xml:space="preserve"> </w:t>
      </w:r>
      <w:proofErr w:type="spellStart"/>
      <w:r w:rsidRPr="00D82FD2">
        <w:t>përbërje</w:t>
      </w:r>
      <w:proofErr w:type="spellEnd"/>
      <w:r w:rsidRPr="00D82FD2">
        <w:t xml:space="preserve"> </w:t>
      </w:r>
      <w:proofErr w:type="spellStart"/>
      <w:r w:rsidRPr="00D82FD2">
        <w:t>topografike</w:t>
      </w:r>
      <w:proofErr w:type="spellEnd"/>
      <w:r w:rsidRPr="00D82FD2">
        <w:t xml:space="preserve"> </w:t>
      </w:r>
      <w:proofErr w:type="spellStart"/>
      <w:r w:rsidRPr="00D82FD2">
        <w:t>i</w:t>
      </w:r>
      <w:proofErr w:type="spellEnd"/>
      <w:r w:rsidRPr="00D82FD2">
        <w:t xml:space="preserve"> </w:t>
      </w:r>
      <w:proofErr w:type="spellStart"/>
      <w:r w:rsidRPr="00D82FD2">
        <w:t>jep</w:t>
      </w:r>
      <w:proofErr w:type="spellEnd"/>
      <w:r w:rsidRPr="00D82FD2">
        <w:t xml:space="preserve"> </w:t>
      </w:r>
      <w:proofErr w:type="spellStart"/>
      <w:r w:rsidRPr="00D82FD2">
        <w:t>komunës</w:t>
      </w:r>
      <w:proofErr w:type="spellEnd"/>
      <w:r w:rsidRPr="00D82FD2">
        <w:t xml:space="preserve"> </w:t>
      </w:r>
      <w:proofErr w:type="spellStart"/>
      <w:r w:rsidRPr="00D82FD2">
        <w:t>diversitet</w:t>
      </w:r>
      <w:proofErr w:type="spellEnd"/>
      <w:r w:rsidRPr="00D82FD2">
        <w:t xml:space="preserve"> </w:t>
      </w:r>
      <w:proofErr w:type="spellStart"/>
      <w:r w:rsidRPr="00D82FD2">
        <w:t>ekologjik</w:t>
      </w:r>
      <w:proofErr w:type="spellEnd"/>
      <w:r w:rsidRPr="00D82FD2">
        <w:t xml:space="preserve"> </w:t>
      </w:r>
      <w:proofErr w:type="spellStart"/>
      <w:r w:rsidRPr="00D82FD2">
        <w:t>dhe</w:t>
      </w:r>
      <w:proofErr w:type="spellEnd"/>
      <w:r w:rsidRPr="00D82FD2">
        <w:t xml:space="preserve"> </w:t>
      </w:r>
      <w:proofErr w:type="spellStart"/>
      <w:r w:rsidRPr="00D82FD2">
        <w:t>klimatik</w:t>
      </w:r>
      <w:proofErr w:type="spellEnd"/>
      <w:r w:rsidRPr="00D82FD2">
        <w:t xml:space="preserve">, duke </w:t>
      </w:r>
      <w:proofErr w:type="spellStart"/>
      <w:r w:rsidRPr="00D82FD2">
        <w:t>krijuar</w:t>
      </w:r>
      <w:proofErr w:type="spellEnd"/>
      <w:r w:rsidRPr="00D82FD2">
        <w:t xml:space="preserve"> </w:t>
      </w:r>
      <w:proofErr w:type="spellStart"/>
      <w:r w:rsidRPr="00D82FD2">
        <w:t>kushte</w:t>
      </w:r>
      <w:proofErr w:type="spellEnd"/>
      <w:r w:rsidRPr="00D82FD2">
        <w:t xml:space="preserve"> </w:t>
      </w:r>
      <w:proofErr w:type="spellStart"/>
      <w:r w:rsidRPr="00D82FD2">
        <w:t>të</w:t>
      </w:r>
      <w:proofErr w:type="spellEnd"/>
      <w:r w:rsidRPr="00D82FD2">
        <w:t xml:space="preserve"> </w:t>
      </w:r>
      <w:proofErr w:type="spellStart"/>
      <w:r w:rsidRPr="00D82FD2">
        <w:t>favorshme</w:t>
      </w:r>
      <w:proofErr w:type="spellEnd"/>
      <w:r w:rsidRPr="00D82FD2">
        <w:t xml:space="preserve"> </w:t>
      </w:r>
      <w:proofErr w:type="spellStart"/>
      <w:r w:rsidRPr="00D82FD2">
        <w:t>për</w:t>
      </w:r>
      <w:proofErr w:type="spellEnd"/>
      <w:r w:rsidRPr="00D82FD2">
        <w:t xml:space="preserve"> </w:t>
      </w:r>
      <w:proofErr w:type="spellStart"/>
      <w:r w:rsidRPr="00D82FD2">
        <w:t>zhvillim</w:t>
      </w:r>
      <w:proofErr w:type="spellEnd"/>
      <w:r w:rsidRPr="00D82FD2">
        <w:t xml:space="preserve"> </w:t>
      </w:r>
      <w:proofErr w:type="spellStart"/>
      <w:r w:rsidRPr="00D82FD2">
        <w:t>të</w:t>
      </w:r>
      <w:proofErr w:type="spellEnd"/>
      <w:r w:rsidRPr="00D82FD2">
        <w:t xml:space="preserve"> </w:t>
      </w:r>
      <w:proofErr w:type="spellStart"/>
      <w:r w:rsidRPr="00D82FD2">
        <w:t>qëndrueshëm</w:t>
      </w:r>
      <w:proofErr w:type="spellEnd"/>
      <w:r w:rsidRPr="00D82FD2">
        <w:t xml:space="preserve"> rural </w:t>
      </w:r>
      <w:proofErr w:type="spellStart"/>
      <w:r w:rsidRPr="00D82FD2">
        <w:t>dhe</w:t>
      </w:r>
      <w:proofErr w:type="spellEnd"/>
      <w:r w:rsidRPr="00D82FD2">
        <w:t xml:space="preserve"> </w:t>
      </w:r>
      <w:proofErr w:type="spellStart"/>
      <w:r w:rsidRPr="00D82FD2">
        <w:t>ekonomik</w:t>
      </w:r>
      <w:proofErr w:type="spellEnd"/>
      <w:r w:rsidRPr="00D82FD2">
        <w:t>.</w:t>
      </w:r>
    </w:p>
    <w:p w14:paraId="5091D75D" w14:textId="77777777" w:rsidR="00E81D73" w:rsidRPr="00A4527C" w:rsidRDefault="00E81D73" w:rsidP="004845FF">
      <w:pPr>
        <w:pStyle w:val="Heading3"/>
        <w:spacing w:after="240"/>
        <w:ind w:left="0"/>
      </w:pPr>
      <w:bookmarkStart w:id="39" w:name="_Toc200718846"/>
      <w:bookmarkStart w:id="40" w:name="_Toc201072303"/>
      <w:r w:rsidRPr="00A4527C">
        <w:t>Biodiversiteti</w:t>
      </w:r>
      <w:bookmarkEnd w:id="37"/>
      <w:bookmarkEnd w:id="38"/>
      <w:bookmarkEnd w:id="39"/>
      <w:bookmarkEnd w:id="40"/>
    </w:p>
    <w:p w14:paraId="05FFF184" w14:textId="77777777" w:rsidR="00E81D73" w:rsidRDefault="00E81D73" w:rsidP="00E81D73">
      <w:pPr>
        <w:pStyle w:val="NormalWeb"/>
        <w:spacing w:before="0" w:beforeAutospacing="0"/>
      </w:pPr>
      <w:proofErr w:type="spellStart"/>
      <w:r w:rsidRPr="00AA07D8">
        <w:t>Biodiversiteti</w:t>
      </w:r>
      <w:proofErr w:type="spellEnd"/>
      <w:r w:rsidRPr="00AA07D8">
        <w:t xml:space="preserve"> </w:t>
      </w:r>
      <w:proofErr w:type="spellStart"/>
      <w:r w:rsidRPr="00AA07D8">
        <w:t>i</w:t>
      </w:r>
      <w:proofErr w:type="spellEnd"/>
      <w:r w:rsidRPr="00AA07D8">
        <w:t xml:space="preserve"> </w:t>
      </w:r>
      <w:proofErr w:type="spellStart"/>
      <w:r w:rsidRPr="00AA07D8">
        <w:t>Komunës</w:t>
      </w:r>
      <w:proofErr w:type="spellEnd"/>
      <w:r w:rsidRPr="00AA07D8">
        <w:t xml:space="preserve"> </w:t>
      </w:r>
      <w:proofErr w:type="spellStart"/>
      <w:r w:rsidRPr="00AA07D8">
        <w:t>së</w:t>
      </w:r>
      <w:proofErr w:type="spellEnd"/>
      <w:r w:rsidRPr="00AA07D8">
        <w:t xml:space="preserve"> </w:t>
      </w:r>
      <w:proofErr w:type="spellStart"/>
      <w:r w:rsidRPr="00AA07D8">
        <w:t>Istogut</w:t>
      </w:r>
      <w:proofErr w:type="spellEnd"/>
      <w:r w:rsidRPr="00AA07D8">
        <w:t xml:space="preserve"> </w:t>
      </w:r>
      <w:proofErr w:type="spellStart"/>
      <w:r w:rsidRPr="00AA07D8">
        <w:t>paraqet</w:t>
      </w:r>
      <w:proofErr w:type="spellEnd"/>
      <w:r w:rsidRPr="00AA07D8">
        <w:t xml:space="preserve"> </w:t>
      </w:r>
      <w:proofErr w:type="spellStart"/>
      <w:r w:rsidRPr="00AA07D8">
        <w:t>një</w:t>
      </w:r>
      <w:proofErr w:type="spellEnd"/>
      <w:r w:rsidRPr="00AA07D8">
        <w:t xml:space="preserve"> </w:t>
      </w:r>
      <w:proofErr w:type="spellStart"/>
      <w:r w:rsidRPr="00AA07D8">
        <w:t>pasuri</w:t>
      </w:r>
      <w:proofErr w:type="spellEnd"/>
      <w:r w:rsidRPr="00AA07D8">
        <w:t xml:space="preserve"> </w:t>
      </w:r>
      <w:proofErr w:type="spellStart"/>
      <w:r w:rsidRPr="00AA07D8">
        <w:t>natyrore</w:t>
      </w:r>
      <w:proofErr w:type="spellEnd"/>
      <w:r w:rsidRPr="00AA07D8">
        <w:t xml:space="preserve"> </w:t>
      </w:r>
      <w:proofErr w:type="spellStart"/>
      <w:r w:rsidRPr="00AA07D8">
        <w:t>të</w:t>
      </w:r>
      <w:proofErr w:type="spellEnd"/>
      <w:r w:rsidRPr="00AA07D8">
        <w:t xml:space="preserve"> </w:t>
      </w:r>
      <w:proofErr w:type="spellStart"/>
      <w:r w:rsidRPr="00AA07D8">
        <w:t>konsiderueshme</w:t>
      </w:r>
      <w:proofErr w:type="spellEnd"/>
      <w:r w:rsidRPr="00AA07D8">
        <w:t xml:space="preserve">, e </w:t>
      </w:r>
      <w:proofErr w:type="spellStart"/>
      <w:r w:rsidRPr="00AA07D8">
        <w:t>ndikuar</w:t>
      </w:r>
      <w:proofErr w:type="spellEnd"/>
      <w:r w:rsidRPr="00AA07D8">
        <w:t xml:space="preserve"> </w:t>
      </w:r>
      <w:proofErr w:type="spellStart"/>
      <w:r w:rsidRPr="00AA07D8">
        <w:t>nga</w:t>
      </w:r>
      <w:proofErr w:type="spellEnd"/>
      <w:r w:rsidRPr="00AA07D8">
        <w:t xml:space="preserve"> </w:t>
      </w:r>
      <w:proofErr w:type="spellStart"/>
      <w:r w:rsidRPr="00AA07D8">
        <w:t>faktorët</w:t>
      </w:r>
      <w:proofErr w:type="spellEnd"/>
      <w:r w:rsidRPr="00AA07D8">
        <w:t xml:space="preserve"> </w:t>
      </w:r>
      <w:proofErr w:type="spellStart"/>
      <w:r w:rsidRPr="00AA07D8">
        <w:t>topografikë</w:t>
      </w:r>
      <w:proofErr w:type="spellEnd"/>
      <w:r w:rsidRPr="00AA07D8">
        <w:t xml:space="preserve">, </w:t>
      </w:r>
      <w:proofErr w:type="spellStart"/>
      <w:r w:rsidRPr="00AA07D8">
        <w:t>klimatikë</w:t>
      </w:r>
      <w:proofErr w:type="spellEnd"/>
      <w:r w:rsidRPr="00AA07D8">
        <w:t xml:space="preserve"> </w:t>
      </w:r>
      <w:proofErr w:type="spellStart"/>
      <w:r w:rsidRPr="00AA07D8">
        <w:t>dhe</w:t>
      </w:r>
      <w:proofErr w:type="spellEnd"/>
      <w:r w:rsidRPr="00AA07D8">
        <w:t xml:space="preserve"> </w:t>
      </w:r>
      <w:proofErr w:type="spellStart"/>
      <w:r w:rsidRPr="00AA07D8">
        <w:t>hidrologjikë</w:t>
      </w:r>
      <w:proofErr w:type="spellEnd"/>
      <w:r w:rsidRPr="00AA07D8">
        <w:t xml:space="preserve"> </w:t>
      </w:r>
      <w:proofErr w:type="spellStart"/>
      <w:r w:rsidRPr="00AA07D8">
        <w:t>që</w:t>
      </w:r>
      <w:proofErr w:type="spellEnd"/>
      <w:r w:rsidRPr="00AA07D8">
        <w:t xml:space="preserve"> </w:t>
      </w:r>
      <w:proofErr w:type="spellStart"/>
      <w:r w:rsidRPr="00AA07D8">
        <w:t>karakterizojnë</w:t>
      </w:r>
      <w:proofErr w:type="spellEnd"/>
      <w:r w:rsidRPr="00AA07D8">
        <w:t xml:space="preserve"> </w:t>
      </w:r>
      <w:proofErr w:type="spellStart"/>
      <w:r w:rsidRPr="00AA07D8">
        <w:t>këtë</w:t>
      </w:r>
      <w:proofErr w:type="spellEnd"/>
      <w:r w:rsidRPr="00AA07D8">
        <w:t xml:space="preserve"> </w:t>
      </w:r>
      <w:proofErr w:type="spellStart"/>
      <w:r w:rsidRPr="00AA07D8">
        <w:t>territor</w:t>
      </w:r>
      <w:proofErr w:type="spellEnd"/>
      <w:r w:rsidRPr="00AA07D8">
        <w:t xml:space="preserve">. </w:t>
      </w:r>
      <w:proofErr w:type="spellStart"/>
      <w:r w:rsidRPr="00AA07D8">
        <w:t>Relievi</w:t>
      </w:r>
      <w:proofErr w:type="spellEnd"/>
      <w:r w:rsidRPr="00AA07D8">
        <w:t xml:space="preserve"> </w:t>
      </w:r>
      <w:proofErr w:type="spellStart"/>
      <w:r w:rsidRPr="00AA07D8">
        <w:t>i</w:t>
      </w:r>
      <w:proofErr w:type="spellEnd"/>
      <w:r w:rsidRPr="00AA07D8">
        <w:t xml:space="preserve"> </w:t>
      </w:r>
      <w:proofErr w:type="spellStart"/>
      <w:r w:rsidRPr="00AA07D8">
        <w:t>ndryshëm</w:t>
      </w:r>
      <w:proofErr w:type="spellEnd"/>
      <w:r w:rsidRPr="00AA07D8">
        <w:t xml:space="preserve">, </w:t>
      </w:r>
      <w:proofErr w:type="spellStart"/>
      <w:r w:rsidRPr="00AA07D8">
        <w:t>që</w:t>
      </w:r>
      <w:proofErr w:type="spellEnd"/>
      <w:r w:rsidRPr="00AA07D8">
        <w:t xml:space="preserve"> </w:t>
      </w:r>
      <w:proofErr w:type="spellStart"/>
      <w:r w:rsidRPr="00AA07D8">
        <w:t>varion</w:t>
      </w:r>
      <w:proofErr w:type="spellEnd"/>
      <w:r w:rsidRPr="00AA07D8">
        <w:t xml:space="preserve"> </w:t>
      </w:r>
      <w:proofErr w:type="spellStart"/>
      <w:r w:rsidRPr="00AA07D8">
        <w:t>nga</w:t>
      </w:r>
      <w:proofErr w:type="spellEnd"/>
      <w:r w:rsidRPr="00AA07D8">
        <w:t xml:space="preserve"> </w:t>
      </w:r>
      <w:proofErr w:type="spellStart"/>
      <w:r w:rsidRPr="00AA07D8">
        <w:t>rrafshi</w:t>
      </w:r>
      <w:proofErr w:type="spellEnd"/>
      <w:r w:rsidRPr="00AA07D8">
        <w:t xml:space="preserve"> </w:t>
      </w:r>
      <w:proofErr w:type="spellStart"/>
      <w:r w:rsidRPr="00AA07D8">
        <w:t>pjellor</w:t>
      </w:r>
      <w:proofErr w:type="spellEnd"/>
      <w:r w:rsidRPr="00AA07D8">
        <w:t xml:space="preserve"> </w:t>
      </w:r>
      <w:proofErr w:type="spellStart"/>
      <w:r w:rsidRPr="00AA07D8">
        <w:t>i</w:t>
      </w:r>
      <w:proofErr w:type="spellEnd"/>
      <w:r w:rsidRPr="00AA07D8">
        <w:t xml:space="preserve"> </w:t>
      </w:r>
      <w:proofErr w:type="spellStart"/>
      <w:r w:rsidRPr="00AA07D8">
        <w:t>Podgurit</w:t>
      </w:r>
      <w:proofErr w:type="spellEnd"/>
      <w:r w:rsidRPr="00AA07D8">
        <w:t xml:space="preserve"> </w:t>
      </w:r>
      <w:proofErr w:type="spellStart"/>
      <w:r w:rsidRPr="00AA07D8">
        <w:t>deri</w:t>
      </w:r>
      <w:proofErr w:type="spellEnd"/>
      <w:r w:rsidRPr="00AA07D8">
        <w:t xml:space="preserve"> </w:t>
      </w:r>
      <w:proofErr w:type="spellStart"/>
      <w:r w:rsidRPr="00AA07D8">
        <w:t>te</w:t>
      </w:r>
      <w:proofErr w:type="spellEnd"/>
      <w:r w:rsidRPr="00AA07D8">
        <w:t xml:space="preserve"> </w:t>
      </w:r>
      <w:proofErr w:type="spellStart"/>
      <w:r w:rsidRPr="00AA07D8">
        <w:t>zonat</w:t>
      </w:r>
      <w:proofErr w:type="spellEnd"/>
      <w:r w:rsidRPr="00AA07D8">
        <w:t xml:space="preserve"> </w:t>
      </w:r>
      <w:proofErr w:type="spellStart"/>
      <w:r w:rsidRPr="00AA07D8">
        <w:t>malore</w:t>
      </w:r>
      <w:proofErr w:type="spellEnd"/>
      <w:r w:rsidRPr="00AA07D8">
        <w:t xml:space="preserve"> </w:t>
      </w:r>
      <w:proofErr w:type="spellStart"/>
      <w:r w:rsidRPr="00AA07D8">
        <w:t>të</w:t>
      </w:r>
      <w:proofErr w:type="spellEnd"/>
      <w:r w:rsidRPr="00AA07D8">
        <w:t xml:space="preserve"> </w:t>
      </w:r>
      <w:proofErr w:type="spellStart"/>
      <w:r w:rsidRPr="00AA07D8">
        <w:t>Moknës</w:t>
      </w:r>
      <w:proofErr w:type="spellEnd"/>
      <w:r w:rsidRPr="00AA07D8">
        <w:t xml:space="preserve">, </w:t>
      </w:r>
      <w:proofErr w:type="spellStart"/>
      <w:r w:rsidRPr="00AA07D8">
        <w:t>krijon</w:t>
      </w:r>
      <w:proofErr w:type="spellEnd"/>
      <w:r w:rsidRPr="00AA07D8">
        <w:t xml:space="preserve"> </w:t>
      </w:r>
      <w:proofErr w:type="spellStart"/>
      <w:r w:rsidRPr="00AA07D8">
        <w:t>kushte</w:t>
      </w:r>
      <w:proofErr w:type="spellEnd"/>
      <w:r w:rsidRPr="00AA07D8">
        <w:t xml:space="preserve"> </w:t>
      </w:r>
      <w:proofErr w:type="spellStart"/>
      <w:r w:rsidRPr="00AA07D8">
        <w:t>të</w:t>
      </w:r>
      <w:proofErr w:type="spellEnd"/>
      <w:r w:rsidRPr="00AA07D8">
        <w:t xml:space="preserve"> </w:t>
      </w:r>
      <w:proofErr w:type="spellStart"/>
      <w:r w:rsidRPr="00AA07D8">
        <w:t>përshtatshme</w:t>
      </w:r>
      <w:proofErr w:type="spellEnd"/>
      <w:r w:rsidRPr="00AA07D8">
        <w:t xml:space="preserve"> </w:t>
      </w:r>
      <w:proofErr w:type="spellStart"/>
      <w:r w:rsidRPr="00AA07D8">
        <w:t>për</w:t>
      </w:r>
      <w:proofErr w:type="spellEnd"/>
      <w:r w:rsidRPr="00AA07D8">
        <w:t xml:space="preserve"> </w:t>
      </w:r>
      <w:proofErr w:type="spellStart"/>
      <w:r w:rsidRPr="00AA07D8">
        <w:t>ekzistencën</w:t>
      </w:r>
      <w:proofErr w:type="spellEnd"/>
      <w:r w:rsidRPr="00AA07D8">
        <w:t xml:space="preserve"> e </w:t>
      </w:r>
      <w:proofErr w:type="spellStart"/>
      <w:r w:rsidRPr="00AA07D8">
        <w:t>një</w:t>
      </w:r>
      <w:proofErr w:type="spellEnd"/>
      <w:r w:rsidRPr="00AA07D8">
        <w:t xml:space="preserve"> game </w:t>
      </w:r>
      <w:proofErr w:type="spellStart"/>
      <w:r w:rsidRPr="00AA07D8">
        <w:t>të</w:t>
      </w:r>
      <w:proofErr w:type="spellEnd"/>
      <w:r w:rsidRPr="00AA07D8">
        <w:t xml:space="preserve"> </w:t>
      </w:r>
      <w:proofErr w:type="spellStart"/>
      <w:r w:rsidRPr="00AA07D8">
        <w:t>gjerë</w:t>
      </w:r>
      <w:proofErr w:type="spellEnd"/>
      <w:r w:rsidRPr="00AA07D8">
        <w:t xml:space="preserve"> </w:t>
      </w:r>
      <w:proofErr w:type="spellStart"/>
      <w:r w:rsidRPr="00AA07D8">
        <w:t>të</w:t>
      </w:r>
      <w:proofErr w:type="spellEnd"/>
      <w:r w:rsidRPr="00AA07D8">
        <w:t xml:space="preserve"> </w:t>
      </w:r>
      <w:proofErr w:type="spellStart"/>
      <w:r w:rsidRPr="00AA07D8">
        <w:t>florës</w:t>
      </w:r>
      <w:proofErr w:type="spellEnd"/>
      <w:r w:rsidRPr="00AA07D8">
        <w:t xml:space="preserve"> </w:t>
      </w:r>
      <w:proofErr w:type="spellStart"/>
      <w:r w:rsidRPr="00AA07D8">
        <w:t>dhe</w:t>
      </w:r>
      <w:proofErr w:type="spellEnd"/>
      <w:r w:rsidRPr="00AA07D8">
        <w:t xml:space="preserve"> </w:t>
      </w:r>
      <w:proofErr w:type="spellStart"/>
      <w:r w:rsidRPr="00AA07D8">
        <w:t>faunës</w:t>
      </w:r>
      <w:proofErr w:type="spellEnd"/>
      <w:r w:rsidRPr="00AA07D8">
        <w:t xml:space="preserve">. </w:t>
      </w:r>
      <w:proofErr w:type="spellStart"/>
      <w:r w:rsidRPr="00AA07D8">
        <w:t>Në</w:t>
      </w:r>
      <w:proofErr w:type="spellEnd"/>
      <w:r w:rsidRPr="00AA07D8">
        <w:t xml:space="preserve"> </w:t>
      </w:r>
      <w:proofErr w:type="spellStart"/>
      <w:r w:rsidRPr="00AA07D8">
        <w:t>zonat</w:t>
      </w:r>
      <w:proofErr w:type="spellEnd"/>
      <w:r w:rsidRPr="00AA07D8">
        <w:t xml:space="preserve"> </w:t>
      </w:r>
      <w:proofErr w:type="spellStart"/>
      <w:r w:rsidRPr="00AA07D8">
        <w:t>kodrinore</w:t>
      </w:r>
      <w:proofErr w:type="spellEnd"/>
      <w:r w:rsidRPr="00AA07D8">
        <w:t xml:space="preserve"> </w:t>
      </w:r>
      <w:proofErr w:type="spellStart"/>
      <w:r w:rsidRPr="00AA07D8">
        <w:t>dhe</w:t>
      </w:r>
      <w:proofErr w:type="spellEnd"/>
      <w:r w:rsidRPr="00AA07D8">
        <w:t xml:space="preserve"> </w:t>
      </w:r>
      <w:proofErr w:type="spellStart"/>
      <w:r w:rsidRPr="00AA07D8">
        <w:t>malore</w:t>
      </w:r>
      <w:proofErr w:type="spellEnd"/>
      <w:r w:rsidRPr="00AA07D8">
        <w:t xml:space="preserve"> </w:t>
      </w:r>
      <w:proofErr w:type="spellStart"/>
      <w:r w:rsidRPr="00AA07D8">
        <w:t>gjenden</w:t>
      </w:r>
      <w:proofErr w:type="spellEnd"/>
      <w:r w:rsidRPr="00AA07D8">
        <w:t xml:space="preserve"> </w:t>
      </w:r>
      <w:proofErr w:type="spellStart"/>
      <w:r w:rsidRPr="00AA07D8">
        <w:t>pyje</w:t>
      </w:r>
      <w:proofErr w:type="spellEnd"/>
      <w:r w:rsidRPr="00AA07D8">
        <w:t xml:space="preserve"> </w:t>
      </w:r>
      <w:proofErr w:type="spellStart"/>
      <w:r w:rsidRPr="00AA07D8">
        <w:t>të</w:t>
      </w:r>
      <w:proofErr w:type="spellEnd"/>
      <w:r w:rsidRPr="00AA07D8">
        <w:t xml:space="preserve"> </w:t>
      </w:r>
      <w:proofErr w:type="spellStart"/>
      <w:r w:rsidRPr="00AA07D8">
        <w:t>dendura</w:t>
      </w:r>
      <w:proofErr w:type="spellEnd"/>
      <w:r w:rsidRPr="00AA07D8">
        <w:t xml:space="preserve"> me </w:t>
      </w:r>
      <w:proofErr w:type="spellStart"/>
      <w:r w:rsidRPr="00AA07D8">
        <w:t>dushk</w:t>
      </w:r>
      <w:proofErr w:type="spellEnd"/>
      <w:r w:rsidRPr="00AA07D8">
        <w:t xml:space="preserve">, ah, </w:t>
      </w:r>
      <w:proofErr w:type="spellStart"/>
      <w:r w:rsidRPr="00AA07D8">
        <w:t>bredh</w:t>
      </w:r>
      <w:proofErr w:type="spellEnd"/>
      <w:r w:rsidRPr="00AA07D8">
        <w:t xml:space="preserve"> </w:t>
      </w:r>
      <w:proofErr w:type="spellStart"/>
      <w:r w:rsidRPr="00AA07D8">
        <w:t>dhe</w:t>
      </w:r>
      <w:proofErr w:type="spellEnd"/>
      <w:r w:rsidRPr="00AA07D8">
        <w:t xml:space="preserve"> </w:t>
      </w:r>
      <w:proofErr w:type="spellStart"/>
      <w:r w:rsidRPr="00AA07D8">
        <w:t>bungu</w:t>
      </w:r>
      <w:proofErr w:type="spellEnd"/>
      <w:r w:rsidRPr="00AA07D8">
        <w:t xml:space="preserve">, </w:t>
      </w:r>
      <w:proofErr w:type="spellStart"/>
      <w:r w:rsidRPr="00AA07D8">
        <w:t>si</w:t>
      </w:r>
      <w:proofErr w:type="spellEnd"/>
      <w:r w:rsidRPr="00AA07D8">
        <w:t xml:space="preserve"> </w:t>
      </w:r>
      <w:proofErr w:type="spellStart"/>
      <w:r w:rsidRPr="00AA07D8">
        <w:t>dhe</w:t>
      </w:r>
      <w:proofErr w:type="spellEnd"/>
      <w:r w:rsidRPr="00AA07D8">
        <w:t xml:space="preserve"> </w:t>
      </w:r>
      <w:proofErr w:type="spellStart"/>
      <w:r w:rsidRPr="00AA07D8">
        <w:t>kullosa</w:t>
      </w:r>
      <w:proofErr w:type="spellEnd"/>
      <w:r w:rsidRPr="00AA07D8">
        <w:t xml:space="preserve"> alpine </w:t>
      </w:r>
      <w:proofErr w:type="spellStart"/>
      <w:r w:rsidRPr="00AA07D8">
        <w:t>që</w:t>
      </w:r>
      <w:proofErr w:type="spellEnd"/>
      <w:r w:rsidRPr="00AA07D8">
        <w:t xml:space="preserve"> </w:t>
      </w:r>
      <w:proofErr w:type="spellStart"/>
      <w:r w:rsidRPr="00AA07D8">
        <w:t>mbajnë</w:t>
      </w:r>
      <w:proofErr w:type="spellEnd"/>
      <w:r w:rsidRPr="00AA07D8">
        <w:t xml:space="preserve"> </w:t>
      </w:r>
      <w:proofErr w:type="spellStart"/>
      <w:r w:rsidRPr="00AA07D8">
        <w:t>bimësi</w:t>
      </w:r>
      <w:proofErr w:type="spellEnd"/>
      <w:r w:rsidRPr="00AA07D8">
        <w:t xml:space="preserve"> </w:t>
      </w:r>
      <w:proofErr w:type="spellStart"/>
      <w:r w:rsidRPr="00AA07D8">
        <w:t>të</w:t>
      </w:r>
      <w:proofErr w:type="spellEnd"/>
      <w:r w:rsidRPr="00AA07D8">
        <w:t xml:space="preserve"> </w:t>
      </w:r>
      <w:proofErr w:type="spellStart"/>
      <w:r w:rsidRPr="00AA07D8">
        <w:t>pasur</w:t>
      </w:r>
      <w:proofErr w:type="spellEnd"/>
      <w:r w:rsidRPr="00AA07D8">
        <w:t xml:space="preserve"> </w:t>
      </w:r>
      <w:proofErr w:type="spellStart"/>
      <w:r w:rsidRPr="00AA07D8">
        <w:t>mjekësore</w:t>
      </w:r>
      <w:proofErr w:type="spellEnd"/>
      <w:r w:rsidRPr="00AA07D8">
        <w:t xml:space="preserve"> </w:t>
      </w:r>
      <w:proofErr w:type="spellStart"/>
      <w:r w:rsidRPr="00AA07D8">
        <w:t>dhe</w:t>
      </w:r>
      <w:proofErr w:type="spellEnd"/>
      <w:r w:rsidRPr="00AA07D8">
        <w:t xml:space="preserve"> </w:t>
      </w:r>
      <w:proofErr w:type="spellStart"/>
      <w:r w:rsidRPr="00AA07D8">
        <w:t>aromatike</w:t>
      </w:r>
      <w:proofErr w:type="spellEnd"/>
      <w:r w:rsidRPr="00AA07D8">
        <w:t xml:space="preserve">, </w:t>
      </w:r>
      <w:proofErr w:type="spellStart"/>
      <w:r w:rsidRPr="00AA07D8">
        <w:t>përfshirë</w:t>
      </w:r>
      <w:proofErr w:type="spellEnd"/>
      <w:r w:rsidRPr="00AA07D8">
        <w:t xml:space="preserve"> </w:t>
      </w:r>
      <w:proofErr w:type="spellStart"/>
      <w:r w:rsidRPr="00AA07D8">
        <w:t>rigonin</w:t>
      </w:r>
      <w:proofErr w:type="spellEnd"/>
      <w:r w:rsidRPr="00AA07D8">
        <w:t xml:space="preserve">, </w:t>
      </w:r>
      <w:proofErr w:type="spellStart"/>
      <w:r w:rsidRPr="00AA07D8">
        <w:t>blirin</w:t>
      </w:r>
      <w:proofErr w:type="spellEnd"/>
      <w:r w:rsidRPr="00AA07D8">
        <w:t xml:space="preserve"> </w:t>
      </w:r>
      <w:proofErr w:type="spellStart"/>
      <w:r w:rsidRPr="00AA07D8">
        <w:t>dhe</w:t>
      </w:r>
      <w:proofErr w:type="spellEnd"/>
      <w:r w:rsidRPr="00AA07D8">
        <w:t xml:space="preserve"> </w:t>
      </w:r>
      <w:proofErr w:type="spellStart"/>
      <w:r w:rsidRPr="00AA07D8">
        <w:t>boronicat</w:t>
      </w:r>
      <w:proofErr w:type="spellEnd"/>
      <w:r w:rsidRPr="00AA07D8">
        <w:t xml:space="preserve">. </w:t>
      </w:r>
      <w:proofErr w:type="spellStart"/>
      <w:r w:rsidRPr="00AA07D8">
        <w:t>Këto</w:t>
      </w:r>
      <w:proofErr w:type="spellEnd"/>
      <w:r w:rsidRPr="00AA07D8">
        <w:t xml:space="preserve"> </w:t>
      </w:r>
      <w:proofErr w:type="spellStart"/>
      <w:r w:rsidRPr="00AA07D8">
        <w:t>ekosisteme</w:t>
      </w:r>
      <w:proofErr w:type="spellEnd"/>
      <w:r w:rsidRPr="00AA07D8">
        <w:t xml:space="preserve"> </w:t>
      </w:r>
      <w:proofErr w:type="spellStart"/>
      <w:r w:rsidRPr="00AA07D8">
        <w:t>shërbejnë</w:t>
      </w:r>
      <w:proofErr w:type="spellEnd"/>
      <w:r w:rsidRPr="00AA07D8">
        <w:t xml:space="preserve"> </w:t>
      </w:r>
      <w:proofErr w:type="spellStart"/>
      <w:r w:rsidRPr="00AA07D8">
        <w:t>si</w:t>
      </w:r>
      <w:proofErr w:type="spellEnd"/>
      <w:r w:rsidRPr="00AA07D8">
        <w:t xml:space="preserve"> habitat </w:t>
      </w:r>
      <w:proofErr w:type="spellStart"/>
      <w:r w:rsidRPr="00AA07D8">
        <w:t>natyror</w:t>
      </w:r>
      <w:proofErr w:type="spellEnd"/>
      <w:r w:rsidRPr="00AA07D8">
        <w:t xml:space="preserve"> </w:t>
      </w:r>
      <w:proofErr w:type="spellStart"/>
      <w:r w:rsidRPr="00AA07D8">
        <w:t>për</w:t>
      </w:r>
      <w:proofErr w:type="spellEnd"/>
      <w:r w:rsidRPr="00AA07D8">
        <w:t xml:space="preserve"> </w:t>
      </w:r>
      <w:proofErr w:type="spellStart"/>
      <w:r w:rsidRPr="00AA07D8">
        <w:t>shumë</w:t>
      </w:r>
      <w:proofErr w:type="spellEnd"/>
      <w:r w:rsidRPr="00AA07D8">
        <w:t xml:space="preserve"> </w:t>
      </w:r>
      <w:proofErr w:type="spellStart"/>
      <w:r w:rsidRPr="00AA07D8">
        <w:t>lloje</w:t>
      </w:r>
      <w:proofErr w:type="spellEnd"/>
      <w:r w:rsidRPr="00AA07D8">
        <w:t xml:space="preserve"> </w:t>
      </w:r>
      <w:proofErr w:type="spellStart"/>
      <w:r w:rsidRPr="00AA07D8">
        <w:t>të</w:t>
      </w:r>
      <w:proofErr w:type="spellEnd"/>
      <w:r w:rsidRPr="00AA07D8">
        <w:t xml:space="preserve"> </w:t>
      </w:r>
      <w:proofErr w:type="spellStart"/>
      <w:r w:rsidRPr="00AA07D8">
        <w:t>faunës</w:t>
      </w:r>
      <w:proofErr w:type="spellEnd"/>
      <w:r w:rsidRPr="00AA07D8">
        <w:t xml:space="preserve"> </w:t>
      </w:r>
      <w:proofErr w:type="spellStart"/>
      <w:r w:rsidRPr="00AA07D8">
        <w:t>së</w:t>
      </w:r>
      <w:proofErr w:type="spellEnd"/>
      <w:r w:rsidRPr="00AA07D8">
        <w:t xml:space="preserve"> </w:t>
      </w:r>
      <w:proofErr w:type="spellStart"/>
      <w:r w:rsidRPr="00AA07D8">
        <w:t>egër</w:t>
      </w:r>
      <w:proofErr w:type="spellEnd"/>
      <w:r w:rsidRPr="00AA07D8">
        <w:t xml:space="preserve">, </w:t>
      </w:r>
      <w:proofErr w:type="spellStart"/>
      <w:r w:rsidRPr="00AA07D8">
        <w:t>përfshirë</w:t>
      </w:r>
      <w:proofErr w:type="spellEnd"/>
      <w:r w:rsidRPr="00AA07D8">
        <w:t xml:space="preserve"> </w:t>
      </w:r>
      <w:proofErr w:type="spellStart"/>
      <w:r w:rsidRPr="00AA07D8">
        <w:t>dhelprën</w:t>
      </w:r>
      <w:proofErr w:type="spellEnd"/>
      <w:r w:rsidRPr="00AA07D8">
        <w:t xml:space="preserve">, </w:t>
      </w:r>
      <w:proofErr w:type="spellStart"/>
      <w:r w:rsidRPr="00AA07D8">
        <w:t>kaprollin</w:t>
      </w:r>
      <w:proofErr w:type="spellEnd"/>
      <w:r w:rsidRPr="00AA07D8">
        <w:t xml:space="preserve">, </w:t>
      </w:r>
      <w:proofErr w:type="spellStart"/>
      <w:r w:rsidRPr="00AA07D8">
        <w:t>derrin</w:t>
      </w:r>
      <w:proofErr w:type="spellEnd"/>
      <w:r w:rsidRPr="00AA07D8">
        <w:t xml:space="preserve"> e </w:t>
      </w:r>
      <w:proofErr w:type="spellStart"/>
      <w:r w:rsidRPr="00AA07D8">
        <w:t>egër</w:t>
      </w:r>
      <w:proofErr w:type="spellEnd"/>
      <w:r w:rsidRPr="00AA07D8">
        <w:t xml:space="preserve">, </w:t>
      </w:r>
      <w:proofErr w:type="spellStart"/>
      <w:r w:rsidRPr="00AA07D8">
        <w:t>lepurin</w:t>
      </w:r>
      <w:proofErr w:type="spellEnd"/>
      <w:r w:rsidRPr="00AA07D8">
        <w:t xml:space="preserve"> e </w:t>
      </w:r>
      <w:proofErr w:type="spellStart"/>
      <w:r w:rsidRPr="00AA07D8">
        <w:t>egër</w:t>
      </w:r>
      <w:proofErr w:type="spellEnd"/>
      <w:r w:rsidRPr="00AA07D8">
        <w:t xml:space="preserve">, </w:t>
      </w:r>
      <w:proofErr w:type="spellStart"/>
      <w:r w:rsidRPr="00AA07D8">
        <w:t>si</w:t>
      </w:r>
      <w:proofErr w:type="spellEnd"/>
      <w:r w:rsidRPr="00AA07D8">
        <w:t xml:space="preserve"> </w:t>
      </w:r>
      <w:proofErr w:type="spellStart"/>
      <w:r w:rsidRPr="00AA07D8">
        <w:t>dhe</w:t>
      </w:r>
      <w:proofErr w:type="spellEnd"/>
      <w:r w:rsidRPr="00AA07D8">
        <w:t xml:space="preserve"> </w:t>
      </w:r>
      <w:proofErr w:type="spellStart"/>
      <w:r w:rsidRPr="00AA07D8">
        <w:t>lloje</w:t>
      </w:r>
      <w:proofErr w:type="spellEnd"/>
      <w:r w:rsidRPr="00AA07D8">
        <w:t xml:space="preserve"> </w:t>
      </w:r>
      <w:proofErr w:type="spellStart"/>
      <w:r w:rsidRPr="00AA07D8">
        <w:t>të</w:t>
      </w:r>
      <w:proofErr w:type="spellEnd"/>
      <w:r w:rsidRPr="00AA07D8">
        <w:t xml:space="preserve"> </w:t>
      </w:r>
      <w:proofErr w:type="spellStart"/>
      <w:r w:rsidRPr="00AA07D8">
        <w:t>rralla</w:t>
      </w:r>
      <w:proofErr w:type="spellEnd"/>
      <w:r w:rsidRPr="00AA07D8">
        <w:t xml:space="preserve"> </w:t>
      </w:r>
      <w:proofErr w:type="spellStart"/>
      <w:r w:rsidRPr="00AA07D8">
        <w:t>si</w:t>
      </w:r>
      <w:proofErr w:type="spellEnd"/>
      <w:r w:rsidRPr="00AA07D8">
        <w:t xml:space="preserve"> </w:t>
      </w:r>
      <w:proofErr w:type="spellStart"/>
      <w:r w:rsidRPr="00AA07D8">
        <w:t>ariu</w:t>
      </w:r>
      <w:proofErr w:type="spellEnd"/>
      <w:r w:rsidRPr="00AA07D8">
        <w:t xml:space="preserve"> </w:t>
      </w:r>
      <w:proofErr w:type="spellStart"/>
      <w:r w:rsidRPr="00AA07D8">
        <w:t>i</w:t>
      </w:r>
      <w:proofErr w:type="spellEnd"/>
      <w:r w:rsidRPr="00AA07D8">
        <w:t xml:space="preserve"> </w:t>
      </w:r>
      <w:proofErr w:type="spellStart"/>
      <w:r w:rsidRPr="00AA07D8">
        <w:t>murrmë</w:t>
      </w:r>
      <w:proofErr w:type="spellEnd"/>
      <w:r w:rsidRPr="00AA07D8">
        <w:t xml:space="preserve"> </w:t>
      </w:r>
      <w:proofErr w:type="spellStart"/>
      <w:r w:rsidRPr="00AA07D8">
        <w:t>dhe</w:t>
      </w:r>
      <w:proofErr w:type="spellEnd"/>
      <w:r w:rsidRPr="00AA07D8">
        <w:t xml:space="preserve"> </w:t>
      </w:r>
      <w:proofErr w:type="spellStart"/>
      <w:r w:rsidRPr="00AA07D8">
        <w:t>shqiponja</w:t>
      </w:r>
      <w:proofErr w:type="spellEnd"/>
      <w:r w:rsidRPr="00AA07D8">
        <w:t xml:space="preserve"> e </w:t>
      </w:r>
      <w:proofErr w:type="spellStart"/>
      <w:r w:rsidRPr="00AA07D8">
        <w:t>malit</w:t>
      </w:r>
      <w:proofErr w:type="spellEnd"/>
      <w:r w:rsidRPr="00AA07D8">
        <w:t xml:space="preserve">. </w:t>
      </w:r>
      <w:proofErr w:type="spellStart"/>
      <w:r w:rsidRPr="00AA07D8">
        <w:t>Rrjedhat</w:t>
      </w:r>
      <w:proofErr w:type="spellEnd"/>
      <w:r w:rsidRPr="00AA07D8">
        <w:t xml:space="preserve"> </w:t>
      </w:r>
      <w:proofErr w:type="spellStart"/>
      <w:r w:rsidRPr="00AA07D8">
        <w:t>ujore</w:t>
      </w:r>
      <w:proofErr w:type="spellEnd"/>
      <w:r w:rsidRPr="00AA07D8">
        <w:t xml:space="preserve"> </w:t>
      </w:r>
      <w:proofErr w:type="spellStart"/>
      <w:r w:rsidRPr="00AA07D8">
        <w:t>të</w:t>
      </w:r>
      <w:proofErr w:type="spellEnd"/>
      <w:r w:rsidRPr="00AA07D8">
        <w:t xml:space="preserve"> </w:t>
      </w:r>
      <w:proofErr w:type="spellStart"/>
      <w:r w:rsidRPr="00AA07D8">
        <w:t>pastra</w:t>
      </w:r>
      <w:proofErr w:type="spellEnd"/>
      <w:r w:rsidRPr="00AA07D8">
        <w:t xml:space="preserve">, </w:t>
      </w:r>
      <w:proofErr w:type="spellStart"/>
      <w:r w:rsidRPr="00AA07D8">
        <w:t>si</w:t>
      </w:r>
      <w:proofErr w:type="spellEnd"/>
      <w:r w:rsidRPr="00AA07D8">
        <w:t xml:space="preserve"> </w:t>
      </w:r>
      <w:proofErr w:type="spellStart"/>
      <w:r w:rsidRPr="00AA07D8">
        <w:t>Drini</w:t>
      </w:r>
      <w:proofErr w:type="spellEnd"/>
      <w:r w:rsidRPr="00AA07D8">
        <w:t xml:space="preserve"> </w:t>
      </w:r>
      <w:proofErr w:type="spellStart"/>
      <w:r w:rsidRPr="00AA07D8">
        <w:t>i</w:t>
      </w:r>
      <w:proofErr w:type="spellEnd"/>
      <w:r w:rsidRPr="00AA07D8">
        <w:t xml:space="preserve"> </w:t>
      </w:r>
      <w:proofErr w:type="spellStart"/>
      <w:r w:rsidRPr="00AA07D8">
        <w:t>Bardhë</w:t>
      </w:r>
      <w:proofErr w:type="spellEnd"/>
      <w:r w:rsidRPr="00AA07D8">
        <w:t xml:space="preserve">, </w:t>
      </w:r>
      <w:proofErr w:type="spellStart"/>
      <w:r w:rsidRPr="00AA07D8">
        <w:t>lumi</w:t>
      </w:r>
      <w:proofErr w:type="spellEnd"/>
      <w:r w:rsidRPr="00AA07D8">
        <w:t xml:space="preserve"> </w:t>
      </w:r>
      <w:proofErr w:type="spellStart"/>
      <w:r w:rsidRPr="00AA07D8">
        <w:t>i</w:t>
      </w:r>
      <w:proofErr w:type="spellEnd"/>
      <w:r w:rsidRPr="00AA07D8">
        <w:t xml:space="preserve"> </w:t>
      </w:r>
      <w:proofErr w:type="spellStart"/>
      <w:r w:rsidRPr="00AA07D8">
        <w:t>Istogut</w:t>
      </w:r>
      <w:proofErr w:type="spellEnd"/>
      <w:r w:rsidRPr="00AA07D8">
        <w:t xml:space="preserve">, </w:t>
      </w:r>
      <w:proofErr w:type="spellStart"/>
      <w:r w:rsidRPr="00AA07D8">
        <w:t>Shushica</w:t>
      </w:r>
      <w:proofErr w:type="spellEnd"/>
      <w:r w:rsidRPr="00AA07D8">
        <w:t xml:space="preserve"> </w:t>
      </w:r>
      <w:proofErr w:type="spellStart"/>
      <w:r w:rsidRPr="00AA07D8">
        <w:t>dhe</w:t>
      </w:r>
      <w:proofErr w:type="spellEnd"/>
      <w:r w:rsidRPr="00AA07D8">
        <w:t xml:space="preserve"> </w:t>
      </w:r>
      <w:proofErr w:type="spellStart"/>
      <w:r w:rsidRPr="00AA07D8">
        <w:t>Vrella</w:t>
      </w:r>
      <w:proofErr w:type="spellEnd"/>
      <w:r w:rsidRPr="00AA07D8">
        <w:t xml:space="preserve">, </w:t>
      </w:r>
      <w:proofErr w:type="spellStart"/>
      <w:r w:rsidRPr="00AA07D8">
        <w:t>janë</w:t>
      </w:r>
      <w:proofErr w:type="spellEnd"/>
      <w:r w:rsidRPr="00AA07D8">
        <w:t xml:space="preserve"> </w:t>
      </w:r>
      <w:proofErr w:type="spellStart"/>
      <w:r w:rsidRPr="00AA07D8">
        <w:t>të</w:t>
      </w:r>
      <w:proofErr w:type="spellEnd"/>
      <w:r w:rsidRPr="00AA07D8">
        <w:t xml:space="preserve"> </w:t>
      </w:r>
      <w:proofErr w:type="spellStart"/>
      <w:r w:rsidRPr="00AA07D8">
        <w:t>pasura</w:t>
      </w:r>
      <w:proofErr w:type="spellEnd"/>
      <w:r w:rsidRPr="00AA07D8">
        <w:t xml:space="preserve"> me </w:t>
      </w:r>
      <w:proofErr w:type="spellStart"/>
      <w:r w:rsidRPr="00AA07D8">
        <w:t>faunë</w:t>
      </w:r>
      <w:proofErr w:type="spellEnd"/>
      <w:r w:rsidRPr="00AA07D8">
        <w:t xml:space="preserve"> </w:t>
      </w:r>
      <w:proofErr w:type="spellStart"/>
      <w:r w:rsidRPr="00AA07D8">
        <w:t>ujore</w:t>
      </w:r>
      <w:proofErr w:type="spellEnd"/>
      <w:r w:rsidRPr="00AA07D8">
        <w:t xml:space="preserve"> </w:t>
      </w:r>
      <w:proofErr w:type="spellStart"/>
      <w:r w:rsidRPr="00AA07D8">
        <w:t>dhe</w:t>
      </w:r>
      <w:proofErr w:type="spellEnd"/>
      <w:r w:rsidRPr="00AA07D8">
        <w:t xml:space="preserve"> </w:t>
      </w:r>
      <w:proofErr w:type="spellStart"/>
      <w:r w:rsidRPr="00AA07D8">
        <w:t>përfaqësojnë</w:t>
      </w:r>
      <w:proofErr w:type="spellEnd"/>
      <w:r w:rsidRPr="00AA07D8">
        <w:t xml:space="preserve"> </w:t>
      </w:r>
      <w:proofErr w:type="spellStart"/>
      <w:r w:rsidRPr="00AA07D8">
        <w:t>sisteme</w:t>
      </w:r>
      <w:proofErr w:type="spellEnd"/>
      <w:r w:rsidRPr="00AA07D8">
        <w:t xml:space="preserve"> </w:t>
      </w:r>
      <w:proofErr w:type="spellStart"/>
      <w:r w:rsidRPr="00AA07D8">
        <w:t>ekologjike</w:t>
      </w:r>
      <w:proofErr w:type="spellEnd"/>
      <w:r w:rsidRPr="00AA07D8">
        <w:t xml:space="preserve"> me </w:t>
      </w:r>
      <w:proofErr w:type="spellStart"/>
      <w:r w:rsidRPr="00AA07D8">
        <w:lastRenderedPageBreak/>
        <w:t>ndjeshmëri</w:t>
      </w:r>
      <w:proofErr w:type="spellEnd"/>
      <w:r w:rsidRPr="00AA07D8">
        <w:t xml:space="preserve"> </w:t>
      </w:r>
      <w:proofErr w:type="spellStart"/>
      <w:r w:rsidRPr="00AA07D8">
        <w:t>të</w:t>
      </w:r>
      <w:proofErr w:type="spellEnd"/>
      <w:r w:rsidRPr="00AA07D8">
        <w:t xml:space="preserve"> </w:t>
      </w:r>
      <w:proofErr w:type="spellStart"/>
      <w:r w:rsidRPr="00AA07D8">
        <w:t>lartë</w:t>
      </w:r>
      <w:proofErr w:type="spellEnd"/>
      <w:r w:rsidRPr="00AA07D8">
        <w:t xml:space="preserve">. </w:t>
      </w:r>
      <w:proofErr w:type="spellStart"/>
      <w:r w:rsidRPr="00AA07D8">
        <w:t>Përveç</w:t>
      </w:r>
      <w:proofErr w:type="spellEnd"/>
      <w:r w:rsidRPr="00AA07D8">
        <w:t xml:space="preserve"> </w:t>
      </w:r>
      <w:proofErr w:type="spellStart"/>
      <w:r w:rsidRPr="00AA07D8">
        <w:t>rëndësisë</w:t>
      </w:r>
      <w:proofErr w:type="spellEnd"/>
      <w:r w:rsidRPr="00AA07D8">
        <w:t xml:space="preserve"> </w:t>
      </w:r>
      <w:proofErr w:type="spellStart"/>
      <w:r w:rsidRPr="00AA07D8">
        <w:t>ekologjike</w:t>
      </w:r>
      <w:proofErr w:type="spellEnd"/>
      <w:r w:rsidRPr="00AA07D8">
        <w:t xml:space="preserve">, </w:t>
      </w:r>
      <w:proofErr w:type="spellStart"/>
      <w:r w:rsidRPr="00AA07D8">
        <w:t>këto</w:t>
      </w:r>
      <w:proofErr w:type="spellEnd"/>
      <w:r w:rsidRPr="00AA07D8">
        <w:t xml:space="preserve"> </w:t>
      </w:r>
      <w:proofErr w:type="spellStart"/>
      <w:r w:rsidRPr="00AA07D8">
        <w:t>burime</w:t>
      </w:r>
      <w:proofErr w:type="spellEnd"/>
      <w:r w:rsidRPr="00AA07D8">
        <w:t xml:space="preserve"> </w:t>
      </w:r>
      <w:proofErr w:type="spellStart"/>
      <w:r w:rsidRPr="00AA07D8">
        <w:t>natyrore</w:t>
      </w:r>
      <w:proofErr w:type="spellEnd"/>
      <w:r w:rsidRPr="00AA07D8">
        <w:t xml:space="preserve"> </w:t>
      </w:r>
      <w:proofErr w:type="spellStart"/>
      <w:r w:rsidRPr="00AA07D8">
        <w:t>kanë</w:t>
      </w:r>
      <w:proofErr w:type="spellEnd"/>
      <w:r w:rsidRPr="00AA07D8">
        <w:t xml:space="preserve"> </w:t>
      </w:r>
      <w:proofErr w:type="spellStart"/>
      <w:r w:rsidRPr="00AA07D8">
        <w:t>edhe</w:t>
      </w:r>
      <w:proofErr w:type="spellEnd"/>
      <w:r w:rsidRPr="00AA07D8">
        <w:t xml:space="preserve"> </w:t>
      </w:r>
      <w:proofErr w:type="spellStart"/>
      <w:r w:rsidRPr="00AA07D8">
        <w:t>vlera</w:t>
      </w:r>
      <w:proofErr w:type="spellEnd"/>
      <w:r w:rsidRPr="00AA07D8">
        <w:t xml:space="preserve"> </w:t>
      </w:r>
      <w:proofErr w:type="spellStart"/>
      <w:r w:rsidRPr="00AA07D8">
        <w:t>ekonomike</w:t>
      </w:r>
      <w:proofErr w:type="spellEnd"/>
      <w:r w:rsidRPr="00AA07D8">
        <w:t xml:space="preserve"> </w:t>
      </w:r>
      <w:proofErr w:type="spellStart"/>
      <w:r w:rsidRPr="00AA07D8">
        <w:t>dhe</w:t>
      </w:r>
      <w:proofErr w:type="spellEnd"/>
      <w:r w:rsidRPr="00AA07D8">
        <w:t xml:space="preserve"> </w:t>
      </w:r>
      <w:proofErr w:type="spellStart"/>
      <w:r w:rsidRPr="00AA07D8">
        <w:t>sociale</w:t>
      </w:r>
      <w:proofErr w:type="spellEnd"/>
      <w:r w:rsidRPr="00AA07D8">
        <w:t xml:space="preserve">, </w:t>
      </w:r>
      <w:proofErr w:type="spellStart"/>
      <w:r w:rsidRPr="00AA07D8">
        <w:t>pasi</w:t>
      </w:r>
      <w:proofErr w:type="spellEnd"/>
      <w:r w:rsidRPr="00AA07D8">
        <w:t xml:space="preserve"> </w:t>
      </w:r>
      <w:proofErr w:type="spellStart"/>
      <w:r w:rsidRPr="00AA07D8">
        <w:t>mbështesin</w:t>
      </w:r>
      <w:proofErr w:type="spellEnd"/>
      <w:r w:rsidRPr="00AA07D8">
        <w:t xml:space="preserve"> </w:t>
      </w:r>
      <w:proofErr w:type="spellStart"/>
      <w:r w:rsidRPr="00AA07D8">
        <w:t>zhvillimin</w:t>
      </w:r>
      <w:proofErr w:type="spellEnd"/>
      <w:r w:rsidRPr="00AA07D8">
        <w:t xml:space="preserve"> </w:t>
      </w:r>
      <w:proofErr w:type="spellStart"/>
      <w:r w:rsidRPr="00AA07D8">
        <w:t>bujqësor</w:t>
      </w:r>
      <w:proofErr w:type="spellEnd"/>
      <w:r w:rsidRPr="00AA07D8">
        <w:t xml:space="preserve">, </w:t>
      </w:r>
      <w:proofErr w:type="spellStart"/>
      <w:r w:rsidRPr="00AA07D8">
        <w:t>blegtoral</w:t>
      </w:r>
      <w:proofErr w:type="spellEnd"/>
      <w:r w:rsidRPr="00AA07D8">
        <w:t xml:space="preserve"> </w:t>
      </w:r>
      <w:proofErr w:type="spellStart"/>
      <w:r w:rsidRPr="00AA07D8">
        <w:t>dhe</w:t>
      </w:r>
      <w:proofErr w:type="spellEnd"/>
      <w:r w:rsidRPr="00AA07D8">
        <w:t xml:space="preserve"> </w:t>
      </w:r>
      <w:proofErr w:type="spellStart"/>
      <w:r w:rsidRPr="00AA07D8">
        <w:t>potencialin</w:t>
      </w:r>
      <w:proofErr w:type="spellEnd"/>
      <w:r w:rsidRPr="00AA07D8">
        <w:t xml:space="preserve"> </w:t>
      </w:r>
      <w:proofErr w:type="spellStart"/>
      <w:r w:rsidRPr="00AA07D8">
        <w:t>për</w:t>
      </w:r>
      <w:proofErr w:type="spellEnd"/>
      <w:r w:rsidRPr="00AA07D8">
        <w:t xml:space="preserve"> </w:t>
      </w:r>
      <w:proofErr w:type="spellStart"/>
      <w:r w:rsidRPr="00AA07D8">
        <w:t>turizëm</w:t>
      </w:r>
      <w:proofErr w:type="spellEnd"/>
      <w:r w:rsidRPr="00AA07D8">
        <w:t xml:space="preserve"> </w:t>
      </w:r>
      <w:proofErr w:type="spellStart"/>
      <w:r w:rsidRPr="00AA07D8">
        <w:t>të</w:t>
      </w:r>
      <w:proofErr w:type="spellEnd"/>
      <w:r w:rsidRPr="00AA07D8">
        <w:t xml:space="preserve"> </w:t>
      </w:r>
      <w:proofErr w:type="spellStart"/>
      <w:r w:rsidRPr="00AA07D8">
        <w:t>qëndrueshëm</w:t>
      </w:r>
      <w:proofErr w:type="spellEnd"/>
      <w:r w:rsidRPr="00AA07D8">
        <w:t xml:space="preserve">. </w:t>
      </w:r>
      <w:proofErr w:type="spellStart"/>
      <w:r w:rsidRPr="00AA07D8">
        <w:t>Megjithatë</w:t>
      </w:r>
      <w:proofErr w:type="spellEnd"/>
      <w:r w:rsidRPr="00AA07D8">
        <w:t xml:space="preserve">, </w:t>
      </w:r>
      <w:proofErr w:type="spellStart"/>
      <w:r w:rsidRPr="00AA07D8">
        <w:t>presioni</w:t>
      </w:r>
      <w:proofErr w:type="spellEnd"/>
      <w:r w:rsidRPr="00AA07D8">
        <w:t xml:space="preserve"> </w:t>
      </w:r>
      <w:proofErr w:type="spellStart"/>
      <w:r w:rsidRPr="00AA07D8">
        <w:t>nga</w:t>
      </w:r>
      <w:proofErr w:type="spellEnd"/>
      <w:r w:rsidRPr="00AA07D8">
        <w:t xml:space="preserve"> </w:t>
      </w:r>
      <w:proofErr w:type="spellStart"/>
      <w:r w:rsidRPr="00AA07D8">
        <w:t>aktivitetet</w:t>
      </w:r>
      <w:proofErr w:type="spellEnd"/>
      <w:r w:rsidRPr="00AA07D8">
        <w:t xml:space="preserve"> </w:t>
      </w:r>
      <w:proofErr w:type="spellStart"/>
      <w:r w:rsidRPr="00AA07D8">
        <w:t>njerëzore</w:t>
      </w:r>
      <w:proofErr w:type="spellEnd"/>
      <w:r w:rsidRPr="00AA07D8">
        <w:t xml:space="preserve"> </w:t>
      </w:r>
      <w:proofErr w:type="spellStart"/>
      <w:r w:rsidRPr="00AA07D8">
        <w:t>si</w:t>
      </w:r>
      <w:proofErr w:type="spellEnd"/>
      <w:r w:rsidRPr="00AA07D8">
        <w:t xml:space="preserve"> </w:t>
      </w:r>
      <w:proofErr w:type="spellStart"/>
      <w:r w:rsidRPr="00AA07D8">
        <w:t>shfrytëzimi</w:t>
      </w:r>
      <w:proofErr w:type="spellEnd"/>
      <w:r w:rsidRPr="00AA07D8">
        <w:t xml:space="preserve"> </w:t>
      </w:r>
      <w:proofErr w:type="spellStart"/>
      <w:r w:rsidRPr="00AA07D8">
        <w:t>intensiv</w:t>
      </w:r>
      <w:proofErr w:type="spellEnd"/>
      <w:r w:rsidRPr="00AA07D8">
        <w:t xml:space="preserve"> </w:t>
      </w:r>
      <w:proofErr w:type="spellStart"/>
      <w:r w:rsidRPr="00AA07D8">
        <w:t>i</w:t>
      </w:r>
      <w:proofErr w:type="spellEnd"/>
      <w:r w:rsidRPr="00AA07D8">
        <w:t xml:space="preserve"> </w:t>
      </w:r>
      <w:proofErr w:type="spellStart"/>
      <w:r w:rsidRPr="00AA07D8">
        <w:t>tokës</w:t>
      </w:r>
      <w:proofErr w:type="spellEnd"/>
      <w:r w:rsidRPr="00AA07D8">
        <w:t xml:space="preserve">, </w:t>
      </w:r>
      <w:proofErr w:type="spellStart"/>
      <w:r w:rsidRPr="00AA07D8">
        <w:t>prerja</w:t>
      </w:r>
      <w:proofErr w:type="spellEnd"/>
      <w:r w:rsidRPr="00AA07D8">
        <w:t xml:space="preserve"> e </w:t>
      </w:r>
      <w:proofErr w:type="spellStart"/>
      <w:r w:rsidRPr="00AA07D8">
        <w:t>pyjeve</w:t>
      </w:r>
      <w:proofErr w:type="spellEnd"/>
      <w:r w:rsidRPr="00AA07D8">
        <w:t xml:space="preserve"> </w:t>
      </w:r>
      <w:proofErr w:type="spellStart"/>
      <w:r w:rsidRPr="00AA07D8">
        <w:t>dhe</w:t>
      </w:r>
      <w:proofErr w:type="spellEnd"/>
      <w:r w:rsidRPr="00AA07D8">
        <w:t xml:space="preserve"> </w:t>
      </w:r>
      <w:proofErr w:type="spellStart"/>
      <w:r w:rsidRPr="00AA07D8">
        <w:t>ndotja</w:t>
      </w:r>
      <w:proofErr w:type="spellEnd"/>
      <w:r w:rsidRPr="00AA07D8">
        <w:t xml:space="preserve"> e </w:t>
      </w:r>
      <w:proofErr w:type="spellStart"/>
      <w:r w:rsidRPr="00AA07D8">
        <w:t>ujërave</w:t>
      </w:r>
      <w:proofErr w:type="spellEnd"/>
      <w:r w:rsidRPr="00AA07D8">
        <w:t xml:space="preserve"> </w:t>
      </w:r>
      <w:proofErr w:type="spellStart"/>
      <w:r w:rsidRPr="00AA07D8">
        <w:t>paraqesin</w:t>
      </w:r>
      <w:proofErr w:type="spellEnd"/>
      <w:r w:rsidRPr="00AA07D8">
        <w:t xml:space="preserve"> </w:t>
      </w:r>
      <w:proofErr w:type="spellStart"/>
      <w:r w:rsidRPr="00AA07D8">
        <w:t>sfida</w:t>
      </w:r>
      <w:proofErr w:type="spellEnd"/>
      <w:r w:rsidRPr="00AA07D8">
        <w:t xml:space="preserve"> </w:t>
      </w:r>
      <w:proofErr w:type="spellStart"/>
      <w:r w:rsidRPr="00AA07D8">
        <w:t>për</w:t>
      </w:r>
      <w:proofErr w:type="spellEnd"/>
      <w:r w:rsidRPr="00AA07D8">
        <w:t xml:space="preserve"> </w:t>
      </w:r>
      <w:proofErr w:type="spellStart"/>
      <w:r w:rsidRPr="00AA07D8">
        <w:t>ruajtjen</w:t>
      </w:r>
      <w:proofErr w:type="spellEnd"/>
      <w:r w:rsidRPr="00AA07D8">
        <w:t xml:space="preserve"> e </w:t>
      </w:r>
      <w:proofErr w:type="spellStart"/>
      <w:r w:rsidRPr="00AA07D8">
        <w:t>këtij</w:t>
      </w:r>
      <w:proofErr w:type="spellEnd"/>
      <w:r w:rsidRPr="00AA07D8">
        <w:t xml:space="preserve"> </w:t>
      </w:r>
      <w:proofErr w:type="spellStart"/>
      <w:r w:rsidRPr="00AA07D8">
        <w:t>biodiversiteti</w:t>
      </w:r>
      <w:proofErr w:type="spellEnd"/>
      <w:r w:rsidRPr="00AA07D8">
        <w:t xml:space="preserve">. </w:t>
      </w:r>
      <w:proofErr w:type="spellStart"/>
      <w:r w:rsidRPr="00AA07D8">
        <w:t>Prandaj</w:t>
      </w:r>
      <w:proofErr w:type="spellEnd"/>
      <w:r w:rsidRPr="00AA07D8">
        <w:t xml:space="preserve">, </w:t>
      </w:r>
      <w:proofErr w:type="spellStart"/>
      <w:r w:rsidRPr="00AA07D8">
        <w:t>është</w:t>
      </w:r>
      <w:proofErr w:type="spellEnd"/>
      <w:r w:rsidRPr="00AA07D8">
        <w:t xml:space="preserve"> e </w:t>
      </w:r>
      <w:proofErr w:type="spellStart"/>
      <w:r w:rsidRPr="00AA07D8">
        <w:t>domosdoshme</w:t>
      </w:r>
      <w:proofErr w:type="spellEnd"/>
      <w:r w:rsidRPr="00AA07D8">
        <w:t xml:space="preserve"> </w:t>
      </w:r>
      <w:proofErr w:type="spellStart"/>
      <w:r w:rsidRPr="00AA07D8">
        <w:t>të</w:t>
      </w:r>
      <w:proofErr w:type="spellEnd"/>
      <w:r w:rsidRPr="00AA07D8">
        <w:t xml:space="preserve"> </w:t>
      </w:r>
      <w:proofErr w:type="spellStart"/>
      <w:r w:rsidRPr="00AA07D8">
        <w:t>zhvillohen</w:t>
      </w:r>
      <w:proofErr w:type="spellEnd"/>
      <w:r w:rsidRPr="00AA07D8">
        <w:t xml:space="preserve"> </w:t>
      </w:r>
      <w:proofErr w:type="spellStart"/>
      <w:r w:rsidRPr="00AA07D8">
        <w:t>politika</w:t>
      </w:r>
      <w:proofErr w:type="spellEnd"/>
      <w:r w:rsidRPr="00AA07D8">
        <w:t xml:space="preserve"> </w:t>
      </w:r>
      <w:proofErr w:type="spellStart"/>
      <w:r w:rsidRPr="00AA07D8">
        <w:t>të</w:t>
      </w:r>
      <w:proofErr w:type="spellEnd"/>
      <w:r w:rsidRPr="00AA07D8">
        <w:t xml:space="preserve"> </w:t>
      </w:r>
      <w:proofErr w:type="spellStart"/>
      <w:r w:rsidRPr="00AA07D8">
        <w:t>qëndrueshme</w:t>
      </w:r>
      <w:proofErr w:type="spellEnd"/>
      <w:r w:rsidRPr="00AA07D8">
        <w:t xml:space="preserve"> </w:t>
      </w:r>
      <w:proofErr w:type="spellStart"/>
      <w:r w:rsidRPr="00AA07D8">
        <w:t>mjedisore</w:t>
      </w:r>
      <w:proofErr w:type="spellEnd"/>
      <w:r w:rsidRPr="00AA07D8">
        <w:t xml:space="preserve"> </w:t>
      </w:r>
      <w:proofErr w:type="spellStart"/>
      <w:r w:rsidRPr="00AA07D8">
        <w:t>dhe</w:t>
      </w:r>
      <w:proofErr w:type="spellEnd"/>
      <w:r w:rsidRPr="00AA07D8">
        <w:t xml:space="preserve"> </w:t>
      </w:r>
      <w:proofErr w:type="spellStart"/>
      <w:r w:rsidRPr="00AA07D8">
        <w:t>mekanizma</w:t>
      </w:r>
      <w:proofErr w:type="spellEnd"/>
      <w:r w:rsidRPr="00AA07D8">
        <w:t xml:space="preserve"> </w:t>
      </w:r>
      <w:proofErr w:type="spellStart"/>
      <w:r w:rsidRPr="00AA07D8">
        <w:t>për</w:t>
      </w:r>
      <w:proofErr w:type="spellEnd"/>
      <w:r w:rsidRPr="00AA07D8">
        <w:t xml:space="preserve"> </w:t>
      </w:r>
      <w:proofErr w:type="spellStart"/>
      <w:r w:rsidRPr="00AA07D8">
        <w:t>mbrojtjen</w:t>
      </w:r>
      <w:proofErr w:type="spellEnd"/>
      <w:r w:rsidRPr="00AA07D8">
        <w:t xml:space="preserve"> </w:t>
      </w:r>
      <w:proofErr w:type="spellStart"/>
      <w:r w:rsidRPr="00AA07D8">
        <w:t>dhe</w:t>
      </w:r>
      <w:proofErr w:type="spellEnd"/>
      <w:r w:rsidRPr="00AA07D8">
        <w:t xml:space="preserve"> </w:t>
      </w:r>
      <w:proofErr w:type="spellStart"/>
      <w:r w:rsidRPr="00AA07D8">
        <w:t>menaxhimin</w:t>
      </w:r>
      <w:proofErr w:type="spellEnd"/>
      <w:r w:rsidRPr="00AA07D8">
        <w:t xml:space="preserve"> </w:t>
      </w:r>
      <w:proofErr w:type="spellStart"/>
      <w:r w:rsidRPr="00AA07D8">
        <w:t>afatgjatë</w:t>
      </w:r>
      <w:proofErr w:type="spellEnd"/>
      <w:r w:rsidRPr="00AA07D8">
        <w:t xml:space="preserve"> </w:t>
      </w:r>
      <w:proofErr w:type="spellStart"/>
      <w:r w:rsidRPr="00AA07D8">
        <w:t>të</w:t>
      </w:r>
      <w:proofErr w:type="spellEnd"/>
      <w:r w:rsidRPr="00AA07D8">
        <w:t xml:space="preserve"> </w:t>
      </w:r>
      <w:proofErr w:type="spellStart"/>
      <w:r w:rsidRPr="00AA07D8">
        <w:t>pasurive</w:t>
      </w:r>
      <w:proofErr w:type="spellEnd"/>
      <w:r w:rsidRPr="00AA07D8">
        <w:t xml:space="preserve"> </w:t>
      </w:r>
      <w:proofErr w:type="spellStart"/>
      <w:r w:rsidRPr="00AA07D8">
        <w:t>natyrore</w:t>
      </w:r>
      <w:proofErr w:type="spellEnd"/>
      <w:r w:rsidRPr="00AA07D8">
        <w:t xml:space="preserve"> </w:t>
      </w:r>
      <w:proofErr w:type="spellStart"/>
      <w:r w:rsidRPr="00AA07D8">
        <w:t>të</w:t>
      </w:r>
      <w:proofErr w:type="spellEnd"/>
      <w:r w:rsidRPr="00AA07D8">
        <w:t xml:space="preserve"> </w:t>
      </w:r>
      <w:proofErr w:type="spellStart"/>
      <w:r w:rsidRPr="00AA07D8">
        <w:t>Komunës</w:t>
      </w:r>
      <w:proofErr w:type="spellEnd"/>
      <w:r w:rsidRPr="00AA07D8">
        <w:t xml:space="preserve"> </w:t>
      </w:r>
      <w:proofErr w:type="spellStart"/>
      <w:r w:rsidRPr="00AA07D8">
        <w:t>së</w:t>
      </w:r>
      <w:proofErr w:type="spellEnd"/>
      <w:r w:rsidRPr="00AA07D8">
        <w:t xml:space="preserve"> </w:t>
      </w:r>
      <w:proofErr w:type="spellStart"/>
      <w:r w:rsidRPr="00AA07D8">
        <w:t>Istogut</w:t>
      </w:r>
      <w:proofErr w:type="spellEnd"/>
      <w:r w:rsidRPr="00AA07D8">
        <w:t>.</w:t>
      </w:r>
    </w:p>
    <w:p w14:paraId="423853B1" w14:textId="6475FE09" w:rsidR="00E81D73" w:rsidRPr="004845FF" w:rsidRDefault="00E81D73" w:rsidP="00E81D73">
      <w:pPr>
        <w:pStyle w:val="Heading3"/>
        <w:ind w:left="0"/>
      </w:pPr>
      <w:bookmarkStart w:id="41" w:name="_Toc200718847"/>
      <w:bookmarkStart w:id="42" w:name="_Toc201072304"/>
      <w:r w:rsidRPr="00726828">
        <w:t>Karakteristikat pedologjike</w:t>
      </w:r>
      <w:bookmarkEnd w:id="41"/>
      <w:bookmarkEnd w:id="42"/>
    </w:p>
    <w:p w14:paraId="05EF959B" w14:textId="77777777" w:rsidR="00E81D73" w:rsidRPr="00D9518C" w:rsidRDefault="00E81D73" w:rsidP="00E81D73">
      <w:pPr>
        <w:rPr>
          <w:rFonts w:cs="Times New Roman"/>
          <w:szCs w:val="24"/>
        </w:rPr>
      </w:pPr>
      <w:r w:rsidRPr="00D9518C">
        <w:rPr>
          <w:rFonts w:cs="Times New Roman"/>
          <w:szCs w:val="24"/>
        </w:rPr>
        <w:t>Komuna e Istogut ka një përbërje pedologjike të pasur dhe të larmishme, që e bën atë një ndër komunat me potencial të lartë për zhvillim të bujqësisë në Kosovë. Tiparet pedologjike janë të ndikuara nga relievi, përbërja gjeologjike dhe kushtet klimatike të zonës. Në pjesën juglindore dhe qendrore të komunës, ku shtrihet Rrafshi i Podgurit, dominojnë tokat aluviale dhe deluviale, të cilat janë të formuara përgjatë rrjedhave të lumenjve si Drini i Bardhë, lumi i Istogut, Shushica dhe Vrella. Këto toka janë të thella, të pasura me lëndë ushqyese dhe me aftësi të mirë për ruajtjen e lagështisë, duke i bërë jashtëzakonisht të përshtatshme për kultivimin e drithërave, perimeve dhe kulturave foragjere.</w:t>
      </w:r>
    </w:p>
    <w:p w14:paraId="534B08CA" w14:textId="77777777" w:rsidR="00E81D73" w:rsidRPr="00D9518C" w:rsidRDefault="00E81D73" w:rsidP="00E81D73">
      <w:pPr>
        <w:rPr>
          <w:rFonts w:cs="Times New Roman"/>
          <w:szCs w:val="24"/>
        </w:rPr>
      </w:pPr>
      <w:r w:rsidRPr="00D9518C">
        <w:rPr>
          <w:rFonts w:cs="Times New Roman"/>
          <w:szCs w:val="24"/>
        </w:rPr>
        <w:t>Në zonat e nënbjeshkës dhe kodrinave lindore e perëndimore gjenden tokat e formuara mbi materiale proluviale, të cilat kanë përbërje të lehtë dhe janë më të kulluara, çka i bën të përshtatshme për pemëtari dhe vreshtari. Ndërkohë, zonat e larta malore, veçanërisht në Malet e Moknës, përfshijnë tokat më të cekëta dhe me pjellori më të ulët, shpesh me përmbajtje të lartë gëlqerore. Megjithëse më të kufizuara për bujqësi intensive, këto toka janë të përshtatshme për kullota natyrore dhe pylltari, si</w:t>
      </w:r>
      <w:r>
        <w:rPr>
          <w:rFonts w:cs="Times New Roman"/>
          <w:szCs w:val="24"/>
        </w:rPr>
        <w:t xml:space="preserve"> </w:t>
      </w:r>
      <w:r w:rsidRPr="00D9518C">
        <w:rPr>
          <w:rFonts w:cs="Times New Roman"/>
          <w:szCs w:val="24"/>
        </w:rPr>
        <w:t>dhe për zhvillimin e blegtorisë ekstensive dhe turizmit natyror.</w:t>
      </w:r>
    </w:p>
    <w:p w14:paraId="009D110B" w14:textId="77777777" w:rsidR="00E81D73" w:rsidRPr="00D9518C" w:rsidRDefault="00E81D73" w:rsidP="00E81D73">
      <w:pPr>
        <w:spacing w:after="160"/>
        <w:rPr>
          <w:rFonts w:cs="Times New Roman"/>
          <w:szCs w:val="24"/>
        </w:rPr>
      </w:pPr>
      <w:r w:rsidRPr="00D9518C">
        <w:rPr>
          <w:rFonts w:cs="Times New Roman"/>
          <w:szCs w:val="24"/>
        </w:rPr>
        <w:t>Në aspektin kimik dhe fizik, tokat në komunën e Istogut kanë reaksion neutral deri pak acid, gjë që u përshtatet shumicës së kulturave bujqësore. Përshkueshmëria e tokës është mesatare deri e mirë, duke lejuar ajrosje të mjaftueshme të rrënjëve dhe një strukturë të qëndrueshme të tokës për qëllime kultivimi. Kapaciteti i ujëmbajtjes është një tjetër karakteristikë pozitive, sidomos në tokat e zonave të ulëta, ku ujërat sipërfaqësorë dhe nëntokësorë janë të bollshëm.</w:t>
      </w:r>
    </w:p>
    <w:p w14:paraId="24A37670" w14:textId="77777777" w:rsidR="00E81D73" w:rsidRPr="00D9518C" w:rsidRDefault="00E81D73" w:rsidP="00E81D73">
      <w:pPr>
        <w:spacing w:after="160"/>
        <w:rPr>
          <w:rFonts w:cs="Times New Roman"/>
          <w:szCs w:val="24"/>
        </w:rPr>
      </w:pPr>
      <w:r w:rsidRPr="00D9518C">
        <w:rPr>
          <w:rFonts w:cs="Times New Roman"/>
          <w:szCs w:val="24"/>
        </w:rPr>
        <w:t xml:space="preserve">Megjithatë, komunës nuk i mungojnë sfidat. Në disa zona kodrinore dhe malore vërehet rrezik nga erozioni, veçanërisht aty ku shkurret dhe pyjet janë degraduar nga ndërhyrjet njerëzore. Po ashtu, shfrytëzimi intensiv bujqësor pa praktika të qëndrueshme mund të çojë në ulje të pjellorisë dhe </w:t>
      </w:r>
      <w:r w:rsidRPr="00D9518C">
        <w:rPr>
          <w:rFonts w:cs="Times New Roman"/>
          <w:szCs w:val="24"/>
        </w:rPr>
        <w:lastRenderedPageBreak/>
        <w:t>degradim të strukturës së tokës. Prandaj, është e domosdoshme të zbatohet menaxhim i integruar dhe afatgjatë i resurseve tokësore, përmes teknikave si rotacioni i kulturave, përdorimi i plehrave organike dhe mbrojtja nga erozioni.</w:t>
      </w:r>
    </w:p>
    <w:p w14:paraId="2E037D4F" w14:textId="77777777" w:rsidR="00E81D73" w:rsidRPr="0085526C" w:rsidRDefault="00E81D73" w:rsidP="00E81D73">
      <w:pPr>
        <w:spacing w:after="160"/>
        <w:rPr>
          <w:rFonts w:cs="Times New Roman"/>
          <w:szCs w:val="24"/>
        </w:rPr>
      </w:pPr>
      <w:r>
        <w:rPr>
          <w:rFonts w:cs="Times New Roman"/>
          <w:szCs w:val="24"/>
        </w:rPr>
        <w:t>Komuna e Istogut ka</w:t>
      </w:r>
      <w:r w:rsidRPr="00D9518C">
        <w:rPr>
          <w:rFonts w:cs="Times New Roman"/>
          <w:szCs w:val="24"/>
        </w:rPr>
        <w:t xml:space="preserve"> potenciali pedologjik </w:t>
      </w:r>
      <w:r>
        <w:rPr>
          <w:rFonts w:cs="Times New Roman"/>
          <w:szCs w:val="24"/>
        </w:rPr>
        <w:t>t</w:t>
      </w:r>
      <w:r w:rsidRPr="00D9518C">
        <w:rPr>
          <w:rFonts w:cs="Times New Roman"/>
          <w:szCs w:val="24"/>
        </w:rPr>
        <w:t>ë</w:t>
      </w:r>
      <w:r>
        <w:rPr>
          <w:rFonts w:cs="Times New Roman"/>
          <w:szCs w:val="24"/>
        </w:rPr>
        <w:t xml:space="preserve"> </w:t>
      </w:r>
      <w:r w:rsidRPr="00D9518C">
        <w:rPr>
          <w:rFonts w:cs="Times New Roman"/>
          <w:szCs w:val="24"/>
        </w:rPr>
        <w:t>lartë dhe ofron baza të forta për zhvillim bujqësor dhe rural të qëndrueshëm, për sa kohë shfrytëzimi i tokës bëhet në harmoni me kapacitetet e saj natyrore dhe me respektim të parimeve të mbrojtjes mjedisore.</w:t>
      </w:r>
      <w:bookmarkStart w:id="43" w:name="_Toc133517601"/>
      <w:bookmarkStart w:id="44" w:name="_Toc133517728"/>
    </w:p>
    <w:p w14:paraId="56EAFDC7" w14:textId="77777777" w:rsidR="00E81D73" w:rsidRDefault="00E81D73" w:rsidP="00E81D73">
      <w:pPr>
        <w:pStyle w:val="Heading3"/>
        <w:ind w:left="0"/>
      </w:pPr>
      <w:bookmarkStart w:id="45" w:name="_Toc200718848"/>
      <w:bookmarkStart w:id="46" w:name="_Toc201072305"/>
      <w:bookmarkEnd w:id="43"/>
      <w:bookmarkEnd w:id="44"/>
      <w:r>
        <w:t>Hidrologjia</w:t>
      </w:r>
      <w:bookmarkEnd w:id="45"/>
      <w:bookmarkEnd w:id="46"/>
    </w:p>
    <w:p w14:paraId="101694B9" w14:textId="77777777" w:rsidR="00E81D73" w:rsidRDefault="00E81D73" w:rsidP="00E81D73">
      <w:pPr>
        <w:pStyle w:val="NormalWeb"/>
      </w:pPr>
      <w:r w:rsidRPr="004A36BF">
        <w:t xml:space="preserve">Në </w:t>
      </w:r>
      <w:proofErr w:type="spellStart"/>
      <w:r w:rsidRPr="004A36BF">
        <w:t>aspektin</w:t>
      </w:r>
      <w:proofErr w:type="spellEnd"/>
      <w:r w:rsidRPr="004A36BF">
        <w:t xml:space="preserve"> </w:t>
      </w:r>
      <w:proofErr w:type="spellStart"/>
      <w:r w:rsidRPr="004A36BF">
        <w:t>hidrografik</w:t>
      </w:r>
      <w:proofErr w:type="spellEnd"/>
      <w:r w:rsidRPr="004A36BF">
        <w:t xml:space="preserve"> </w:t>
      </w:r>
      <w:proofErr w:type="spellStart"/>
      <w:r w:rsidRPr="00E341E2">
        <w:t>Komuna</w:t>
      </w:r>
      <w:proofErr w:type="spellEnd"/>
      <w:r w:rsidRPr="00E341E2">
        <w:t xml:space="preserve"> e </w:t>
      </w:r>
      <w:proofErr w:type="spellStart"/>
      <w:r w:rsidRPr="00E341E2">
        <w:t>Istogut</w:t>
      </w:r>
      <w:proofErr w:type="spellEnd"/>
      <w:r w:rsidRPr="00E341E2">
        <w:t xml:space="preserve"> </w:t>
      </w:r>
      <w:proofErr w:type="spellStart"/>
      <w:r w:rsidRPr="00E341E2">
        <w:t>karakterizohet</w:t>
      </w:r>
      <w:proofErr w:type="spellEnd"/>
      <w:r w:rsidRPr="00E341E2">
        <w:t xml:space="preserve"> </w:t>
      </w:r>
      <w:proofErr w:type="spellStart"/>
      <w:r w:rsidRPr="00E341E2">
        <w:t>nga</w:t>
      </w:r>
      <w:proofErr w:type="spellEnd"/>
      <w:r w:rsidRPr="00E341E2">
        <w:t xml:space="preserve"> </w:t>
      </w:r>
      <w:proofErr w:type="spellStart"/>
      <w:r w:rsidRPr="00E341E2">
        <w:t>një</w:t>
      </w:r>
      <w:proofErr w:type="spellEnd"/>
      <w:r w:rsidRPr="00E341E2">
        <w:t xml:space="preserve"> </w:t>
      </w:r>
      <w:proofErr w:type="spellStart"/>
      <w:r w:rsidRPr="00E341E2">
        <w:t>hidrologji</w:t>
      </w:r>
      <w:proofErr w:type="spellEnd"/>
      <w:r w:rsidRPr="00E341E2">
        <w:t xml:space="preserve"> e </w:t>
      </w:r>
      <w:proofErr w:type="spellStart"/>
      <w:r w:rsidRPr="00E341E2">
        <w:t>pasur</w:t>
      </w:r>
      <w:proofErr w:type="spellEnd"/>
      <w:r w:rsidRPr="00E341E2">
        <w:t xml:space="preserve"> </w:t>
      </w:r>
      <w:proofErr w:type="spellStart"/>
      <w:r w:rsidRPr="00E341E2">
        <w:t>dhe</w:t>
      </w:r>
      <w:proofErr w:type="spellEnd"/>
      <w:r w:rsidRPr="00E341E2">
        <w:t xml:space="preserve"> e </w:t>
      </w:r>
      <w:proofErr w:type="spellStart"/>
      <w:r w:rsidRPr="00E341E2">
        <w:t>shumëllojshme</w:t>
      </w:r>
      <w:proofErr w:type="spellEnd"/>
      <w:r w:rsidRPr="00E341E2">
        <w:t xml:space="preserve">, me </w:t>
      </w:r>
      <w:proofErr w:type="spellStart"/>
      <w:r w:rsidRPr="00E341E2">
        <w:t>burime</w:t>
      </w:r>
      <w:proofErr w:type="spellEnd"/>
      <w:r w:rsidRPr="00E341E2">
        <w:t xml:space="preserve"> </w:t>
      </w:r>
      <w:proofErr w:type="spellStart"/>
      <w:r w:rsidRPr="00E341E2">
        <w:t>të</w:t>
      </w:r>
      <w:proofErr w:type="spellEnd"/>
      <w:r w:rsidRPr="00E341E2">
        <w:t xml:space="preserve"> </w:t>
      </w:r>
      <w:proofErr w:type="spellStart"/>
      <w:r w:rsidRPr="00E341E2">
        <w:t>bollshme</w:t>
      </w:r>
      <w:proofErr w:type="spellEnd"/>
      <w:r w:rsidRPr="00E341E2">
        <w:t xml:space="preserve"> </w:t>
      </w:r>
      <w:proofErr w:type="spellStart"/>
      <w:r w:rsidRPr="00E341E2">
        <w:t>ujore</w:t>
      </w:r>
      <w:proofErr w:type="spellEnd"/>
      <w:r w:rsidRPr="00E341E2">
        <w:t xml:space="preserve"> </w:t>
      </w:r>
      <w:proofErr w:type="spellStart"/>
      <w:r w:rsidRPr="00E341E2">
        <w:t>si</w:t>
      </w:r>
      <w:proofErr w:type="spellEnd"/>
      <w:r w:rsidRPr="00E341E2">
        <w:t xml:space="preserve"> </w:t>
      </w:r>
      <w:proofErr w:type="spellStart"/>
      <w:r w:rsidRPr="00E341E2">
        <w:t>sipërfaqësore</w:t>
      </w:r>
      <w:proofErr w:type="spellEnd"/>
      <w:r w:rsidRPr="00E341E2">
        <w:t xml:space="preserve"> </w:t>
      </w:r>
      <w:proofErr w:type="spellStart"/>
      <w:r w:rsidRPr="00E341E2">
        <w:t>ashtu</w:t>
      </w:r>
      <w:proofErr w:type="spellEnd"/>
      <w:r w:rsidRPr="00E341E2">
        <w:t xml:space="preserve"> </w:t>
      </w:r>
      <w:proofErr w:type="spellStart"/>
      <w:r w:rsidRPr="00E341E2">
        <w:t>edhe</w:t>
      </w:r>
      <w:proofErr w:type="spellEnd"/>
      <w:r w:rsidRPr="00E341E2">
        <w:t xml:space="preserve"> </w:t>
      </w:r>
      <w:proofErr w:type="spellStart"/>
      <w:r w:rsidRPr="00E341E2">
        <w:t>nëntokësore</w:t>
      </w:r>
      <w:proofErr w:type="spellEnd"/>
      <w:r w:rsidRPr="00E341E2">
        <w:t xml:space="preserve">, </w:t>
      </w:r>
      <w:proofErr w:type="spellStart"/>
      <w:r w:rsidRPr="00E341E2">
        <w:t>që</w:t>
      </w:r>
      <w:proofErr w:type="spellEnd"/>
      <w:r w:rsidRPr="00E341E2">
        <w:t xml:space="preserve"> </w:t>
      </w:r>
      <w:proofErr w:type="spellStart"/>
      <w:r w:rsidRPr="00E341E2">
        <w:t>kanë</w:t>
      </w:r>
      <w:proofErr w:type="spellEnd"/>
      <w:r w:rsidRPr="00E341E2">
        <w:t xml:space="preserve"> </w:t>
      </w:r>
      <w:proofErr w:type="spellStart"/>
      <w:r w:rsidRPr="00E341E2">
        <w:t>rëndësi</w:t>
      </w:r>
      <w:proofErr w:type="spellEnd"/>
      <w:r w:rsidRPr="00E341E2">
        <w:t xml:space="preserve"> </w:t>
      </w:r>
      <w:proofErr w:type="spellStart"/>
      <w:r w:rsidRPr="00E341E2">
        <w:t>të</w:t>
      </w:r>
      <w:proofErr w:type="spellEnd"/>
      <w:r w:rsidRPr="00E341E2">
        <w:t xml:space="preserve"> </w:t>
      </w:r>
      <w:proofErr w:type="spellStart"/>
      <w:r w:rsidRPr="00E341E2">
        <w:t>madhe</w:t>
      </w:r>
      <w:proofErr w:type="spellEnd"/>
      <w:r w:rsidRPr="00E341E2">
        <w:t xml:space="preserve"> </w:t>
      </w:r>
      <w:proofErr w:type="spellStart"/>
      <w:r w:rsidRPr="00E341E2">
        <w:t>për</w:t>
      </w:r>
      <w:proofErr w:type="spellEnd"/>
      <w:r w:rsidRPr="00E341E2">
        <w:t xml:space="preserve"> </w:t>
      </w:r>
      <w:proofErr w:type="spellStart"/>
      <w:r w:rsidRPr="00E341E2">
        <w:t>bujqësinë</w:t>
      </w:r>
      <w:proofErr w:type="spellEnd"/>
      <w:r w:rsidRPr="00E341E2">
        <w:t xml:space="preserve">, </w:t>
      </w:r>
      <w:proofErr w:type="spellStart"/>
      <w:r w:rsidRPr="00E341E2">
        <w:t>furnizimin</w:t>
      </w:r>
      <w:proofErr w:type="spellEnd"/>
      <w:r w:rsidRPr="00E341E2">
        <w:t xml:space="preserve"> me </w:t>
      </w:r>
      <w:proofErr w:type="spellStart"/>
      <w:r w:rsidRPr="00E341E2">
        <w:t>ujë</w:t>
      </w:r>
      <w:proofErr w:type="spellEnd"/>
      <w:r w:rsidRPr="00E341E2">
        <w:t xml:space="preserve"> </w:t>
      </w:r>
      <w:proofErr w:type="spellStart"/>
      <w:r w:rsidRPr="00E341E2">
        <w:t>të</w:t>
      </w:r>
      <w:proofErr w:type="spellEnd"/>
      <w:r w:rsidRPr="00E341E2">
        <w:t xml:space="preserve"> </w:t>
      </w:r>
      <w:proofErr w:type="spellStart"/>
      <w:r w:rsidRPr="00E341E2">
        <w:t>pijshëm</w:t>
      </w:r>
      <w:proofErr w:type="spellEnd"/>
      <w:r w:rsidRPr="00E341E2">
        <w:t xml:space="preserve"> </w:t>
      </w:r>
      <w:proofErr w:type="spellStart"/>
      <w:r w:rsidRPr="00E341E2">
        <w:t>dhe</w:t>
      </w:r>
      <w:proofErr w:type="spellEnd"/>
      <w:r w:rsidRPr="00E341E2">
        <w:t xml:space="preserve"> </w:t>
      </w:r>
      <w:proofErr w:type="spellStart"/>
      <w:r w:rsidRPr="00E341E2">
        <w:t>ekosistemet</w:t>
      </w:r>
      <w:proofErr w:type="spellEnd"/>
      <w:r w:rsidRPr="00E341E2">
        <w:t xml:space="preserve"> </w:t>
      </w:r>
      <w:proofErr w:type="spellStart"/>
      <w:r w:rsidRPr="00E341E2">
        <w:t>natyrore</w:t>
      </w:r>
      <w:proofErr w:type="spellEnd"/>
      <w:r w:rsidRPr="00E341E2">
        <w:t xml:space="preserve">. </w:t>
      </w:r>
      <w:proofErr w:type="spellStart"/>
      <w:r w:rsidRPr="00E341E2">
        <w:t>Lumenjtë</w:t>
      </w:r>
      <w:proofErr w:type="spellEnd"/>
      <w:r w:rsidRPr="00E341E2">
        <w:t xml:space="preserve"> </w:t>
      </w:r>
      <w:proofErr w:type="spellStart"/>
      <w:r w:rsidRPr="00E341E2">
        <w:t>kryesorë</w:t>
      </w:r>
      <w:proofErr w:type="spellEnd"/>
      <w:r w:rsidRPr="00E341E2">
        <w:t xml:space="preserve"> </w:t>
      </w:r>
      <w:proofErr w:type="spellStart"/>
      <w:r w:rsidRPr="00E341E2">
        <w:t>si</w:t>
      </w:r>
      <w:proofErr w:type="spellEnd"/>
      <w:r w:rsidRPr="00E341E2">
        <w:t xml:space="preserve"> </w:t>
      </w:r>
      <w:proofErr w:type="spellStart"/>
      <w:r w:rsidRPr="00E341E2">
        <w:t>Drini</w:t>
      </w:r>
      <w:proofErr w:type="spellEnd"/>
      <w:r w:rsidRPr="00E341E2">
        <w:t xml:space="preserve"> </w:t>
      </w:r>
      <w:proofErr w:type="spellStart"/>
      <w:r w:rsidRPr="00E341E2">
        <w:t>i</w:t>
      </w:r>
      <w:proofErr w:type="spellEnd"/>
      <w:r w:rsidRPr="00E341E2">
        <w:t xml:space="preserve"> </w:t>
      </w:r>
      <w:proofErr w:type="spellStart"/>
      <w:r w:rsidRPr="00E341E2">
        <w:t>Bardhë</w:t>
      </w:r>
      <w:proofErr w:type="spellEnd"/>
      <w:r>
        <w:t xml:space="preserve"> </w:t>
      </w:r>
      <w:proofErr w:type="spellStart"/>
      <w:r w:rsidRPr="00E341E2">
        <w:t>dhe</w:t>
      </w:r>
      <w:proofErr w:type="spellEnd"/>
      <w:r w:rsidRPr="00E341E2">
        <w:t xml:space="preserve"> </w:t>
      </w:r>
      <w:proofErr w:type="spellStart"/>
      <w:r w:rsidRPr="00E341E2">
        <w:t>lumi</w:t>
      </w:r>
      <w:proofErr w:type="spellEnd"/>
      <w:r w:rsidRPr="00E341E2">
        <w:t xml:space="preserve"> </w:t>
      </w:r>
      <w:proofErr w:type="spellStart"/>
      <w:r w:rsidRPr="00E341E2">
        <w:t>i</w:t>
      </w:r>
      <w:proofErr w:type="spellEnd"/>
      <w:r w:rsidRPr="00E341E2">
        <w:t xml:space="preserve"> </w:t>
      </w:r>
      <w:proofErr w:type="spellStart"/>
      <w:r w:rsidRPr="00E341E2">
        <w:t>Istogut</w:t>
      </w:r>
      <w:proofErr w:type="spellEnd"/>
      <w:r w:rsidRPr="00E341E2">
        <w:t xml:space="preserve">, </w:t>
      </w:r>
      <w:proofErr w:type="spellStart"/>
      <w:r w:rsidRPr="00E341E2">
        <w:t>si</w:t>
      </w:r>
      <w:proofErr w:type="spellEnd"/>
      <w:r w:rsidRPr="00E341E2">
        <w:t xml:space="preserve"> </w:t>
      </w:r>
      <w:proofErr w:type="spellStart"/>
      <w:r w:rsidRPr="00E341E2">
        <w:t>dhe</w:t>
      </w:r>
      <w:proofErr w:type="spellEnd"/>
      <w:r w:rsidRPr="00E341E2">
        <w:t xml:space="preserve"> </w:t>
      </w:r>
      <w:proofErr w:type="spellStart"/>
      <w:r w:rsidRPr="00E341E2">
        <w:t>rrjedhat</w:t>
      </w:r>
      <w:proofErr w:type="spellEnd"/>
      <w:r w:rsidRPr="00E341E2">
        <w:t xml:space="preserve"> </w:t>
      </w:r>
      <w:proofErr w:type="spellStart"/>
      <w:r w:rsidRPr="00E341E2">
        <w:t>dytësore</w:t>
      </w:r>
      <w:proofErr w:type="spellEnd"/>
      <w:r w:rsidRPr="00E341E2">
        <w:t xml:space="preserve"> </w:t>
      </w:r>
      <w:proofErr w:type="spellStart"/>
      <w:r w:rsidRPr="00E341E2">
        <w:t>si</w:t>
      </w:r>
      <w:proofErr w:type="spellEnd"/>
      <w:r w:rsidRPr="00E341E2">
        <w:t xml:space="preserve"> </w:t>
      </w:r>
      <w:proofErr w:type="spellStart"/>
      <w:r w:rsidRPr="00E341E2">
        <w:t>Shushica</w:t>
      </w:r>
      <w:proofErr w:type="spellEnd"/>
      <w:r w:rsidRPr="00E341E2">
        <w:t xml:space="preserve">, </w:t>
      </w:r>
      <w:proofErr w:type="spellStart"/>
      <w:r w:rsidRPr="00E341E2">
        <w:t>Vrella</w:t>
      </w:r>
      <w:proofErr w:type="spellEnd"/>
      <w:r w:rsidRPr="00E341E2">
        <w:t xml:space="preserve">, </w:t>
      </w:r>
      <w:proofErr w:type="spellStart"/>
      <w:r w:rsidRPr="00E341E2">
        <w:t>Qaushi</w:t>
      </w:r>
      <w:proofErr w:type="spellEnd"/>
      <w:r w:rsidRPr="00E341E2">
        <w:t xml:space="preserve"> </w:t>
      </w:r>
      <w:proofErr w:type="spellStart"/>
      <w:r w:rsidRPr="00E341E2">
        <w:t>dhe</w:t>
      </w:r>
      <w:proofErr w:type="spellEnd"/>
      <w:r w:rsidRPr="00E341E2">
        <w:t xml:space="preserve"> </w:t>
      </w:r>
      <w:proofErr w:type="spellStart"/>
      <w:r w:rsidRPr="00E341E2">
        <w:t>Gollostena</w:t>
      </w:r>
      <w:proofErr w:type="spellEnd"/>
      <w:r w:rsidRPr="00E341E2">
        <w:t xml:space="preserve">, </w:t>
      </w:r>
      <w:proofErr w:type="spellStart"/>
      <w:r w:rsidRPr="00E341E2">
        <w:t>krijojnë</w:t>
      </w:r>
      <w:proofErr w:type="spellEnd"/>
      <w:r w:rsidRPr="00E341E2">
        <w:t xml:space="preserve"> </w:t>
      </w:r>
      <w:proofErr w:type="spellStart"/>
      <w:r w:rsidRPr="00E341E2">
        <w:t>një</w:t>
      </w:r>
      <w:proofErr w:type="spellEnd"/>
      <w:r w:rsidRPr="00E341E2">
        <w:t xml:space="preserve"> </w:t>
      </w:r>
      <w:proofErr w:type="spellStart"/>
      <w:r w:rsidRPr="00E341E2">
        <w:t>rrjet</w:t>
      </w:r>
      <w:proofErr w:type="spellEnd"/>
      <w:r w:rsidRPr="00E341E2">
        <w:t xml:space="preserve"> </w:t>
      </w:r>
      <w:proofErr w:type="spellStart"/>
      <w:r w:rsidRPr="00E341E2">
        <w:t>hidrografik</w:t>
      </w:r>
      <w:proofErr w:type="spellEnd"/>
      <w:r w:rsidRPr="00E341E2">
        <w:t xml:space="preserve"> </w:t>
      </w:r>
      <w:proofErr w:type="spellStart"/>
      <w:r w:rsidRPr="00E341E2">
        <w:t>të</w:t>
      </w:r>
      <w:proofErr w:type="spellEnd"/>
      <w:r w:rsidRPr="00E341E2">
        <w:t xml:space="preserve"> </w:t>
      </w:r>
      <w:proofErr w:type="spellStart"/>
      <w:r w:rsidRPr="00E341E2">
        <w:t>gjerë</w:t>
      </w:r>
      <w:proofErr w:type="spellEnd"/>
      <w:r w:rsidRPr="00E341E2">
        <w:t xml:space="preserve"> </w:t>
      </w:r>
      <w:proofErr w:type="spellStart"/>
      <w:r w:rsidRPr="00E341E2">
        <w:t>që</w:t>
      </w:r>
      <w:proofErr w:type="spellEnd"/>
      <w:r w:rsidRPr="00E341E2">
        <w:t xml:space="preserve"> </w:t>
      </w:r>
      <w:proofErr w:type="spellStart"/>
      <w:r w:rsidRPr="00E341E2">
        <w:t>mbështet</w:t>
      </w:r>
      <w:proofErr w:type="spellEnd"/>
      <w:r w:rsidRPr="00E341E2">
        <w:t xml:space="preserve"> </w:t>
      </w:r>
      <w:proofErr w:type="spellStart"/>
      <w:r w:rsidRPr="00E341E2">
        <w:t>prurjen</w:t>
      </w:r>
      <w:proofErr w:type="spellEnd"/>
      <w:r w:rsidRPr="00E341E2">
        <w:t xml:space="preserve"> </w:t>
      </w:r>
      <w:proofErr w:type="spellStart"/>
      <w:r w:rsidRPr="00E341E2">
        <w:t>ujore</w:t>
      </w:r>
      <w:proofErr w:type="spellEnd"/>
      <w:r w:rsidRPr="00E341E2">
        <w:t xml:space="preserve"> </w:t>
      </w:r>
      <w:proofErr w:type="spellStart"/>
      <w:r w:rsidRPr="00E341E2">
        <w:t>gjatë</w:t>
      </w:r>
      <w:proofErr w:type="spellEnd"/>
      <w:r w:rsidRPr="00E341E2">
        <w:t xml:space="preserve"> </w:t>
      </w:r>
      <w:proofErr w:type="spellStart"/>
      <w:r w:rsidRPr="00E341E2">
        <w:t>gjithë</w:t>
      </w:r>
      <w:proofErr w:type="spellEnd"/>
      <w:r w:rsidRPr="00E341E2">
        <w:t xml:space="preserve"> </w:t>
      </w:r>
      <w:proofErr w:type="spellStart"/>
      <w:r w:rsidRPr="00E341E2">
        <w:t>vitit</w:t>
      </w:r>
      <w:proofErr w:type="spellEnd"/>
      <w:r w:rsidRPr="00E341E2">
        <w:t xml:space="preserve">. </w:t>
      </w:r>
      <w:proofErr w:type="spellStart"/>
      <w:r w:rsidRPr="00E341E2">
        <w:t>Burimet</w:t>
      </w:r>
      <w:proofErr w:type="spellEnd"/>
      <w:r w:rsidRPr="00E341E2">
        <w:t xml:space="preserve"> </w:t>
      </w:r>
      <w:proofErr w:type="spellStart"/>
      <w:r w:rsidRPr="00E341E2">
        <w:t>natyrore</w:t>
      </w:r>
      <w:proofErr w:type="spellEnd"/>
      <w:r w:rsidRPr="00E341E2">
        <w:t xml:space="preserve">, </w:t>
      </w:r>
      <w:proofErr w:type="spellStart"/>
      <w:r w:rsidRPr="00E341E2">
        <w:t>si</w:t>
      </w:r>
      <w:proofErr w:type="spellEnd"/>
      <w:r w:rsidRPr="00E341E2">
        <w:t xml:space="preserve"> </w:t>
      </w:r>
      <w:proofErr w:type="spellStart"/>
      <w:r w:rsidRPr="00E341E2">
        <w:t>burimi</w:t>
      </w:r>
      <w:proofErr w:type="spellEnd"/>
      <w:r w:rsidRPr="00E341E2">
        <w:t xml:space="preserve"> </w:t>
      </w:r>
      <w:proofErr w:type="spellStart"/>
      <w:r w:rsidRPr="00E341E2">
        <w:t>i</w:t>
      </w:r>
      <w:proofErr w:type="spellEnd"/>
      <w:r w:rsidRPr="00E341E2">
        <w:t xml:space="preserve"> </w:t>
      </w:r>
      <w:proofErr w:type="spellStart"/>
      <w:r w:rsidRPr="00E341E2">
        <w:t>Vrellës</w:t>
      </w:r>
      <w:proofErr w:type="spellEnd"/>
      <w:r w:rsidRPr="00E341E2">
        <w:t xml:space="preserve">, </w:t>
      </w:r>
      <w:proofErr w:type="spellStart"/>
      <w:r w:rsidRPr="00E341E2">
        <w:t>janë</w:t>
      </w:r>
      <w:proofErr w:type="spellEnd"/>
      <w:r w:rsidRPr="00E341E2">
        <w:t xml:space="preserve"> </w:t>
      </w:r>
      <w:proofErr w:type="spellStart"/>
      <w:r w:rsidRPr="00E341E2">
        <w:t>të</w:t>
      </w:r>
      <w:proofErr w:type="spellEnd"/>
      <w:r w:rsidRPr="00E341E2">
        <w:t xml:space="preserve"> </w:t>
      </w:r>
      <w:proofErr w:type="spellStart"/>
      <w:r w:rsidRPr="00E341E2">
        <w:t>njohura</w:t>
      </w:r>
      <w:proofErr w:type="spellEnd"/>
      <w:r w:rsidRPr="00E341E2">
        <w:t xml:space="preserve"> </w:t>
      </w:r>
      <w:proofErr w:type="spellStart"/>
      <w:r w:rsidRPr="00E341E2">
        <w:t>për</w:t>
      </w:r>
      <w:proofErr w:type="spellEnd"/>
      <w:r w:rsidRPr="00E341E2">
        <w:t xml:space="preserve"> </w:t>
      </w:r>
      <w:proofErr w:type="spellStart"/>
      <w:r w:rsidRPr="00E341E2">
        <w:t>ujin</w:t>
      </w:r>
      <w:proofErr w:type="spellEnd"/>
      <w:r w:rsidRPr="00E341E2">
        <w:t xml:space="preserve"> e </w:t>
      </w:r>
      <w:proofErr w:type="spellStart"/>
      <w:r w:rsidRPr="00E341E2">
        <w:t>pastër</w:t>
      </w:r>
      <w:proofErr w:type="spellEnd"/>
      <w:r w:rsidRPr="00E341E2">
        <w:t xml:space="preserve"> </w:t>
      </w:r>
      <w:proofErr w:type="spellStart"/>
      <w:r w:rsidRPr="00E341E2">
        <w:t>dhe</w:t>
      </w:r>
      <w:proofErr w:type="spellEnd"/>
      <w:r w:rsidRPr="00E341E2">
        <w:t xml:space="preserve"> </w:t>
      </w:r>
      <w:proofErr w:type="spellStart"/>
      <w:r w:rsidRPr="00E341E2">
        <w:t>kapacitetin</w:t>
      </w:r>
      <w:proofErr w:type="spellEnd"/>
      <w:r w:rsidRPr="00E341E2">
        <w:t xml:space="preserve"> e </w:t>
      </w:r>
      <w:proofErr w:type="spellStart"/>
      <w:r w:rsidRPr="00E341E2">
        <w:t>tyre</w:t>
      </w:r>
      <w:proofErr w:type="spellEnd"/>
      <w:r w:rsidRPr="00E341E2">
        <w:t xml:space="preserve"> </w:t>
      </w:r>
      <w:proofErr w:type="spellStart"/>
      <w:r w:rsidRPr="00E341E2">
        <w:t>të</w:t>
      </w:r>
      <w:proofErr w:type="spellEnd"/>
      <w:r w:rsidRPr="00E341E2">
        <w:t xml:space="preserve"> </w:t>
      </w:r>
      <w:proofErr w:type="spellStart"/>
      <w:r w:rsidRPr="00E341E2">
        <w:t>qëndrueshëm</w:t>
      </w:r>
      <w:proofErr w:type="spellEnd"/>
      <w:r w:rsidRPr="00E341E2">
        <w:t xml:space="preserve">. </w:t>
      </w:r>
      <w:proofErr w:type="spellStart"/>
      <w:r w:rsidRPr="00E341E2">
        <w:t>Rrafshi</w:t>
      </w:r>
      <w:proofErr w:type="spellEnd"/>
      <w:r w:rsidRPr="00E341E2">
        <w:t xml:space="preserve"> </w:t>
      </w:r>
      <w:proofErr w:type="spellStart"/>
      <w:r w:rsidRPr="00E341E2">
        <w:t>i</w:t>
      </w:r>
      <w:proofErr w:type="spellEnd"/>
      <w:r w:rsidRPr="00E341E2">
        <w:t xml:space="preserve"> </w:t>
      </w:r>
      <w:proofErr w:type="spellStart"/>
      <w:r w:rsidRPr="00E341E2">
        <w:t>Podgurit</w:t>
      </w:r>
      <w:proofErr w:type="spellEnd"/>
      <w:r w:rsidRPr="00E341E2">
        <w:t xml:space="preserve">, me </w:t>
      </w:r>
      <w:proofErr w:type="spellStart"/>
      <w:r w:rsidRPr="00E341E2">
        <w:t>tokë</w:t>
      </w:r>
      <w:proofErr w:type="spellEnd"/>
      <w:r w:rsidRPr="00E341E2">
        <w:t xml:space="preserve"> </w:t>
      </w:r>
      <w:proofErr w:type="spellStart"/>
      <w:r w:rsidRPr="00E341E2">
        <w:t>që</w:t>
      </w:r>
      <w:proofErr w:type="spellEnd"/>
      <w:r w:rsidRPr="00E341E2">
        <w:t xml:space="preserve"> ka </w:t>
      </w:r>
      <w:proofErr w:type="spellStart"/>
      <w:r w:rsidRPr="00E341E2">
        <w:t>kapacitet</w:t>
      </w:r>
      <w:proofErr w:type="spellEnd"/>
      <w:r w:rsidRPr="00E341E2">
        <w:t xml:space="preserve"> </w:t>
      </w:r>
      <w:proofErr w:type="spellStart"/>
      <w:r w:rsidRPr="00E341E2">
        <w:t>të</w:t>
      </w:r>
      <w:proofErr w:type="spellEnd"/>
      <w:r w:rsidRPr="00E341E2">
        <w:t xml:space="preserve"> </w:t>
      </w:r>
      <w:proofErr w:type="spellStart"/>
      <w:r w:rsidRPr="00E341E2">
        <w:t>lartë</w:t>
      </w:r>
      <w:proofErr w:type="spellEnd"/>
      <w:r w:rsidRPr="00E341E2">
        <w:t xml:space="preserve"> </w:t>
      </w:r>
      <w:proofErr w:type="spellStart"/>
      <w:r w:rsidRPr="00E341E2">
        <w:t>ujëmbajtës</w:t>
      </w:r>
      <w:proofErr w:type="spellEnd"/>
      <w:r w:rsidRPr="00E341E2">
        <w:t xml:space="preserve">, </w:t>
      </w:r>
      <w:proofErr w:type="spellStart"/>
      <w:r w:rsidRPr="00E341E2">
        <w:t>ndihmon</w:t>
      </w:r>
      <w:proofErr w:type="spellEnd"/>
      <w:r w:rsidRPr="00E341E2">
        <w:t xml:space="preserve"> </w:t>
      </w:r>
      <w:proofErr w:type="spellStart"/>
      <w:r w:rsidRPr="00E341E2">
        <w:t>në</w:t>
      </w:r>
      <w:proofErr w:type="spellEnd"/>
      <w:r w:rsidRPr="00E341E2">
        <w:t xml:space="preserve"> </w:t>
      </w:r>
      <w:proofErr w:type="spellStart"/>
      <w:r w:rsidRPr="00E341E2">
        <w:t>ruajtjen</w:t>
      </w:r>
      <w:proofErr w:type="spellEnd"/>
      <w:r w:rsidRPr="00E341E2">
        <w:t xml:space="preserve"> e </w:t>
      </w:r>
      <w:proofErr w:type="spellStart"/>
      <w:r w:rsidRPr="00E341E2">
        <w:t>nivelit</w:t>
      </w:r>
      <w:proofErr w:type="spellEnd"/>
      <w:r w:rsidRPr="00E341E2">
        <w:t xml:space="preserve"> </w:t>
      </w:r>
      <w:proofErr w:type="spellStart"/>
      <w:r w:rsidRPr="00E341E2">
        <w:t>të</w:t>
      </w:r>
      <w:proofErr w:type="spellEnd"/>
      <w:r w:rsidRPr="00E341E2">
        <w:t xml:space="preserve"> </w:t>
      </w:r>
      <w:proofErr w:type="spellStart"/>
      <w:r w:rsidRPr="00E341E2">
        <w:t>lagështisë</w:t>
      </w:r>
      <w:proofErr w:type="spellEnd"/>
      <w:r w:rsidRPr="00E341E2">
        <w:t xml:space="preserve"> </w:t>
      </w:r>
      <w:proofErr w:type="spellStart"/>
      <w:r w:rsidRPr="00E341E2">
        <w:t>për</w:t>
      </w:r>
      <w:proofErr w:type="spellEnd"/>
      <w:r w:rsidRPr="00E341E2">
        <w:t xml:space="preserve"> </w:t>
      </w:r>
      <w:proofErr w:type="spellStart"/>
      <w:r w:rsidRPr="00E341E2">
        <w:t>bujqësi</w:t>
      </w:r>
      <w:proofErr w:type="spellEnd"/>
      <w:r w:rsidRPr="00E341E2">
        <w:t xml:space="preserve"> </w:t>
      </w:r>
      <w:proofErr w:type="spellStart"/>
      <w:r w:rsidRPr="00E341E2">
        <w:t>të</w:t>
      </w:r>
      <w:proofErr w:type="spellEnd"/>
      <w:r w:rsidRPr="00E341E2">
        <w:t xml:space="preserve"> </w:t>
      </w:r>
      <w:proofErr w:type="spellStart"/>
      <w:r w:rsidRPr="00E341E2">
        <w:t>suksesshme</w:t>
      </w:r>
      <w:proofErr w:type="spellEnd"/>
      <w:r w:rsidRPr="00E341E2">
        <w:t xml:space="preserve">. </w:t>
      </w:r>
      <w:proofErr w:type="spellStart"/>
      <w:r w:rsidRPr="00E341E2">
        <w:t>Megjithatë</w:t>
      </w:r>
      <w:proofErr w:type="spellEnd"/>
      <w:r w:rsidRPr="00E341E2">
        <w:t xml:space="preserve">, </w:t>
      </w:r>
      <w:proofErr w:type="spellStart"/>
      <w:r w:rsidRPr="00E341E2">
        <w:t>sfida</w:t>
      </w:r>
      <w:proofErr w:type="spellEnd"/>
      <w:r w:rsidRPr="00E341E2">
        <w:t xml:space="preserve"> </w:t>
      </w:r>
      <w:proofErr w:type="spellStart"/>
      <w:r w:rsidRPr="00E341E2">
        <w:t>si</w:t>
      </w:r>
      <w:proofErr w:type="spellEnd"/>
      <w:r w:rsidRPr="00E341E2">
        <w:t xml:space="preserve"> </w:t>
      </w:r>
      <w:proofErr w:type="spellStart"/>
      <w:r w:rsidRPr="00E341E2">
        <w:t>ndotja</w:t>
      </w:r>
      <w:proofErr w:type="spellEnd"/>
      <w:r w:rsidRPr="00E341E2">
        <w:t xml:space="preserve"> </w:t>
      </w:r>
      <w:proofErr w:type="spellStart"/>
      <w:r w:rsidRPr="00E341E2">
        <w:t>nga</w:t>
      </w:r>
      <w:proofErr w:type="spellEnd"/>
      <w:r w:rsidRPr="00E341E2">
        <w:t xml:space="preserve"> </w:t>
      </w:r>
      <w:proofErr w:type="spellStart"/>
      <w:r w:rsidRPr="00E341E2">
        <w:t>aktivitetet</w:t>
      </w:r>
      <w:proofErr w:type="spellEnd"/>
      <w:r w:rsidRPr="00E341E2">
        <w:t xml:space="preserve"> </w:t>
      </w:r>
      <w:proofErr w:type="spellStart"/>
      <w:r w:rsidRPr="00E341E2">
        <w:t>bujqësore</w:t>
      </w:r>
      <w:proofErr w:type="spellEnd"/>
      <w:r w:rsidRPr="00E341E2">
        <w:t xml:space="preserve"> </w:t>
      </w:r>
      <w:proofErr w:type="spellStart"/>
      <w:r w:rsidRPr="00E341E2">
        <w:t>dhe</w:t>
      </w:r>
      <w:proofErr w:type="spellEnd"/>
      <w:r w:rsidRPr="00E341E2">
        <w:t xml:space="preserve"> </w:t>
      </w:r>
      <w:proofErr w:type="spellStart"/>
      <w:r w:rsidRPr="00E341E2">
        <w:t>mungesa</w:t>
      </w:r>
      <w:proofErr w:type="spellEnd"/>
      <w:r w:rsidRPr="00E341E2">
        <w:t xml:space="preserve"> e </w:t>
      </w:r>
      <w:proofErr w:type="spellStart"/>
      <w:r w:rsidRPr="00E341E2">
        <w:t>infrastrukturës</w:t>
      </w:r>
      <w:proofErr w:type="spellEnd"/>
      <w:r w:rsidRPr="00E341E2">
        <w:t xml:space="preserve"> </w:t>
      </w:r>
      <w:proofErr w:type="spellStart"/>
      <w:r w:rsidRPr="00E341E2">
        <w:t>për</w:t>
      </w:r>
      <w:proofErr w:type="spellEnd"/>
      <w:r w:rsidRPr="00E341E2">
        <w:t xml:space="preserve"> </w:t>
      </w:r>
      <w:proofErr w:type="spellStart"/>
      <w:r w:rsidRPr="00E341E2">
        <w:t>trajtimin</w:t>
      </w:r>
      <w:proofErr w:type="spellEnd"/>
      <w:r w:rsidRPr="00E341E2">
        <w:t xml:space="preserve"> e </w:t>
      </w:r>
      <w:proofErr w:type="spellStart"/>
      <w:r w:rsidRPr="00E341E2">
        <w:t>ujërave</w:t>
      </w:r>
      <w:proofErr w:type="spellEnd"/>
      <w:r w:rsidRPr="00E341E2">
        <w:t xml:space="preserve"> </w:t>
      </w:r>
      <w:proofErr w:type="spellStart"/>
      <w:r w:rsidRPr="00E341E2">
        <w:t>të</w:t>
      </w:r>
      <w:proofErr w:type="spellEnd"/>
      <w:r w:rsidRPr="00E341E2">
        <w:t xml:space="preserve"> </w:t>
      </w:r>
      <w:proofErr w:type="spellStart"/>
      <w:r w:rsidRPr="00E341E2">
        <w:t>ndotura</w:t>
      </w:r>
      <w:proofErr w:type="spellEnd"/>
      <w:r w:rsidRPr="00E341E2">
        <w:t xml:space="preserve"> </w:t>
      </w:r>
      <w:proofErr w:type="spellStart"/>
      <w:r w:rsidRPr="00E341E2">
        <w:t>kërkojnë</w:t>
      </w:r>
      <w:proofErr w:type="spellEnd"/>
      <w:r w:rsidRPr="00E341E2">
        <w:t xml:space="preserve"> masa </w:t>
      </w:r>
      <w:proofErr w:type="spellStart"/>
      <w:r w:rsidRPr="00E341E2">
        <w:t>të</w:t>
      </w:r>
      <w:proofErr w:type="spellEnd"/>
      <w:r w:rsidRPr="00E341E2">
        <w:t xml:space="preserve"> </w:t>
      </w:r>
      <w:proofErr w:type="spellStart"/>
      <w:r w:rsidRPr="00E341E2">
        <w:t>qëndrueshme</w:t>
      </w:r>
      <w:proofErr w:type="spellEnd"/>
      <w:r w:rsidRPr="00E341E2">
        <w:t xml:space="preserve"> </w:t>
      </w:r>
      <w:proofErr w:type="spellStart"/>
      <w:r w:rsidRPr="00E341E2">
        <w:t>për</w:t>
      </w:r>
      <w:proofErr w:type="spellEnd"/>
      <w:r w:rsidRPr="00E341E2">
        <w:t xml:space="preserve"> </w:t>
      </w:r>
      <w:proofErr w:type="spellStart"/>
      <w:r w:rsidRPr="00E341E2">
        <w:t>menaxhimin</w:t>
      </w:r>
      <w:proofErr w:type="spellEnd"/>
      <w:r w:rsidRPr="00E341E2">
        <w:t xml:space="preserve"> </w:t>
      </w:r>
      <w:proofErr w:type="spellStart"/>
      <w:r w:rsidRPr="00E341E2">
        <w:t>dhe</w:t>
      </w:r>
      <w:proofErr w:type="spellEnd"/>
      <w:r w:rsidRPr="00E341E2">
        <w:t xml:space="preserve"> </w:t>
      </w:r>
      <w:proofErr w:type="spellStart"/>
      <w:r w:rsidRPr="00E341E2">
        <w:t>mbrojtjen</w:t>
      </w:r>
      <w:proofErr w:type="spellEnd"/>
      <w:r w:rsidRPr="00E341E2">
        <w:t xml:space="preserve"> e </w:t>
      </w:r>
      <w:proofErr w:type="spellStart"/>
      <w:r w:rsidRPr="00E341E2">
        <w:t>këtyre</w:t>
      </w:r>
      <w:proofErr w:type="spellEnd"/>
      <w:r w:rsidRPr="00E341E2">
        <w:t xml:space="preserve"> </w:t>
      </w:r>
      <w:proofErr w:type="spellStart"/>
      <w:r w:rsidRPr="00E341E2">
        <w:t>resurseve</w:t>
      </w:r>
      <w:proofErr w:type="spellEnd"/>
      <w:r w:rsidRPr="00E341E2">
        <w:t xml:space="preserve"> </w:t>
      </w:r>
      <w:proofErr w:type="spellStart"/>
      <w:r w:rsidRPr="00E341E2">
        <w:t>jetike</w:t>
      </w:r>
      <w:proofErr w:type="spellEnd"/>
      <w:r w:rsidRPr="00E341E2">
        <w:t>.</w:t>
      </w:r>
      <w:bookmarkStart w:id="47" w:name="_Toc200718849"/>
    </w:p>
    <w:p w14:paraId="4D543BB2" w14:textId="77777777" w:rsidR="00E81D73" w:rsidRDefault="00E81D73" w:rsidP="00E81D73">
      <w:pPr>
        <w:pStyle w:val="Heading3"/>
        <w:spacing w:before="0" w:after="240"/>
        <w:ind w:left="0"/>
      </w:pPr>
      <w:bookmarkStart w:id="48" w:name="_Toc201072306"/>
      <w:r>
        <w:t>Infrastruktura</w:t>
      </w:r>
      <w:bookmarkEnd w:id="47"/>
      <w:bookmarkEnd w:id="48"/>
      <w:r>
        <w:t xml:space="preserve"> </w:t>
      </w:r>
    </w:p>
    <w:p w14:paraId="3383083C" w14:textId="77777777" w:rsidR="00E81D73" w:rsidRPr="00710D9F" w:rsidRDefault="00E81D73" w:rsidP="00E81D73">
      <w:pPr>
        <w:pStyle w:val="NormalWeb"/>
        <w:spacing w:before="0" w:beforeAutospacing="0" w:after="240" w:afterAutospacing="0"/>
      </w:pPr>
      <w:proofErr w:type="spellStart"/>
      <w:r w:rsidRPr="0026314B">
        <w:t>Infrastruktura</w:t>
      </w:r>
      <w:proofErr w:type="spellEnd"/>
      <w:r w:rsidRPr="0026314B">
        <w:t xml:space="preserve"> </w:t>
      </w:r>
      <w:proofErr w:type="spellStart"/>
      <w:r w:rsidRPr="0026314B">
        <w:t>në</w:t>
      </w:r>
      <w:proofErr w:type="spellEnd"/>
      <w:r w:rsidRPr="0026314B">
        <w:t xml:space="preserve"> </w:t>
      </w:r>
      <w:proofErr w:type="spellStart"/>
      <w:r w:rsidRPr="0026314B">
        <w:t>Komunën</w:t>
      </w:r>
      <w:proofErr w:type="spellEnd"/>
      <w:r w:rsidRPr="0026314B">
        <w:t xml:space="preserve"> e </w:t>
      </w:r>
      <w:proofErr w:type="spellStart"/>
      <w:r w:rsidRPr="0026314B">
        <w:t>Istogut</w:t>
      </w:r>
      <w:proofErr w:type="spellEnd"/>
      <w:r w:rsidRPr="0026314B">
        <w:t xml:space="preserve"> </w:t>
      </w:r>
      <w:proofErr w:type="spellStart"/>
      <w:r w:rsidRPr="0026314B">
        <w:t>përfshin</w:t>
      </w:r>
      <w:proofErr w:type="spellEnd"/>
      <w:r w:rsidRPr="0026314B">
        <w:t xml:space="preserve"> </w:t>
      </w:r>
      <w:proofErr w:type="spellStart"/>
      <w:r w:rsidRPr="0026314B">
        <w:t>një</w:t>
      </w:r>
      <w:proofErr w:type="spellEnd"/>
      <w:r w:rsidRPr="0026314B">
        <w:t xml:space="preserve"> </w:t>
      </w:r>
      <w:proofErr w:type="spellStart"/>
      <w:r w:rsidRPr="0026314B">
        <w:t>rrjet</w:t>
      </w:r>
      <w:proofErr w:type="spellEnd"/>
      <w:r w:rsidRPr="0026314B">
        <w:t xml:space="preserve"> </w:t>
      </w:r>
      <w:proofErr w:type="spellStart"/>
      <w:r w:rsidRPr="0026314B">
        <w:t>të</w:t>
      </w:r>
      <w:proofErr w:type="spellEnd"/>
      <w:r w:rsidRPr="0026314B">
        <w:t xml:space="preserve"> </w:t>
      </w:r>
      <w:proofErr w:type="spellStart"/>
      <w:r w:rsidRPr="0026314B">
        <w:t>zhvilluar</w:t>
      </w:r>
      <w:proofErr w:type="spellEnd"/>
      <w:r w:rsidRPr="0026314B">
        <w:t xml:space="preserve"> </w:t>
      </w:r>
      <w:proofErr w:type="spellStart"/>
      <w:r w:rsidRPr="0026314B">
        <w:t>rrugor</w:t>
      </w:r>
      <w:proofErr w:type="spellEnd"/>
      <w:r w:rsidRPr="0026314B">
        <w:t xml:space="preserve"> </w:t>
      </w:r>
      <w:proofErr w:type="spellStart"/>
      <w:r w:rsidRPr="0026314B">
        <w:t>dhe</w:t>
      </w:r>
      <w:proofErr w:type="spellEnd"/>
      <w:r w:rsidRPr="0026314B">
        <w:t xml:space="preserve"> </w:t>
      </w:r>
      <w:proofErr w:type="spellStart"/>
      <w:r w:rsidRPr="0026314B">
        <w:t>shërbime</w:t>
      </w:r>
      <w:proofErr w:type="spellEnd"/>
      <w:r w:rsidRPr="0026314B">
        <w:t xml:space="preserve"> </w:t>
      </w:r>
      <w:proofErr w:type="spellStart"/>
      <w:r w:rsidRPr="0026314B">
        <w:t>publike</w:t>
      </w:r>
      <w:proofErr w:type="spellEnd"/>
      <w:r w:rsidRPr="0026314B">
        <w:t xml:space="preserve"> </w:t>
      </w:r>
      <w:proofErr w:type="spellStart"/>
      <w:r w:rsidRPr="0026314B">
        <w:t>bazë</w:t>
      </w:r>
      <w:proofErr w:type="spellEnd"/>
      <w:r w:rsidRPr="0026314B">
        <w:t xml:space="preserve"> </w:t>
      </w:r>
      <w:proofErr w:type="spellStart"/>
      <w:r w:rsidRPr="0026314B">
        <w:t>që</w:t>
      </w:r>
      <w:proofErr w:type="spellEnd"/>
      <w:r w:rsidRPr="0026314B">
        <w:t xml:space="preserve"> </w:t>
      </w:r>
      <w:proofErr w:type="spellStart"/>
      <w:r w:rsidRPr="0026314B">
        <w:t>mbështesin</w:t>
      </w:r>
      <w:proofErr w:type="spellEnd"/>
      <w:r w:rsidRPr="0026314B">
        <w:t xml:space="preserve"> </w:t>
      </w:r>
      <w:proofErr w:type="spellStart"/>
      <w:r w:rsidRPr="0026314B">
        <w:t>jetën</w:t>
      </w:r>
      <w:proofErr w:type="spellEnd"/>
      <w:r w:rsidRPr="0026314B">
        <w:t xml:space="preserve"> </w:t>
      </w:r>
      <w:proofErr w:type="spellStart"/>
      <w:r w:rsidRPr="0026314B">
        <w:t>dhe</w:t>
      </w:r>
      <w:proofErr w:type="spellEnd"/>
      <w:r w:rsidRPr="0026314B">
        <w:t xml:space="preserve"> </w:t>
      </w:r>
      <w:proofErr w:type="spellStart"/>
      <w:r w:rsidRPr="0026314B">
        <w:t>zhvillimin</w:t>
      </w:r>
      <w:proofErr w:type="spellEnd"/>
      <w:r w:rsidRPr="0026314B">
        <w:t xml:space="preserve"> </w:t>
      </w:r>
      <w:proofErr w:type="spellStart"/>
      <w:r w:rsidRPr="0026314B">
        <w:t>ekonomik</w:t>
      </w:r>
      <w:proofErr w:type="spellEnd"/>
      <w:r w:rsidRPr="0026314B">
        <w:t xml:space="preserve"> </w:t>
      </w:r>
      <w:proofErr w:type="spellStart"/>
      <w:r w:rsidRPr="0026314B">
        <w:t>të</w:t>
      </w:r>
      <w:proofErr w:type="spellEnd"/>
      <w:r w:rsidRPr="0026314B">
        <w:t xml:space="preserve"> </w:t>
      </w:r>
      <w:proofErr w:type="spellStart"/>
      <w:r w:rsidRPr="0026314B">
        <w:t>zonës</w:t>
      </w:r>
      <w:proofErr w:type="spellEnd"/>
      <w:r w:rsidRPr="0026314B">
        <w:t xml:space="preserve">. </w:t>
      </w:r>
      <w:proofErr w:type="spellStart"/>
      <w:r w:rsidRPr="0026314B">
        <w:t>Rruga</w:t>
      </w:r>
      <w:proofErr w:type="spellEnd"/>
      <w:r w:rsidRPr="0026314B">
        <w:t xml:space="preserve"> </w:t>
      </w:r>
      <w:proofErr w:type="spellStart"/>
      <w:r w:rsidRPr="0026314B">
        <w:t>rajonale</w:t>
      </w:r>
      <w:proofErr w:type="spellEnd"/>
      <w:r w:rsidRPr="0026314B">
        <w:t xml:space="preserve"> </w:t>
      </w:r>
      <w:proofErr w:type="spellStart"/>
      <w:r w:rsidRPr="0026314B">
        <w:t>Pejë</w:t>
      </w:r>
      <w:proofErr w:type="spellEnd"/>
      <w:r w:rsidRPr="0026314B">
        <w:t>–</w:t>
      </w:r>
      <w:proofErr w:type="spellStart"/>
      <w:r w:rsidRPr="0026314B">
        <w:t>Mitrovicë</w:t>
      </w:r>
      <w:proofErr w:type="spellEnd"/>
      <w:r w:rsidRPr="0026314B">
        <w:t xml:space="preserve"> </w:t>
      </w:r>
      <w:proofErr w:type="spellStart"/>
      <w:r w:rsidRPr="0026314B">
        <w:t>dhe</w:t>
      </w:r>
      <w:proofErr w:type="spellEnd"/>
      <w:r w:rsidRPr="0026314B">
        <w:t xml:space="preserve"> </w:t>
      </w:r>
      <w:proofErr w:type="spellStart"/>
      <w:r w:rsidRPr="0026314B">
        <w:t>rrugët</w:t>
      </w:r>
      <w:proofErr w:type="spellEnd"/>
      <w:r w:rsidRPr="0026314B">
        <w:t xml:space="preserve"> </w:t>
      </w:r>
      <w:proofErr w:type="spellStart"/>
      <w:r w:rsidRPr="0026314B">
        <w:t>tjera</w:t>
      </w:r>
      <w:proofErr w:type="spellEnd"/>
      <w:r w:rsidRPr="0026314B">
        <w:t xml:space="preserve"> </w:t>
      </w:r>
      <w:proofErr w:type="spellStart"/>
      <w:r w:rsidRPr="0026314B">
        <w:t>lokale</w:t>
      </w:r>
      <w:proofErr w:type="spellEnd"/>
      <w:r w:rsidRPr="0026314B">
        <w:t xml:space="preserve"> </w:t>
      </w:r>
      <w:proofErr w:type="spellStart"/>
      <w:r w:rsidRPr="0026314B">
        <w:t>sigurojnë</w:t>
      </w:r>
      <w:proofErr w:type="spellEnd"/>
      <w:r w:rsidRPr="0026314B">
        <w:t xml:space="preserve"> </w:t>
      </w:r>
      <w:proofErr w:type="spellStart"/>
      <w:r w:rsidRPr="0026314B">
        <w:t>lidhje</w:t>
      </w:r>
      <w:proofErr w:type="spellEnd"/>
      <w:r w:rsidRPr="0026314B">
        <w:t xml:space="preserve"> </w:t>
      </w:r>
      <w:proofErr w:type="spellStart"/>
      <w:r w:rsidRPr="0026314B">
        <w:t>të</w:t>
      </w:r>
      <w:proofErr w:type="spellEnd"/>
      <w:r w:rsidRPr="0026314B">
        <w:t xml:space="preserve"> </w:t>
      </w:r>
      <w:proofErr w:type="spellStart"/>
      <w:r w:rsidRPr="0026314B">
        <w:t>mira</w:t>
      </w:r>
      <w:proofErr w:type="spellEnd"/>
      <w:r w:rsidRPr="0026314B">
        <w:t xml:space="preserve"> me </w:t>
      </w:r>
      <w:proofErr w:type="spellStart"/>
      <w:r w:rsidRPr="0026314B">
        <w:t>komunat</w:t>
      </w:r>
      <w:proofErr w:type="spellEnd"/>
      <w:r w:rsidRPr="0026314B">
        <w:t xml:space="preserve"> </w:t>
      </w:r>
      <w:proofErr w:type="spellStart"/>
      <w:r w:rsidRPr="0026314B">
        <w:t>fqinje</w:t>
      </w:r>
      <w:proofErr w:type="spellEnd"/>
      <w:r w:rsidRPr="0026314B">
        <w:t xml:space="preserve">, </w:t>
      </w:r>
      <w:proofErr w:type="spellStart"/>
      <w:r w:rsidRPr="0026314B">
        <w:t>megjithëse</w:t>
      </w:r>
      <w:proofErr w:type="spellEnd"/>
      <w:r w:rsidRPr="0026314B">
        <w:t xml:space="preserve"> </w:t>
      </w:r>
      <w:proofErr w:type="spellStart"/>
      <w:r w:rsidRPr="0026314B">
        <w:t>disa</w:t>
      </w:r>
      <w:proofErr w:type="spellEnd"/>
      <w:r w:rsidRPr="0026314B">
        <w:t xml:space="preserve"> </w:t>
      </w:r>
      <w:proofErr w:type="spellStart"/>
      <w:r w:rsidRPr="0026314B">
        <w:t>segmente</w:t>
      </w:r>
      <w:proofErr w:type="spellEnd"/>
      <w:r w:rsidRPr="0026314B">
        <w:t xml:space="preserve"> </w:t>
      </w:r>
      <w:proofErr w:type="spellStart"/>
      <w:r w:rsidRPr="0026314B">
        <w:t>rurale</w:t>
      </w:r>
      <w:proofErr w:type="spellEnd"/>
      <w:r w:rsidRPr="0026314B">
        <w:t xml:space="preserve"> </w:t>
      </w:r>
      <w:proofErr w:type="spellStart"/>
      <w:r w:rsidRPr="0026314B">
        <w:t>kërkojnë</w:t>
      </w:r>
      <w:proofErr w:type="spellEnd"/>
      <w:r w:rsidRPr="0026314B">
        <w:t xml:space="preserve"> </w:t>
      </w:r>
      <w:proofErr w:type="spellStart"/>
      <w:r w:rsidRPr="0026314B">
        <w:t>mirëmbajtje</w:t>
      </w:r>
      <w:proofErr w:type="spellEnd"/>
      <w:r w:rsidRPr="0026314B">
        <w:t xml:space="preserve"> </w:t>
      </w:r>
      <w:proofErr w:type="spellStart"/>
      <w:r w:rsidRPr="0026314B">
        <w:t>dhe</w:t>
      </w:r>
      <w:proofErr w:type="spellEnd"/>
      <w:r w:rsidRPr="0026314B">
        <w:t xml:space="preserve"> </w:t>
      </w:r>
      <w:proofErr w:type="spellStart"/>
      <w:r w:rsidRPr="0026314B">
        <w:t>përmirësim</w:t>
      </w:r>
      <w:proofErr w:type="spellEnd"/>
      <w:r w:rsidRPr="0026314B">
        <w:t xml:space="preserve">. </w:t>
      </w:r>
      <w:proofErr w:type="spellStart"/>
      <w:r w:rsidRPr="0026314B">
        <w:t>Rrjeti</w:t>
      </w:r>
      <w:proofErr w:type="spellEnd"/>
      <w:r w:rsidRPr="0026314B">
        <w:t xml:space="preserve"> </w:t>
      </w:r>
      <w:proofErr w:type="spellStart"/>
      <w:r w:rsidRPr="0026314B">
        <w:t>elektrik</w:t>
      </w:r>
      <w:proofErr w:type="spellEnd"/>
      <w:r w:rsidRPr="0026314B">
        <w:t xml:space="preserve"> </w:t>
      </w:r>
      <w:proofErr w:type="spellStart"/>
      <w:r w:rsidRPr="0026314B">
        <w:t>dhe</w:t>
      </w:r>
      <w:proofErr w:type="spellEnd"/>
      <w:r w:rsidRPr="0026314B">
        <w:t xml:space="preserve"> </w:t>
      </w:r>
      <w:proofErr w:type="spellStart"/>
      <w:r w:rsidRPr="0026314B">
        <w:t>furnizimi</w:t>
      </w:r>
      <w:proofErr w:type="spellEnd"/>
      <w:r w:rsidRPr="0026314B">
        <w:t xml:space="preserve"> me </w:t>
      </w:r>
      <w:proofErr w:type="spellStart"/>
      <w:r w:rsidRPr="0026314B">
        <w:t>ujë</w:t>
      </w:r>
      <w:proofErr w:type="spellEnd"/>
      <w:r w:rsidRPr="0026314B">
        <w:t xml:space="preserve"> </w:t>
      </w:r>
      <w:proofErr w:type="spellStart"/>
      <w:r w:rsidRPr="0026314B">
        <w:t>të</w:t>
      </w:r>
      <w:proofErr w:type="spellEnd"/>
      <w:r w:rsidRPr="0026314B">
        <w:t xml:space="preserve"> </w:t>
      </w:r>
      <w:proofErr w:type="spellStart"/>
      <w:r w:rsidRPr="0026314B">
        <w:t>pijshëm</w:t>
      </w:r>
      <w:proofErr w:type="spellEnd"/>
      <w:r w:rsidRPr="0026314B">
        <w:t xml:space="preserve"> </w:t>
      </w:r>
      <w:proofErr w:type="spellStart"/>
      <w:r w:rsidRPr="0026314B">
        <w:t>janë</w:t>
      </w:r>
      <w:proofErr w:type="spellEnd"/>
      <w:r w:rsidRPr="0026314B">
        <w:t xml:space="preserve"> </w:t>
      </w:r>
      <w:proofErr w:type="spellStart"/>
      <w:r w:rsidRPr="0026314B">
        <w:t>të</w:t>
      </w:r>
      <w:proofErr w:type="spellEnd"/>
      <w:r w:rsidRPr="0026314B">
        <w:t xml:space="preserve"> </w:t>
      </w:r>
      <w:proofErr w:type="spellStart"/>
      <w:r w:rsidRPr="0026314B">
        <w:t>pranishëm</w:t>
      </w:r>
      <w:proofErr w:type="spellEnd"/>
      <w:r w:rsidRPr="0026314B">
        <w:t xml:space="preserve"> </w:t>
      </w:r>
      <w:proofErr w:type="spellStart"/>
      <w:r w:rsidRPr="0026314B">
        <w:t>në</w:t>
      </w:r>
      <w:proofErr w:type="spellEnd"/>
      <w:r w:rsidRPr="0026314B">
        <w:t xml:space="preserve"> </w:t>
      </w:r>
      <w:proofErr w:type="spellStart"/>
      <w:r w:rsidRPr="0026314B">
        <w:t>shumicën</w:t>
      </w:r>
      <w:proofErr w:type="spellEnd"/>
      <w:r w:rsidRPr="0026314B">
        <w:t xml:space="preserve"> e </w:t>
      </w:r>
      <w:proofErr w:type="spellStart"/>
      <w:r w:rsidRPr="0026314B">
        <w:t>vendbanimeve</w:t>
      </w:r>
      <w:proofErr w:type="spellEnd"/>
      <w:r w:rsidRPr="0026314B">
        <w:t xml:space="preserve">, </w:t>
      </w:r>
      <w:proofErr w:type="spellStart"/>
      <w:r w:rsidRPr="0026314B">
        <w:t>falë</w:t>
      </w:r>
      <w:proofErr w:type="spellEnd"/>
      <w:r w:rsidRPr="0026314B">
        <w:t xml:space="preserve"> </w:t>
      </w:r>
      <w:proofErr w:type="spellStart"/>
      <w:r w:rsidRPr="0026314B">
        <w:t>burimeve</w:t>
      </w:r>
      <w:proofErr w:type="spellEnd"/>
      <w:r w:rsidRPr="0026314B">
        <w:t xml:space="preserve"> </w:t>
      </w:r>
      <w:proofErr w:type="spellStart"/>
      <w:r w:rsidRPr="0026314B">
        <w:t>të</w:t>
      </w:r>
      <w:proofErr w:type="spellEnd"/>
      <w:r w:rsidRPr="0026314B">
        <w:t xml:space="preserve"> </w:t>
      </w:r>
      <w:proofErr w:type="spellStart"/>
      <w:r w:rsidRPr="0026314B">
        <w:t>bollshme</w:t>
      </w:r>
      <w:proofErr w:type="spellEnd"/>
      <w:r w:rsidRPr="0026314B">
        <w:t xml:space="preserve"> </w:t>
      </w:r>
      <w:proofErr w:type="spellStart"/>
      <w:r w:rsidRPr="0026314B">
        <w:t>natyrore</w:t>
      </w:r>
      <w:proofErr w:type="spellEnd"/>
      <w:r w:rsidRPr="0026314B">
        <w:t xml:space="preserve"> </w:t>
      </w:r>
      <w:proofErr w:type="spellStart"/>
      <w:r w:rsidRPr="0026314B">
        <w:t>si</w:t>
      </w:r>
      <w:proofErr w:type="spellEnd"/>
      <w:r w:rsidRPr="0026314B">
        <w:t xml:space="preserve"> </w:t>
      </w:r>
      <w:proofErr w:type="spellStart"/>
      <w:r w:rsidRPr="0026314B">
        <w:t>burimi</w:t>
      </w:r>
      <w:proofErr w:type="spellEnd"/>
      <w:r w:rsidRPr="0026314B">
        <w:t xml:space="preserve"> </w:t>
      </w:r>
      <w:proofErr w:type="spellStart"/>
      <w:r w:rsidRPr="0026314B">
        <w:t>i</w:t>
      </w:r>
      <w:proofErr w:type="spellEnd"/>
      <w:r w:rsidRPr="0026314B">
        <w:t xml:space="preserve"> </w:t>
      </w:r>
      <w:proofErr w:type="spellStart"/>
      <w:r w:rsidRPr="0026314B">
        <w:t>Vrellës</w:t>
      </w:r>
      <w:proofErr w:type="spellEnd"/>
      <w:r w:rsidRPr="0026314B">
        <w:t xml:space="preserve">, </w:t>
      </w:r>
      <w:proofErr w:type="spellStart"/>
      <w:r w:rsidRPr="0026314B">
        <w:t>por</w:t>
      </w:r>
      <w:proofErr w:type="spellEnd"/>
      <w:r w:rsidRPr="0026314B">
        <w:t xml:space="preserve"> </w:t>
      </w:r>
      <w:proofErr w:type="spellStart"/>
      <w:r w:rsidRPr="0026314B">
        <w:t>mungesa</w:t>
      </w:r>
      <w:proofErr w:type="spellEnd"/>
      <w:r w:rsidRPr="0026314B">
        <w:t xml:space="preserve"> e </w:t>
      </w:r>
      <w:proofErr w:type="spellStart"/>
      <w:r w:rsidRPr="0026314B">
        <w:t>sistemeve</w:t>
      </w:r>
      <w:proofErr w:type="spellEnd"/>
      <w:r w:rsidRPr="0026314B">
        <w:t xml:space="preserve"> </w:t>
      </w:r>
      <w:proofErr w:type="spellStart"/>
      <w:r w:rsidRPr="0026314B">
        <w:t>të</w:t>
      </w:r>
      <w:proofErr w:type="spellEnd"/>
      <w:r w:rsidRPr="0026314B">
        <w:t xml:space="preserve"> </w:t>
      </w:r>
      <w:proofErr w:type="spellStart"/>
      <w:r w:rsidRPr="0026314B">
        <w:t>plota</w:t>
      </w:r>
      <w:proofErr w:type="spellEnd"/>
      <w:r w:rsidRPr="0026314B">
        <w:t xml:space="preserve"> </w:t>
      </w:r>
      <w:proofErr w:type="spellStart"/>
      <w:r w:rsidRPr="0026314B">
        <w:t>të</w:t>
      </w:r>
      <w:proofErr w:type="spellEnd"/>
      <w:r w:rsidRPr="0026314B">
        <w:t xml:space="preserve"> </w:t>
      </w:r>
      <w:proofErr w:type="spellStart"/>
      <w:r w:rsidRPr="0026314B">
        <w:t>ujësjellësit</w:t>
      </w:r>
      <w:proofErr w:type="spellEnd"/>
      <w:r w:rsidRPr="0026314B">
        <w:t xml:space="preserve"> </w:t>
      </w:r>
      <w:proofErr w:type="spellStart"/>
      <w:r w:rsidRPr="0026314B">
        <w:t>dhe</w:t>
      </w:r>
      <w:proofErr w:type="spellEnd"/>
      <w:r w:rsidRPr="0026314B">
        <w:t xml:space="preserve"> </w:t>
      </w:r>
      <w:proofErr w:type="spellStart"/>
      <w:r w:rsidRPr="0026314B">
        <w:t>kanalizimit</w:t>
      </w:r>
      <w:proofErr w:type="spellEnd"/>
      <w:r w:rsidRPr="0026314B">
        <w:t xml:space="preserve"> </w:t>
      </w:r>
      <w:proofErr w:type="spellStart"/>
      <w:r w:rsidRPr="0026314B">
        <w:t>në</w:t>
      </w:r>
      <w:proofErr w:type="spellEnd"/>
      <w:r w:rsidRPr="0026314B">
        <w:t xml:space="preserve"> </w:t>
      </w:r>
      <w:proofErr w:type="spellStart"/>
      <w:r w:rsidRPr="0026314B">
        <w:t>disa</w:t>
      </w:r>
      <w:proofErr w:type="spellEnd"/>
      <w:r w:rsidRPr="0026314B">
        <w:t xml:space="preserve"> </w:t>
      </w:r>
      <w:proofErr w:type="spellStart"/>
      <w:r w:rsidRPr="0026314B">
        <w:t>fshatra</w:t>
      </w:r>
      <w:proofErr w:type="spellEnd"/>
      <w:r w:rsidRPr="0026314B">
        <w:t xml:space="preserve"> </w:t>
      </w:r>
      <w:proofErr w:type="spellStart"/>
      <w:r w:rsidRPr="0026314B">
        <w:t>mbetet</w:t>
      </w:r>
      <w:proofErr w:type="spellEnd"/>
      <w:r w:rsidRPr="0026314B">
        <w:t xml:space="preserve"> </w:t>
      </w:r>
      <w:proofErr w:type="spellStart"/>
      <w:r w:rsidRPr="0026314B">
        <w:t>sfidë</w:t>
      </w:r>
      <w:proofErr w:type="spellEnd"/>
      <w:r w:rsidRPr="0026314B">
        <w:t xml:space="preserve">. </w:t>
      </w:r>
      <w:proofErr w:type="spellStart"/>
      <w:r w:rsidRPr="0026314B">
        <w:t>Komuna</w:t>
      </w:r>
      <w:proofErr w:type="spellEnd"/>
      <w:r w:rsidRPr="0026314B">
        <w:t xml:space="preserve"> ka </w:t>
      </w:r>
      <w:proofErr w:type="spellStart"/>
      <w:r w:rsidRPr="0026314B">
        <w:t>qasje</w:t>
      </w:r>
      <w:proofErr w:type="spellEnd"/>
      <w:r w:rsidRPr="0026314B">
        <w:t xml:space="preserve"> </w:t>
      </w:r>
      <w:proofErr w:type="spellStart"/>
      <w:r w:rsidRPr="0026314B">
        <w:t>në</w:t>
      </w:r>
      <w:proofErr w:type="spellEnd"/>
      <w:r w:rsidRPr="0026314B">
        <w:t xml:space="preserve"> </w:t>
      </w:r>
      <w:proofErr w:type="spellStart"/>
      <w:r w:rsidRPr="0026314B">
        <w:t>rrjete</w:t>
      </w:r>
      <w:proofErr w:type="spellEnd"/>
      <w:r w:rsidRPr="0026314B">
        <w:t xml:space="preserve"> </w:t>
      </w:r>
      <w:proofErr w:type="spellStart"/>
      <w:r w:rsidRPr="0026314B">
        <w:t>të</w:t>
      </w:r>
      <w:proofErr w:type="spellEnd"/>
      <w:r w:rsidRPr="0026314B">
        <w:t xml:space="preserve"> </w:t>
      </w:r>
      <w:proofErr w:type="spellStart"/>
      <w:r w:rsidRPr="0026314B">
        <w:t>telefonisë</w:t>
      </w:r>
      <w:proofErr w:type="spellEnd"/>
      <w:r w:rsidRPr="0026314B">
        <w:t xml:space="preserve"> </w:t>
      </w:r>
      <w:proofErr w:type="spellStart"/>
      <w:r w:rsidRPr="0026314B">
        <w:t>dhe</w:t>
      </w:r>
      <w:proofErr w:type="spellEnd"/>
      <w:r w:rsidRPr="0026314B">
        <w:t xml:space="preserve"> </w:t>
      </w:r>
      <w:proofErr w:type="spellStart"/>
      <w:r w:rsidRPr="0026314B">
        <w:t>internetit</w:t>
      </w:r>
      <w:proofErr w:type="spellEnd"/>
      <w:r w:rsidRPr="0026314B">
        <w:t xml:space="preserve">, </w:t>
      </w:r>
      <w:proofErr w:type="spellStart"/>
      <w:r w:rsidRPr="0026314B">
        <w:t>por</w:t>
      </w:r>
      <w:proofErr w:type="spellEnd"/>
      <w:r w:rsidRPr="0026314B">
        <w:t xml:space="preserve"> </w:t>
      </w:r>
      <w:proofErr w:type="spellStart"/>
      <w:r w:rsidRPr="0026314B">
        <w:t>zonat</w:t>
      </w:r>
      <w:proofErr w:type="spellEnd"/>
      <w:r w:rsidRPr="0026314B">
        <w:t xml:space="preserve"> </w:t>
      </w:r>
      <w:proofErr w:type="spellStart"/>
      <w:r w:rsidRPr="0026314B">
        <w:t>më</w:t>
      </w:r>
      <w:proofErr w:type="spellEnd"/>
      <w:r w:rsidRPr="0026314B">
        <w:t xml:space="preserve"> </w:t>
      </w:r>
      <w:proofErr w:type="spellStart"/>
      <w:r w:rsidRPr="0026314B">
        <w:t>të</w:t>
      </w:r>
      <w:proofErr w:type="spellEnd"/>
      <w:r w:rsidRPr="0026314B">
        <w:t xml:space="preserve"> </w:t>
      </w:r>
      <w:proofErr w:type="spellStart"/>
      <w:r w:rsidRPr="0026314B">
        <w:t>izoluara</w:t>
      </w:r>
      <w:proofErr w:type="spellEnd"/>
      <w:r w:rsidRPr="0026314B">
        <w:t xml:space="preserve"> </w:t>
      </w:r>
      <w:proofErr w:type="spellStart"/>
      <w:r w:rsidRPr="0026314B">
        <w:t>kanë</w:t>
      </w:r>
      <w:proofErr w:type="spellEnd"/>
      <w:r w:rsidRPr="0026314B">
        <w:t xml:space="preserve"> </w:t>
      </w:r>
      <w:proofErr w:type="spellStart"/>
      <w:r w:rsidRPr="0026314B">
        <w:t>nevojë</w:t>
      </w:r>
      <w:proofErr w:type="spellEnd"/>
      <w:r w:rsidRPr="0026314B">
        <w:t xml:space="preserve"> </w:t>
      </w:r>
      <w:proofErr w:type="spellStart"/>
      <w:r w:rsidRPr="0026314B">
        <w:t>për</w:t>
      </w:r>
      <w:proofErr w:type="spellEnd"/>
      <w:r w:rsidRPr="0026314B">
        <w:t xml:space="preserve"> </w:t>
      </w:r>
      <w:proofErr w:type="spellStart"/>
      <w:r w:rsidRPr="0026314B">
        <w:t>përmirësim</w:t>
      </w:r>
      <w:proofErr w:type="spellEnd"/>
      <w:r w:rsidRPr="0026314B">
        <w:t xml:space="preserve"> </w:t>
      </w:r>
      <w:proofErr w:type="spellStart"/>
      <w:r w:rsidRPr="0026314B">
        <w:t>të</w:t>
      </w:r>
      <w:proofErr w:type="spellEnd"/>
      <w:r w:rsidRPr="0026314B">
        <w:t xml:space="preserve"> </w:t>
      </w:r>
      <w:proofErr w:type="spellStart"/>
      <w:r w:rsidRPr="0026314B">
        <w:t>infrastrukturës</w:t>
      </w:r>
      <w:proofErr w:type="spellEnd"/>
      <w:r w:rsidRPr="0026314B">
        <w:t xml:space="preserve"> </w:t>
      </w:r>
      <w:proofErr w:type="spellStart"/>
      <w:r w:rsidRPr="0026314B">
        <w:t>digjitale</w:t>
      </w:r>
      <w:proofErr w:type="spellEnd"/>
      <w:r w:rsidRPr="0026314B">
        <w:t xml:space="preserve">. </w:t>
      </w:r>
      <w:proofErr w:type="spellStart"/>
      <w:r w:rsidRPr="0026314B">
        <w:t>Objektet</w:t>
      </w:r>
      <w:proofErr w:type="spellEnd"/>
      <w:r w:rsidRPr="0026314B">
        <w:t xml:space="preserve"> </w:t>
      </w:r>
      <w:proofErr w:type="spellStart"/>
      <w:r w:rsidRPr="0026314B">
        <w:t>publike</w:t>
      </w:r>
      <w:proofErr w:type="spellEnd"/>
      <w:r w:rsidRPr="0026314B">
        <w:t xml:space="preserve"> </w:t>
      </w:r>
      <w:proofErr w:type="spellStart"/>
      <w:r w:rsidRPr="0026314B">
        <w:t>si</w:t>
      </w:r>
      <w:proofErr w:type="spellEnd"/>
      <w:r w:rsidRPr="0026314B">
        <w:t xml:space="preserve"> </w:t>
      </w:r>
      <w:proofErr w:type="spellStart"/>
      <w:r w:rsidRPr="0026314B">
        <w:t>shkollat</w:t>
      </w:r>
      <w:proofErr w:type="spellEnd"/>
      <w:r w:rsidRPr="0026314B">
        <w:t xml:space="preserve">, </w:t>
      </w:r>
      <w:proofErr w:type="spellStart"/>
      <w:r w:rsidRPr="0026314B">
        <w:t>qendra</w:t>
      </w:r>
      <w:proofErr w:type="spellEnd"/>
      <w:r w:rsidRPr="0026314B">
        <w:t xml:space="preserve"> e </w:t>
      </w:r>
      <w:proofErr w:type="spellStart"/>
      <w:r w:rsidRPr="0026314B">
        <w:t>mjekësisë</w:t>
      </w:r>
      <w:proofErr w:type="spellEnd"/>
      <w:r w:rsidRPr="0026314B">
        <w:t xml:space="preserve"> </w:t>
      </w:r>
      <w:proofErr w:type="spellStart"/>
      <w:r w:rsidRPr="0026314B">
        <w:t>familjare</w:t>
      </w:r>
      <w:proofErr w:type="spellEnd"/>
      <w:r w:rsidRPr="0026314B">
        <w:t xml:space="preserve"> </w:t>
      </w:r>
      <w:proofErr w:type="spellStart"/>
      <w:r w:rsidRPr="0026314B">
        <w:t>dhe</w:t>
      </w:r>
      <w:proofErr w:type="spellEnd"/>
      <w:r w:rsidRPr="0026314B">
        <w:t xml:space="preserve"> </w:t>
      </w:r>
      <w:proofErr w:type="spellStart"/>
      <w:r w:rsidRPr="0026314B">
        <w:t>shërbimet</w:t>
      </w:r>
      <w:proofErr w:type="spellEnd"/>
      <w:r w:rsidRPr="0026314B">
        <w:t xml:space="preserve"> </w:t>
      </w:r>
      <w:proofErr w:type="spellStart"/>
      <w:r w:rsidRPr="0026314B">
        <w:t>komunale</w:t>
      </w:r>
      <w:proofErr w:type="spellEnd"/>
      <w:r w:rsidRPr="0026314B">
        <w:t xml:space="preserve"> </w:t>
      </w:r>
      <w:proofErr w:type="spellStart"/>
      <w:r w:rsidRPr="0026314B">
        <w:t>janë</w:t>
      </w:r>
      <w:proofErr w:type="spellEnd"/>
      <w:r w:rsidRPr="0026314B">
        <w:t xml:space="preserve"> </w:t>
      </w:r>
      <w:proofErr w:type="spellStart"/>
      <w:r w:rsidRPr="0026314B">
        <w:t>të</w:t>
      </w:r>
      <w:proofErr w:type="spellEnd"/>
      <w:r w:rsidRPr="0026314B">
        <w:t xml:space="preserve"> </w:t>
      </w:r>
      <w:proofErr w:type="spellStart"/>
      <w:r w:rsidRPr="0026314B">
        <w:t>përqendruara</w:t>
      </w:r>
      <w:proofErr w:type="spellEnd"/>
      <w:r w:rsidRPr="0026314B">
        <w:t xml:space="preserve"> </w:t>
      </w:r>
      <w:proofErr w:type="spellStart"/>
      <w:r w:rsidRPr="0026314B">
        <w:t>kryesisht</w:t>
      </w:r>
      <w:proofErr w:type="spellEnd"/>
      <w:r w:rsidRPr="0026314B">
        <w:t xml:space="preserve"> </w:t>
      </w:r>
      <w:proofErr w:type="spellStart"/>
      <w:r w:rsidRPr="0026314B">
        <w:t>në</w:t>
      </w:r>
      <w:proofErr w:type="spellEnd"/>
      <w:r w:rsidRPr="0026314B">
        <w:t xml:space="preserve"> </w:t>
      </w:r>
      <w:proofErr w:type="spellStart"/>
      <w:r w:rsidRPr="0026314B">
        <w:t>qytetin</w:t>
      </w:r>
      <w:proofErr w:type="spellEnd"/>
      <w:r w:rsidRPr="0026314B">
        <w:t xml:space="preserve"> e </w:t>
      </w:r>
      <w:proofErr w:type="spellStart"/>
      <w:r w:rsidRPr="0026314B">
        <w:t>Istogut</w:t>
      </w:r>
      <w:proofErr w:type="spellEnd"/>
      <w:r w:rsidRPr="0026314B">
        <w:t xml:space="preserve">, </w:t>
      </w:r>
      <w:proofErr w:type="spellStart"/>
      <w:r w:rsidRPr="0026314B">
        <w:t>ndërsa</w:t>
      </w:r>
      <w:proofErr w:type="spellEnd"/>
      <w:r w:rsidRPr="0026314B">
        <w:t xml:space="preserve"> </w:t>
      </w:r>
      <w:proofErr w:type="spellStart"/>
      <w:r w:rsidRPr="0026314B">
        <w:t>në</w:t>
      </w:r>
      <w:proofErr w:type="spellEnd"/>
      <w:r w:rsidRPr="0026314B">
        <w:t xml:space="preserve"> </w:t>
      </w:r>
      <w:proofErr w:type="spellStart"/>
      <w:r w:rsidRPr="0026314B">
        <w:t>fshatra</w:t>
      </w:r>
      <w:proofErr w:type="spellEnd"/>
      <w:r w:rsidRPr="0026314B">
        <w:t xml:space="preserve"> </w:t>
      </w:r>
      <w:proofErr w:type="spellStart"/>
      <w:r w:rsidRPr="0026314B">
        <w:t>këto</w:t>
      </w:r>
      <w:proofErr w:type="spellEnd"/>
      <w:r w:rsidRPr="0026314B">
        <w:t xml:space="preserve"> </w:t>
      </w:r>
      <w:proofErr w:type="spellStart"/>
      <w:r w:rsidRPr="0026314B">
        <w:t>shërbime</w:t>
      </w:r>
      <w:proofErr w:type="spellEnd"/>
      <w:r w:rsidRPr="0026314B">
        <w:t xml:space="preserve"> </w:t>
      </w:r>
      <w:proofErr w:type="spellStart"/>
      <w:r w:rsidRPr="0026314B">
        <w:t>janë</w:t>
      </w:r>
      <w:proofErr w:type="spellEnd"/>
      <w:r w:rsidRPr="0026314B">
        <w:t xml:space="preserve"> </w:t>
      </w:r>
      <w:proofErr w:type="spellStart"/>
      <w:r w:rsidRPr="0026314B">
        <w:t>të</w:t>
      </w:r>
      <w:proofErr w:type="spellEnd"/>
      <w:r w:rsidRPr="0026314B">
        <w:t xml:space="preserve"> </w:t>
      </w:r>
      <w:proofErr w:type="spellStart"/>
      <w:r w:rsidRPr="0026314B">
        <w:t>kufizuara</w:t>
      </w:r>
      <w:proofErr w:type="spellEnd"/>
      <w:r w:rsidRPr="0026314B">
        <w:t xml:space="preserve">. </w:t>
      </w:r>
      <w:proofErr w:type="spellStart"/>
      <w:r w:rsidRPr="0026314B">
        <w:t>Zhvillimi</w:t>
      </w:r>
      <w:proofErr w:type="spellEnd"/>
      <w:r w:rsidRPr="0026314B">
        <w:t xml:space="preserve"> </w:t>
      </w:r>
      <w:proofErr w:type="spellStart"/>
      <w:r w:rsidRPr="0026314B">
        <w:t>i</w:t>
      </w:r>
      <w:proofErr w:type="spellEnd"/>
      <w:r w:rsidRPr="0026314B">
        <w:t xml:space="preserve"> </w:t>
      </w:r>
      <w:proofErr w:type="spellStart"/>
      <w:r w:rsidRPr="0026314B">
        <w:t>mëtejshëm</w:t>
      </w:r>
      <w:proofErr w:type="spellEnd"/>
      <w:r w:rsidRPr="0026314B">
        <w:t xml:space="preserve"> </w:t>
      </w:r>
      <w:proofErr w:type="spellStart"/>
      <w:r w:rsidRPr="0026314B">
        <w:t>i</w:t>
      </w:r>
      <w:proofErr w:type="spellEnd"/>
      <w:r w:rsidRPr="0026314B">
        <w:t xml:space="preserve"> </w:t>
      </w:r>
      <w:proofErr w:type="spellStart"/>
      <w:r w:rsidRPr="0026314B">
        <w:t>infrastrukturës</w:t>
      </w:r>
      <w:proofErr w:type="spellEnd"/>
      <w:r w:rsidRPr="0026314B">
        <w:t xml:space="preserve"> </w:t>
      </w:r>
      <w:proofErr w:type="spellStart"/>
      <w:r w:rsidRPr="0026314B">
        <w:t>kërkon</w:t>
      </w:r>
      <w:proofErr w:type="spellEnd"/>
      <w:r w:rsidRPr="0026314B">
        <w:t xml:space="preserve"> </w:t>
      </w:r>
      <w:proofErr w:type="spellStart"/>
      <w:r w:rsidRPr="0026314B">
        <w:t>investime</w:t>
      </w:r>
      <w:proofErr w:type="spellEnd"/>
      <w:r w:rsidRPr="0026314B">
        <w:t xml:space="preserve"> </w:t>
      </w:r>
      <w:proofErr w:type="spellStart"/>
      <w:r w:rsidRPr="0026314B">
        <w:t>të</w:t>
      </w:r>
      <w:proofErr w:type="spellEnd"/>
      <w:r w:rsidRPr="0026314B">
        <w:t xml:space="preserve"> </w:t>
      </w:r>
      <w:proofErr w:type="spellStart"/>
      <w:r w:rsidRPr="0026314B">
        <w:t>qëndrueshme</w:t>
      </w:r>
      <w:proofErr w:type="spellEnd"/>
      <w:r w:rsidRPr="0026314B">
        <w:t xml:space="preserve"> </w:t>
      </w:r>
      <w:proofErr w:type="spellStart"/>
      <w:r w:rsidRPr="0026314B">
        <w:t>për</w:t>
      </w:r>
      <w:proofErr w:type="spellEnd"/>
      <w:r w:rsidRPr="0026314B">
        <w:t xml:space="preserve"> </w:t>
      </w:r>
      <w:proofErr w:type="spellStart"/>
      <w:r w:rsidRPr="0026314B">
        <w:t>të</w:t>
      </w:r>
      <w:proofErr w:type="spellEnd"/>
      <w:r w:rsidRPr="0026314B">
        <w:t xml:space="preserve"> </w:t>
      </w:r>
      <w:proofErr w:type="spellStart"/>
      <w:r w:rsidRPr="0026314B">
        <w:lastRenderedPageBreak/>
        <w:t>përmirësuar</w:t>
      </w:r>
      <w:proofErr w:type="spellEnd"/>
      <w:r w:rsidRPr="0026314B">
        <w:t xml:space="preserve"> </w:t>
      </w:r>
      <w:proofErr w:type="spellStart"/>
      <w:r w:rsidRPr="0026314B">
        <w:t>cilësinë</w:t>
      </w:r>
      <w:proofErr w:type="spellEnd"/>
      <w:r w:rsidRPr="0026314B">
        <w:t xml:space="preserve"> e </w:t>
      </w:r>
      <w:proofErr w:type="spellStart"/>
      <w:r w:rsidRPr="0026314B">
        <w:t>jetesës</w:t>
      </w:r>
      <w:proofErr w:type="spellEnd"/>
      <w:r w:rsidRPr="0026314B">
        <w:t xml:space="preserve"> </w:t>
      </w:r>
      <w:proofErr w:type="spellStart"/>
      <w:r w:rsidRPr="0026314B">
        <w:t>dhe</w:t>
      </w:r>
      <w:proofErr w:type="spellEnd"/>
      <w:r w:rsidRPr="0026314B">
        <w:t xml:space="preserve"> </w:t>
      </w:r>
      <w:proofErr w:type="spellStart"/>
      <w:r w:rsidRPr="0026314B">
        <w:t>për</w:t>
      </w:r>
      <w:proofErr w:type="spellEnd"/>
      <w:r w:rsidRPr="0026314B">
        <w:t xml:space="preserve"> </w:t>
      </w:r>
      <w:proofErr w:type="spellStart"/>
      <w:r w:rsidRPr="0026314B">
        <w:t>të</w:t>
      </w:r>
      <w:proofErr w:type="spellEnd"/>
      <w:r w:rsidRPr="0026314B">
        <w:t xml:space="preserve"> </w:t>
      </w:r>
      <w:proofErr w:type="spellStart"/>
      <w:r w:rsidRPr="0026314B">
        <w:t>mbështetur</w:t>
      </w:r>
      <w:proofErr w:type="spellEnd"/>
      <w:r w:rsidRPr="0026314B">
        <w:t xml:space="preserve"> </w:t>
      </w:r>
      <w:proofErr w:type="spellStart"/>
      <w:r w:rsidRPr="0026314B">
        <w:t>zhvillimin</w:t>
      </w:r>
      <w:proofErr w:type="spellEnd"/>
      <w:r w:rsidRPr="0026314B">
        <w:t xml:space="preserve"> e </w:t>
      </w:r>
      <w:proofErr w:type="spellStart"/>
      <w:r w:rsidRPr="0026314B">
        <w:t>barabartë</w:t>
      </w:r>
      <w:proofErr w:type="spellEnd"/>
      <w:r w:rsidRPr="0026314B">
        <w:t xml:space="preserve"> </w:t>
      </w:r>
      <w:proofErr w:type="spellStart"/>
      <w:r w:rsidRPr="0026314B">
        <w:t>në</w:t>
      </w:r>
      <w:proofErr w:type="spellEnd"/>
      <w:r w:rsidRPr="0026314B">
        <w:t xml:space="preserve"> </w:t>
      </w:r>
      <w:proofErr w:type="spellStart"/>
      <w:r w:rsidRPr="0026314B">
        <w:t>të</w:t>
      </w:r>
      <w:proofErr w:type="spellEnd"/>
      <w:r w:rsidRPr="0026314B">
        <w:t xml:space="preserve"> </w:t>
      </w:r>
      <w:proofErr w:type="spellStart"/>
      <w:r w:rsidRPr="0026314B">
        <w:t>gjithë</w:t>
      </w:r>
      <w:proofErr w:type="spellEnd"/>
      <w:r w:rsidRPr="0026314B">
        <w:t xml:space="preserve"> </w:t>
      </w:r>
      <w:proofErr w:type="spellStart"/>
      <w:r w:rsidRPr="0026314B">
        <w:t>territorin</w:t>
      </w:r>
      <w:proofErr w:type="spellEnd"/>
      <w:r w:rsidRPr="0026314B">
        <w:t xml:space="preserve"> e </w:t>
      </w:r>
      <w:proofErr w:type="spellStart"/>
      <w:r w:rsidRPr="0026314B">
        <w:t>komunës</w:t>
      </w:r>
      <w:proofErr w:type="spellEnd"/>
      <w:r w:rsidRPr="0026314B">
        <w:t>.</w:t>
      </w:r>
    </w:p>
    <w:p w14:paraId="57E9F4D3" w14:textId="1413CF4F" w:rsidR="00E81D73" w:rsidRPr="00DF6532" w:rsidRDefault="00E81D73" w:rsidP="00E81D73">
      <w:pPr>
        <w:pStyle w:val="Heading3"/>
        <w:spacing w:before="0"/>
        <w:ind w:left="0"/>
      </w:pPr>
      <w:bookmarkStart w:id="49" w:name="_Toc133517604"/>
      <w:bookmarkStart w:id="50" w:name="_Toc133517731"/>
      <w:bookmarkStart w:id="51" w:name="_Toc200718850"/>
      <w:bookmarkStart w:id="52" w:name="_Toc201072307"/>
      <w:r w:rsidRPr="00710D9F">
        <w:rPr>
          <w:rStyle w:val="normaltextrun"/>
        </w:rPr>
        <w:t>Efektet vizuale (peizazhi)</w:t>
      </w:r>
      <w:bookmarkEnd w:id="49"/>
      <w:bookmarkEnd w:id="50"/>
      <w:bookmarkEnd w:id="51"/>
      <w:bookmarkEnd w:id="52"/>
      <w:r w:rsidRPr="00710D9F">
        <w:rPr>
          <w:rStyle w:val="eop"/>
        </w:rPr>
        <w:t> </w:t>
      </w:r>
    </w:p>
    <w:p w14:paraId="456221D0" w14:textId="77777777" w:rsidR="00E81D73" w:rsidRPr="0085526C" w:rsidRDefault="00E81D73" w:rsidP="00E81D73">
      <w:pPr>
        <w:spacing w:after="160"/>
        <w:rPr>
          <w:rFonts w:eastAsia="Times New Roman" w:cs="Times New Roman"/>
          <w:szCs w:val="24"/>
          <w:lang w:val="en-US"/>
        </w:rPr>
      </w:pPr>
      <w:proofErr w:type="spellStart"/>
      <w:r w:rsidRPr="008B5551">
        <w:rPr>
          <w:rFonts w:eastAsia="Times New Roman" w:cs="Times New Roman"/>
          <w:szCs w:val="24"/>
          <w:lang w:val="en-US"/>
        </w:rPr>
        <w:t>Peizazhi</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i</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Komunës</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së</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Istogut</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është</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i</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larmishëm</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dhe</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harmonik</w:t>
      </w:r>
      <w:proofErr w:type="spellEnd"/>
      <w:r w:rsidRPr="008B5551">
        <w:rPr>
          <w:rFonts w:eastAsia="Times New Roman" w:cs="Times New Roman"/>
          <w:szCs w:val="24"/>
          <w:lang w:val="en-US"/>
        </w:rPr>
        <w:t xml:space="preserve">, duke </w:t>
      </w:r>
      <w:proofErr w:type="spellStart"/>
      <w:r w:rsidRPr="008B5551">
        <w:rPr>
          <w:rFonts w:eastAsia="Times New Roman" w:cs="Times New Roman"/>
          <w:szCs w:val="24"/>
          <w:lang w:val="en-US"/>
        </w:rPr>
        <w:t>kombinuar</w:t>
      </w:r>
      <w:proofErr w:type="spellEnd"/>
      <w:r w:rsidRPr="008B5551">
        <w:rPr>
          <w:rFonts w:eastAsia="Times New Roman" w:cs="Times New Roman"/>
          <w:szCs w:val="24"/>
          <w:lang w:val="en-US"/>
        </w:rPr>
        <w:t xml:space="preserve"> zona </w:t>
      </w:r>
      <w:proofErr w:type="spellStart"/>
      <w:r w:rsidRPr="008B5551">
        <w:rPr>
          <w:rFonts w:eastAsia="Times New Roman" w:cs="Times New Roman"/>
          <w:szCs w:val="24"/>
          <w:lang w:val="en-US"/>
        </w:rPr>
        <w:t>të</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rrafshëta</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bujqësore</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kodra</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të</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buta</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dhe</w:t>
      </w:r>
      <w:proofErr w:type="spellEnd"/>
      <w:r w:rsidRPr="008B5551">
        <w:rPr>
          <w:rFonts w:eastAsia="Times New Roman" w:cs="Times New Roman"/>
          <w:szCs w:val="24"/>
          <w:lang w:val="en-US"/>
        </w:rPr>
        <w:t xml:space="preserve"> male </w:t>
      </w:r>
      <w:proofErr w:type="spellStart"/>
      <w:r w:rsidRPr="008B5551">
        <w:rPr>
          <w:rFonts w:eastAsia="Times New Roman" w:cs="Times New Roman"/>
          <w:szCs w:val="24"/>
          <w:lang w:val="en-US"/>
        </w:rPr>
        <w:t>të</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mbuluara</w:t>
      </w:r>
      <w:proofErr w:type="spellEnd"/>
      <w:r w:rsidRPr="008B5551">
        <w:rPr>
          <w:rFonts w:eastAsia="Times New Roman" w:cs="Times New Roman"/>
          <w:szCs w:val="24"/>
          <w:lang w:val="en-US"/>
        </w:rPr>
        <w:t xml:space="preserve"> me </w:t>
      </w:r>
      <w:proofErr w:type="spellStart"/>
      <w:r w:rsidRPr="008B5551">
        <w:rPr>
          <w:rFonts w:eastAsia="Times New Roman" w:cs="Times New Roman"/>
          <w:szCs w:val="24"/>
          <w:lang w:val="en-US"/>
        </w:rPr>
        <w:t>pyje</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të</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dendura</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Rrafshi</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i</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Podgurit</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që</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shtrihet</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në</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pjesën</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qendrore</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dhe</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juglindore</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të</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komunës</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ofron</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pamje</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të</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hapura</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dhe</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të</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gjelbëruara</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të</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ndërprera</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nga</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rrjedhat</w:t>
      </w:r>
      <w:proofErr w:type="spellEnd"/>
      <w:r w:rsidRPr="008B5551">
        <w:rPr>
          <w:rFonts w:eastAsia="Times New Roman" w:cs="Times New Roman"/>
          <w:szCs w:val="24"/>
          <w:lang w:val="en-US"/>
        </w:rPr>
        <w:t xml:space="preserve"> e </w:t>
      </w:r>
      <w:proofErr w:type="spellStart"/>
      <w:r w:rsidRPr="008B5551">
        <w:rPr>
          <w:rFonts w:eastAsia="Times New Roman" w:cs="Times New Roman"/>
          <w:szCs w:val="24"/>
          <w:lang w:val="en-US"/>
        </w:rPr>
        <w:t>lumenjve</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si</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Drini</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i</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Bardhë</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dhe</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lumi</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i</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Istogut</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të</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cilët</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shtojnë</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vlera</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estetike</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dhe</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ekologjike</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në</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mjedis</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Në</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veriperëndim</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peizazhi</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bëhet</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më</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i</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ashpër</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dhe</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malor</w:t>
      </w:r>
      <w:proofErr w:type="spellEnd"/>
      <w:r w:rsidRPr="008B5551">
        <w:rPr>
          <w:rFonts w:eastAsia="Times New Roman" w:cs="Times New Roman"/>
          <w:szCs w:val="24"/>
          <w:lang w:val="en-US"/>
        </w:rPr>
        <w:t xml:space="preserve">, me </w:t>
      </w:r>
      <w:proofErr w:type="spellStart"/>
      <w:r w:rsidRPr="008B5551">
        <w:rPr>
          <w:rFonts w:eastAsia="Times New Roman" w:cs="Times New Roman"/>
          <w:szCs w:val="24"/>
          <w:lang w:val="en-US"/>
        </w:rPr>
        <w:t>Bjeshkët</w:t>
      </w:r>
      <w:proofErr w:type="spellEnd"/>
      <w:r w:rsidRPr="008B5551">
        <w:rPr>
          <w:rFonts w:eastAsia="Times New Roman" w:cs="Times New Roman"/>
          <w:szCs w:val="24"/>
          <w:lang w:val="en-US"/>
        </w:rPr>
        <w:t xml:space="preserve"> e </w:t>
      </w:r>
      <w:proofErr w:type="spellStart"/>
      <w:r w:rsidRPr="008B5551">
        <w:rPr>
          <w:rFonts w:eastAsia="Times New Roman" w:cs="Times New Roman"/>
          <w:szCs w:val="24"/>
          <w:lang w:val="en-US"/>
        </w:rPr>
        <w:t>Moknës</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që</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ngrihen</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mbi</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horizont</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dhe</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krijojnë</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një</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sfond</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mbresëlënës</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natyror</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të</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pasur</w:t>
      </w:r>
      <w:proofErr w:type="spellEnd"/>
      <w:r w:rsidRPr="008B5551">
        <w:rPr>
          <w:rFonts w:eastAsia="Times New Roman" w:cs="Times New Roman"/>
          <w:szCs w:val="24"/>
          <w:lang w:val="en-US"/>
        </w:rPr>
        <w:t xml:space="preserve"> me </w:t>
      </w:r>
      <w:proofErr w:type="spellStart"/>
      <w:r w:rsidRPr="008B5551">
        <w:rPr>
          <w:rFonts w:eastAsia="Times New Roman" w:cs="Times New Roman"/>
          <w:szCs w:val="24"/>
          <w:lang w:val="en-US"/>
        </w:rPr>
        <w:t>pyje</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burime</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ujore</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dhe</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kullosa</w:t>
      </w:r>
      <w:proofErr w:type="spellEnd"/>
      <w:r w:rsidRPr="008B5551">
        <w:rPr>
          <w:rFonts w:eastAsia="Times New Roman" w:cs="Times New Roman"/>
          <w:szCs w:val="24"/>
          <w:lang w:val="en-US"/>
        </w:rPr>
        <w:t xml:space="preserve"> alpine. </w:t>
      </w:r>
      <w:proofErr w:type="spellStart"/>
      <w:r w:rsidRPr="008B5551">
        <w:rPr>
          <w:rFonts w:eastAsia="Times New Roman" w:cs="Times New Roman"/>
          <w:szCs w:val="24"/>
          <w:lang w:val="en-US"/>
        </w:rPr>
        <w:t>Kjo</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ndërthurje</w:t>
      </w:r>
      <w:proofErr w:type="spellEnd"/>
      <w:r w:rsidRPr="008B5551">
        <w:rPr>
          <w:rFonts w:eastAsia="Times New Roman" w:cs="Times New Roman"/>
          <w:szCs w:val="24"/>
          <w:lang w:val="en-US"/>
        </w:rPr>
        <w:t xml:space="preserve"> e </w:t>
      </w:r>
      <w:proofErr w:type="spellStart"/>
      <w:r w:rsidRPr="008B5551">
        <w:rPr>
          <w:rFonts w:eastAsia="Times New Roman" w:cs="Times New Roman"/>
          <w:szCs w:val="24"/>
          <w:lang w:val="en-US"/>
        </w:rPr>
        <w:t>rrafshinave</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pjellore</w:t>
      </w:r>
      <w:proofErr w:type="spellEnd"/>
      <w:r w:rsidRPr="008B5551">
        <w:rPr>
          <w:rFonts w:eastAsia="Times New Roman" w:cs="Times New Roman"/>
          <w:szCs w:val="24"/>
          <w:lang w:val="en-US"/>
        </w:rPr>
        <w:t xml:space="preserve"> me </w:t>
      </w:r>
      <w:proofErr w:type="spellStart"/>
      <w:r w:rsidRPr="008B5551">
        <w:rPr>
          <w:rFonts w:eastAsia="Times New Roman" w:cs="Times New Roman"/>
          <w:szCs w:val="24"/>
          <w:lang w:val="en-US"/>
        </w:rPr>
        <w:t>relievin</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kodrinor-malor</w:t>
      </w:r>
      <w:proofErr w:type="spellEnd"/>
      <w:r w:rsidRPr="008B5551">
        <w:rPr>
          <w:rFonts w:eastAsia="Times New Roman" w:cs="Times New Roman"/>
          <w:szCs w:val="24"/>
          <w:lang w:val="en-US"/>
        </w:rPr>
        <w:t xml:space="preserve"> e </w:t>
      </w:r>
      <w:proofErr w:type="spellStart"/>
      <w:r w:rsidRPr="008B5551">
        <w:rPr>
          <w:rFonts w:eastAsia="Times New Roman" w:cs="Times New Roman"/>
          <w:szCs w:val="24"/>
          <w:lang w:val="en-US"/>
        </w:rPr>
        <w:t>bën</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Istogun</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një</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zonë</w:t>
      </w:r>
      <w:proofErr w:type="spellEnd"/>
      <w:r w:rsidRPr="008B5551">
        <w:rPr>
          <w:rFonts w:eastAsia="Times New Roman" w:cs="Times New Roman"/>
          <w:szCs w:val="24"/>
          <w:lang w:val="en-US"/>
        </w:rPr>
        <w:t xml:space="preserve"> me </w:t>
      </w:r>
      <w:proofErr w:type="spellStart"/>
      <w:r w:rsidRPr="008B5551">
        <w:rPr>
          <w:rFonts w:eastAsia="Times New Roman" w:cs="Times New Roman"/>
          <w:szCs w:val="24"/>
          <w:lang w:val="en-US"/>
        </w:rPr>
        <w:t>peizazh</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të</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pasur</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që</w:t>
      </w:r>
      <w:proofErr w:type="spellEnd"/>
      <w:r w:rsidRPr="008B5551">
        <w:rPr>
          <w:rFonts w:eastAsia="Times New Roman" w:cs="Times New Roman"/>
          <w:szCs w:val="24"/>
          <w:lang w:val="en-US"/>
        </w:rPr>
        <w:t xml:space="preserve"> jo </w:t>
      </w:r>
      <w:proofErr w:type="spellStart"/>
      <w:r w:rsidRPr="008B5551">
        <w:rPr>
          <w:rFonts w:eastAsia="Times New Roman" w:cs="Times New Roman"/>
          <w:szCs w:val="24"/>
          <w:lang w:val="en-US"/>
        </w:rPr>
        <w:t>vetëm</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ofron</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kushte</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të</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mira</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për</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zhvillim</w:t>
      </w:r>
      <w:proofErr w:type="spellEnd"/>
      <w:r w:rsidRPr="008B5551">
        <w:rPr>
          <w:rFonts w:eastAsia="Times New Roman" w:cs="Times New Roman"/>
          <w:szCs w:val="24"/>
          <w:lang w:val="en-US"/>
        </w:rPr>
        <w:t xml:space="preserve"> rural </w:t>
      </w:r>
      <w:proofErr w:type="spellStart"/>
      <w:r w:rsidRPr="008B5551">
        <w:rPr>
          <w:rFonts w:eastAsia="Times New Roman" w:cs="Times New Roman"/>
          <w:szCs w:val="24"/>
          <w:lang w:val="en-US"/>
        </w:rPr>
        <w:t>dhe</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bujqësor</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por</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edhe</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potencial</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për</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turizëm</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natyror</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dhe</w:t>
      </w:r>
      <w:proofErr w:type="spellEnd"/>
      <w:r w:rsidRPr="008B5551">
        <w:rPr>
          <w:rFonts w:eastAsia="Times New Roman" w:cs="Times New Roman"/>
          <w:szCs w:val="24"/>
          <w:lang w:val="en-US"/>
        </w:rPr>
        <w:t xml:space="preserve"> </w:t>
      </w:r>
      <w:proofErr w:type="spellStart"/>
      <w:r w:rsidRPr="008B5551">
        <w:rPr>
          <w:rFonts w:eastAsia="Times New Roman" w:cs="Times New Roman"/>
          <w:szCs w:val="24"/>
          <w:lang w:val="en-US"/>
        </w:rPr>
        <w:t>ekoturizëm</w:t>
      </w:r>
      <w:proofErr w:type="spellEnd"/>
      <w:r w:rsidRPr="008B5551">
        <w:rPr>
          <w:rFonts w:eastAsia="Times New Roman" w:cs="Times New Roman"/>
          <w:szCs w:val="24"/>
          <w:lang w:val="en-US"/>
        </w:rPr>
        <w:t>.</w:t>
      </w:r>
    </w:p>
    <w:p w14:paraId="60B7F643" w14:textId="77777777" w:rsidR="00E81D73" w:rsidRPr="00687958" w:rsidRDefault="00E81D73" w:rsidP="00E81D73">
      <w:pPr>
        <w:pStyle w:val="Heading3"/>
        <w:spacing w:after="240"/>
        <w:ind w:left="0"/>
      </w:pPr>
      <w:bookmarkStart w:id="53" w:name="_Toc201072308"/>
      <w:bookmarkStart w:id="54" w:name="_Toc133517606"/>
      <w:bookmarkStart w:id="55" w:name="_Toc133517733"/>
      <w:bookmarkStart w:id="56" w:name="_Toc147696069"/>
      <w:r w:rsidRPr="00687958">
        <w:t>Monumentet Natyrore të Komunës së Istogut</w:t>
      </w:r>
      <w:bookmarkEnd w:id="53"/>
    </w:p>
    <w:p w14:paraId="0C6F500B" w14:textId="77777777" w:rsidR="00E81D73" w:rsidRPr="00687958" w:rsidRDefault="00E81D73" w:rsidP="00E81D73">
      <w:pPr>
        <w:spacing w:after="160"/>
        <w:rPr>
          <w:rFonts w:eastAsia="Times New Roman" w:cs="Times New Roman"/>
          <w:szCs w:val="24"/>
          <w:lang w:val="en-US"/>
        </w:rPr>
      </w:pPr>
      <w:proofErr w:type="spellStart"/>
      <w:r w:rsidRPr="00687958">
        <w:rPr>
          <w:rFonts w:eastAsia="Times New Roman" w:cs="Times New Roman"/>
          <w:szCs w:val="24"/>
          <w:lang w:val="en-US"/>
        </w:rPr>
        <w:t>Komuna</w:t>
      </w:r>
      <w:proofErr w:type="spellEnd"/>
      <w:r w:rsidRPr="00687958">
        <w:rPr>
          <w:rFonts w:eastAsia="Times New Roman" w:cs="Times New Roman"/>
          <w:szCs w:val="24"/>
          <w:lang w:val="en-US"/>
        </w:rPr>
        <w:t xml:space="preserve"> e </w:t>
      </w:r>
      <w:proofErr w:type="spellStart"/>
      <w:r w:rsidRPr="00687958">
        <w:rPr>
          <w:rFonts w:eastAsia="Times New Roman" w:cs="Times New Roman"/>
          <w:szCs w:val="24"/>
          <w:lang w:val="en-US"/>
        </w:rPr>
        <w:t>Istogut</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karakterizohet</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nga</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një</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peizazh</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natyror</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i</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pasur</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dhe</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atraktiv</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ku</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spikasin</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një</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numër</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monumentesh</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të</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natyrës</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të</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cilat</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gëzojnë</w:t>
      </w:r>
      <w:proofErr w:type="spellEnd"/>
      <w:r w:rsidRPr="00687958">
        <w:rPr>
          <w:rFonts w:eastAsia="Times New Roman" w:cs="Times New Roman"/>
          <w:szCs w:val="24"/>
          <w:lang w:val="en-US"/>
        </w:rPr>
        <w:t xml:space="preserve"> status </w:t>
      </w:r>
      <w:proofErr w:type="spellStart"/>
      <w:r w:rsidRPr="00687958">
        <w:rPr>
          <w:rFonts w:eastAsia="Times New Roman" w:cs="Times New Roman"/>
          <w:szCs w:val="24"/>
          <w:lang w:val="en-US"/>
        </w:rPr>
        <w:t>të</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mbrojtur</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për</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shkak</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të</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vlerave</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të</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tyre</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ekologjike</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shkencore</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rekreative</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dhe</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turistike</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Këto</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monumente</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përfaqësojnë</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elemente</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të</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rralla</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të</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trashëgimisë</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natyrore</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dhe</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janë</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pjesë</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thelbësore</w:t>
      </w:r>
      <w:proofErr w:type="spellEnd"/>
      <w:r w:rsidRPr="00687958">
        <w:rPr>
          <w:rFonts w:eastAsia="Times New Roman" w:cs="Times New Roman"/>
          <w:szCs w:val="24"/>
          <w:lang w:val="en-US"/>
        </w:rPr>
        <w:t xml:space="preserve"> e </w:t>
      </w:r>
      <w:proofErr w:type="spellStart"/>
      <w:r w:rsidRPr="00687958">
        <w:rPr>
          <w:rFonts w:eastAsia="Times New Roman" w:cs="Times New Roman"/>
          <w:szCs w:val="24"/>
          <w:lang w:val="en-US"/>
        </w:rPr>
        <w:t>identitetit</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mjedisor</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të</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komunës</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Më</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poshtë</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paraqiten</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pesë</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monumente</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të</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rëndësishme</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natyrore</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të</w:t>
      </w:r>
      <w:proofErr w:type="spellEnd"/>
      <w:r w:rsidRPr="00687958">
        <w:rPr>
          <w:rFonts w:eastAsia="Times New Roman" w:cs="Times New Roman"/>
          <w:szCs w:val="24"/>
          <w:lang w:val="en-US"/>
        </w:rPr>
        <w:t xml:space="preserve"> </w:t>
      </w:r>
      <w:proofErr w:type="spellStart"/>
      <w:r w:rsidRPr="00687958">
        <w:rPr>
          <w:rFonts w:eastAsia="Times New Roman" w:cs="Times New Roman"/>
          <w:szCs w:val="24"/>
          <w:lang w:val="en-US"/>
        </w:rPr>
        <w:t>evidentuara</w:t>
      </w:r>
      <w:proofErr w:type="spellEnd"/>
      <w:r w:rsidRPr="00687958">
        <w:rPr>
          <w:rFonts w:eastAsia="Times New Roman" w:cs="Times New Roman"/>
          <w:szCs w:val="24"/>
          <w:lang w:val="en-US"/>
        </w:rPr>
        <w:t>:</w:t>
      </w:r>
    </w:p>
    <w:p w14:paraId="255E7876" w14:textId="77777777" w:rsidR="00E81D73" w:rsidRPr="00687958" w:rsidRDefault="00E81D73" w:rsidP="00E81D73">
      <w:pPr>
        <w:spacing w:after="160" w:line="278" w:lineRule="auto"/>
        <w:rPr>
          <w:rFonts w:cs="Times New Roman"/>
          <w:b/>
          <w:bCs/>
          <w:szCs w:val="24"/>
        </w:rPr>
      </w:pPr>
      <w:r w:rsidRPr="00687958">
        <w:rPr>
          <w:rFonts w:cs="Times New Roman"/>
          <w:b/>
          <w:bCs/>
          <w:szCs w:val="24"/>
        </w:rPr>
        <w:t>1. Kroi i Shpëtimit (Burimi i Shpëtimit) – Fshati Burim</w:t>
      </w:r>
    </w:p>
    <w:p w14:paraId="343FFEC4" w14:textId="77777777" w:rsidR="00E81D73" w:rsidRPr="00687958" w:rsidRDefault="00E81D73" w:rsidP="00E81D73">
      <w:pPr>
        <w:widowControl/>
        <w:autoSpaceDE/>
        <w:autoSpaceDN/>
        <w:spacing w:after="160"/>
        <w:rPr>
          <w:rFonts w:cs="Times New Roman"/>
          <w:szCs w:val="24"/>
        </w:rPr>
      </w:pPr>
      <w:r w:rsidRPr="00402021">
        <w:rPr>
          <w:rFonts w:cs="Times New Roman"/>
          <w:szCs w:val="24"/>
        </w:rPr>
        <w:t>Ky burim natyror gjendet në fshatin Burim dhe përfaqëson një fenomen hidro-gjeologjik me rëndësi të veçantë. Uji i tij është i pastër dhe ka karakteristika të qëndrueshme gjatë gjithë vitit. Në mënyrë tradicionale dhe kulturore, ky kroi ka pasur vlerë të madhe shpirtërore për komunitetin lokal, duke u konsideruar si vend i “shpëtimit” dhe i shërimit. Ai është pjesë e një mjedisi të qetë dhe të paprekur, i cili ofron potencial të konsiderueshëm për zhvillimin e ekoturizmit.</w:t>
      </w:r>
    </w:p>
    <w:p w14:paraId="161D6C03" w14:textId="77777777" w:rsidR="00E81D73" w:rsidRPr="00687958" w:rsidRDefault="00E81D73" w:rsidP="00E81D73">
      <w:pPr>
        <w:spacing w:after="160" w:line="278" w:lineRule="auto"/>
        <w:rPr>
          <w:rFonts w:cs="Times New Roman"/>
          <w:b/>
          <w:bCs/>
          <w:szCs w:val="24"/>
        </w:rPr>
      </w:pPr>
      <w:r w:rsidRPr="00687958">
        <w:rPr>
          <w:rFonts w:cs="Times New Roman"/>
          <w:b/>
          <w:bCs/>
          <w:szCs w:val="24"/>
        </w:rPr>
        <w:t>2. Krojet e Istogut – Qyteti i Istogut</w:t>
      </w:r>
    </w:p>
    <w:p w14:paraId="01C57B85" w14:textId="77777777" w:rsidR="00E81D73" w:rsidRPr="00687958" w:rsidRDefault="00E81D73" w:rsidP="00E81D73">
      <w:pPr>
        <w:spacing w:after="160"/>
        <w:rPr>
          <w:rFonts w:cs="Times New Roman"/>
          <w:szCs w:val="24"/>
        </w:rPr>
      </w:pPr>
      <w:r w:rsidRPr="00402021">
        <w:rPr>
          <w:rFonts w:cs="Times New Roman"/>
          <w:szCs w:val="24"/>
        </w:rPr>
        <w:t xml:space="preserve">Të njohura edhe si burimet e Istogut, këto kroje ndodhen në afërsi të qytetit dhe përbëjnë një ndër burimet më të njohura të ujit të pijshëm në Kosovë. Ato janë të lidhura ngushtë me lumin e Istogut, i cili furnizohet kryesisht nga këto burime. Përveç rëndësisë së tyre ekologjike, këto burime kanë edhe </w:t>
      </w:r>
      <w:r w:rsidRPr="00402021">
        <w:rPr>
          <w:rFonts w:cs="Times New Roman"/>
          <w:szCs w:val="24"/>
        </w:rPr>
        <w:lastRenderedPageBreak/>
        <w:t>vlera të mëdha turistike dhe estetike. Zona përreth është shfrytëzuar për aktivitete të lehta rekreative dhe përbën një pikë tërheqëse për banorët dhe vizitorët.</w:t>
      </w:r>
    </w:p>
    <w:p w14:paraId="10205B49" w14:textId="77777777" w:rsidR="00E81D73" w:rsidRPr="00687958" w:rsidRDefault="00E81D73" w:rsidP="00E81D73">
      <w:pPr>
        <w:spacing w:after="160" w:line="278" w:lineRule="auto"/>
        <w:rPr>
          <w:rFonts w:cs="Times New Roman"/>
          <w:b/>
          <w:bCs/>
          <w:szCs w:val="24"/>
        </w:rPr>
      </w:pPr>
      <w:r w:rsidRPr="00687958">
        <w:rPr>
          <w:rFonts w:cs="Times New Roman"/>
          <w:b/>
          <w:bCs/>
          <w:szCs w:val="24"/>
        </w:rPr>
        <w:t>3. Shpella e Radavcit (Shpella e Bukuroshes) – Fshati Radavc</w:t>
      </w:r>
    </w:p>
    <w:p w14:paraId="445ABB51" w14:textId="77777777" w:rsidR="00E81D73" w:rsidRPr="00687958" w:rsidRDefault="00E81D73" w:rsidP="00E81D73">
      <w:pPr>
        <w:spacing w:after="160"/>
        <w:rPr>
          <w:rFonts w:cs="Times New Roman"/>
          <w:szCs w:val="24"/>
        </w:rPr>
      </w:pPr>
      <w:r w:rsidRPr="0058787B">
        <w:rPr>
          <w:rFonts w:cs="Times New Roman"/>
          <w:szCs w:val="24"/>
        </w:rPr>
        <w:t>Kjo është një shpelle natyrore që ndodhet në afërsi të ujëvarës së Drinit të Bardhë. Njihet në popull edhe si “Shpella e Bukuroshes” dhe është e pasur me stalaktite, stalagmite dhe formacione interesante gëlqerore. Shpella ka rëndësi të madhe speleologjike dhe turistike, duke u shndërruar në një destinacion të rëndësishëm për eksploruesit dhe të apasionuarit pas natyrës.</w:t>
      </w:r>
    </w:p>
    <w:p w14:paraId="67D0DAF4" w14:textId="77777777" w:rsidR="00E81D73" w:rsidRPr="00687958" w:rsidRDefault="00E81D73" w:rsidP="00E81D73">
      <w:pPr>
        <w:spacing w:after="160" w:line="278" w:lineRule="auto"/>
        <w:rPr>
          <w:rFonts w:cs="Times New Roman"/>
          <w:b/>
          <w:bCs/>
          <w:szCs w:val="24"/>
        </w:rPr>
      </w:pPr>
      <w:r w:rsidRPr="00687958">
        <w:rPr>
          <w:rFonts w:cs="Times New Roman"/>
          <w:b/>
          <w:bCs/>
          <w:szCs w:val="24"/>
        </w:rPr>
        <w:t>4. Ujëvara e Drinit të Bardhë – Fshati Radavc</w:t>
      </w:r>
    </w:p>
    <w:p w14:paraId="526CBC40" w14:textId="77777777" w:rsidR="00E81D73" w:rsidRPr="00687958" w:rsidRDefault="00E81D73" w:rsidP="00E81D73">
      <w:pPr>
        <w:spacing w:after="160"/>
        <w:rPr>
          <w:rFonts w:cs="Times New Roman"/>
          <w:szCs w:val="24"/>
        </w:rPr>
      </w:pPr>
      <w:r w:rsidRPr="0058787B">
        <w:rPr>
          <w:rFonts w:cs="Times New Roman"/>
          <w:szCs w:val="24"/>
        </w:rPr>
        <w:t>Është një nga ujëvarat më të bukura dhe më të vizituara në Kosovë, e cila gjendet në burimin e Drinit të Bardhë. Ujëvara ka një lartësi rreth 25 metra dhe ofron një pamje të jashtëzakonshme natyrore në çdo stinë të vitit. Ajo është pjesë e një mjedisi të mbrojtur dhe konsiderohet një pikë kyçe për zhvillimin e turizmit natyror dhe të qëndrueshëm në Komunën e Istogut. Zonat përreth përfshijnë edhe shtegun natyror, vendpushime dhe resurse të ndryshme që mundësojnë zhvillimin e agroturizmit.</w:t>
      </w:r>
    </w:p>
    <w:p w14:paraId="307EB586" w14:textId="77777777" w:rsidR="00E81D73" w:rsidRPr="00687958" w:rsidRDefault="00E81D73" w:rsidP="00E81D73">
      <w:pPr>
        <w:spacing w:after="160" w:line="278" w:lineRule="auto"/>
        <w:rPr>
          <w:rFonts w:cs="Times New Roman"/>
          <w:b/>
          <w:bCs/>
          <w:szCs w:val="24"/>
        </w:rPr>
      </w:pPr>
      <w:r w:rsidRPr="00687958">
        <w:rPr>
          <w:rFonts w:cs="Times New Roman"/>
          <w:b/>
          <w:bCs/>
          <w:szCs w:val="24"/>
        </w:rPr>
        <w:t>5. Fidanishte Natyrore me Pishë të Egër – Zona e Dubravës</w:t>
      </w:r>
    </w:p>
    <w:p w14:paraId="08069A18" w14:textId="77777777" w:rsidR="00E81D73" w:rsidRDefault="00E81D73" w:rsidP="00E81D73">
      <w:pPr>
        <w:spacing w:after="160"/>
        <w:rPr>
          <w:rFonts w:cs="Times New Roman"/>
          <w:szCs w:val="24"/>
        </w:rPr>
      </w:pPr>
      <w:r w:rsidRPr="0058787B">
        <w:rPr>
          <w:rFonts w:cs="Times New Roman"/>
          <w:szCs w:val="24"/>
        </w:rPr>
        <w:t>Kjo fidanishte përfaqëson një habitat natyror të ruajtur me Pishë të Egër (</w:t>
      </w:r>
      <w:r w:rsidRPr="002E768D">
        <w:rPr>
          <w:rFonts w:cs="Times New Roman"/>
          <w:i/>
          <w:iCs/>
          <w:szCs w:val="24"/>
        </w:rPr>
        <w:t>Pinus nigra</w:t>
      </w:r>
      <w:r w:rsidRPr="0058787B">
        <w:rPr>
          <w:rFonts w:cs="Times New Roman"/>
          <w:szCs w:val="24"/>
        </w:rPr>
        <w:t>), e cila është specie karakteristike e rajonit. Zona ka rëndësi të veçantë për biodiversitetin pyjor dhe shërben si strehë për shumë lloje të florës dhe faunës. Ajo mbështet vlerat ekologjike të territorit dhe është e përshtatshme për zhvillimin e aktiviteteve edukative dhe kërkimore. Përveç kësaj, fidanishja është pjesë e përpjekjeve të vazhdueshme për ruajtjen dhe zgjerimin e sipërfaqeve të gjelbra në territorin e Komunës së Istogut.</w:t>
      </w:r>
      <w:r>
        <w:rPr>
          <w:rFonts w:cs="Times New Roman"/>
          <w:szCs w:val="24"/>
        </w:rPr>
        <w:t xml:space="preserve"> </w:t>
      </w:r>
    </w:p>
    <w:p w14:paraId="005237FB" w14:textId="77777777" w:rsidR="00E81D73" w:rsidRPr="0058787B" w:rsidRDefault="00E81D73" w:rsidP="00E81D73">
      <w:pPr>
        <w:spacing w:after="160"/>
        <w:rPr>
          <w:rFonts w:cs="Times New Roman"/>
          <w:szCs w:val="24"/>
        </w:rPr>
      </w:pPr>
      <w:r w:rsidRPr="00687958">
        <w:rPr>
          <w:rFonts w:cs="Times New Roman"/>
          <w:szCs w:val="24"/>
        </w:rPr>
        <w:t>Monumentet natyrore të Istogut jo vetëm që përfaqësojnë vlera të mëdha mjedisore dhe estetike, por gjithashtu përbëjnë potencial të madh për zhvillimin e qëndrueshëm ekonomik përmes turizmit, edukimit mjedisor dhe ruajtjes së trashëgimisë natyrore. Komuna e Istogut është e thirrur që t’i mbrojë dhe promovojë këto vlera me përkushtim të shtuar.</w:t>
      </w:r>
    </w:p>
    <w:p w14:paraId="6D3A4091" w14:textId="77777777" w:rsidR="00E81D73" w:rsidRPr="00A4527C" w:rsidRDefault="00E81D73" w:rsidP="00E81D73">
      <w:pPr>
        <w:pStyle w:val="Heading3"/>
        <w:ind w:left="0"/>
      </w:pPr>
      <w:bookmarkStart w:id="57" w:name="_Toc200718852"/>
      <w:bookmarkStart w:id="58" w:name="_Toc201072309"/>
      <w:r w:rsidRPr="00A4527C">
        <w:t>Klima</w:t>
      </w:r>
      <w:bookmarkEnd w:id="54"/>
      <w:bookmarkEnd w:id="55"/>
      <w:bookmarkEnd w:id="56"/>
      <w:bookmarkEnd w:id="57"/>
      <w:bookmarkEnd w:id="58"/>
    </w:p>
    <w:p w14:paraId="6ECBF735" w14:textId="77777777" w:rsidR="00E81D73" w:rsidRPr="008B5551" w:rsidRDefault="00E81D73" w:rsidP="00E81D73">
      <w:pPr>
        <w:spacing w:after="160"/>
        <w:rPr>
          <w:rFonts w:cs="Times New Roman"/>
          <w:szCs w:val="24"/>
        </w:rPr>
      </w:pPr>
      <w:bookmarkStart w:id="59" w:name="_Toc133517608"/>
      <w:bookmarkStart w:id="60" w:name="_Toc133517735"/>
      <w:r w:rsidRPr="008B5551">
        <w:rPr>
          <w:rFonts w:cs="Times New Roman"/>
          <w:szCs w:val="24"/>
        </w:rPr>
        <w:t xml:space="preserve">Klima e Komunës së Istogut është kryesisht kontinentale e butë, e ndikuar nga pozita gjeografike në Rrafshin e Dukagjinit dhe afërsia me grykën e Drinit të Bardhë, e cila lejon depërtimin e rrymave të </w:t>
      </w:r>
      <w:r w:rsidRPr="008B5551">
        <w:rPr>
          <w:rFonts w:cs="Times New Roman"/>
          <w:szCs w:val="24"/>
        </w:rPr>
        <w:lastRenderedPageBreak/>
        <w:t>ngrohta mesdhetare. Kjo klimë karakterizohet me dimra të ftohtë dhe me reshje të moderuara bore, si dhe me verëra të ngrohta e të thata, çka krijon kushte të favorshme për zhvillimin e bujqësisë dhe blegtorisë. Temperaturat mesatare vjetore sillen rreth 10–12°C, ndërsa reshjet vjetore variojnë nga 700 deri në 1,100 mm, me përqendrim më të madh gjatë muajve pranveror dhe vjeshtor. Në zonat malore, sidomos në Bjeshkët e Moknës, klima është më e freskët dhe me më shumë reshje, duke krijuar kushte për pylltari dhe kullosa alpine. Ky diversitet klimatik ndikon drejtpërdrejt në shumëllojshmërinë ekologjike të komunës dhe në potencialin për zhvillim të bujqësisë së specializuar dhe turizmit natyror.</w:t>
      </w:r>
    </w:p>
    <w:bookmarkEnd w:id="59"/>
    <w:bookmarkEnd w:id="60"/>
    <w:p w14:paraId="3928193B" w14:textId="0D1EFE39" w:rsidR="006A4F37" w:rsidRPr="006A4F37" w:rsidRDefault="00E81D73" w:rsidP="006A4F37">
      <w:pPr>
        <w:pStyle w:val="NormalWeb"/>
        <w:spacing w:before="0" w:beforeAutospacing="0" w:after="240" w:afterAutospacing="0"/>
      </w:pPr>
      <w:proofErr w:type="spellStart"/>
      <w:r w:rsidRPr="0026314B">
        <w:t>Tempëratura</w:t>
      </w:r>
      <w:proofErr w:type="spellEnd"/>
      <w:r w:rsidRPr="0026314B">
        <w:t xml:space="preserve"> </w:t>
      </w:r>
      <w:proofErr w:type="spellStart"/>
      <w:r w:rsidRPr="0026314B">
        <w:t>mesatare</w:t>
      </w:r>
      <w:proofErr w:type="spellEnd"/>
      <w:r w:rsidRPr="0026314B">
        <w:t xml:space="preserve"> </w:t>
      </w:r>
      <w:proofErr w:type="spellStart"/>
      <w:r w:rsidRPr="0026314B">
        <w:t>vjetore</w:t>
      </w:r>
      <w:proofErr w:type="spellEnd"/>
      <w:r w:rsidRPr="0026314B">
        <w:t xml:space="preserve"> në </w:t>
      </w:r>
      <w:proofErr w:type="spellStart"/>
      <w:r w:rsidRPr="0026314B">
        <w:t>rajonin</w:t>
      </w:r>
      <w:proofErr w:type="spellEnd"/>
      <w:r w:rsidRPr="0026314B">
        <w:t xml:space="preserve"> e </w:t>
      </w:r>
      <w:proofErr w:type="spellStart"/>
      <w:r w:rsidRPr="0026314B">
        <w:t>ngusht</w:t>
      </w:r>
      <w:proofErr w:type="spellEnd"/>
      <w:r w:rsidRPr="0026314B">
        <w:t xml:space="preserve"> </w:t>
      </w:r>
      <w:proofErr w:type="spellStart"/>
      <w:r w:rsidRPr="0026314B">
        <w:t>te</w:t>
      </w:r>
      <w:proofErr w:type="spellEnd"/>
      <w:r w:rsidRPr="0026314B">
        <w:t xml:space="preserve">̈ </w:t>
      </w:r>
      <w:proofErr w:type="spellStart"/>
      <w:r w:rsidRPr="0026314B">
        <w:t>Ferizajit</w:t>
      </w:r>
      <w:proofErr w:type="spellEnd"/>
      <w:r w:rsidRPr="0026314B">
        <w:t xml:space="preserve"> </w:t>
      </w:r>
      <w:proofErr w:type="spellStart"/>
      <w:r w:rsidRPr="0026314B">
        <w:t>dhe</w:t>
      </w:r>
      <w:proofErr w:type="spellEnd"/>
      <w:r w:rsidRPr="0026314B">
        <w:t xml:space="preserve"> </w:t>
      </w:r>
      <w:proofErr w:type="spellStart"/>
      <w:r w:rsidRPr="0026314B">
        <w:t>Shtimës</w:t>
      </w:r>
      <w:proofErr w:type="spellEnd"/>
      <w:r w:rsidRPr="0026314B">
        <w:t xml:space="preserve"> </w:t>
      </w:r>
      <w:proofErr w:type="spellStart"/>
      <w:r w:rsidRPr="0026314B">
        <w:t>ështe</w:t>
      </w:r>
      <w:proofErr w:type="spellEnd"/>
      <w:r w:rsidRPr="0026314B">
        <w:t xml:space="preserve">̈ 10 gradë </w:t>
      </w:r>
      <w:proofErr w:type="spellStart"/>
      <w:r w:rsidRPr="0026314B">
        <w:t>celsius</w:t>
      </w:r>
      <w:proofErr w:type="spellEnd"/>
      <w:r w:rsidRPr="0026314B">
        <w:t xml:space="preserve"> </w:t>
      </w:r>
      <w:proofErr w:type="spellStart"/>
      <w:r w:rsidRPr="0026314B">
        <w:t>kushu</w:t>
      </w:r>
      <w:proofErr w:type="spellEnd"/>
      <w:r w:rsidRPr="0026314B">
        <w:t xml:space="preserve"> </w:t>
      </w:r>
      <w:proofErr w:type="spellStart"/>
      <w:r w:rsidRPr="0026314B">
        <w:t>qe</w:t>
      </w:r>
      <w:proofErr w:type="spellEnd"/>
      <w:r w:rsidRPr="0026314B">
        <w:t xml:space="preserve">̈ në </w:t>
      </w:r>
      <w:proofErr w:type="spellStart"/>
      <w:r w:rsidRPr="0026314B">
        <w:t>visët</w:t>
      </w:r>
      <w:proofErr w:type="spellEnd"/>
      <w:r w:rsidRPr="0026314B">
        <w:t xml:space="preserve"> </w:t>
      </w:r>
      <w:proofErr w:type="spellStart"/>
      <w:r w:rsidRPr="0026314B">
        <w:t>malore</w:t>
      </w:r>
      <w:proofErr w:type="spellEnd"/>
      <w:r w:rsidRPr="0026314B">
        <w:t xml:space="preserve">. </w:t>
      </w:r>
      <w:proofErr w:type="spellStart"/>
      <w:r w:rsidRPr="0026314B">
        <w:t>Zbritin</w:t>
      </w:r>
      <w:proofErr w:type="spellEnd"/>
      <w:r w:rsidRPr="0026314B">
        <w:t xml:space="preserve"> në 9 gradë </w:t>
      </w:r>
      <w:proofErr w:type="spellStart"/>
      <w:proofErr w:type="gramStart"/>
      <w:r w:rsidRPr="0026314B">
        <w:t>celsius.Muajt</w:t>
      </w:r>
      <w:proofErr w:type="spellEnd"/>
      <w:proofErr w:type="gramEnd"/>
      <w:r w:rsidRPr="0026314B">
        <w:t xml:space="preserve"> më </w:t>
      </w:r>
      <w:proofErr w:type="spellStart"/>
      <w:r w:rsidRPr="0026314B">
        <w:t>te</w:t>
      </w:r>
      <w:proofErr w:type="spellEnd"/>
      <w:r w:rsidRPr="0026314B">
        <w:t xml:space="preserve">̈ </w:t>
      </w:r>
      <w:proofErr w:type="spellStart"/>
      <w:r w:rsidRPr="0026314B">
        <w:t>nxëhte</w:t>
      </w:r>
      <w:proofErr w:type="spellEnd"/>
      <w:r w:rsidRPr="0026314B">
        <w:t xml:space="preserve">̈ janë </w:t>
      </w:r>
      <w:proofErr w:type="spellStart"/>
      <w:r w:rsidRPr="0026314B">
        <w:t>korriku</w:t>
      </w:r>
      <w:proofErr w:type="spellEnd"/>
      <w:r w:rsidRPr="0026314B">
        <w:t xml:space="preserve"> </w:t>
      </w:r>
      <w:proofErr w:type="spellStart"/>
      <w:r w:rsidRPr="0026314B">
        <w:t>dhe</w:t>
      </w:r>
      <w:proofErr w:type="spellEnd"/>
      <w:r w:rsidRPr="0026314B">
        <w:t xml:space="preserve"> </w:t>
      </w:r>
      <w:proofErr w:type="spellStart"/>
      <w:r w:rsidRPr="0026314B">
        <w:t>gushti</w:t>
      </w:r>
      <w:proofErr w:type="spellEnd"/>
      <w:r w:rsidRPr="0026314B">
        <w:t xml:space="preserve"> më </w:t>
      </w:r>
      <w:proofErr w:type="spellStart"/>
      <w:r w:rsidRPr="0026314B">
        <w:t>tempërature</w:t>
      </w:r>
      <w:proofErr w:type="spellEnd"/>
      <w:r w:rsidRPr="0026314B">
        <w:t xml:space="preserve">̈ </w:t>
      </w:r>
      <w:proofErr w:type="spellStart"/>
      <w:r w:rsidRPr="0026314B">
        <w:t>mesatare</w:t>
      </w:r>
      <w:proofErr w:type="spellEnd"/>
      <w:r w:rsidRPr="0026314B">
        <w:t xml:space="preserve"> 20,6 </w:t>
      </w:r>
      <w:proofErr w:type="spellStart"/>
      <w:r w:rsidRPr="0026314B">
        <w:t>dhe</w:t>
      </w:r>
      <w:proofErr w:type="spellEnd"/>
      <w:r w:rsidRPr="0026314B">
        <w:t xml:space="preserve"> 20,5 gradë </w:t>
      </w:r>
      <w:proofErr w:type="spellStart"/>
      <w:r w:rsidRPr="0026314B">
        <w:t>celsius</w:t>
      </w:r>
      <w:proofErr w:type="spellEnd"/>
      <w:r w:rsidRPr="0026314B">
        <w:t xml:space="preserve">, </w:t>
      </w:r>
      <w:proofErr w:type="spellStart"/>
      <w:r w:rsidRPr="0026314B">
        <w:t>ndersa</w:t>
      </w:r>
      <w:proofErr w:type="spellEnd"/>
      <w:r w:rsidRPr="0026314B">
        <w:t xml:space="preserve"> më </w:t>
      </w:r>
      <w:proofErr w:type="spellStart"/>
      <w:r w:rsidRPr="0026314B">
        <w:t>i</w:t>
      </w:r>
      <w:proofErr w:type="spellEnd"/>
      <w:r w:rsidRPr="0026314B">
        <w:t xml:space="preserve"> </w:t>
      </w:r>
      <w:proofErr w:type="spellStart"/>
      <w:r w:rsidRPr="0026314B">
        <w:t>ftohti</w:t>
      </w:r>
      <w:proofErr w:type="spellEnd"/>
      <w:r w:rsidRPr="0026314B">
        <w:t xml:space="preserve"> </w:t>
      </w:r>
      <w:proofErr w:type="spellStart"/>
      <w:r w:rsidRPr="0026314B">
        <w:t>ështe</w:t>
      </w:r>
      <w:proofErr w:type="spellEnd"/>
      <w:r w:rsidRPr="0026314B">
        <w:t xml:space="preserve">̈ </w:t>
      </w:r>
      <w:proofErr w:type="spellStart"/>
      <w:r w:rsidRPr="0026314B">
        <w:t>janari</w:t>
      </w:r>
      <w:proofErr w:type="spellEnd"/>
      <w:r w:rsidRPr="0026314B">
        <w:t xml:space="preserve"> më – 1,4 gradë </w:t>
      </w:r>
      <w:proofErr w:type="spellStart"/>
      <w:r w:rsidRPr="0026314B">
        <w:t>celsius.Maksimumi</w:t>
      </w:r>
      <w:proofErr w:type="spellEnd"/>
      <w:r w:rsidRPr="0026314B">
        <w:t xml:space="preserve"> </w:t>
      </w:r>
      <w:proofErr w:type="spellStart"/>
      <w:r w:rsidRPr="0026314B">
        <w:t>apsolut</w:t>
      </w:r>
      <w:proofErr w:type="spellEnd"/>
      <w:r w:rsidRPr="0026314B">
        <w:t xml:space="preserve"> </w:t>
      </w:r>
      <w:proofErr w:type="spellStart"/>
      <w:r w:rsidRPr="0026314B">
        <w:t>i</w:t>
      </w:r>
      <w:proofErr w:type="spellEnd"/>
      <w:r w:rsidRPr="0026314B">
        <w:t xml:space="preserve"> </w:t>
      </w:r>
      <w:proofErr w:type="spellStart"/>
      <w:r w:rsidRPr="0026314B">
        <w:t>tempëraturës</w:t>
      </w:r>
      <w:proofErr w:type="spellEnd"/>
      <w:r w:rsidRPr="0026314B">
        <w:t xml:space="preserve"> së </w:t>
      </w:r>
      <w:proofErr w:type="spellStart"/>
      <w:r w:rsidRPr="0026314B">
        <w:t>ajrit</w:t>
      </w:r>
      <w:proofErr w:type="spellEnd"/>
      <w:r w:rsidRPr="0026314B">
        <w:t xml:space="preserve"> </w:t>
      </w:r>
      <w:proofErr w:type="spellStart"/>
      <w:r w:rsidRPr="0026314B">
        <w:t>ështe</w:t>
      </w:r>
      <w:proofErr w:type="spellEnd"/>
      <w:r w:rsidRPr="0026314B">
        <w:t xml:space="preserve">̈ në </w:t>
      </w:r>
      <w:proofErr w:type="spellStart"/>
      <w:r w:rsidRPr="0026314B">
        <w:t>gusht</w:t>
      </w:r>
      <w:proofErr w:type="spellEnd"/>
      <w:r w:rsidRPr="0026314B">
        <w:t xml:space="preserve"> 37,3 gradë </w:t>
      </w:r>
      <w:proofErr w:type="spellStart"/>
      <w:r w:rsidRPr="0026314B">
        <w:t>celsius</w:t>
      </w:r>
      <w:proofErr w:type="spellEnd"/>
      <w:r w:rsidRPr="0026314B">
        <w:t xml:space="preserve">, </w:t>
      </w:r>
      <w:proofErr w:type="spellStart"/>
      <w:r w:rsidRPr="0026314B">
        <w:t>ndersa</w:t>
      </w:r>
      <w:proofErr w:type="spellEnd"/>
      <w:r w:rsidRPr="0026314B">
        <w:t xml:space="preserve"> </w:t>
      </w:r>
      <w:proofErr w:type="spellStart"/>
      <w:r w:rsidRPr="0026314B">
        <w:t>minimumi</w:t>
      </w:r>
      <w:proofErr w:type="spellEnd"/>
      <w:r w:rsidRPr="0026314B">
        <w:t xml:space="preserve"> –26,0 gradë Celsius. </w:t>
      </w:r>
      <w:proofErr w:type="spellStart"/>
      <w:r w:rsidRPr="0026314B">
        <w:t>Këto</w:t>
      </w:r>
      <w:proofErr w:type="spellEnd"/>
      <w:r w:rsidRPr="0026314B">
        <w:t xml:space="preserve"> </w:t>
      </w:r>
      <w:proofErr w:type="spellStart"/>
      <w:r w:rsidRPr="0026314B">
        <w:t>të</w:t>
      </w:r>
      <w:proofErr w:type="spellEnd"/>
      <w:r w:rsidRPr="0026314B">
        <w:t xml:space="preserve"> </w:t>
      </w:r>
      <w:proofErr w:type="spellStart"/>
      <w:r w:rsidRPr="0026314B">
        <w:t>dhëna</w:t>
      </w:r>
      <w:proofErr w:type="spellEnd"/>
      <w:r w:rsidRPr="0026314B">
        <w:t xml:space="preserve"> </w:t>
      </w:r>
      <w:proofErr w:type="spellStart"/>
      <w:r w:rsidRPr="0026314B">
        <w:t>bazonhen</w:t>
      </w:r>
      <w:proofErr w:type="spellEnd"/>
      <w:r w:rsidRPr="0026314B">
        <w:t xml:space="preserve"> </w:t>
      </w:r>
      <w:proofErr w:type="spellStart"/>
      <w:r w:rsidRPr="0026314B">
        <w:t>në</w:t>
      </w:r>
      <w:proofErr w:type="spellEnd"/>
      <w:r w:rsidRPr="0026314B">
        <w:t xml:space="preserve"> </w:t>
      </w:r>
      <w:proofErr w:type="spellStart"/>
      <w:r w:rsidRPr="0026314B">
        <w:t>Institutin</w:t>
      </w:r>
      <w:proofErr w:type="spellEnd"/>
      <w:r w:rsidRPr="0026314B">
        <w:t xml:space="preserve"> </w:t>
      </w:r>
      <w:proofErr w:type="spellStart"/>
      <w:r w:rsidRPr="0026314B">
        <w:t>hidrometerologjike</w:t>
      </w:r>
      <w:proofErr w:type="spellEnd"/>
      <w:r w:rsidRPr="0026314B">
        <w:t xml:space="preserve"> </w:t>
      </w:r>
      <w:proofErr w:type="spellStart"/>
      <w:r w:rsidRPr="0026314B">
        <w:t>të</w:t>
      </w:r>
      <w:proofErr w:type="spellEnd"/>
      <w:r w:rsidRPr="0026314B">
        <w:t xml:space="preserve"> </w:t>
      </w:r>
      <w:proofErr w:type="spellStart"/>
      <w:r w:rsidRPr="0026314B">
        <w:t>Kosovës</w:t>
      </w:r>
      <w:proofErr w:type="spellEnd"/>
      <w:r w:rsidRPr="0026314B">
        <w:t xml:space="preserve">. </w:t>
      </w:r>
    </w:p>
    <w:p w14:paraId="1949D646" w14:textId="3FD23B4D" w:rsidR="004E3D73" w:rsidRPr="004E3D73" w:rsidRDefault="7FDFF252">
      <w:pPr>
        <w:pStyle w:val="Heading1"/>
        <w:numPr>
          <w:ilvl w:val="0"/>
          <w:numId w:val="3"/>
        </w:numPr>
        <w:rPr>
          <w:color w:val="4A442A" w:themeColor="background2" w:themeShade="40"/>
        </w:rPr>
      </w:pPr>
      <w:bookmarkStart w:id="61" w:name="_Toc174009153"/>
      <w:bookmarkStart w:id="62" w:name="_Toc201072310"/>
      <w:r w:rsidRPr="001132A6">
        <w:rPr>
          <w:color w:val="4A442A" w:themeColor="background2" w:themeShade="40"/>
        </w:rPr>
        <w:t>P</w:t>
      </w:r>
      <w:r w:rsidR="00AE27D9" w:rsidRPr="001132A6">
        <w:rPr>
          <w:color w:val="4A442A" w:themeColor="background2" w:themeShade="40"/>
        </w:rPr>
        <w:t>ërshkrimi i procesit teknik</w:t>
      </w:r>
      <w:bookmarkEnd w:id="25"/>
      <w:bookmarkEnd w:id="26"/>
      <w:r w:rsidR="008E6D2E" w:rsidRPr="001132A6">
        <w:rPr>
          <w:color w:val="4A442A" w:themeColor="background2" w:themeShade="40"/>
        </w:rPr>
        <w:t xml:space="preserve"> të projektit</w:t>
      </w:r>
      <w:bookmarkStart w:id="63" w:name="_Toc133517610"/>
      <w:bookmarkStart w:id="64" w:name="_Toc133517737"/>
      <w:bookmarkStart w:id="65" w:name="_Toc174009154"/>
      <w:bookmarkEnd w:id="61"/>
      <w:bookmarkEnd w:id="62"/>
    </w:p>
    <w:p w14:paraId="41EA54CE" w14:textId="3ACB0349" w:rsidR="7FDFF252" w:rsidRPr="0016375F" w:rsidRDefault="7FDFF252" w:rsidP="007D6173">
      <w:pPr>
        <w:pStyle w:val="Heading2"/>
      </w:pPr>
      <w:bookmarkStart w:id="66" w:name="_Toc201072311"/>
      <w:r w:rsidRPr="00793F74">
        <w:t>Specifikacioni Teknik</w:t>
      </w:r>
      <w:bookmarkEnd w:id="63"/>
      <w:bookmarkEnd w:id="64"/>
      <w:bookmarkEnd w:id="65"/>
      <w:bookmarkEnd w:id="66"/>
    </w:p>
    <w:p w14:paraId="3E7B1555" w14:textId="77777777" w:rsidR="004E3D73" w:rsidRPr="004E3D73" w:rsidRDefault="004E3D73" w:rsidP="004E3D73">
      <w:pPr>
        <w:widowControl/>
        <w:autoSpaceDE/>
        <w:autoSpaceDN/>
        <w:spacing w:before="100" w:beforeAutospacing="1" w:after="100" w:afterAutospacing="1"/>
        <w:rPr>
          <w:rFonts w:eastAsia="Times New Roman" w:cs="Times New Roman"/>
          <w:color w:val="000000"/>
          <w:szCs w:val="24"/>
          <w:lang w:val="en-XK"/>
        </w:rPr>
      </w:pPr>
      <w:r w:rsidRPr="004E3D73">
        <w:rPr>
          <w:rFonts w:eastAsia="Times New Roman" w:cs="Times New Roman"/>
          <w:color w:val="000000"/>
          <w:szCs w:val="24"/>
          <w:lang w:val="en-XK"/>
        </w:rPr>
        <w:t>Për realizimin dhe funksionimin e këtij impianti për asgjësimin e mbetjeve spitalore, do të ndërtohet një objekt i dedikuar, i cili do të përfshijë: një dhomë për deponimin e mbeturinave, një dhomë teknike ku do të instalohet pajisja për djegien e mbetjeve, një banjo për personelin si dhe një hapësirë administrative për menaxhimin dhe operimin e sistemit. Kjo infrastrukturë është projektuar për të siguruar funksionalitet të plotë të pajisjes dhe për të përmbushur standardet teknike dhe higjieno-sanitare të kërkuara për menaxhimin e mbetjeve të rrezikshme shëndetësore.</w:t>
      </w:r>
    </w:p>
    <w:p w14:paraId="12EE4535" w14:textId="7F39CB04" w:rsidR="004E3D73" w:rsidRPr="004E3D73" w:rsidRDefault="004E3D73" w:rsidP="004E3D73">
      <w:pPr>
        <w:widowControl/>
        <w:autoSpaceDE/>
        <w:autoSpaceDN/>
        <w:spacing w:before="100" w:beforeAutospacing="1" w:after="100" w:afterAutospacing="1"/>
        <w:rPr>
          <w:rFonts w:eastAsia="Times New Roman" w:cs="Times New Roman"/>
          <w:color w:val="000000"/>
          <w:szCs w:val="24"/>
          <w:lang w:val="en-US"/>
        </w:rPr>
      </w:pPr>
      <w:r w:rsidRPr="004E3D73">
        <w:rPr>
          <w:rFonts w:eastAsia="Times New Roman" w:cs="Times New Roman"/>
          <w:color w:val="000000"/>
          <w:szCs w:val="24"/>
          <w:lang w:val="en-XK"/>
        </w:rPr>
        <w:t>Objekti i impiantit do të ndërtohet në qytetin e Istogut, në Zonën Kadastrale – Sinajë, në parcelën me numër identifikues P-70806044-00897-2, e cila është përzgjedhur për këtë qëllim duke respektuar kriteret për distancat e sigurta nga zona të banuara dhe burimet ujore. Kjo parcelë ofron kushte të përshtatshme për instalimin e impiantit dhe ndërtimin e infrastrukturës mbështetëse, duke siguruar akses të lehtë për transportin e mbetjeve dhe siguri për komunitetin përreth</w:t>
      </w:r>
      <w:r>
        <w:rPr>
          <w:rFonts w:eastAsia="Times New Roman" w:cs="Times New Roman"/>
          <w:color w:val="000000"/>
          <w:szCs w:val="24"/>
          <w:lang w:val="en-US"/>
        </w:rPr>
        <w:t>.</w:t>
      </w:r>
    </w:p>
    <w:p w14:paraId="20A10C19" w14:textId="1549CC90" w:rsidR="004845FF" w:rsidRDefault="004845FF" w:rsidP="004845FF">
      <w:pPr>
        <w:rPr>
          <w:rFonts w:cs="Times New Roman"/>
          <w:szCs w:val="24"/>
        </w:rPr>
      </w:pPr>
      <w:r>
        <w:rPr>
          <w:rFonts w:cs="Times New Roman"/>
          <w:szCs w:val="24"/>
        </w:rPr>
        <w:t>P</w:t>
      </w:r>
      <w:r w:rsidRPr="00D02E7D">
        <w:rPr>
          <w:rFonts w:cs="Times New Roman"/>
          <w:szCs w:val="24"/>
        </w:rPr>
        <w:t>ë</w:t>
      </w:r>
      <w:r>
        <w:rPr>
          <w:rFonts w:cs="Times New Roman"/>
          <w:szCs w:val="24"/>
        </w:rPr>
        <w:t xml:space="preserve">r funksionimin e </w:t>
      </w:r>
      <w:r w:rsidR="006332E1">
        <w:rPr>
          <w:rFonts w:cs="Times New Roman"/>
          <w:szCs w:val="24"/>
        </w:rPr>
        <w:t>impiantit</w:t>
      </w:r>
      <w:r>
        <w:rPr>
          <w:rFonts w:cs="Times New Roman"/>
          <w:szCs w:val="24"/>
        </w:rPr>
        <w:t xml:space="preserve"> p</w:t>
      </w:r>
      <w:r w:rsidRPr="00D02E7D">
        <w:rPr>
          <w:rFonts w:cs="Times New Roman"/>
          <w:szCs w:val="24"/>
        </w:rPr>
        <w:t>ë</w:t>
      </w:r>
      <w:r>
        <w:rPr>
          <w:rFonts w:cs="Times New Roman"/>
          <w:szCs w:val="24"/>
        </w:rPr>
        <w:t>r asgj</w:t>
      </w:r>
      <w:r w:rsidRPr="00D02E7D">
        <w:rPr>
          <w:rFonts w:cs="Times New Roman"/>
          <w:szCs w:val="24"/>
        </w:rPr>
        <w:t>ë</w:t>
      </w:r>
      <w:r>
        <w:rPr>
          <w:rFonts w:cs="Times New Roman"/>
          <w:szCs w:val="24"/>
        </w:rPr>
        <w:t>simin e mbeturinve t</w:t>
      </w:r>
      <w:r w:rsidRPr="00D02E7D">
        <w:rPr>
          <w:rFonts w:cs="Times New Roman"/>
          <w:szCs w:val="24"/>
        </w:rPr>
        <w:t>ë</w:t>
      </w:r>
      <w:r>
        <w:rPr>
          <w:rFonts w:cs="Times New Roman"/>
          <w:szCs w:val="24"/>
        </w:rPr>
        <w:t xml:space="preserve"> rrezikshme, do t</w:t>
      </w:r>
      <w:r w:rsidRPr="00D02E7D">
        <w:rPr>
          <w:rFonts w:cs="Times New Roman"/>
          <w:szCs w:val="24"/>
        </w:rPr>
        <w:t>ë</w:t>
      </w:r>
      <w:r>
        <w:rPr>
          <w:rFonts w:cs="Times New Roman"/>
          <w:szCs w:val="24"/>
        </w:rPr>
        <w:t xml:space="preserve"> p</w:t>
      </w:r>
      <w:r w:rsidRPr="00D02E7D">
        <w:rPr>
          <w:rFonts w:cs="Times New Roman"/>
          <w:szCs w:val="24"/>
        </w:rPr>
        <w:t>ë</w:t>
      </w:r>
      <w:r>
        <w:rPr>
          <w:rFonts w:cs="Times New Roman"/>
          <w:szCs w:val="24"/>
        </w:rPr>
        <w:t>rdoren k</w:t>
      </w:r>
      <w:r w:rsidRPr="00D02E7D">
        <w:rPr>
          <w:rFonts w:cs="Times New Roman"/>
          <w:szCs w:val="24"/>
        </w:rPr>
        <w:t>ë</w:t>
      </w:r>
      <w:r>
        <w:rPr>
          <w:rFonts w:cs="Times New Roman"/>
          <w:szCs w:val="24"/>
        </w:rPr>
        <w:t xml:space="preserve">to makineri </w:t>
      </w:r>
      <w:r>
        <w:rPr>
          <w:rFonts w:cs="Times New Roman"/>
          <w:szCs w:val="24"/>
        </w:rPr>
        <w:lastRenderedPageBreak/>
        <w:t>si m</w:t>
      </w:r>
      <w:r w:rsidRPr="00D02E7D">
        <w:rPr>
          <w:rFonts w:cs="Times New Roman"/>
          <w:szCs w:val="24"/>
        </w:rPr>
        <w:t>ë</w:t>
      </w:r>
      <w:r>
        <w:rPr>
          <w:rFonts w:cs="Times New Roman"/>
          <w:szCs w:val="24"/>
        </w:rPr>
        <w:t xml:space="preserve"> posht</w:t>
      </w:r>
      <w:r w:rsidRPr="00D02E7D">
        <w:rPr>
          <w:rFonts w:cs="Times New Roman"/>
          <w:szCs w:val="24"/>
        </w:rPr>
        <w:t>ë</w:t>
      </w:r>
      <w:r>
        <w:rPr>
          <w:rFonts w:cs="Times New Roman"/>
          <w:szCs w:val="24"/>
        </w:rPr>
        <w:t>:</w:t>
      </w:r>
    </w:p>
    <w:p w14:paraId="5D59E017" w14:textId="77777777" w:rsidR="004845FF" w:rsidRPr="00140D91" w:rsidRDefault="004845FF">
      <w:pPr>
        <w:pStyle w:val="ListParagraph"/>
        <w:widowControl w:val="0"/>
        <w:numPr>
          <w:ilvl w:val="0"/>
          <w:numId w:val="9"/>
        </w:numPr>
        <w:adjustRightInd/>
        <w:spacing w:before="140" w:after="0"/>
        <w:jc w:val="left"/>
      </w:pPr>
      <w:r w:rsidRPr="00140D91">
        <w:t>Pajisja për djegien e mbetjeve spitalore,</w:t>
      </w:r>
    </w:p>
    <w:p w14:paraId="5BF6B75C" w14:textId="77777777" w:rsidR="004845FF" w:rsidRPr="00140D91" w:rsidRDefault="004845FF">
      <w:pPr>
        <w:pStyle w:val="ListParagraph"/>
        <w:widowControl w:val="0"/>
        <w:numPr>
          <w:ilvl w:val="0"/>
          <w:numId w:val="9"/>
        </w:numPr>
        <w:adjustRightInd/>
        <w:spacing w:before="140" w:after="0"/>
        <w:jc w:val="left"/>
      </w:pPr>
      <w:r w:rsidRPr="00140D91">
        <w:t xml:space="preserve">Sistemi i filtrimit dhe trajtimit te Gazrave </w:t>
      </w:r>
    </w:p>
    <w:p w14:paraId="092656CB" w14:textId="78EEDD12" w:rsidR="004845FF" w:rsidRDefault="004845FF">
      <w:pPr>
        <w:pStyle w:val="ListParagraph"/>
        <w:widowControl w:val="0"/>
        <w:numPr>
          <w:ilvl w:val="0"/>
          <w:numId w:val="9"/>
        </w:numPr>
        <w:adjustRightInd/>
        <w:spacing w:before="140" w:after="160"/>
      </w:pPr>
      <w:r w:rsidRPr="00140D91">
        <w:t>Sistemi i mbledhjes se mbeturinave dhe lirimit të avujve </w:t>
      </w:r>
    </w:p>
    <w:p w14:paraId="7EA3FECF" w14:textId="463FBD80" w:rsidR="00C45C66" w:rsidRDefault="00C45C66" w:rsidP="006E25D8">
      <w:pPr>
        <w:spacing w:before="140" w:after="160"/>
      </w:pPr>
      <w:r>
        <w:t xml:space="preserve">Projekti </w:t>
      </w:r>
      <w:r w:rsidR="00AE554D">
        <w:t>“</w:t>
      </w:r>
      <w:r>
        <w:t>Impianti për asgjësimin e mbetjeve spitalore</w:t>
      </w:r>
      <w:r w:rsidR="00AE554D">
        <w:t>”</w:t>
      </w:r>
      <w:r>
        <w:t>, do të përdoret kryesisht në shërbim të rrjetit të ordinancave në Istog dhe mbetjeve spitalore lokale dhe regjionale. Pajisja për djegien e mbetjeve spitalore që parashihet të instalohet</w:t>
      </w:r>
      <w:r w:rsidR="006E25D8">
        <w:t xml:space="preserve"> në komunën e Istogut, është një teknolo</w:t>
      </w:r>
      <w:r w:rsidR="00AE554D">
        <w:t>g</w:t>
      </w:r>
      <w:r w:rsidR="006E25D8">
        <w:t xml:space="preserve">ji e avancuar që do të përdoret për menaxhimin e mbetjeve spitalore në përputhje me rregullat dhe standardet mjedisore dhe shëndetësore. </w:t>
      </w:r>
    </w:p>
    <w:p w14:paraId="1365A7B8" w14:textId="6B60A0E3" w:rsidR="006E25D8" w:rsidRDefault="006E25D8" w:rsidP="006E25D8">
      <w:pPr>
        <w:spacing w:before="140" w:after="160"/>
      </w:pPr>
      <w:r>
        <w:t xml:space="preserve">Pajsisja është e projektuar për të asgjësuar mbetjet spitalore në mënyrë të sigurt dhe efikase, duke ndihmuar në parandalimin e ndotjes mjedisore dhe mbrojtjen e shëndetit publik. Pajisja do të përdorë metoda moderene për djegieje për të shndsërruar mbetjet spitalore në substanca të padëmshme duke respeltuar të gjitha kërkesat e sigurisë dhe standardet e mjedisit. </w:t>
      </w:r>
    </w:p>
    <w:p w14:paraId="63DC717A" w14:textId="77777777" w:rsidR="006E25D8" w:rsidRPr="006E25D8" w:rsidRDefault="006E25D8" w:rsidP="006E25D8">
      <w:pPr>
        <w:widowControl/>
        <w:autoSpaceDE/>
        <w:autoSpaceDN/>
        <w:spacing w:beforeAutospacing="1" w:after="100" w:afterAutospacing="1"/>
      </w:pPr>
      <w:r w:rsidRPr="006E25D8">
        <w:t>Përveç kësaj, pajisja ka kapacitet të lartë për trajtimin e një game të gjerë mbetjesh spitalore, përfshirë ato që janë potencialisht të rrezikshme, duke siguruar një proces të kontrolluar dhe të monitoruar vazhdimisht. Instalimi i kësaj pajisjeje në fshatin Saradran të komunës së Istogut do të ndihmojë në përmbushjen e nevojave të ordinancave dhe spitaleve lokale dhe rajonale për asgjësimin e mbetjeve, duke rritur efikasitetin dhe sigurinë e trajtimit të mbetjeve në këtë rajon.</w:t>
      </w:r>
    </w:p>
    <w:p w14:paraId="1AFA3169" w14:textId="2D8C6C28" w:rsidR="006E25D8" w:rsidRPr="006E25D8" w:rsidRDefault="006E25D8" w:rsidP="006E25D8">
      <w:pPr>
        <w:widowControl/>
        <w:autoSpaceDE/>
        <w:autoSpaceDN/>
        <w:spacing w:beforeAutospacing="1" w:after="100" w:afterAutospacing="1"/>
      </w:pPr>
      <w:r w:rsidRPr="006E25D8">
        <w:t>Pajisja do të operojë brenda një kuadri të rreptë ligjor dhe mjedisor, duke siguruar që çdo fazë e procesit të asgjësimit të mbetjeve të bëhet në përputhje me rregullat dhe udhëzimet për mbrojtjen e mjedisit dhe shëndetit të qytetarëve.</w:t>
      </w:r>
    </w:p>
    <w:p w14:paraId="1F7AFD21" w14:textId="77777777" w:rsidR="006E25D8" w:rsidRDefault="006E25D8" w:rsidP="006E25D8">
      <w:pPr>
        <w:keepNext/>
        <w:spacing w:before="140" w:after="160"/>
      </w:pPr>
      <w:r>
        <w:rPr>
          <w:noProof/>
        </w:rPr>
        <w:lastRenderedPageBreak/>
        <w:drawing>
          <wp:inline distT="0" distB="0" distL="0" distR="0" wp14:anchorId="586AD094" wp14:editId="79D9688D">
            <wp:extent cx="6121400" cy="2861945"/>
            <wp:effectExtent l="0" t="0" r="0" b="0"/>
            <wp:docPr id="18085108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10806" name="Picture 180851080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1400" cy="2861945"/>
                    </a:xfrm>
                    <a:prstGeom prst="rect">
                      <a:avLst/>
                    </a:prstGeom>
                  </pic:spPr>
                </pic:pic>
              </a:graphicData>
            </a:graphic>
          </wp:inline>
        </w:drawing>
      </w:r>
    </w:p>
    <w:p w14:paraId="5E38918A" w14:textId="57A19E8F" w:rsidR="006E25D8" w:rsidRDefault="006E25D8" w:rsidP="006E25D8">
      <w:pPr>
        <w:pStyle w:val="Caption"/>
      </w:pPr>
      <w:bookmarkStart w:id="67" w:name="_Toc201064016"/>
      <w:r>
        <w:t xml:space="preserve">Figura </w:t>
      </w:r>
      <w:r>
        <w:fldChar w:fldCharType="begin"/>
      </w:r>
      <w:r>
        <w:instrText xml:space="preserve"> SEQ Figura \* ARABIC </w:instrText>
      </w:r>
      <w:r>
        <w:fldChar w:fldCharType="separate"/>
      </w:r>
      <w:r w:rsidR="001B413A">
        <w:rPr>
          <w:noProof/>
        </w:rPr>
        <w:t>2</w:t>
      </w:r>
      <w:r>
        <w:fldChar w:fldCharType="end"/>
      </w:r>
      <w:r>
        <w:t xml:space="preserve"> Skema teknologjike e pajisjes për asgjësimin e mbetjeve spitalore</w:t>
      </w:r>
      <w:bookmarkEnd w:id="67"/>
    </w:p>
    <w:p w14:paraId="75090D10" w14:textId="21E90E4E" w:rsidR="006E25D8" w:rsidRPr="004845FF" w:rsidRDefault="006E25D8" w:rsidP="006E25D8">
      <w:pPr>
        <w:spacing w:before="140" w:after="160"/>
      </w:pPr>
      <w:r w:rsidRPr="006E25D8">
        <w:t>Ky projekt ka si qëllim zvogëlimin e ndikimit të mbetjeve spitalore në mjedis dhe reduktimin e rrezikut për shëndetin e publikut, duke ofruar një mënyrë të sigurt dhe efikase për trajtimin e këtij lloji të mbetjeve.</w:t>
      </w:r>
    </w:p>
    <w:p w14:paraId="1EDC5B80" w14:textId="77777777" w:rsidR="004845FF" w:rsidRPr="00A3199F" w:rsidRDefault="004845FF" w:rsidP="004845FF">
      <w:pPr>
        <w:spacing w:after="160"/>
        <w:rPr>
          <w:rFonts w:cs="Times New Roman"/>
          <w:szCs w:val="24"/>
        </w:rPr>
      </w:pPr>
      <w:r>
        <w:rPr>
          <w:rFonts w:cs="Times New Roman"/>
          <w:b/>
          <w:bCs/>
          <w:szCs w:val="24"/>
        </w:rPr>
        <w:t xml:space="preserve">1. </w:t>
      </w:r>
      <w:r w:rsidRPr="00A3199F">
        <w:rPr>
          <w:rFonts w:cs="Times New Roman"/>
          <w:b/>
          <w:bCs/>
          <w:szCs w:val="24"/>
        </w:rPr>
        <w:t>Kapaciteti dhe Dizajni </w:t>
      </w:r>
    </w:p>
    <w:p w14:paraId="06AF085B" w14:textId="6EFF8CFC" w:rsidR="004845FF" w:rsidRDefault="004845FF" w:rsidP="004845FF">
      <w:pPr>
        <w:spacing w:after="160"/>
        <w:rPr>
          <w:rFonts w:cs="Times New Roman"/>
          <w:szCs w:val="24"/>
        </w:rPr>
      </w:pPr>
      <w:r w:rsidRPr="00A3199F">
        <w:rPr>
          <w:rFonts w:cs="Times New Roman"/>
          <w:szCs w:val="24"/>
        </w:rPr>
        <w:t>Pajisja për djegien e mbetjeve spitalore është një sistem i avancuar dhe i specializuar, i dizajnuar për të trajtuar dhe asgjësuar mbetjet spitalore në mënyrë të sigurt dhe efikase. Ky sistem ka kapacitet të caktuar, i cili është projektuar për të përballuar një sasi të caktuar mbetjesh në përputhje me nevojat dhe kërkesat e institucionit, duke përfshirë një gamë të gjerë mbetjesh që mund të përfshijnë ato infektive, farmaceutike dhe kimike, të cilat kërkojnë trajtim të veçantë për të parandaluar ndotjen e mjedisit dhe rrezikun për shëndetin publik.</w:t>
      </w:r>
    </w:p>
    <w:p w14:paraId="4F6F610D" w14:textId="4571CDB8" w:rsidR="004845FF" w:rsidRDefault="004845FF" w:rsidP="004845FF">
      <w:pPr>
        <w:spacing w:after="160"/>
        <w:rPr>
          <w:rFonts w:cs="Times New Roman"/>
          <w:szCs w:val="24"/>
        </w:rPr>
      </w:pPr>
      <w:r w:rsidRPr="00A3199F">
        <w:rPr>
          <w:rFonts w:cs="Times New Roman"/>
          <w:szCs w:val="24"/>
        </w:rPr>
        <w:t>Pajisja është e strukturuar për të trajtuar një sasi mbetjesh prej 300-500 kg në javë, e cila mund të ndryshojë në varësi të specifikimeve të projektimit dhe kërkesave të veçanta të institucionit. Ky kapacitet siguron që pajisja të jetë e aftë të trajtojë sasi të konsiderueshme mbetjesh spitalore që prodhohen nga ambiente si spitalet, klinikat, dhe laboratorët, pa rrezikuar mbingarkesën e sistemit ose performancën e tij. </w:t>
      </w:r>
    </w:p>
    <w:p w14:paraId="39EDF259" w14:textId="4D09A6A9" w:rsidR="00AE554D" w:rsidRDefault="00AE554D" w:rsidP="004845FF">
      <w:pPr>
        <w:spacing w:after="160"/>
        <w:rPr>
          <w:rFonts w:cs="Times New Roman"/>
          <w:szCs w:val="24"/>
        </w:rPr>
      </w:pPr>
    </w:p>
    <w:p w14:paraId="064B86C7" w14:textId="4294D106" w:rsidR="00AE554D" w:rsidRDefault="00AE554D" w:rsidP="004845FF">
      <w:pPr>
        <w:spacing w:after="160"/>
        <w:rPr>
          <w:rFonts w:cs="Times New Roman"/>
          <w:szCs w:val="24"/>
        </w:rPr>
      </w:pPr>
      <w:r>
        <w:rPr>
          <w:rFonts w:cs="Times New Roman"/>
          <w:noProof/>
          <w:szCs w:val="24"/>
        </w:rPr>
        <w:lastRenderedPageBreak/>
        <w:drawing>
          <wp:anchor distT="0" distB="0" distL="114300" distR="114300" simplePos="0" relativeHeight="487149056" behindDoc="1" locked="0" layoutInCell="1" allowOverlap="1" wp14:anchorId="6C95DA68" wp14:editId="7D55E021">
            <wp:simplePos x="0" y="0"/>
            <wp:positionH relativeFrom="column">
              <wp:posOffset>3498557</wp:posOffset>
            </wp:positionH>
            <wp:positionV relativeFrom="paragraph">
              <wp:posOffset>4445</wp:posOffset>
            </wp:positionV>
            <wp:extent cx="2391410" cy="3317875"/>
            <wp:effectExtent l="0" t="0" r="0" b="0"/>
            <wp:wrapTight wrapText="bothSides">
              <wp:wrapPolygon edited="0">
                <wp:start x="0" y="0"/>
                <wp:lineTo x="0" y="21497"/>
                <wp:lineTo x="21451" y="21497"/>
                <wp:lineTo x="21451" y="0"/>
                <wp:lineTo x="0" y="0"/>
              </wp:wrapPolygon>
            </wp:wrapTight>
            <wp:docPr id="1067834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34239" name="Picture 106783423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1410" cy="33178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487152128" behindDoc="1" locked="0" layoutInCell="1" allowOverlap="1" wp14:anchorId="6223A586" wp14:editId="01E6ABFE">
                <wp:simplePos x="0" y="0"/>
                <wp:positionH relativeFrom="column">
                  <wp:posOffset>274955</wp:posOffset>
                </wp:positionH>
                <wp:positionV relativeFrom="paragraph">
                  <wp:posOffset>3372485</wp:posOffset>
                </wp:positionV>
                <wp:extent cx="2414905" cy="635"/>
                <wp:effectExtent l="0" t="0" r="0" b="12065"/>
                <wp:wrapTight wrapText="bothSides">
                  <wp:wrapPolygon edited="0">
                    <wp:start x="0" y="0"/>
                    <wp:lineTo x="0" y="0"/>
                    <wp:lineTo x="21469" y="0"/>
                    <wp:lineTo x="21469" y="0"/>
                    <wp:lineTo x="0" y="0"/>
                  </wp:wrapPolygon>
                </wp:wrapTight>
                <wp:docPr id="227505279" name="Text Box 1"/>
                <wp:cNvGraphicFramePr/>
                <a:graphic xmlns:a="http://schemas.openxmlformats.org/drawingml/2006/main">
                  <a:graphicData uri="http://schemas.microsoft.com/office/word/2010/wordprocessingShape">
                    <wps:wsp>
                      <wps:cNvSpPr txBox="1"/>
                      <wps:spPr>
                        <a:xfrm>
                          <a:off x="0" y="0"/>
                          <a:ext cx="2414905" cy="635"/>
                        </a:xfrm>
                        <a:prstGeom prst="rect">
                          <a:avLst/>
                        </a:prstGeom>
                        <a:solidFill>
                          <a:prstClr val="white"/>
                        </a:solidFill>
                        <a:ln>
                          <a:noFill/>
                        </a:ln>
                      </wps:spPr>
                      <wps:txbx>
                        <w:txbxContent>
                          <w:p w14:paraId="58F2A25C" w14:textId="4AB640F3" w:rsidR="00AE554D" w:rsidRPr="00AD4351" w:rsidRDefault="00AE554D" w:rsidP="00AE554D">
                            <w:pPr>
                              <w:pStyle w:val="Caption"/>
                              <w:rPr>
                                <w:rFonts w:cs="Times New Roman"/>
                                <w:noProof/>
                              </w:rPr>
                            </w:pPr>
                            <w:bookmarkStart w:id="68" w:name="_Toc201064017"/>
                            <w:r>
                              <w:t xml:space="preserve">Figura </w:t>
                            </w:r>
                            <w:r>
                              <w:fldChar w:fldCharType="begin"/>
                            </w:r>
                            <w:r>
                              <w:instrText xml:space="preserve"> SEQ Figura \* ARABIC </w:instrText>
                            </w:r>
                            <w:r>
                              <w:fldChar w:fldCharType="separate"/>
                            </w:r>
                            <w:r w:rsidR="001B413A">
                              <w:rPr>
                                <w:noProof/>
                              </w:rPr>
                              <w:t>3</w:t>
                            </w:r>
                            <w:r>
                              <w:fldChar w:fldCharType="end"/>
                            </w:r>
                            <w:r>
                              <w:t xml:space="preserve"> Pajimet teknologjike</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23A586" id="_x0000_s1029" type="#_x0000_t202" style="position:absolute;left:0;text-align:left;margin-left:21.65pt;margin-top:265.55pt;width:190.15pt;height:.05pt;z-index:-1616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" stroked="f">
                <v:textbox style="mso-fit-shape-to-text:t" inset="0,0,0,0">
                  <w:txbxContent>
                    <w:p w14:paraId="58F2A25C" w14:textId="4AB640F3" w:rsidR="00AE554D" w:rsidRPr="00AD4351" w:rsidRDefault="00AE554D" w:rsidP="00AE554D">
                      <w:pPr>
                        <w:pStyle w:val="Caption"/>
                        <w:rPr>
                          <w:rFonts w:cs="Times New Roman"/>
                          <w:noProof/>
                        </w:rPr>
                      </w:pPr>
                      <w:bookmarkStart w:id="69" w:name="_Toc201064017"/>
                      <w:r>
                        <w:t xml:space="preserve">Figura </w:t>
                      </w:r>
                      <w:r>
                        <w:fldChar w:fldCharType="begin"/>
                      </w:r>
                      <w:r>
                        <w:instrText xml:space="preserve"> SEQ Figura \* ARABIC </w:instrText>
                      </w:r>
                      <w:r>
                        <w:fldChar w:fldCharType="separate"/>
                      </w:r>
                      <w:r w:rsidR="001B413A">
                        <w:rPr>
                          <w:noProof/>
                        </w:rPr>
                        <w:t>3</w:t>
                      </w:r>
                      <w:r>
                        <w:fldChar w:fldCharType="end"/>
                      </w:r>
                      <w:r>
                        <w:t xml:space="preserve"> Pajimet teknologjike</w:t>
                      </w:r>
                      <w:bookmarkEnd w:id="69"/>
                    </w:p>
                  </w:txbxContent>
                </v:textbox>
                <w10:wrap type="tight"/>
              </v:shape>
            </w:pict>
          </mc:Fallback>
        </mc:AlternateContent>
      </w:r>
      <w:r>
        <w:rPr>
          <w:rFonts w:cs="Times New Roman"/>
          <w:noProof/>
          <w:szCs w:val="24"/>
        </w:rPr>
        <w:drawing>
          <wp:anchor distT="0" distB="0" distL="114300" distR="114300" simplePos="0" relativeHeight="487150080" behindDoc="1" locked="0" layoutInCell="1" allowOverlap="1" wp14:anchorId="6DE80429" wp14:editId="22DAD33D">
            <wp:simplePos x="0" y="0"/>
            <wp:positionH relativeFrom="column">
              <wp:posOffset>275248</wp:posOffset>
            </wp:positionH>
            <wp:positionV relativeFrom="paragraph">
              <wp:posOffset>4445</wp:posOffset>
            </wp:positionV>
            <wp:extent cx="2414905" cy="3310890"/>
            <wp:effectExtent l="0" t="0" r="0" b="3810"/>
            <wp:wrapTight wrapText="bothSides">
              <wp:wrapPolygon edited="0">
                <wp:start x="0" y="0"/>
                <wp:lineTo x="0" y="21542"/>
                <wp:lineTo x="21469" y="21542"/>
                <wp:lineTo x="21469" y="0"/>
                <wp:lineTo x="0" y="0"/>
              </wp:wrapPolygon>
            </wp:wrapTight>
            <wp:docPr id="5657408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40841" name="Picture 56574084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4905" cy="3310890"/>
                    </a:xfrm>
                    <a:prstGeom prst="rect">
                      <a:avLst/>
                    </a:prstGeom>
                  </pic:spPr>
                </pic:pic>
              </a:graphicData>
            </a:graphic>
            <wp14:sizeRelH relativeFrom="page">
              <wp14:pctWidth>0</wp14:pctWidth>
            </wp14:sizeRelH>
            <wp14:sizeRelV relativeFrom="page">
              <wp14:pctHeight>0</wp14:pctHeight>
            </wp14:sizeRelV>
          </wp:anchor>
        </w:drawing>
      </w:r>
    </w:p>
    <w:p w14:paraId="44CA9DA8" w14:textId="1807DA4F" w:rsidR="00AE554D" w:rsidRDefault="00AE554D" w:rsidP="004845FF">
      <w:pPr>
        <w:spacing w:after="160"/>
        <w:rPr>
          <w:rFonts w:cs="Times New Roman"/>
          <w:szCs w:val="24"/>
        </w:rPr>
      </w:pPr>
    </w:p>
    <w:p w14:paraId="5A873CAC" w14:textId="7B7A2724" w:rsidR="00AE554D" w:rsidRDefault="00AE554D" w:rsidP="004845FF">
      <w:pPr>
        <w:spacing w:after="160"/>
        <w:rPr>
          <w:rFonts w:cs="Times New Roman"/>
          <w:szCs w:val="24"/>
        </w:rPr>
      </w:pPr>
    </w:p>
    <w:p w14:paraId="183C8DE3" w14:textId="640475DF" w:rsidR="00AE554D" w:rsidRDefault="00AE554D" w:rsidP="004845FF">
      <w:pPr>
        <w:spacing w:after="160"/>
        <w:rPr>
          <w:rFonts w:cs="Times New Roman"/>
          <w:szCs w:val="24"/>
        </w:rPr>
      </w:pPr>
    </w:p>
    <w:p w14:paraId="1A2AE207" w14:textId="7A2DDD3D" w:rsidR="00AE554D" w:rsidRDefault="00AE554D" w:rsidP="004845FF">
      <w:pPr>
        <w:spacing w:after="160"/>
        <w:rPr>
          <w:rFonts w:cs="Times New Roman"/>
          <w:szCs w:val="24"/>
        </w:rPr>
      </w:pPr>
    </w:p>
    <w:p w14:paraId="4C8D5DED" w14:textId="6659352C" w:rsidR="00AE554D" w:rsidRDefault="00AE554D" w:rsidP="004845FF">
      <w:pPr>
        <w:spacing w:after="160"/>
        <w:rPr>
          <w:rFonts w:cs="Times New Roman"/>
          <w:szCs w:val="24"/>
        </w:rPr>
      </w:pPr>
    </w:p>
    <w:p w14:paraId="0759BE4B" w14:textId="18E5E68A" w:rsidR="00AE554D" w:rsidRDefault="00AE554D" w:rsidP="004845FF">
      <w:pPr>
        <w:spacing w:after="160"/>
        <w:rPr>
          <w:rFonts w:cs="Times New Roman"/>
          <w:szCs w:val="24"/>
        </w:rPr>
      </w:pPr>
    </w:p>
    <w:p w14:paraId="46CA04D0" w14:textId="4F2780BE" w:rsidR="00AE554D" w:rsidRDefault="00AE554D" w:rsidP="004845FF">
      <w:pPr>
        <w:spacing w:after="160"/>
        <w:rPr>
          <w:rFonts w:cs="Times New Roman"/>
          <w:szCs w:val="24"/>
        </w:rPr>
      </w:pPr>
    </w:p>
    <w:p w14:paraId="3982E96B" w14:textId="6E417307" w:rsidR="00AE554D" w:rsidRDefault="00AE554D" w:rsidP="004845FF">
      <w:pPr>
        <w:spacing w:after="160"/>
        <w:rPr>
          <w:rFonts w:cs="Times New Roman"/>
          <w:szCs w:val="24"/>
        </w:rPr>
      </w:pPr>
    </w:p>
    <w:p w14:paraId="7B3C81A4" w14:textId="77777777" w:rsidR="00AE554D" w:rsidRPr="00A3199F" w:rsidRDefault="00AE554D" w:rsidP="004845FF">
      <w:pPr>
        <w:spacing w:after="160"/>
        <w:rPr>
          <w:rFonts w:cs="Times New Roman"/>
          <w:szCs w:val="24"/>
        </w:rPr>
      </w:pPr>
    </w:p>
    <w:p w14:paraId="7EEAFFBE" w14:textId="3BF71A9F" w:rsidR="004845FF" w:rsidRPr="00B14431" w:rsidRDefault="004845FF">
      <w:pPr>
        <w:pStyle w:val="ListParagraph"/>
        <w:widowControl w:val="0"/>
        <w:numPr>
          <w:ilvl w:val="1"/>
          <w:numId w:val="6"/>
        </w:numPr>
        <w:adjustRightInd/>
        <w:spacing w:before="140" w:after="160"/>
        <w:rPr>
          <w:b/>
          <w:bCs/>
        </w:rPr>
      </w:pPr>
      <w:r w:rsidRPr="00B14431">
        <w:rPr>
          <w:b/>
          <w:bCs/>
        </w:rPr>
        <w:t>Teknologjia e Djegies </w:t>
      </w:r>
    </w:p>
    <w:p w14:paraId="18621BEE" w14:textId="4B41A833" w:rsidR="004845FF" w:rsidRDefault="004845FF" w:rsidP="004845FF">
      <w:pPr>
        <w:spacing w:after="160"/>
        <w:rPr>
          <w:rFonts w:cs="Times New Roman"/>
          <w:szCs w:val="24"/>
        </w:rPr>
      </w:pPr>
      <w:r w:rsidRPr="00A3199F">
        <w:rPr>
          <w:rFonts w:cs="Times New Roman"/>
          <w:szCs w:val="24"/>
        </w:rPr>
        <w:t>Pajisja teknologjike e projektuar për djegien e mbetjeve spitalore përdor një sistem të avancuar djegieje me temperaturë të lartë, zakonisht mbi 500- 850°C, për të siguruar shpërbërjen e plotë dhe efikase të mbetjeve spitalore, duke minimizuar emisionet e lëndëve të dëmshme që mund të lëshohen në atmosferë. Ky sistem është i projektuar për të përmbushur kërkesat më të larta mjedisore dhe shëndetësore, duke garantuar që</w:t>
      </w:r>
      <w:r>
        <w:rPr>
          <w:rFonts w:cs="Times New Roman"/>
          <w:szCs w:val="24"/>
        </w:rPr>
        <w:t xml:space="preserve"> </w:t>
      </w:r>
      <w:r w:rsidRPr="00A3199F">
        <w:rPr>
          <w:rFonts w:cs="Times New Roman"/>
          <w:szCs w:val="24"/>
        </w:rPr>
        <w:t>mbetjet spitalore të trajtohen në një mënyrë të sigurt dhe të qëndrueshme. Ky proces i djegies ku mbetjet spitalore të ngurta, përfshirë ato infektive, farmaceutike dhe </w:t>
      </w:r>
      <w:r>
        <w:rPr>
          <w:rFonts w:cs="Times New Roman"/>
          <w:szCs w:val="24"/>
        </w:rPr>
        <w:t xml:space="preserve"> </w:t>
      </w:r>
      <w:r w:rsidRPr="00A3199F">
        <w:rPr>
          <w:rFonts w:cs="Times New Roman"/>
          <w:szCs w:val="24"/>
        </w:rPr>
        <w:t>kimike, digjen në temperatura të larta. Kjo fazë është e dizajnuar për të shpërbërë materialet </w:t>
      </w:r>
      <w:r>
        <w:rPr>
          <w:rFonts w:cs="Times New Roman"/>
          <w:szCs w:val="24"/>
        </w:rPr>
        <w:t xml:space="preserve"> </w:t>
      </w:r>
      <w:r w:rsidRPr="00A3199F">
        <w:rPr>
          <w:rFonts w:cs="Times New Roman"/>
          <w:szCs w:val="24"/>
        </w:rPr>
        <w:t>e ngurta dhe për të reduktuar përmbajtjen organike në mbetje, duke shndërruar ato në gazra </w:t>
      </w:r>
      <w:r>
        <w:rPr>
          <w:rFonts w:cs="Times New Roman"/>
          <w:szCs w:val="24"/>
        </w:rPr>
        <w:t xml:space="preserve"> </w:t>
      </w:r>
      <w:r w:rsidRPr="00A3199F">
        <w:rPr>
          <w:rFonts w:cs="Times New Roman"/>
          <w:szCs w:val="24"/>
        </w:rPr>
        <w:t>dhe pluhur të asgjësuar.</w:t>
      </w:r>
      <w:r>
        <w:rPr>
          <w:rFonts w:cs="Times New Roman"/>
          <w:szCs w:val="24"/>
        </w:rPr>
        <w:t xml:space="preserve"> </w:t>
      </w:r>
      <w:r w:rsidRPr="00A3199F">
        <w:rPr>
          <w:rFonts w:cs="Times New Roman"/>
          <w:szCs w:val="24"/>
        </w:rPr>
        <w:t>Kjo teknologji e djegies jo vetëm që rrit efikasitetin e procesit të asgjësimit të mbetjeve, por gjithashtu garanton që emisionet që dalin nga furra janë brenda normave të lejuara mjedisore dhe që nuk paraqesin rrezik për shëndetin e njerëzve ose për mjedisin. </w:t>
      </w:r>
      <w:r>
        <w:rPr>
          <w:rFonts w:cs="Times New Roman"/>
          <w:szCs w:val="24"/>
        </w:rPr>
        <w:t xml:space="preserve"> </w:t>
      </w:r>
      <w:r w:rsidRPr="00A3199F">
        <w:rPr>
          <w:rFonts w:cs="Times New Roman"/>
          <w:szCs w:val="24"/>
        </w:rPr>
        <w:t>Përveç kësaj, furra është e pajisur me sisteme të avancuara të monitorimit të temperaturës dhe emetimeve</w:t>
      </w:r>
      <w:r w:rsidRPr="00A3199F">
        <w:rPr>
          <w:rFonts w:cs="Times New Roman"/>
          <w:b/>
          <w:bCs/>
          <w:szCs w:val="24"/>
        </w:rPr>
        <w:t xml:space="preserve"> </w:t>
      </w:r>
      <w:r w:rsidRPr="00A3199F">
        <w:rPr>
          <w:rFonts w:cs="Times New Roman"/>
          <w:szCs w:val="24"/>
        </w:rPr>
        <w:t>për të siguruar që të gjitha proceset të mbahen brenda parametrave të sigurisë dhe të ndjekin standardet ndërkombëtare të mbrojtjes mjedisore</w:t>
      </w:r>
      <w:r>
        <w:rPr>
          <w:rFonts w:cs="Times New Roman"/>
          <w:szCs w:val="24"/>
        </w:rPr>
        <w:t>.</w:t>
      </w:r>
    </w:p>
    <w:p w14:paraId="06D62F57" w14:textId="20C3807F" w:rsidR="004845FF" w:rsidRDefault="004845FF" w:rsidP="004845FF">
      <w:pPr>
        <w:spacing w:after="160"/>
        <w:rPr>
          <w:rFonts w:cs="Times New Roman"/>
          <w:szCs w:val="24"/>
        </w:rPr>
      </w:pPr>
    </w:p>
    <w:p w14:paraId="7FC6F58D" w14:textId="47CA67E2" w:rsidR="00AE554D" w:rsidRDefault="00AE554D" w:rsidP="004845FF">
      <w:pPr>
        <w:spacing w:after="160"/>
        <w:rPr>
          <w:rFonts w:cs="Times New Roman"/>
          <w:szCs w:val="24"/>
        </w:rPr>
      </w:pPr>
      <w:r>
        <w:rPr>
          <w:noProof/>
        </w:rPr>
        <w:lastRenderedPageBreak/>
        <mc:AlternateContent>
          <mc:Choice Requires="wps">
            <w:drawing>
              <wp:anchor distT="0" distB="0" distL="114300" distR="114300" simplePos="0" relativeHeight="487156224" behindDoc="1" locked="0" layoutInCell="1" allowOverlap="1" wp14:anchorId="1036B115" wp14:editId="14BB924B">
                <wp:simplePos x="0" y="0"/>
                <wp:positionH relativeFrom="column">
                  <wp:posOffset>3486785</wp:posOffset>
                </wp:positionH>
                <wp:positionV relativeFrom="paragraph">
                  <wp:posOffset>3375025</wp:posOffset>
                </wp:positionV>
                <wp:extent cx="2389505" cy="635"/>
                <wp:effectExtent l="0" t="0" r="0" b="12065"/>
                <wp:wrapTight wrapText="bothSides">
                  <wp:wrapPolygon edited="0">
                    <wp:start x="0" y="0"/>
                    <wp:lineTo x="0" y="0"/>
                    <wp:lineTo x="21468" y="0"/>
                    <wp:lineTo x="21468" y="0"/>
                    <wp:lineTo x="0" y="0"/>
                  </wp:wrapPolygon>
                </wp:wrapTight>
                <wp:docPr id="616624631" name="Text Box 1"/>
                <wp:cNvGraphicFramePr/>
                <a:graphic xmlns:a="http://schemas.openxmlformats.org/drawingml/2006/main">
                  <a:graphicData uri="http://schemas.microsoft.com/office/word/2010/wordprocessingShape">
                    <wps:wsp>
                      <wps:cNvSpPr txBox="1"/>
                      <wps:spPr>
                        <a:xfrm>
                          <a:off x="0" y="0"/>
                          <a:ext cx="2389505" cy="635"/>
                        </a:xfrm>
                        <a:prstGeom prst="rect">
                          <a:avLst/>
                        </a:prstGeom>
                        <a:solidFill>
                          <a:prstClr val="white"/>
                        </a:solidFill>
                        <a:ln>
                          <a:noFill/>
                        </a:ln>
                      </wps:spPr>
                      <wps:txbx>
                        <w:txbxContent>
                          <w:p w14:paraId="79C066CB" w14:textId="1683069F" w:rsidR="00AE554D" w:rsidRPr="00007D97" w:rsidRDefault="00AE554D" w:rsidP="00AE554D">
                            <w:pPr>
                              <w:pStyle w:val="Caption"/>
                              <w:rPr>
                                <w:rFonts w:cs="Times New Roman"/>
                                <w:noProof/>
                              </w:rPr>
                            </w:pPr>
                            <w:bookmarkStart w:id="69" w:name="_Toc201064018"/>
                            <w:r>
                              <w:t xml:space="preserve">Figura </w:t>
                            </w:r>
                            <w:r>
                              <w:fldChar w:fldCharType="begin"/>
                            </w:r>
                            <w:r>
                              <w:instrText xml:space="preserve"> SEQ Figura \* ARABIC </w:instrText>
                            </w:r>
                            <w:r>
                              <w:fldChar w:fldCharType="separate"/>
                            </w:r>
                            <w:r w:rsidR="001B413A">
                              <w:rPr>
                                <w:noProof/>
                              </w:rPr>
                              <w:t>4</w:t>
                            </w:r>
                            <w:r>
                              <w:fldChar w:fldCharType="end"/>
                            </w:r>
                            <w:r>
                              <w:t xml:space="preserve"> Kontrolli i temp per djegieje</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36B115" id="_x0000_s1030" type="#_x0000_t202" style="position:absolute;left:0;text-align:left;margin-left:274.55pt;margin-top:265.75pt;width:188.15pt;height:.05pt;z-index:-1616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" stroked="f">
                <v:textbox style="mso-fit-shape-to-text:t" inset="0,0,0,0">
                  <w:txbxContent>
                    <w:p w14:paraId="79C066CB" w14:textId="1683069F" w:rsidR="00AE554D" w:rsidRPr="00007D97" w:rsidRDefault="00AE554D" w:rsidP="00AE554D">
                      <w:pPr>
                        <w:pStyle w:val="Caption"/>
                        <w:rPr>
                          <w:rFonts w:cs="Times New Roman"/>
                          <w:noProof/>
                        </w:rPr>
                      </w:pPr>
                      <w:bookmarkStart w:id="71" w:name="_Toc201064018"/>
                      <w:r>
                        <w:t xml:space="preserve">Figura </w:t>
                      </w:r>
                      <w:r>
                        <w:fldChar w:fldCharType="begin"/>
                      </w:r>
                      <w:r>
                        <w:instrText xml:space="preserve"> SEQ Figura \* ARABIC </w:instrText>
                      </w:r>
                      <w:r>
                        <w:fldChar w:fldCharType="separate"/>
                      </w:r>
                      <w:r w:rsidR="001B413A">
                        <w:rPr>
                          <w:noProof/>
                        </w:rPr>
                        <w:t>4</w:t>
                      </w:r>
                      <w:r>
                        <w:fldChar w:fldCharType="end"/>
                      </w:r>
                      <w:r>
                        <w:t xml:space="preserve"> Kontrolli i temp per djegieje</w:t>
                      </w:r>
                      <w:bookmarkEnd w:id="71"/>
                    </w:p>
                  </w:txbxContent>
                </v:textbox>
                <w10:wrap type="tight"/>
              </v:shape>
            </w:pict>
          </mc:Fallback>
        </mc:AlternateContent>
      </w:r>
      <w:r>
        <w:rPr>
          <w:rFonts w:cs="Times New Roman"/>
          <w:noProof/>
          <w:szCs w:val="24"/>
        </w:rPr>
        <w:drawing>
          <wp:anchor distT="0" distB="0" distL="114300" distR="114300" simplePos="0" relativeHeight="487153152" behindDoc="1" locked="0" layoutInCell="1" allowOverlap="1" wp14:anchorId="381748E4" wp14:editId="6CB871B1">
            <wp:simplePos x="0" y="0"/>
            <wp:positionH relativeFrom="column">
              <wp:posOffset>3486785</wp:posOffset>
            </wp:positionH>
            <wp:positionV relativeFrom="paragraph">
              <wp:posOffset>97</wp:posOffset>
            </wp:positionV>
            <wp:extent cx="2389505" cy="3317875"/>
            <wp:effectExtent l="0" t="0" r="0" b="0"/>
            <wp:wrapTight wrapText="bothSides">
              <wp:wrapPolygon edited="0">
                <wp:start x="0" y="0"/>
                <wp:lineTo x="0" y="21497"/>
                <wp:lineTo x="21468" y="21497"/>
                <wp:lineTo x="21468" y="0"/>
                <wp:lineTo x="0" y="0"/>
              </wp:wrapPolygon>
            </wp:wrapTight>
            <wp:docPr id="4438694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69402" name="Picture 44386940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9505" cy="33178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487158272" behindDoc="1" locked="0" layoutInCell="1" allowOverlap="1" wp14:anchorId="3B003766" wp14:editId="3C00A394">
                <wp:simplePos x="0" y="0"/>
                <wp:positionH relativeFrom="column">
                  <wp:posOffset>250825</wp:posOffset>
                </wp:positionH>
                <wp:positionV relativeFrom="paragraph">
                  <wp:posOffset>3375025</wp:posOffset>
                </wp:positionV>
                <wp:extent cx="2389505" cy="635"/>
                <wp:effectExtent l="0" t="0" r="0" b="12065"/>
                <wp:wrapTight wrapText="bothSides">
                  <wp:wrapPolygon edited="0">
                    <wp:start x="0" y="0"/>
                    <wp:lineTo x="0" y="0"/>
                    <wp:lineTo x="21468" y="0"/>
                    <wp:lineTo x="21468" y="0"/>
                    <wp:lineTo x="0" y="0"/>
                  </wp:wrapPolygon>
                </wp:wrapTight>
                <wp:docPr id="1246660499" name="Text Box 1"/>
                <wp:cNvGraphicFramePr/>
                <a:graphic xmlns:a="http://schemas.openxmlformats.org/drawingml/2006/main">
                  <a:graphicData uri="http://schemas.microsoft.com/office/word/2010/wordprocessingShape">
                    <wps:wsp>
                      <wps:cNvSpPr txBox="1"/>
                      <wps:spPr>
                        <a:xfrm>
                          <a:off x="0" y="0"/>
                          <a:ext cx="2389505" cy="635"/>
                        </a:xfrm>
                        <a:prstGeom prst="rect">
                          <a:avLst/>
                        </a:prstGeom>
                        <a:solidFill>
                          <a:prstClr val="white"/>
                        </a:solidFill>
                        <a:ln>
                          <a:noFill/>
                        </a:ln>
                      </wps:spPr>
                      <wps:txbx>
                        <w:txbxContent>
                          <w:p w14:paraId="15BEDDA0" w14:textId="0D10CCA2" w:rsidR="00AE554D" w:rsidRPr="00185EFD" w:rsidRDefault="00AE554D" w:rsidP="00AE554D">
                            <w:pPr>
                              <w:pStyle w:val="Caption"/>
                              <w:rPr>
                                <w:noProof/>
                                <w:szCs w:val="22"/>
                              </w:rPr>
                            </w:pPr>
                            <w:bookmarkStart w:id="70" w:name="_Toc201064019"/>
                            <w:r>
                              <w:t xml:space="preserve">Figura </w:t>
                            </w:r>
                            <w:r>
                              <w:fldChar w:fldCharType="begin"/>
                            </w:r>
                            <w:r>
                              <w:instrText xml:space="preserve"> SEQ Figura \* ARABIC </w:instrText>
                            </w:r>
                            <w:r>
                              <w:fldChar w:fldCharType="separate"/>
                            </w:r>
                            <w:r w:rsidR="001B413A">
                              <w:rPr>
                                <w:noProof/>
                              </w:rPr>
                              <w:t>5</w:t>
                            </w:r>
                            <w:r>
                              <w:fldChar w:fldCharType="end"/>
                            </w:r>
                            <w:r>
                              <w:t xml:space="preserve"> Brineri per djegie</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003766" id="_x0000_s1031" type="#_x0000_t202" style="position:absolute;left:0;text-align:left;margin-left:19.75pt;margin-top:265.75pt;width:188.15pt;height:.05pt;z-index:-1615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" stroked="f">
                <v:textbox style="mso-fit-shape-to-text:t" inset="0,0,0,0">
                  <w:txbxContent>
                    <w:p w14:paraId="15BEDDA0" w14:textId="0D10CCA2" w:rsidR="00AE554D" w:rsidRPr="00185EFD" w:rsidRDefault="00AE554D" w:rsidP="00AE554D">
                      <w:pPr>
                        <w:pStyle w:val="Caption"/>
                        <w:rPr>
                          <w:noProof/>
                          <w:szCs w:val="22"/>
                        </w:rPr>
                      </w:pPr>
                      <w:bookmarkStart w:id="73" w:name="_Toc201064019"/>
                      <w:r>
                        <w:t xml:space="preserve">Figura </w:t>
                      </w:r>
                      <w:r>
                        <w:fldChar w:fldCharType="begin"/>
                      </w:r>
                      <w:r>
                        <w:instrText xml:space="preserve"> SEQ Figura \* ARABIC </w:instrText>
                      </w:r>
                      <w:r>
                        <w:fldChar w:fldCharType="separate"/>
                      </w:r>
                      <w:r w:rsidR="001B413A">
                        <w:rPr>
                          <w:noProof/>
                        </w:rPr>
                        <w:t>5</w:t>
                      </w:r>
                      <w:r>
                        <w:fldChar w:fldCharType="end"/>
                      </w:r>
                      <w:r>
                        <w:t xml:space="preserve"> Brineri per djegie</w:t>
                      </w:r>
                      <w:bookmarkEnd w:id="73"/>
                    </w:p>
                  </w:txbxContent>
                </v:textbox>
                <w10:wrap type="tight"/>
              </v:shape>
            </w:pict>
          </mc:Fallback>
        </mc:AlternateContent>
      </w:r>
      <w:r>
        <w:rPr>
          <w:rFonts w:cs="Times New Roman"/>
          <w:noProof/>
          <w:szCs w:val="24"/>
        </w:rPr>
        <w:drawing>
          <wp:anchor distT="0" distB="0" distL="114300" distR="114300" simplePos="0" relativeHeight="487154176" behindDoc="1" locked="0" layoutInCell="1" allowOverlap="1" wp14:anchorId="5052C766" wp14:editId="5E741653">
            <wp:simplePos x="0" y="0"/>
            <wp:positionH relativeFrom="column">
              <wp:posOffset>250825</wp:posOffset>
            </wp:positionH>
            <wp:positionV relativeFrom="paragraph">
              <wp:posOffset>489</wp:posOffset>
            </wp:positionV>
            <wp:extent cx="2389505" cy="3317875"/>
            <wp:effectExtent l="0" t="0" r="0" b="0"/>
            <wp:wrapTight wrapText="bothSides">
              <wp:wrapPolygon edited="0">
                <wp:start x="0" y="0"/>
                <wp:lineTo x="0" y="21497"/>
                <wp:lineTo x="21468" y="21497"/>
                <wp:lineTo x="21468" y="0"/>
                <wp:lineTo x="0" y="0"/>
              </wp:wrapPolygon>
            </wp:wrapTight>
            <wp:docPr id="10523464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46491" name="Picture 105234649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9505" cy="3317875"/>
                    </a:xfrm>
                    <a:prstGeom prst="rect">
                      <a:avLst/>
                    </a:prstGeom>
                  </pic:spPr>
                </pic:pic>
              </a:graphicData>
            </a:graphic>
            <wp14:sizeRelH relativeFrom="page">
              <wp14:pctWidth>0</wp14:pctWidth>
            </wp14:sizeRelH>
            <wp14:sizeRelV relativeFrom="page">
              <wp14:pctHeight>0</wp14:pctHeight>
            </wp14:sizeRelV>
          </wp:anchor>
        </w:drawing>
      </w:r>
    </w:p>
    <w:p w14:paraId="07253B51" w14:textId="45682122" w:rsidR="00AE554D" w:rsidRDefault="00AE554D" w:rsidP="004845FF">
      <w:pPr>
        <w:spacing w:after="160"/>
        <w:rPr>
          <w:rFonts w:cs="Times New Roman"/>
          <w:szCs w:val="24"/>
        </w:rPr>
      </w:pPr>
    </w:p>
    <w:p w14:paraId="46CBF449" w14:textId="536881CB" w:rsidR="00AE554D" w:rsidRDefault="00AE554D" w:rsidP="004845FF">
      <w:pPr>
        <w:spacing w:after="160"/>
        <w:rPr>
          <w:rFonts w:cs="Times New Roman"/>
          <w:szCs w:val="24"/>
        </w:rPr>
      </w:pPr>
    </w:p>
    <w:p w14:paraId="6B482701" w14:textId="4A0D3E89" w:rsidR="00AE554D" w:rsidRDefault="00AE554D" w:rsidP="004845FF">
      <w:pPr>
        <w:spacing w:after="160"/>
        <w:rPr>
          <w:rFonts w:cs="Times New Roman"/>
          <w:szCs w:val="24"/>
        </w:rPr>
      </w:pPr>
    </w:p>
    <w:p w14:paraId="7924DA45" w14:textId="15D6745E" w:rsidR="00AE554D" w:rsidRDefault="00AE554D" w:rsidP="004845FF">
      <w:pPr>
        <w:spacing w:after="160"/>
        <w:rPr>
          <w:rFonts w:cs="Times New Roman"/>
          <w:szCs w:val="24"/>
        </w:rPr>
      </w:pPr>
    </w:p>
    <w:p w14:paraId="5F3AF1D2" w14:textId="735BDD8D" w:rsidR="00AE554D" w:rsidRDefault="00AE554D" w:rsidP="004845FF">
      <w:pPr>
        <w:spacing w:after="160"/>
        <w:rPr>
          <w:rFonts w:cs="Times New Roman"/>
          <w:szCs w:val="24"/>
        </w:rPr>
      </w:pPr>
    </w:p>
    <w:p w14:paraId="264F6961" w14:textId="4F8A6B28" w:rsidR="00AE554D" w:rsidRDefault="00AE554D" w:rsidP="004845FF">
      <w:pPr>
        <w:spacing w:after="160"/>
        <w:rPr>
          <w:rFonts w:cs="Times New Roman"/>
          <w:szCs w:val="24"/>
        </w:rPr>
      </w:pPr>
    </w:p>
    <w:p w14:paraId="0C3DAADC" w14:textId="34D07EC8" w:rsidR="00AE554D" w:rsidRDefault="00AE554D" w:rsidP="004845FF">
      <w:pPr>
        <w:spacing w:after="160"/>
        <w:rPr>
          <w:rFonts w:cs="Times New Roman"/>
          <w:szCs w:val="24"/>
        </w:rPr>
      </w:pPr>
    </w:p>
    <w:p w14:paraId="3D9C95B9" w14:textId="3B28B698" w:rsidR="00AE554D" w:rsidRDefault="00AE554D" w:rsidP="004845FF">
      <w:pPr>
        <w:spacing w:after="160"/>
        <w:rPr>
          <w:rFonts w:cs="Times New Roman"/>
          <w:szCs w:val="24"/>
        </w:rPr>
      </w:pPr>
    </w:p>
    <w:p w14:paraId="23F1BDA3" w14:textId="5B53C38D" w:rsidR="00AE554D" w:rsidRDefault="00AE554D" w:rsidP="004845FF">
      <w:pPr>
        <w:spacing w:after="160"/>
        <w:rPr>
          <w:rFonts w:cs="Times New Roman"/>
          <w:szCs w:val="24"/>
        </w:rPr>
      </w:pPr>
    </w:p>
    <w:p w14:paraId="3781CFAA" w14:textId="77777777" w:rsidR="00AE554D" w:rsidRPr="00A3199F" w:rsidRDefault="00AE554D" w:rsidP="004845FF">
      <w:pPr>
        <w:spacing w:after="160"/>
        <w:rPr>
          <w:rFonts w:cs="Times New Roman"/>
          <w:szCs w:val="24"/>
        </w:rPr>
      </w:pPr>
    </w:p>
    <w:p w14:paraId="61E2C0B8" w14:textId="51D8CC75" w:rsidR="004845FF" w:rsidRPr="00B14431" w:rsidRDefault="004845FF">
      <w:pPr>
        <w:pStyle w:val="ListParagraph"/>
        <w:widowControl w:val="0"/>
        <w:numPr>
          <w:ilvl w:val="1"/>
          <w:numId w:val="6"/>
        </w:numPr>
        <w:adjustRightInd/>
        <w:spacing w:before="140" w:after="160"/>
      </w:pPr>
      <w:r w:rsidRPr="00B14431">
        <w:rPr>
          <w:b/>
          <w:bCs/>
        </w:rPr>
        <w:t>Sistemi i Filtrimit dhe Trajtimit të Gazrave </w:t>
      </w:r>
    </w:p>
    <w:p w14:paraId="5E223582" w14:textId="224D1860" w:rsidR="00AE554D" w:rsidRDefault="004845FF" w:rsidP="004845FF">
      <w:pPr>
        <w:spacing w:after="160"/>
        <w:rPr>
          <w:rFonts w:cs="Times New Roman"/>
          <w:szCs w:val="24"/>
        </w:rPr>
      </w:pPr>
      <w:r w:rsidRPr="00A3199F">
        <w:rPr>
          <w:rFonts w:cs="Times New Roman"/>
          <w:szCs w:val="24"/>
        </w:rPr>
        <w:t>Për të siguruar që djegia e mbetjeve spitalore të bëhet në mënyrë të pastër dhe të sigurt, furra është e pajisur me sisteme të avancuara për filtrimin e gazrave, të cilat janë thelbësore </w:t>
      </w:r>
      <w:r>
        <w:rPr>
          <w:rFonts w:cs="Times New Roman"/>
          <w:szCs w:val="24"/>
        </w:rPr>
        <w:t xml:space="preserve"> </w:t>
      </w:r>
      <w:r w:rsidRPr="00A3199F">
        <w:rPr>
          <w:rFonts w:cs="Times New Roman"/>
          <w:szCs w:val="24"/>
        </w:rPr>
        <w:t>për minimizimin e ndotjes atmosferike dhe për mbrojtjen e shëndetit publik. Këto sisteme </w:t>
      </w:r>
      <w:r>
        <w:rPr>
          <w:rFonts w:cs="Times New Roman"/>
          <w:szCs w:val="24"/>
        </w:rPr>
        <w:t xml:space="preserve"> </w:t>
      </w:r>
      <w:r w:rsidRPr="00A3199F">
        <w:rPr>
          <w:rFonts w:cs="Times New Roman"/>
          <w:szCs w:val="24"/>
        </w:rPr>
        <w:t>janë të projektuar për të kapur dhe trajtuar gazrat dhe substancat toksike që mund të </w:t>
      </w:r>
      <w:r>
        <w:rPr>
          <w:rFonts w:cs="Times New Roman"/>
          <w:szCs w:val="24"/>
        </w:rPr>
        <w:t xml:space="preserve"> </w:t>
      </w:r>
      <w:r w:rsidRPr="00A3199F">
        <w:rPr>
          <w:rFonts w:cs="Times New Roman"/>
          <w:szCs w:val="24"/>
        </w:rPr>
        <w:t>lëshohen gjatë procesit të djegies, duke siguruar që ato të eliminohen në mënyrë efikase </w:t>
      </w:r>
      <w:r>
        <w:rPr>
          <w:rFonts w:cs="Times New Roman"/>
          <w:szCs w:val="24"/>
        </w:rPr>
        <w:t xml:space="preserve"> </w:t>
      </w:r>
      <w:r w:rsidRPr="00A3199F">
        <w:rPr>
          <w:rFonts w:cs="Times New Roman"/>
          <w:szCs w:val="24"/>
        </w:rPr>
        <w:t>përpara se të dalin në atmosferë. </w:t>
      </w:r>
    </w:p>
    <w:p w14:paraId="4BE0A6F5" w14:textId="488A57DA" w:rsidR="00AE554D" w:rsidRPr="00A3199F" w:rsidRDefault="004845FF" w:rsidP="004845FF">
      <w:pPr>
        <w:spacing w:after="160"/>
        <w:rPr>
          <w:rFonts w:cs="Times New Roman"/>
          <w:szCs w:val="24"/>
        </w:rPr>
      </w:pPr>
      <w:r w:rsidRPr="00A3199F">
        <w:rPr>
          <w:rFonts w:cs="Times New Roman"/>
          <w:szCs w:val="24"/>
        </w:rPr>
        <w:t>Filtrat janë një nga komponentët kryesorë të sistemit të filtrimit, të cilët përdoren për të kapur gazrat e dëmshëm, siç janë dioksidi i karbonit (CO2) dhe komponimet organike të </w:t>
      </w:r>
      <w:r>
        <w:rPr>
          <w:rFonts w:cs="Times New Roman"/>
          <w:szCs w:val="24"/>
        </w:rPr>
        <w:t xml:space="preserve"> </w:t>
      </w:r>
      <w:r w:rsidRPr="00A3199F">
        <w:rPr>
          <w:rFonts w:cs="Times New Roman"/>
          <w:szCs w:val="24"/>
        </w:rPr>
        <w:t>lëngshme (VOC). Karboni aktiv është një material me sipërfaqe të madhe adsorbente që </w:t>
      </w:r>
      <w:r>
        <w:rPr>
          <w:rFonts w:cs="Times New Roman"/>
          <w:szCs w:val="24"/>
        </w:rPr>
        <w:t xml:space="preserve"> </w:t>
      </w:r>
      <w:r w:rsidRPr="00A3199F">
        <w:rPr>
          <w:rFonts w:cs="Times New Roman"/>
          <w:szCs w:val="24"/>
        </w:rPr>
        <w:t>mund të thithë dhe të mbajë substanca të dëmshme, duke parandaluar që ato të shpërndahen në ajë</w:t>
      </w:r>
      <w:r w:rsidR="00AE554D">
        <w:rPr>
          <w:rFonts w:cs="Times New Roman"/>
          <w:szCs w:val="24"/>
        </w:rPr>
        <w:t>r.</w:t>
      </w:r>
    </w:p>
    <w:p w14:paraId="7ED1A2C6" w14:textId="386F1C41" w:rsidR="004845FF" w:rsidRPr="00A3199F" w:rsidRDefault="004845FF" w:rsidP="004845FF">
      <w:pPr>
        <w:spacing w:after="160"/>
        <w:rPr>
          <w:rFonts w:cs="Times New Roman"/>
          <w:szCs w:val="24"/>
        </w:rPr>
      </w:pPr>
      <w:r w:rsidRPr="00A3199F">
        <w:rPr>
          <w:rFonts w:cs="Times New Roman"/>
          <w:szCs w:val="24"/>
        </w:rPr>
        <w:t xml:space="preserve">Një tjetër komponent i rëndësishëm janë sistemet e lavazhit me ujë, të cilat përdoren për të trajtuar gazrat e nxehtë të shkarkuara nga djegia. Këto sisteme funksionojnë duke përdorur ujë për të absorbuar dhe larguar substancat e dëmshme nga gazrat, përfshirë oksidet e azotit (NOx) dhe acidet, si dhe për të parandaluar lëshimin e substancave të tjera toksike që mund të dëmtojnë mjedisin ose të shkaktojnë ndotje të ajrit. Ky proces ndihmon në uljen e ndotjes së ajrit dhe në përmbushjen e </w:t>
      </w:r>
      <w:r w:rsidRPr="00A3199F">
        <w:rPr>
          <w:rFonts w:cs="Times New Roman"/>
          <w:szCs w:val="24"/>
        </w:rPr>
        <w:lastRenderedPageBreak/>
        <w:t>kërkesave të rrepta mjedisore për cilësinë e ajrit. </w:t>
      </w:r>
    </w:p>
    <w:p w14:paraId="768412A0" w14:textId="4D662D49" w:rsidR="00AE554D" w:rsidRDefault="00AE554D" w:rsidP="004845FF">
      <w:pPr>
        <w:spacing w:after="160"/>
        <w:rPr>
          <w:rFonts w:cs="Times New Roman"/>
          <w:szCs w:val="24"/>
        </w:rPr>
      </w:pPr>
      <w:r>
        <w:rPr>
          <w:noProof/>
        </w:rPr>
        <mc:AlternateContent>
          <mc:Choice Requires="wps">
            <w:drawing>
              <wp:anchor distT="0" distB="0" distL="114300" distR="114300" simplePos="0" relativeHeight="487161344" behindDoc="1" locked="0" layoutInCell="1" allowOverlap="1" wp14:anchorId="63E4175E" wp14:editId="06267026">
                <wp:simplePos x="0" y="0"/>
                <wp:positionH relativeFrom="column">
                  <wp:posOffset>1282700</wp:posOffset>
                </wp:positionH>
                <wp:positionV relativeFrom="paragraph">
                  <wp:posOffset>4655820</wp:posOffset>
                </wp:positionV>
                <wp:extent cx="3322320" cy="635"/>
                <wp:effectExtent l="0" t="0" r="5080" b="12065"/>
                <wp:wrapTight wrapText="bothSides">
                  <wp:wrapPolygon edited="0">
                    <wp:start x="0" y="0"/>
                    <wp:lineTo x="0" y="0"/>
                    <wp:lineTo x="21550" y="0"/>
                    <wp:lineTo x="21550" y="0"/>
                    <wp:lineTo x="0" y="0"/>
                  </wp:wrapPolygon>
                </wp:wrapTight>
                <wp:docPr id="463088305" name="Text Box 1"/>
                <wp:cNvGraphicFramePr/>
                <a:graphic xmlns:a="http://schemas.openxmlformats.org/drawingml/2006/main">
                  <a:graphicData uri="http://schemas.microsoft.com/office/word/2010/wordprocessingShape">
                    <wps:wsp>
                      <wps:cNvSpPr txBox="1"/>
                      <wps:spPr>
                        <a:xfrm>
                          <a:off x="0" y="0"/>
                          <a:ext cx="3322320" cy="635"/>
                        </a:xfrm>
                        <a:prstGeom prst="rect">
                          <a:avLst/>
                        </a:prstGeom>
                        <a:solidFill>
                          <a:prstClr val="white"/>
                        </a:solidFill>
                        <a:ln>
                          <a:noFill/>
                        </a:ln>
                      </wps:spPr>
                      <wps:txbx>
                        <w:txbxContent>
                          <w:p w14:paraId="1B0A4CDC" w14:textId="471337D9" w:rsidR="00AE554D" w:rsidRPr="00154EFD" w:rsidRDefault="00AE554D" w:rsidP="00AE554D">
                            <w:pPr>
                              <w:pStyle w:val="Caption"/>
                              <w:rPr>
                                <w:rFonts w:cs="Times New Roman"/>
                                <w:noProof/>
                              </w:rPr>
                            </w:pPr>
                            <w:bookmarkStart w:id="71" w:name="_Toc201064020"/>
                            <w:r>
                              <w:t xml:space="preserve">Figura </w:t>
                            </w:r>
                            <w:r>
                              <w:fldChar w:fldCharType="begin"/>
                            </w:r>
                            <w:r>
                              <w:instrText xml:space="preserve"> SEQ Figura \* ARABIC </w:instrText>
                            </w:r>
                            <w:r>
                              <w:fldChar w:fldCharType="separate"/>
                            </w:r>
                            <w:r w:rsidR="001B413A">
                              <w:rPr>
                                <w:noProof/>
                              </w:rPr>
                              <w:t>6</w:t>
                            </w:r>
                            <w:r>
                              <w:fldChar w:fldCharType="end"/>
                            </w:r>
                            <w:r>
                              <w:t xml:space="preserve"> Sistemi i filtrimit dhe trajtimit te gazrave</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E4175E" id="_x0000_s1032" type="#_x0000_t202" style="position:absolute;left:0;text-align:left;margin-left:101pt;margin-top:366.6pt;width:261.6pt;height:.05pt;z-index:-1615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" stroked="f">
                <v:textbox style="mso-fit-shape-to-text:t" inset="0,0,0,0">
                  <w:txbxContent>
                    <w:p w14:paraId="1B0A4CDC" w14:textId="471337D9" w:rsidR="00AE554D" w:rsidRPr="00154EFD" w:rsidRDefault="00AE554D" w:rsidP="00AE554D">
                      <w:pPr>
                        <w:pStyle w:val="Caption"/>
                        <w:rPr>
                          <w:rFonts w:cs="Times New Roman"/>
                          <w:noProof/>
                        </w:rPr>
                      </w:pPr>
                      <w:bookmarkStart w:id="75" w:name="_Toc201064020"/>
                      <w:r>
                        <w:t xml:space="preserve">Figura </w:t>
                      </w:r>
                      <w:r>
                        <w:fldChar w:fldCharType="begin"/>
                      </w:r>
                      <w:r>
                        <w:instrText xml:space="preserve"> SEQ Figura \* ARABIC </w:instrText>
                      </w:r>
                      <w:r>
                        <w:fldChar w:fldCharType="separate"/>
                      </w:r>
                      <w:r w:rsidR="001B413A">
                        <w:rPr>
                          <w:noProof/>
                        </w:rPr>
                        <w:t>6</w:t>
                      </w:r>
                      <w:r>
                        <w:fldChar w:fldCharType="end"/>
                      </w:r>
                      <w:r>
                        <w:t xml:space="preserve"> Sistemi i filtrimit dhe trajtimit te gazrave</w:t>
                      </w:r>
                      <w:bookmarkEnd w:id="75"/>
                    </w:p>
                  </w:txbxContent>
                </v:textbox>
                <w10:wrap type="tight"/>
              </v:shape>
            </w:pict>
          </mc:Fallback>
        </mc:AlternateContent>
      </w:r>
      <w:r>
        <w:rPr>
          <w:rFonts w:cs="Times New Roman"/>
          <w:noProof/>
          <w:szCs w:val="24"/>
        </w:rPr>
        <w:drawing>
          <wp:anchor distT="0" distB="0" distL="114300" distR="114300" simplePos="0" relativeHeight="487159296" behindDoc="1" locked="0" layoutInCell="1" allowOverlap="1" wp14:anchorId="2951734F" wp14:editId="59A4EA6B">
            <wp:simplePos x="0" y="0"/>
            <wp:positionH relativeFrom="column">
              <wp:posOffset>1283140</wp:posOffset>
            </wp:positionH>
            <wp:positionV relativeFrom="paragraph">
              <wp:posOffset>27012</wp:posOffset>
            </wp:positionV>
            <wp:extent cx="3322320" cy="4572000"/>
            <wp:effectExtent l="0" t="0" r="5080" b="0"/>
            <wp:wrapTight wrapText="bothSides">
              <wp:wrapPolygon edited="0">
                <wp:start x="0" y="0"/>
                <wp:lineTo x="0" y="21540"/>
                <wp:lineTo x="21550" y="21540"/>
                <wp:lineTo x="21550" y="0"/>
                <wp:lineTo x="0" y="0"/>
              </wp:wrapPolygon>
            </wp:wrapTight>
            <wp:docPr id="7087414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41411" name="Picture 708741411"/>
                    <pic:cNvPicPr/>
                  </pic:nvPicPr>
                  <pic:blipFill>
                    <a:blip r:embed="rId21">
                      <a:extLst>
                        <a:ext uri="{28A0092B-C50C-407E-A947-70E740481C1C}">
                          <a14:useLocalDpi xmlns:a14="http://schemas.microsoft.com/office/drawing/2010/main" val="0"/>
                        </a:ext>
                      </a:extLst>
                    </a:blip>
                    <a:stretch>
                      <a:fillRect/>
                    </a:stretch>
                  </pic:blipFill>
                  <pic:spPr>
                    <a:xfrm>
                      <a:off x="0" y="0"/>
                      <a:ext cx="3322320" cy="4572000"/>
                    </a:xfrm>
                    <a:prstGeom prst="rect">
                      <a:avLst/>
                    </a:prstGeom>
                  </pic:spPr>
                </pic:pic>
              </a:graphicData>
            </a:graphic>
            <wp14:sizeRelH relativeFrom="page">
              <wp14:pctWidth>0</wp14:pctWidth>
            </wp14:sizeRelH>
            <wp14:sizeRelV relativeFrom="page">
              <wp14:pctHeight>0</wp14:pctHeight>
            </wp14:sizeRelV>
          </wp:anchor>
        </w:drawing>
      </w:r>
    </w:p>
    <w:p w14:paraId="6E42030F" w14:textId="77777777" w:rsidR="00AE554D" w:rsidRDefault="00AE554D" w:rsidP="004845FF">
      <w:pPr>
        <w:spacing w:after="160"/>
        <w:rPr>
          <w:rFonts w:cs="Times New Roman"/>
          <w:szCs w:val="24"/>
        </w:rPr>
      </w:pPr>
    </w:p>
    <w:p w14:paraId="3A9CDE74" w14:textId="77777777" w:rsidR="00AE554D" w:rsidRDefault="00AE554D" w:rsidP="004845FF">
      <w:pPr>
        <w:spacing w:after="160"/>
        <w:rPr>
          <w:rFonts w:cs="Times New Roman"/>
          <w:szCs w:val="24"/>
        </w:rPr>
      </w:pPr>
    </w:p>
    <w:p w14:paraId="666549DB" w14:textId="77777777" w:rsidR="00AE554D" w:rsidRDefault="00AE554D" w:rsidP="004845FF">
      <w:pPr>
        <w:spacing w:after="160"/>
        <w:rPr>
          <w:rFonts w:cs="Times New Roman"/>
          <w:szCs w:val="24"/>
        </w:rPr>
      </w:pPr>
    </w:p>
    <w:p w14:paraId="6ABC0E75" w14:textId="77777777" w:rsidR="00AE554D" w:rsidRDefault="00AE554D" w:rsidP="004845FF">
      <w:pPr>
        <w:spacing w:after="160"/>
        <w:rPr>
          <w:rFonts w:cs="Times New Roman"/>
          <w:szCs w:val="24"/>
        </w:rPr>
      </w:pPr>
    </w:p>
    <w:p w14:paraId="1304DC16" w14:textId="77777777" w:rsidR="00AE554D" w:rsidRDefault="00AE554D" w:rsidP="004845FF">
      <w:pPr>
        <w:spacing w:after="160"/>
        <w:rPr>
          <w:rFonts w:cs="Times New Roman"/>
          <w:szCs w:val="24"/>
        </w:rPr>
      </w:pPr>
    </w:p>
    <w:p w14:paraId="783075D5" w14:textId="77777777" w:rsidR="00AE554D" w:rsidRDefault="00AE554D" w:rsidP="004845FF">
      <w:pPr>
        <w:spacing w:after="160"/>
        <w:rPr>
          <w:rFonts w:cs="Times New Roman"/>
          <w:szCs w:val="24"/>
        </w:rPr>
      </w:pPr>
    </w:p>
    <w:p w14:paraId="14676604" w14:textId="77777777" w:rsidR="00AE554D" w:rsidRDefault="00AE554D" w:rsidP="004845FF">
      <w:pPr>
        <w:spacing w:after="160"/>
        <w:rPr>
          <w:rFonts w:cs="Times New Roman"/>
          <w:szCs w:val="24"/>
        </w:rPr>
      </w:pPr>
    </w:p>
    <w:p w14:paraId="614B05C8" w14:textId="77777777" w:rsidR="00AE554D" w:rsidRDefault="00AE554D" w:rsidP="004845FF">
      <w:pPr>
        <w:spacing w:after="160"/>
        <w:rPr>
          <w:rFonts w:cs="Times New Roman"/>
          <w:szCs w:val="24"/>
        </w:rPr>
      </w:pPr>
    </w:p>
    <w:p w14:paraId="5929B183" w14:textId="77777777" w:rsidR="00AE554D" w:rsidRDefault="00AE554D" w:rsidP="004845FF">
      <w:pPr>
        <w:spacing w:after="160"/>
        <w:rPr>
          <w:rFonts w:cs="Times New Roman"/>
          <w:szCs w:val="24"/>
        </w:rPr>
      </w:pPr>
    </w:p>
    <w:p w14:paraId="20897627" w14:textId="77777777" w:rsidR="00AE554D" w:rsidRDefault="00AE554D" w:rsidP="004845FF">
      <w:pPr>
        <w:spacing w:after="160"/>
        <w:rPr>
          <w:rFonts w:cs="Times New Roman"/>
          <w:szCs w:val="24"/>
        </w:rPr>
      </w:pPr>
    </w:p>
    <w:p w14:paraId="45F6D4F0" w14:textId="77777777" w:rsidR="00AE554D" w:rsidRDefault="00AE554D" w:rsidP="004845FF">
      <w:pPr>
        <w:spacing w:after="160"/>
        <w:rPr>
          <w:rFonts w:cs="Times New Roman"/>
          <w:szCs w:val="24"/>
        </w:rPr>
      </w:pPr>
    </w:p>
    <w:p w14:paraId="10203F38" w14:textId="086C61E5" w:rsidR="00AE554D" w:rsidRDefault="00AE554D" w:rsidP="004845FF">
      <w:pPr>
        <w:spacing w:after="160"/>
        <w:rPr>
          <w:rFonts w:cs="Times New Roman"/>
          <w:szCs w:val="24"/>
        </w:rPr>
      </w:pPr>
    </w:p>
    <w:p w14:paraId="40F43168" w14:textId="77777777" w:rsidR="00AE554D" w:rsidRDefault="00AE554D" w:rsidP="004845FF">
      <w:pPr>
        <w:spacing w:after="160"/>
        <w:rPr>
          <w:rFonts w:cs="Times New Roman"/>
          <w:szCs w:val="24"/>
        </w:rPr>
      </w:pPr>
    </w:p>
    <w:p w14:paraId="4B5E7A71" w14:textId="2953D507" w:rsidR="004845FF" w:rsidRPr="00A3199F" w:rsidRDefault="004845FF" w:rsidP="004845FF">
      <w:pPr>
        <w:spacing w:after="160"/>
        <w:rPr>
          <w:rFonts w:cs="Times New Roman"/>
          <w:szCs w:val="24"/>
        </w:rPr>
      </w:pPr>
      <w:r w:rsidRPr="00A3199F">
        <w:rPr>
          <w:rFonts w:cs="Times New Roman"/>
          <w:szCs w:val="24"/>
        </w:rPr>
        <w:t>Ky kombinim i filtrimit, lavazhit me ujë dhe elektrokatalizatorëve</w:t>
      </w:r>
      <w:r w:rsidRPr="00A3199F">
        <w:rPr>
          <w:rFonts w:cs="Times New Roman"/>
          <w:b/>
          <w:bCs/>
          <w:szCs w:val="24"/>
        </w:rPr>
        <w:t xml:space="preserve"> </w:t>
      </w:r>
      <w:r w:rsidRPr="00A3199F">
        <w:rPr>
          <w:rFonts w:cs="Times New Roman"/>
          <w:szCs w:val="24"/>
        </w:rPr>
        <w:t>siguron që çdo gaz i lëshuar nga furra të kalojë nëpër një proces të detajuar të pastrimit, duke i bërë emisionet sa më të sigurta dhe më të pastra për mjedisin dhe për komunitetin përreth. Kjo teknologji e avancuar është thelbësore për përmbushjen e normave të lejuara për ndotjen e ajrit dhe për ruajtjen e një ekosistemi të shëndetshëm. </w:t>
      </w:r>
    </w:p>
    <w:p w14:paraId="028C2C47" w14:textId="77777777" w:rsidR="004845FF" w:rsidRPr="00A3199F" w:rsidRDefault="004845FF">
      <w:pPr>
        <w:pStyle w:val="ListParagraph"/>
        <w:widowControl w:val="0"/>
        <w:numPr>
          <w:ilvl w:val="1"/>
          <w:numId w:val="6"/>
        </w:numPr>
        <w:adjustRightInd/>
        <w:spacing w:before="140" w:after="160"/>
        <w:rPr>
          <w:b/>
          <w:bCs/>
        </w:rPr>
      </w:pPr>
      <w:r w:rsidRPr="00A3199F">
        <w:rPr>
          <w:b/>
          <w:bCs/>
        </w:rPr>
        <w:t>Monitorimi dhe Kontrolli i Emisioneve </w:t>
      </w:r>
    </w:p>
    <w:p w14:paraId="568B507F" w14:textId="77777777" w:rsidR="004845FF" w:rsidRPr="00A3199F" w:rsidRDefault="004845FF" w:rsidP="004845FF">
      <w:pPr>
        <w:spacing w:after="160"/>
        <w:rPr>
          <w:rFonts w:cs="Times New Roman"/>
          <w:szCs w:val="24"/>
        </w:rPr>
      </w:pPr>
      <w:r w:rsidRPr="00A3199F">
        <w:rPr>
          <w:rFonts w:cs="Times New Roman"/>
          <w:szCs w:val="24"/>
        </w:rPr>
        <w:t>Furra është e pajisur me sisteme të avancuara të monitorimit të vazhdueshëm për emisionet, të cilat janë thelbësore për të siguruar që procesi i djegies të kryhet në përputhje me standardet më të larta të sigurisë dhe mjedisit. Ky sistem i monitorimit është i integruar për të matur në kohë reale disa parametra të rëndësishëm që ndikojnë drejtpërdrejt në cilësinë e ajrit dhe sigurinë e operacionit. </w:t>
      </w:r>
    </w:p>
    <w:p w14:paraId="399BF487" w14:textId="77777777" w:rsidR="004845FF" w:rsidRPr="00A3199F" w:rsidRDefault="004845FF" w:rsidP="004845FF">
      <w:pPr>
        <w:spacing w:after="160"/>
        <w:rPr>
          <w:rFonts w:cs="Times New Roman"/>
          <w:szCs w:val="24"/>
        </w:rPr>
      </w:pPr>
      <w:r w:rsidRPr="00A3199F">
        <w:rPr>
          <w:rFonts w:cs="Times New Roman"/>
          <w:b/>
          <w:bCs/>
          <w:szCs w:val="24"/>
        </w:rPr>
        <w:lastRenderedPageBreak/>
        <w:t xml:space="preserve">Matësit e temperaturës </w:t>
      </w:r>
      <w:r w:rsidRPr="00A3199F">
        <w:rPr>
          <w:rFonts w:cs="Times New Roman"/>
          <w:szCs w:val="24"/>
        </w:rPr>
        <w:t>janë të vendosur në pika strategjike të furrës për të monitoruar temperaturat e djegies gjatë fazave të djegies primare dhe sekondare. Ky matës siguron që temperaturat të mbahen mbi 850°C në fazën e djegies primare dhe në nivele të larta gjatë djegies sekondare për të siguruar shpërbërjen e plotë të mbetjeve dhe për të minimizuar emisionet e substancave të dëmshme. Temperaturat jashtë parametrave të parashikuara mund të sinjalizojnë nevojën për ndërhyrje të menjëhershme për të mbajtur operacionin në kushte të sigurta. </w:t>
      </w:r>
    </w:p>
    <w:p w14:paraId="2F00A819" w14:textId="24ED6CFA" w:rsidR="004845FF" w:rsidRDefault="004845FF" w:rsidP="004845FF">
      <w:pPr>
        <w:spacing w:after="160"/>
        <w:rPr>
          <w:rFonts w:cs="Times New Roman"/>
          <w:szCs w:val="24"/>
        </w:rPr>
      </w:pPr>
      <w:r w:rsidRPr="00A3199F">
        <w:rPr>
          <w:rFonts w:cs="Times New Roman"/>
          <w:b/>
          <w:bCs/>
          <w:szCs w:val="24"/>
        </w:rPr>
        <w:t xml:space="preserve">Matësit e presionit </w:t>
      </w:r>
      <w:r w:rsidRPr="00A3199F">
        <w:rPr>
          <w:rFonts w:cs="Times New Roman"/>
          <w:szCs w:val="24"/>
        </w:rPr>
        <w:t>janë të integruar gjithashtu për të monitoruar presionin e gazrave brenda furrës dhe në sistemin e filtrimit. Presioni i papërshtatshëm mund të ndikojë në </w:t>
      </w:r>
      <w:r>
        <w:rPr>
          <w:rFonts w:cs="Times New Roman"/>
          <w:szCs w:val="24"/>
        </w:rPr>
        <w:t xml:space="preserve"> </w:t>
      </w:r>
      <w:r w:rsidRPr="00A3199F">
        <w:rPr>
          <w:rFonts w:cs="Times New Roman"/>
          <w:szCs w:val="24"/>
        </w:rPr>
        <w:t>efikasitetin e djegies dhe të shkaktojë probleme në sistemin e filtrimit, duke rritur rrezikun </w:t>
      </w:r>
      <w:r>
        <w:rPr>
          <w:rFonts w:cs="Times New Roman"/>
          <w:szCs w:val="24"/>
        </w:rPr>
        <w:t xml:space="preserve"> </w:t>
      </w:r>
      <w:r w:rsidRPr="00A3199F">
        <w:rPr>
          <w:rFonts w:cs="Times New Roman"/>
          <w:szCs w:val="24"/>
        </w:rPr>
        <w:t>e ndotjes dhe duke ulur efikasitetin e sistemit të pastrimit të gazrave. Ky monitorim është </w:t>
      </w:r>
      <w:r>
        <w:rPr>
          <w:rFonts w:cs="Times New Roman"/>
          <w:szCs w:val="24"/>
        </w:rPr>
        <w:t xml:space="preserve"> </w:t>
      </w:r>
      <w:r w:rsidRPr="00A3199F">
        <w:rPr>
          <w:rFonts w:cs="Times New Roman"/>
          <w:szCs w:val="24"/>
        </w:rPr>
        <w:t>thelbësor për të siguruar që sistemi të funksionojë brenda parametrave të sigurisë dhe për të parandaluar çdo mundësi për shpërthime ose defekte. Ky sistem monitorimi në kohë reale</w:t>
      </w:r>
      <w:r w:rsidRPr="00A3199F">
        <w:rPr>
          <w:rFonts w:cs="Times New Roman"/>
          <w:b/>
          <w:bCs/>
          <w:szCs w:val="24"/>
        </w:rPr>
        <w:t xml:space="preserve"> </w:t>
      </w:r>
      <w:r w:rsidRPr="00A3199F">
        <w:rPr>
          <w:rFonts w:cs="Times New Roman"/>
          <w:szCs w:val="24"/>
        </w:rPr>
        <w:t>mundëson që çdo ndryshim në parametrat e temperaturës, presionit dhe emisioneve të gazrave të zbulohet menjëherë, duke mundësuar ndërhyrje të shpejtë dhe të drejtpërdrejtë në rast se ndodhin devijime nga parametrat e parashikuara. Ky nivel i monitorimit të vazhdueshëm siguron që furra të funksionojë në përputhje me normat mjedisore dhe të sigurisë, duke kontribuar në mbrojtjen e shëndetit publik dhe të mjedisit, ndërkohë që garanton një trajtim efikas dhe të sigurt të mbetjeve spitalore. </w:t>
      </w:r>
    </w:p>
    <w:p w14:paraId="45B7FCD5" w14:textId="78650364" w:rsidR="008A39AF" w:rsidRDefault="008A39AF" w:rsidP="004845FF">
      <w:pPr>
        <w:spacing w:after="160"/>
        <w:rPr>
          <w:rFonts w:cs="Times New Roman"/>
          <w:szCs w:val="24"/>
        </w:rPr>
      </w:pPr>
      <w:r>
        <w:rPr>
          <w:rFonts w:cs="Times New Roman"/>
          <w:noProof/>
          <w:szCs w:val="24"/>
        </w:rPr>
        <w:drawing>
          <wp:anchor distT="0" distB="0" distL="114300" distR="114300" simplePos="0" relativeHeight="487162368" behindDoc="1" locked="0" layoutInCell="1" allowOverlap="1" wp14:anchorId="1A9E4563" wp14:editId="50B6F89B">
            <wp:simplePos x="0" y="0"/>
            <wp:positionH relativeFrom="column">
              <wp:posOffset>1845457</wp:posOffset>
            </wp:positionH>
            <wp:positionV relativeFrom="paragraph">
              <wp:posOffset>33020</wp:posOffset>
            </wp:positionV>
            <wp:extent cx="2533015" cy="3517265"/>
            <wp:effectExtent l="0" t="0" r="0" b="635"/>
            <wp:wrapTight wrapText="bothSides">
              <wp:wrapPolygon edited="0">
                <wp:start x="0" y="0"/>
                <wp:lineTo x="0" y="21526"/>
                <wp:lineTo x="21443" y="21526"/>
                <wp:lineTo x="21443" y="0"/>
                <wp:lineTo x="0" y="0"/>
              </wp:wrapPolygon>
            </wp:wrapTight>
            <wp:docPr id="794773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7321" name="Picture 794773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33015" cy="3517265"/>
                    </a:xfrm>
                    <a:prstGeom prst="rect">
                      <a:avLst/>
                    </a:prstGeom>
                  </pic:spPr>
                </pic:pic>
              </a:graphicData>
            </a:graphic>
            <wp14:sizeRelH relativeFrom="page">
              <wp14:pctWidth>0</wp14:pctWidth>
            </wp14:sizeRelH>
            <wp14:sizeRelV relativeFrom="page">
              <wp14:pctHeight>0</wp14:pctHeight>
            </wp14:sizeRelV>
          </wp:anchor>
        </w:drawing>
      </w:r>
    </w:p>
    <w:p w14:paraId="37B2B086" w14:textId="77777777" w:rsidR="008A39AF" w:rsidRDefault="008A39AF" w:rsidP="004845FF">
      <w:pPr>
        <w:spacing w:after="160"/>
        <w:rPr>
          <w:rFonts w:cs="Times New Roman"/>
          <w:szCs w:val="24"/>
        </w:rPr>
      </w:pPr>
    </w:p>
    <w:p w14:paraId="5E9D59CE" w14:textId="77777777" w:rsidR="008A39AF" w:rsidRDefault="008A39AF" w:rsidP="004845FF">
      <w:pPr>
        <w:spacing w:after="160"/>
        <w:rPr>
          <w:rFonts w:cs="Times New Roman"/>
          <w:szCs w:val="24"/>
        </w:rPr>
      </w:pPr>
    </w:p>
    <w:p w14:paraId="536D2DF3" w14:textId="77777777" w:rsidR="008A39AF" w:rsidRDefault="008A39AF" w:rsidP="004845FF">
      <w:pPr>
        <w:spacing w:after="160"/>
        <w:rPr>
          <w:rFonts w:cs="Times New Roman"/>
          <w:szCs w:val="24"/>
        </w:rPr>
      </w:pPr>
    </w:p>
    <w:p w14:paraId="7A39D6FB" w14:textId="11BEEEB7" w:rsidR="008A39AF" w:rsidRDefault="008A39AF" w:rsidP="004845FF">
      <w:pPr>
        <w:spacing w:after="160"/>
        <w:rPr>
          <w:rFonts w:cs="Times New Roman"/>
          <w:szCs w:val="24"/>
        </w:rPr>
      </w:pPr>
    </w:p>
    <w:p w14:paraId="53480151" w14:textId="554366AE" w:rsidR="008A39AF" w:rsidRDefault="008A39AF" w:rsidP="004845FF">
      <w:pPr>
        <w:spacing w:after="160"/>
        <w:rPr>
          <w:rFonts w:cs="Times New Roman"/>
          <w:szCs w:val="24"/>
        </w:rPr>
      </w:pPr>
    </w:p>
    <w:p w14:paraId="73DF15CB" w14:textId="1E97AB81" w:rsidR="008A39AF" w:rsidRDefault="008A39AF" w:rsidP="004845FF">
      <w:pPr>
        <w:spacing w:after="160"/>
        <w:rPr>
          <w:rFonts w:cs="Times New Roman"/>
          <w:szCs w:val="24"/>
        </w:rPr>
      </w:pPr>
    </w:p>
    <w:p w14:paraId="447BACD9" w14:textId="3C9D3F98" w:rsidR="008A39AF" w:rsidRDefault="008A39AF" w:rsidP="004845FF">
      <w:pPr>
        <w:spacing w:after="160"/>
        <w:rPr>
          <w:rFonts w:cs="Times New Roman"/>
          <w:szCs w:val="24"/>
        </w:rPr>
      </w:pPr>
    </w:p>
    <w:p w14:paraId="152FC91C" w14:textId="77777777" w:rsidR="008A39AF" w:rsidRDefault="008A39AF" w:rsidP="004845FF">
      <w:pPr>
        <w:spacing w:after="160"/>
        <w:rPr>
          <w:rFonts w:cs="Times New Roman"/>
          <w:szCs w:val="24"/>
        </w:rPr>
      </w:pPr>
    </w:p>
    <w:p w14:paraId="222D019C" w14:textId="220782C0" w:rsidR="008A39AF" w:rsidRPr="00A3199F" w:rsidRDefault="008A39AF" w:rsidP="004845FF">
      <w:pPr>
        <w:spacing w:after="160"/>
        <w:rPr>
          <w:rFonts w:cs="Times New Roman"/>
          <w:szCs w:val="24"/>
        </w:rPr>
      </w:pPr>
      <w:r>
        <w:rPr>
          <w:noProof/>
        </w:rPr>
        <mc:AlternateContent>
          <mc:Choice Requires="wps">
            <w:drawing>
              <wp:anchor distT="0" distB="0" distL="114300" distR="114300" simplePos="0" relativeHeight="487164416" behindDoc="1" locked="0" layoutInCell="1" allowOverlap="1" wp14:anchorId="57F9ED7A" wp14:editId="68757F7D">
                <wp:simplePos x="0" y="0"/>
                <wp:positionH relativeFrom="column">
                  <wp:posOffset>1845945</wp:posOffset>
                </wp:positionH>
                <wp:positionV relativeFrom="paragraph">
                  <wp:posOffset>36781</wp:posOffset>
                </wp:positionV>
                <wp:extent cx="2533015" cy="234315"/>
                <wp:effectExtent l="0" t="0" r="0" b="0"/>
                <wp:wrapTight wrapText="bothSides">
                  <wp:wrapPolygon edited="0">
                    <wp:start x="0" y="0"/>
                    <wp:lineTo x="0" y="19902"/>
                    <wp:lineTo x="21443" y="19902"/>
                    <wp:lineTo x="21443" y="0"/>
                    <wp:lineTo x="0" y="0"/>
                  </wp:wrapPolygon>
                </wp:wrapTight>
                <wp:docPr id="461055437" name="Text Box 1"/>
                <wp:cNvGraphicFramePr/>
                <a:graphic xmlns:a="http://schemas.openxmlformats.org/drawingml/2006/main">
                  <a:graphicData uri="http://schemas.microsoft.com/office/word/2010/wordprocessingShape">
                    <wps:wsp>
                      <wps:cNvSpPr txBox="1"/>
                      <wps:spPr>
                        <a:xfrm>
                          <a:off x="0" y="0"/>
                          <a:ext cx="2533015" cy="234315"/>
                        </a:xfrm>
                        <a:prstGeom prst="rect">
                          <a:avLst/>
                        </a:prstGeom>
                        <a:solidFill>
                          <a:prstClr val="white"/>
                        </a:solidFill>
                        <a:ln>
                          <a:noFill/>
                        </a:ln>
                      </wps:spPr>
                      <wps:txbx>
                        <w:txbxContent>
                          <w:p w14:paraId="0DB0120E" w14:textId="6C618960" w:rsidR="008A39AF" w:rsidRPr="003510E8" w:rsidRDefault="008A39AF" w:rsidP="008A39AF">
                            <w:pPr>
                              <w:pStyle w:val="Caption"/>
                              <w:rPr>
                                <w:rFonts w:cs="Times New Roman"/>
                                <w:noProof/>
                              </w:rPr>
                            </w:pPr>
                            <w:bookmarkStart w:id="72" w:name="_Toc201064021"/>
                            <w:r>
                              <w:t xml:space="preserve">Figura </w:t>
                            </w:r>
                            <w:r>
                              <w:fldChar w:fldCharType="begin"/>
                            </w:r>
                            <w:r>
                              <w:instrText xml:space="preserve"> SEQ Figura \* ARABIC </w:instrText>
                            </w:r>
                            <w:r>
                              <w:fldChar w:fldCharType="separate"/>
                            </w:r>
                            <w:r w:rsidR="001B413A">
                              <w:rPr>
                                <w:noProof/>
                              </w:rPr>
                              <w:t>7</w:t>
                            </w:r>
                            <w:r>
                              <w:fldChar w:fldCharType="end"/>
                            </w:r>
                            <w:r>
                              <w:t xml:space="preserve"> Matesi i presionit</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F9ED7A" id="_x0000_s1033" type="#_x0000_t202" style="position:absolute;left:0;text-align:left;margin-left:145.35pt;margin-top:2.9pt;width:199.45pt;height:18.45pt;z-index:-1615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" stroked="f">
                <v:textbox inset="0,0,0,0">
                  <w:txbxContent>
                    <w:p w14:paraId="0DB0120E" w14:textId="6C618960" w:rsidR="008A39AF" w:rsidRPr="003510E8" w:rsidRDefault="008A39AF" w:rsidP="008A39AF">
                      <w:pPr>
                        <w:pStyle w:val="Caption"/>
                        <w:rPr>
                          <w:rFonts w:cs="Times New Roman"/>
                          <w:noProof/>
                        </w:rPr>
                      </w:pPr>
                      <w:bookmarkStart w:id="77" w:name="_Toc201064021"/>
                      <w:r>
                        <w:t xml:space="preserve">Figura </w:t>
                      </w:r>
                      <w:r>
                        <w:fldChar w:fldCharType="begin"/>
                      </w:r>
                      <w:r>
                        <w:instrText xml:space="preserve"> SEQ Figura \* ARABIC </w:instrText>
                      </w:r>
                      <w:r>
                        <w:fldChar w:fldCharType="separate"/>
                      </w:r>
                      <w:r w:rsidR="001B413A">
                        <w:rPr>
                          <w:noProof/>
                        </w:rPr>
                        <w:t>7</w:t>
                      </w:r>
                      <w:r>
                        <w:fldChar w:fldCharType="end"/>
                      </w:r>
                      <w:r>
                        <w:t xml:space="preserve"> Matesi i presionit</w:t>
                      </w:r>
                      <w:bookmarkEnd w:id="77"/>
                    </w:p>
                  </w:txbxContent>
                </v:textbox>
                <w10:wrap type="tight"/>
              </v:shape>
            </w:pict>
          </mc:Fallback>
        </mc:AlternateContent>
      </w:r>
    </w:p>
    <w:p w14:paraId="473DA4BE" w14:textId="181AFEBE" w:rsidR="004845FF" w:rsidRPr="00A3199F" w:rsidRDefault="004845FF">
      <w:pPr>
        <w:pStyle w:val="ListParagraph"/>
        <w:widowControl w:val="0"/>
        <w:numPr>
          <w:ilvl w:val="1"/>
          <w:numId w:val="6"/>
        </w:numPr>
        <w:adjustRightInd/>
        <w:spacing w:before="140" w:after="160"/>
        <w:rPr>
          <w:b/>
          <w:bCs/>
        </w:rPr>
      </w:pPr>
      <w:r w:rsidRPr="00A3199F">
        <w:rPr>
          <w:b/>
          <w:bCs/>
        </w:rPr>
        <w:lastRenderedPageBreak/>
        <w:t>Sistemi i mbledhjes se mbeturinave dhe lirimit të avujve </w:t>
      </w:r>
    </w:p>
    <w:p w14:paraId="22E5E8D0" w14:textId="5EE56994" w:rsidR="004845FF" w:rsidRDefault="004845FF" w:rsidP="004845FF">
      <w:pPr>
        <w:spacing w:after="160"/>
        <w:rPr>
          <w:rFonts w:cs="Times New Roman"/>
          <w:szCs w:val="24"/>
        </w:rPr>
      </w:pPr>
      <w:r w:rsidRPr="00A3199F">
        <w:rPr>
          <w:rFonts w:cs="Times New Roman"/>
          <w:szCs w:val="24"/>
        </w:rPr>
        <w:t>Sistemet e pajisjeve teknologjike është me një sistem të avancuar të menaxhimit të mbetjeve të mbetura pas djegies, i cili është i dizajnuar për të trajtuar materialet e mbetura nga procesin e djegies në mënyrë të sigurt dhe efikase. Ky sistem siguron që çdo mbetje e mbetur pas djegies, përfshirë pluhurin dhe materialet e tjera të ngurta, të grumbullohen dhe të trajtohen pa krijuar rrezik për ndotjen e mjedisit apo rrezik për shëndetin publik. Menaxhimi i këtyre mbetjeve është shumë i rëndësishëm për të siguruar që asnjë substancë e dëmshme të mos lëshojë lëndë të dëmshme në ajër ose në tokë. </w:t>
      </w:r>
    </w:p>
    <w:p w14:paraId="69213A98" w14:textId="5D4662B9" w:rsidR="004845FF" w:rsidRPr="00A3199F" w:rsidRDefault="008A39AF" w:rsidP="004845FF">
      <w:pPr>
        <w:spacing w:after="160"/>
        <w:rPr>
          <w:rFonts w:cs="Times New Roman"/>
          <w:szCs w:val="24"/>
        </w:rPr>
      </w:pPr>
      <w:r>
        <w:rPr>
          <w:noProof/>
        </w:rPr>
        <mc:AlternateContent>
          <mc:Choice Requires="wps">
            <w:drawing>
              <wp:anchor distT="0" distB="0" distL="114300" distR="114300" simplePos="0" relativeHeight="487167488" behindDoc="1" locked="0" layoutInCell="1" allowOverlap="1" wp14:anchorId="70463476" wp14:editId="0468A90F">
                <wp:simplePos x="0" y="0"/>
                <wp:positionH relativeFrom="column">
                  <wp:posOffset>1153795</wp:posOffset>
                </wp:positionH>
                <wp:positionV relativeFrom="paragraph">
                  <wp:posOffset>5509895</wp:posOffset>
                </wp:positionV>
                <wp:extent cx="3931285" cy="635"/>
                <wp:effectExtent l="0" t="0" r="5715" b="12065"/>
                <wp:wrapTight wrapText="bothSides">
                  <wp:wrapPolygon edited="0">
                    <wp:start x="0" y="0"/>
                    <wp:lineTo x="0" y="0"/>
                    <wp:lineTo x="21562" y="0"/>
                    <wp:lineTo x="21562" y="0"/>
                    <wp:lineTo x="0" y="0"/>
                  </wp:wrapPolygon>
                </wp:wrapTight>
                <wp:docPr id="1175220544" name="Text Box 1"/>
                <wp:cNvGraphicFramePr/>
                <a:graphic xmlns:a="http://schemas.openxmlformats.org/drawingml/2006/main">
                  <a:graphicData uri="http://schemas.microsoft.com/office/word/2010/wordprocessingShape">
                    <wps:wsp>
                      <wps:cNvSpPr txBox="1"/>
                      <wps:spPr>
                        <a:xfrm>
                          <a:off x="0" y="0"/>
                          <a:ext cx="3931285" cy="635"/>
                        </a:xfrm>
                        <a:prstGeom prst="rect">
                          <a:avLst/>
                        </a:prstGeom>
                        <a:solidFill>
                          <a:prstClr val="white"/>
                        </a:solidFill>
                        <a:ln>
                          <a:noFill/>
                        </a:ln>
                      </wps:spPr>
                      <wps:txbx>
                        <w:txbxContent>
                          <w:p w14:paraId="6C9889F1" w14:textId="1B5E350E" w:rsidR="008A39AF" w:rsidRPr="00EA0020" w:rsidRDefault="008A39AF" w:rsidP="008A39AF">
                            <w:pPr>
                              <w:pStyle w:val="Caption"/>
                              <w:rPr>
                                <w:rFonts w:cs="Times New Roman"/>
                                <w:noProof/>
                              </w:rPr>
                            </w:pPr>
                            <w:bookmarkStart w:id="73" w:name="_Toc201064022"/>
                            <w:r>
                              <w:t xml:space="preserve">Figura </w:t>
                            </w:r>
                            <w:r>
                              <w:fldChar w:fldCharType="begin"/>
                            </w:r>
                            <w:r>
                              <w:instrText xml:space="preserve"> SEQ Figura \* ARABIC </w:instrText>
                            </w:r>
                            <w:r>
                              <w:fldChar w:fldCharType="separate"/>
                            </w:r>
                            <w:r w:rsidR="001B413A">
                              <w:rPr>
                                <w:noProof/>
                              </w:rPr>
                              <w:t>8</w:t>
                            </w:r>
                            <w:r>
                              <w:fldChar w:fldCharType="end"/>
                            </w:r>
                            <w:r>
                              <w:t xml:space="preserve"> Sistemi per grumbullimin e avujvje te nxehte dhe gazrave te leshuar</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463476" id="_x0000_s1034" type="#_x0000_t202" style="position:absolute;left:0;text-align:left;margin-left:90.85pt;margin-top:433.85pt;width:309.55pt;height:.05pt;z-index:-1614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" stroked="f">
                <v:textbox style="mso-fit-shape-to-text:t" inset="0,0,0,0">
                  <w:txbxContent>
                    <w:p w14:paraId="6C9889F1" w14:textId="1B5E350E" w:rsidR="008A39AF" w:rsidRPr="00EA0020" w:rsidRDefault="008A39AF" w:rsidP="008A39AF">
                      <w:pPr>
                        <w:pStyle w:val="Caption"/>
                        <w:rPr>
                          <w:rFonts w:cs="Times New Roman"/>
                          <w:noProof/>
                        </w:rPr>
                      </w:pPr>
                      <w:bookmarkStart w:id="79" w:name="_Toc201064022"/>
                      <w:r>
                        <w:t xml:space="preserve">Figura </w:t>
                      </w:r>
                      <w:r>
                        <w:fldChar w:fldCharType="begin"/>
                      </w:r>
                      <w:r>
                        <w:instrText xml:space="preserve"> SEQ Figura \* ARABIC </w:instrText>
                      </w:r>
                      <w:r>
                        <w:fldChar w:fldCharType="separate"/>
                      </w:r>
                      <w:r w:rsidR="001B413A">
                        <w:rPr>
                          <w:noProof/>
                        </w:rPr>
                        <w:t>8</w:t>
                      </w:r>
                      <w:r>
                        <w:fldChar w:fldCharType="end"/>
                      </w:r>
                      <w:r>
                        <w:t xml:space="preserve"> Sistemi per grumbullimin e avujvje te nxehte dhe gazrave te leshuar</w:t>
                      </w:r>
                      <w:bookmarkEnd w:id="79"/>
                    </w:p>
                  </w:txbxContent>
                </v:textbox>
                <w10:wrap type="tight"/>
              </v:shape>
            </w:pict>
          </mc:Fallback>
        </mc:AlternateContent>
      </w:r>
      <w:r>
        <w:rPr>
          <w:rFonts w:cs="Times New Roman"/>
          <w:noProof/>
          <w:szCs w:val="24"/>
        </w:rPr>
        <w:drawing>
          <wp:anchor distT="0" distB="0" distL="114300" distR="114300" simplePos="0" relativeHeight="487165440" behindDoc="1" locked="0" layoutInCell="1" allowOverlap="1" wp14:anchorId="540A04B5" wp14:editId="13EAF236">
            <wp:simplePos x="0" y="0"/>
            <wp:positionH relativeFrom="column">
              <wp:posOffset>1154284</wp:posOffset>
            </wp:positionH>
            <wp:positionV relativeFrom="paragraph">
              <wp:posOffset>165844</wp:posOffset>
            </wp:positionV>
            <wp:extent cx="3931439" cy="5287108"/>
            <wp:effectExtent l="0" t="0" r="5715" b="0"/>
            <wp:wrapTight wrapText="bothSides">
              <wp:wrapPolygon edited="0">
                <wp:start x="0" y="0"/>
                <wp:lineTo x="0" y="21533"/>
                <wp:lineTo x="21562" y="21533"/>
                <wp:lineTo x="21562" y="0"/>
                <wp:lineTo x="0" y="0"/>
              </wp:wrapPolygon>
            </wp:wrapTight>
            <wp:docPr id="12960082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08231" name="Picture 1296008231"/>
                    <pic:cNvPicPr/>
                  </pic:nvPicPr>
                  <pic:blipFill>
                    <a:blip r:embed="rId23">
                      <a:extLst>
                        <a:ext uri="{28A0092B-C50C-407E-A947-70E740481C1C}">
                          <a14:useLocalDpi xmlns:a14="http://schemas.microsoft.com/office/drawing/2010/main" val="0"/>
                        </a:ext>
                      </a:extLst>
                    </a:blip>
                    <a:stretch>
                      <a:fillRect/>
                    </a:stretch>
                  </pic:blipFill>
                  <pic:spPr>
                    <a:xfrm>
                      <a:off x="0" y="0"/>
                      <a:ext cx="3931439" cy="5287108"/>
                    </a:xfrm>
                    <a:prstGeom prst="rect">
                      <a:avLst/>
                    </a:prstGeom>
                  </pic:spPr>
                </pic:pic>
              </a:graphicData>
            </a:graphic>
            <wp14:sizeRelH relativeFrom="page">
              <wp14:pctWidth>0</wp14:pctWidth>
            </wp14:sizeRelH>
            <wp14:sizeRelV relativeFrom="page">
              <wp14:pctHeight>0</wp14:pctHeight>
            </wp14:sizeRelV>
          </wp:anchor>
        </w:drawing>
      </w:r>
    </w:p>
    <w:p w14:paraId="4BB11E22" w14:textId="77777777" w:rsidR="008A39AF" w:rsidRDefault="008A39AF" w:rsidP="004845FF">
      <w:pPr>
        <w:spacing w:after="160"/>
        <w:rPr>
          <w:rFonts w:cs="Times New Roman"/>
          <w:szCs w:val="24"/>
        </w:rPr>
      </w:pPr>
    </w:p>
    <w:p w14:paraId="30B55F34" w14:textId="77777777" w:rsidR="008A39AF" w:rsidRDefault="008A39AF" w:rsidP="004845FF">
      <w:pPr>
        <w:spacing w:after="160"/>
        <w:rPr>
          <w:rFonts w:cs="Times New Roman"/>
          <w:szCs w:val="24"/>
        </w:rPr>
      </w:pPr>
    </w:p>
    <w:p w14:paraId="05CAC24B" w14:textId="77777777" w:rsidR="008A39AF" w:rsidRDefault="008A39AF" w:rsidP="004845FF">
      <w:pPr>
        <w:spacing w:after="160"/>
        <w:rPr>
          <w:rFonts w:cs="Times New Roman"/>
          <w:szCs w:val="24"/>
        </w:rPr>
      </w:pPr>
    </w:p>
    <w:p w14:paraId="7DAA5892" w14:textId="77777777" w:rsidR="008A39AF" w:rsidRDefault="008A39AF" w:rsidP="004845FF">
      <w:pPr>
        <w:spacing w:after="160"/>
        <w:rPr>
          <w:rFonts w:cs="Times New Roman"/>
          <w:szCs w:val="24"/>
        </w:rPr>
      </w:pPr>
    </w:p>
    <w:p w14:paraId="3A940933" w14:textId="77777777" w:rsidR="008A39AF" w:rsidRDefault="008A39AF" w:rsidP="004845FF">
      <w:pPr>
        <w:spacing w:after="160"/>
        <w:rPr>
          <w:rFonts w:cs="Times New Roman"/>
          <w:szCs w:val="24"/>
        </w:rPr>
      </w:pPr>
    </w:p>
    <w:p w14:paraId="79BC7A5D" w14:textId="77777777" w:rsidR="008A39AF" w:rsidRDefault="008A39AF" w:rsidP="004845FF">
      <w:pPr>
        <w:spacing w:after="160"/>
        <w:rPr>
          <w:rFonts w:cs="Times New Roman"/>
          <w:szCs w:val="24"/>
        </w:rPr>
      </w:pPr>
    </w:p>
    <w:p w14:paraId="33C2C13F" w14:textId="77777777" w:rsidR="008A39AF" w:rsidRDefault="008A39AF" w:rsidP="004845FF">
      <w:pPr>
        <w:spacing w:after="160"/>
        <w:rPr>
          <w:rFonts w:cs="Times New Roman"/>
          <w:szCs w:val="24"/>
        </w:rPr>
      </w:pPr>
    </w:p>
    <w:p w14:paraId="2DB52FF5" w14:textId="77777777" w:rsidR="008A39AF" w:rsidRDefault="008A39AF" w:rsidP="004845FF">
      <w:pPr>
        <w:spacing w:after="160"/>
        <w:rPr>
          <w:rFonts w:cs="Times New Roman"/>
          <w:szCs w:val="24"/>
        </w:rPr>
      </w:pPr>
    </w:p>
    <w:p w14:paraId="0E445580" w14:textId="77777777" w:rsidR="008A39AF" w:rsidRDefault="008A39AF" w:rsidP="004845FF">
      <w:pPr>
        <w:spacing w:after="160"/>
        <w:rPr>
          <w:rFonts w:cs="Times New Roman"/>
          <w:szCs w:val="24"/>
        </w:rPr>
      </w:pPr>
    </w:p>
    <w:p w14:paraId="42136850" w14:textId="77777777" w:rsidR="008A39AF" w:rsidRDefault="008A39AF" w:rsidP="004845FF">
      <w:pPr>
        <w:spacing w:after="160"/>
        <w:rPr>
          <w:rFonts w:cs="Times New Roman"/>
          <w:szCs w:val="24"/>
        </w:rPr>
      </w:pPr>
    </w:p>
    <w:p w14:paraId="6EFB213A" w14:textId="77777777" w:rsidR="008A39AF" w:rsidRDefault="008A39AF" w:rsidP="004845FF">
      <w:pPr>
        <w:spacing w:after="160"/>
        <w:rPr>
          <w:rFonts w:cs="Times New Roman"/>
          <w:szCs w:val="24"/>
        </w:rPr>
      </w:pPr>
    </w:p>
    <w:p w14:paraId="51CE9BF0" w14:textId="77777777" w:rsidR="008A39AF" w:rsidRDefault="008A39AF" w:rsidP="004845FF">
      <w:pPr>
        <w:spacing w:after="160"/>
        <w:rPr>
          <w:rFonts w:cs="Times New Roman"/>
          <w:szCs w:val="24"/>
        </w:rPr>
      </w:pPr>
    </w:p>
    <w:p w14:paraId="23E6992C" w14:textId="77777777" w:rsidR="008A39AF" w:rsidRDefault="008A39AF" w:rsidP="004845FF">
      <w:pPr>
        <w:spacing w:after="160"/>
        <w:rPr>
          <w:rFonts w:cs="Times New Roman"/>
          <w:szCs w:val="24"/>
        </w:rPr>
      </w:pPr>
    </w:p>
    <w:p w14:paraId="68E06B83" w14:textId="77777777" w:rsidR="008A39AF" w:rsidRDefault="008A39AF" w:rsidP="004845FF">
      <w:pPr>
        <w:spacing w:after="160"/>
        <w:rPr>
          <w:rFonts w:cs="Times New Roman"/>
          <w:szCs w:val="24"/>
        </w:rPr>
      </w:pPr>
    </w:p>
    <w:p w14:paraId="29CE410A" w14:textId="77777777" w:rsidR="008A39AF" w:rsidRDefault="008A39AF" w:rsidP="004845FF">
      <w:pPr>
        <w:spacing w:after="160"/>
        <w:rPr>
          <w:rFonts w:cs="Times New Roman"/>
          <w:szCs w:val="24"/>
        </w:rPr>
      </w:pPr>
    </w:p>
    <w:p w14:paraId="287391E4" w14:textId="77777777" w:rsidR="008A39AF" w:rsidRDefault="008A39AF" w:rsidP="004845FF">
      <w:pPr>
        <w:spacing w:after="160"/>
        <w:rPr>
          <w:rFonts w:cs="Times New Roman"/>
          <w:szCs w:val="24"/>
        </w:rPr>
      </w:pPr>
    </w:p>
    <w:p w14:paraId="3AD1BA8D" w14:textId="68A1F652" w:rsidR="004845FF" w:rsidRPr="00A3199F" w:rsidRDefault="004845FF" w:rsidP="004845FF">
      <w:pPr>
        <w:spacing w:after="160"/>
        <w:rPr>
          <w:rFonts w:cs="Times New Roman"/>
          <w:szCs w:val="24"/>
        </w:rPr>
      </w:pPr>
      <w:r w:rsidRPr="00A3199F">
        <w:rPr>
          <w:rFonts w:cs="Times New Roman"/>
          <w:szCs w:val="24"/>
        </w:rPr>
        <w:lastRenderedPageBreak/>
        <w:t>Përveç kësaj, furra është e pajisur me një sistem për grumbullimin e avujve të nxehtë dhe gazrave të lëshuar</w:t>
      </w:r>
      <w:r w:rsidRPr="00A3199F">
        <w:rPr>
          <w:rFonts w:cs="Times New Roman"/>
          <w:b/>
          <w:bCs/>
          <w:szCs w:val="24"/>
        </w:rPr>
        <w:t xml:space="preserve"> </w:t>
      </w:r>
      <w:r w:rsidRPr="00A3199F">
        <w:rPr>
          <w:rFonts w:cs="Times New Roman"/>
          <w:szCs w:val="24"/>
        </w:rPr>
        <w:t>gjatë procesit të djegies. Ky sistem ka për qëllim të kapë dhe të përpunojë gazrat që dalin nga djegia, si dhe avujt e nxehtë, përpara se ata të lëshohen në atmosferë. Grumbullimi dhe përpunimi i këtyre gazrave dhe avujve është thelbësor për të parandaluar lëshimin e substancave të dëmshme që mund të ndotin ajrin, përfshirë dioksinat, furansh dhe oksidet e azotit (NOx), si dhe për të siguruar që çdo gaz që largohet nga furra të jetë brenda kufijve të lejuar të emisioneve. </w:t>
      </w:r>
    </w:p>
    <w:p w14:paraId="1AEE8B31" w14:textId="77777777" w:rsidR="004845FF" w:rsidRPr="00A3199F" w:rsidRDefault="004845FF" w:rsidP="004845FF">
      <w:pPr>
        <w:spacing w:after="160"/>
        <w:rPr>
          <w:rFonts w:cs="Times New Roman"/>
          <w:szCs w:val="24"/>
        </w:rPr>
      </w:pPr>
      <w:r w:rsidRPr="00A3199F">
        <w:rPr>
          <w:rFonts w:cs="Times New Roman"/>
          <w:szCs w:val="24"/>
        </w:rPr>
        <w:t>Sistemi i grumbullimit dhe përpunimit të gazrave siguron që avujt e nxehtë dhe gazrat të kalojnë nëpër një proces të pastrimit dhe filtrimit të avancuar para se të shpërndahen në atmosferë. Ky proces përfshin përdorimin e filtrave dhe teknologjive të tilla si sistemi i lavazhit me ujë, elektrokatalizatorët dhe filtrat me karbon aktiv</w:t>
      </w:r>
      <w:r w:rsidRPr="00A3199F">
        <w:rPr>
          <w:rFonts w:cs="Times New Roman"/>
          <w:b/>
          <w:bCs/>
          <w:szCs w:val="24"/>
        </w:rPr>
        <w:t xml:space="preserve">, </w:t>
      </w:r>
      <w:r w:rsidRPr="00A3199F">
        <w:rPr>
          <w:rFonts w:cs="Times New Roman"/>
          <w:szCs w:val="24"/>
        </w:rPr>
        <w:t>të cilat kapin dhe reduktojnë ndotësit që mund të jenë të dëmshëm për mjedisin dhe shëndetin e njeriut. </w:t>
      </w:r>
    </w:p>
    <w:p w14:paraId="4C5E93B8" w14:textId="77777777" w:rsidR="004845FF" w:rsidRPr="00A3199F" w:rsidRDefault="004845FF">
      <w:pPr>
        <w:pStyle w:val="ListParagraph"/>
        <w:widowControl w:val="0"/>
        <w:numPr>
          <w:ilvl w:val="1"/>
          <w:numId w:val="6"/>
        </w:numPr>
        <w:adjustRightInd/>
        <w:spacing w:before="140" w:after="160"/>
        <w:rPr>
          <w:b/>
          <w:bCs/>
        </w:rPr>
      </w:pPr>
      <w:r w:rsidRPr="00A3199F">
        <w:rPr>
          <w:b/>
          <w:bCs/>
        </w:rPr>
        <w:t>Siguria dhe Respektimi i Standardeve Ndërkombëtare </w:t>
      </w:r>
    </w:p>
    <w:p w14:paraId="6355C72B" w14:textId="77777777" w:rsidR="004845FF" w:rsidRPr="00A3199F" w:rsidRDefault="004845FF" w:rsidP="004845FF">
      <w:pPr>
        <w:spacing w:after="160"/>
        <w:rPr>
          <w:rFonts w:cs="Times New Roman"/>
          <w:szCs w:val="24"/>
        </w:rPr>
      </w:pPr>
      <w:r w:rsidRPr="00A3199F">
        <w:rPr>
          <w:rFonts w:cs="Times New Roman"/>
          <w:szCs w:val="24"/>
        </w:rPr>
        <w:t>Furra është projektuar për të përmbushur rregullat dhe standardet ndërkombëtare</w:t>
      </w:r>
      <w:r w:rsidRPr="00A3199F">
        <w:rPr>
          <w:rFonts w:cs="Times New Roman"/>
          <w:b/>
          <w:bCs/>
          <w:szCs w:val="24"/>
        </w:rPr>
        <w:t xml:space="preserve"> </w:t>
      </w:r>
      <w:r w:rsidRPr="00A3199F">
        <w:rPr>
          <w:rFonts w:cs="Times New Roman"/>
          <w:szCs w:val="24"/>
        </w:rPr>
        <w:t>për </w:t>
      </w:r>
      <w:r>
        <w:rPr>
          <w:rFonts w:cs="Times New Roman"/>
          <w:szCs w:val="24"/>
        </w:rPr>
        <w:t xml:space="preserve"> </w:t>
      </w:r>
      <w:r w:rsidRPr="00A3199F">
        <w:rPr>
          <w:rFonts w:cs="Times New Roman"/>
          <w:szCs w:val="24"/>
        </w:rPr>
        <w:t>djegien e mbetjeve spitalore, duke garantuar që procesi të jetë i sigurt, efikas dhe i qëndrueshëm. Ky dizajn ka për qëllim të sigurojë një trajtim të plotë të mbetjeve në përputhje me kërkesat strikte të institucioneve. Furra është projektuar për të siguruar që çdo fazë e procesit të djegies të përmbushë këto udhëzime, duke përdorur teknologjinë e avancuar të djegies dhe filtrimin e gazrave të lëshuar. </w:t>
      </w:r>
    </w:p>
    <w:p w14:paraId="6CC6A7D7" w14:textId="77777777" w:rsidR="004845FF" w:rsidRPr="00A3199F" w:rsidRDefault="004845FF" w:rsidP="004845FF">
      <w:pPr>
        <w:spacing w:after="160"/>
        <w:rPr>
          <w:rFonts w:cs="Times New Roman"/>
          <w:szCs w:val="24"/>
        </w:rPr>
      </w:pPr>
      <w:r w:rsidRPr="00A3199F">
        <w:rPr>
          <w:rFonts w:cs="Times New Roman"/>
          <w:szCs w:val="24"/>
        </w:rPr>
        <w:t>Sistemet e sigurisë</w:t>
      </w:r>
      <w:r w:rsidRPr="00A3199F">
        <w:rPr>
          <w:rFonts w:cs="Times New Roman"/>
          <w:b/>
          <w:bCs/>
          <w:szCs w:val="24"/>
        </w:rPr>
        <w:t xml:space="preserve"> </w:t>
      </w:r>
      <w:r w:rsidRPr="00A3199F">
        <w:rPr>
          <w:rFonts w:cs="Times New Roman"/>
          <w:szCs w:val="24"/>
        </w:rPr>
        <w:t>janë të integruara në çdo fazë të funksionimit të pajisjeve teknologjike </w:t>
      </w:r>
      <w:r>
        <w:rPr>
          <w:rFonts w:cs="Times New Roman"/>
          <w:szCs w:val="24"/>
        </w:rPr>
        <w:t xml:space="preserve"> </w:t>
      </w:r>
      <w:r w:rsidRPr="00A3199F">
        <w:rPr>
          <w:rFonts w:cs="Times New Roman"/>
          <w:szCs w:val="24"/>
        </w:rPr>
        <w:t>për të siguruar një operim të sigurt dhe efikas. Këto sisteme përfshijnë: </w:t>
      </w:r>
    </w:p>
    <w:p w14:paraId="1C21E08A" w14:textId="77777777" w:rsidR="004845FF" w:rsidRPr="00A3199F" w:rsidRDefault="004845FF" w:rsidP="004845FF">
      <w:pPr>
        <w:spacing w:after="160"/>
        <w:rPr>
          <w:rFonts w:cs="Times New Roman"/>
          <w:szCs w:val="24"/>
        </w:rPr>
      </w:pPr>
      <w:r w:rsidRPr="00A3199F">
        <w:rPr>
          <w:rFonts w:cs="Times New Roman"/>
          <w:b/>
          <w:bCs/>
          <w:szCs w:val="24"/>
        </w:rPr>
        <w:t>Mbikëqyrja e operacionit</w:t>
      </w:r>
      <w:r w:rsidRPr="00A3199F">
        <w:rPr>
          <w:rFonts w:cs="Times New Roman"/>
          <w:szCs w:val="24"/>
        </w:rPr>
        <w:t>: Pajisja është e pajisur me sisteme të avancuara të monitorimit në kohë</w:t>
      </w:r>
      <w:r>
        <w:rPr>
          <w:rFonts w:cs="Times New Roman"/>
          <w:szCs w:val="24"/>
        </w:rPr>
        <w:t xml:space="preserve"> </w:t>
      </w:r>
      <w:r w:rsidRPr="00A3199F">
        <w:rPr>
          <w:rFonts w:cs="Times New Roman"/>
          <w:szCs w:val="24"/>
        </w:rPr>
        <w:t>reale për të kontrolluar parametrat e djegies, temperaturën, presionin, dhe </w:t>
      </w:r>
      <w:r>
        <w:rPr>
          <w:rFonts w:cs="Times New Roman"/>
          <w:szCs w:val="24"/>
        </w:rPr>
        <w:t xml:space="preserve"> </w:t>
      </w:r>
      <w:r w:rsidRPr="00A3199F">
        <w:rPr>
          <w:rFonts w:cs="Times New Roman"/>
          <w:szCs w:val="24"/>
        </w:rPr>
        <w:t>emisionet e gazrave. Çdo devijim nga parametrat e parashikuara njofton sistemin dhe mundëson ndërhyrje të shpejtë për të parandaluar çdo rrezik. </w:t>
      </w:r>
    </w:p>
    <w:p w14:paraId="5AAFC44E" w14:textId="77777777" w:rsidR="004845FF" w:rsidRPr="00A3199F" w:rsidRDefault="004845FF" w:rsidP="004845FF">
      <w:pPr>
        <w:spacing w:after="160"/>
        <w:rPr>
          <w:rFonts w:cs="Times New Roman"/>
          <w:szCs w:val="24"/>
        </w:rPr>
      </w:pPr>
      <w:r w:rsidRPr="00A3199F">
        <w:rPr>
          <w:rFonts w:cs="Times New Roman"/>
          <w:b/>
          <w:bCs/>
          <w:szCs w:val="24"/>
        </w:rPr>
        <w:t>Sigurimi i mbrojtjes për punonjësit</w:t>
      </w:r>
      <w:r w:rsidRPr="00A3199F">
        <w:rPr>
          <w:rFonts w:cs="Times New Roman"/>
          <w:szCs w:val="24"/>
        </w:rPr>
        <w:t>: paisjet teknologjike janë të pajisura me sisteme të avancuara të mbrojtjes për punonjësit, përfshirë mbrojtje nga ekspozimi ndaj gazrave të dëmshëm dhe substancave toksike, si dhe trajnime të rregullta për personelin që operon me pajisjet. Kjo është e rëndësishme për të garantuar që punonjësit të jenë të mbrojtur nga rreziqet shëndetësore që mund të vijnë nga ekspozimi ndaj mbetjeve spitalore dhe gazrave të dëmshëm. </w:t>
      </w:r>
    </w:p>
    <w:p w14:paraId="240ACAB1" w14:textId="77777777" w:rsidR="004845FF" w:rsidRPr="00A3199F" w:rsidRDefault="004845FF" w:rsidP="004845FF">
      <w:pPr>
        <w:spacing w:after="160"/>
        <w:rPr>
          <w:rFonts w:cs="Times New Roman"/>
          <w:szCs w:val="24"/>
        </w:rPr>
      </w:pPr>
      <w:r w:rsidRPr="00A3199F">
        <w:rPr>
          <w:rFonts w:cs="Times New Roman"/>
          <w:szCs w:val="24"/>
        </w:rPr>
        <w:lastRenderedPageBreak/>
        <w:t>Këto masa të sigurisë janë të domosdoshme për të siguruar që operimi i furres të përmbushë standardet ndërkombëtare për mbrojtjen e shëndetit publik dhe mjedisit, ndërkohë që sigurojnë një trajtim të sigurt dhe të përgjegjshëm të mbetjeve spitalore. </w:t>
      </w:r>
    </w:p>
    <w:p w14:paraId="4D0EA06C" w14:textId="77777777" w:rsidR="004845FF" w:rsidRPr="00A3199F" w:rsidRDefault="004845FF">
      <w:pPr>
        <w:pStyle w:val="ListParagraph"/>
        <w:widowControl w:val="0"/>
        <w:numPr>
          <w:ilvl w:val="1"/>
          <w:numId w:val="6"/>
        </w:numPr>
        <w:adjustRightInd/>
        <w:spacing w:before="140" w:after="160"/>
        <w:rPr>
          <w:b/>
          <w:bCs/>
        </w:rPr>
      </w:pPr>
      <w:r w:rsidRPr="00A3199F">
        <w:rPr>
          <w:b/>
          <w:bCs/>
        </w:rPr>
        <w:t>Përfitimet nga sistemet e pajisjes teknologjike për Djegie të Mbetjeve Spitalore </w:t>
      </w:r>
    </w:p>
    <w:p w14:paraId="452D2AF2" w14:textId="77777777" w:rsidR="004845FF" w:rsidRPr="00A3199F" w:rsidRDefault="004845FF" w:rsidP="004845FF">
      <w:pPr>
        <w:spacing w:after="160"/>
        <w:rPr>
          <w:rFonts w:cs="Times New Roman"/>
          <w:szCs w:val="24"/>
        </w:rPr>
      </w:pPr>
      <w:r w:rsidRPr="00A3199F">
        <w:rPr>
          <w:rFonts w:cs="Times New Roman"/>
          <w:szCs w:val="24"/>
        </w:rPr>
        <w:t>Një nga përfitimet kryesore të përdorimit të këtyre sistemeve të pajisjeve është </w:t>
      </w:r>
      <w:r>
        <w:rPr>
          <w:rFonts w:cs="Times New Roman"/>
          <w:szCs w:val="24"/>
        </w:rPr>
        <w:t xml:space="preserve"> </w:t>
      </w:r>
      <w:r w:rsidRPr="00A3199F">
        <w:rPr>
          <w:rFonts w:cs="Times New Roman"/>
          <w:szCs w:val="24"/>
        </w:rPr>
        <w:t>përmirësimi i shëndetit publik. Pasi siguron djegien e sigurt dhe të kontrolluar të mbetjeve spitalore, ajo zvogëlon ndjeshëm rrezikun e përhapjes së infeksioneve dhe sëmundjeve që mund të përhapen përmes mbetjeve të rrezikshme, siç janë ato infektive dhe kimike. Mbetjet spitalore, përfshirë ato që përmbajnë materiale biologjike ose substanca farmaceutike, janë burime potenciale për përhapjen e patogjenëve dhe viruseve, të cilat mund të dëmtojnë shëndetin e individëve dhe komunitetit. Duke siguruar një trajtim të sigurt dhe të plotë të këtyre mbetjeve këto pajisje kontribuojn në zvogëlimin e rrezikut të infeksioneve dhe përhapjes së sëmundjeve infektive, duke siguruar një mjedis më të pastër dhe më të sigurt për të gjithë. </w:t>
      </w:r>
    </w:p>
    <w:p w14:paraId="70D56C57" w14:textId="77777777" w:rsidR="004845FF" w:rsidRPr="00A3199F" w:rsidRDefault="004845FF" w:rsidP="004845FF">
      <w:pPr>
        <w:spacing w:after="160"/>
        <w:rPr>
          <w:rFonts w:cs="Times New Roman"/>
          <w:szCs w:val="24"/>
        </w:rPr>
      </w:pPr>
      <w:r w:rsidRPr="00A3199F">
        <w:rPr>
          <w:rFonts w:cs="Times New Roman"/>
          <w:szCs w:val="24"/>
        </w:rPr>
        <w:t>Në përgjithësi këto sisteme për djegie të mbetjeve spitalore që do të vihet në funksion në Istog është një investim i rëndësishëm për menaxhimin e qëndrueshëm të mbetjeve, duke ofruar një zgjidhje të sigurt dhe efikase për trajtimin e mbetjeve spitalore, në përputhje me kërkesat e shëndetit dhe mjedisit. </w:t>
      </w:r>
    </w:p>
    <w:p w14:paraId="46AA2B0F" w14:textId="77777777" w:rsidR="004845FF" w:rsidRDefault="004845FF" w:rsidP="006A4F37">
      <w:pPr>
        <w:pStyle w:val="BodyText"/>
      </w:pPr>
    </w:p>
    <w:p w14:paraId="652D3E2D" w14:textId="02C77170" w:rsidR="7FDFF252" w:rsidRPr="00B237CF" w:rsidRDefault="7FDFF252" w:rsidP="00A4527C">
      <w:pPr>
        <w:rPr>
          <w:rFonts w:cs="Times New Roman"/>
        </w:rPr>
        <w:sectPr w:rsidR="7FDFF252" w:rsidRPr="00B237CF">
          <w:footerReference w:type="default" r:id="rId24"/>
          <w:pgSz w:w="12240" w:h="15840"/>
          <w:pgMar w:top="1340" w:right="1280" w:bottom="1200" w:left="1320" w:header="580" w:footer="1012" w:gutter="0"/>
          <w:cols w:space="720"/>
        </w:sectPr>
      </w:pPr>
    </w:p>
    <w:p w14:paraId="1793C309" w14:textId="2B24C726" w:rsidR="7FDFF252" w:rsidRPr="001738C5" w:rsidRDefault="00E44DA2">
      <w:pPr>
        <w:pStyle w:val="Heading1"/>
        <w:numPr>
          <w:ilvl w:val="0"/>
          <w:numId w:val="3"/>
        </w:numPr>
        <w:spacing w:after="120" w:afterAutospacing="0"/>
        <w:rPr>
          <w:color w:val="4A442A" w:themeColor="background2" w:themeShade="40"/>
        </w:rPr>
      </w:pPr>
      <w:bookmarkStart w:id="74" w:name="_Toc133517627"/>
      <w:bookmarkStart w:id="75" w:name="_Toc133517754"/>
      <w:bookmarkStart w:id="76" w:name="_Toc174009168"/>
      <w:bookmarkStart w:id="77" w:name="_Toc201072312"/>
      <w:r w:rsidRPr="001738C5">
        <w:rPr>
          <w:color w:val="4A442A" w:themeColor="background2" w:themeShade="40"/>
        </w:rPr>
        <w:lastRenderedPageBreak/>
        <w:t>Ndikimet e Identifikuara Mjedisore dhe Ma</w:t>
      </w:r>
      <w:r w:rsidR="00BE697C" w:rsidRPr="001738C5">
        <w:rPr>
          <w:color w:val="4A442A" w:themeColor="background2" w:themeShade="40"/>
        </w:rPr>
        <w:t>s</w:t>
      </w:r>
      <w:bookmarkEnd w:id="74"/>
      <w:bookmarkEnd w:id="75"/>
      <w:r w:rsidRPr="001738C5">
        <w:rPr>
          <w:color w:val="4A442A" w:themeColor="background2" w:themeShade="40"/>
        </w:rPr>
        <w:t>at p</w:t>
      </w:r>
      <w:r w:rsidR="00FA6D23" w:rsidRPr="001738C5">
        <w:rPr>
          <w:color w:val="4A442A" w:themeColor="background2" w:themeShade="40"/>
        </w:rPr>
        <w:t>ë</w:t>
      </w:r>
      <w:r w:rsidRPr="001738C5">
        <w:rPr>
          <w:color w:val="4A442A" w:themeColor="background2" w:themeShade="40"/>
        </w:rPr>
        <w:t>r Minimizimin e Ndikimeve</w:t>
      </w:r>
      <w:bookmarkEnd w:id="76"/>
      <w:bookmarkEnd w:id="77"/>
      <w:r w:rsidRPr="001738C5">
        <w:rPr>
          <w:color w:val="4A442A" w:themeColor="background2" w:themeShade="40"/>
        </w:rPr>
        <w:t xml:space="preserve"> </w:t>
      </w:r>
    </w:p>
    <w:p w14:paraId="04073B59" w14:textId="36C5C525" w:rsidR="008A39AF" w:rsidRPr="00340C85" w:rsidRDefault="008A39AF" w:rsidP="00340C85">
      <w:pPr>
        <w:pStyle w:val="BodyText"/>
        <w:jc w:val="both"/>
        <w:rPr>
          <w:b w:val="0"/>
          <w:bCs w:val="0"/>
        </w:rPr>
      </w:pPr>
      <w:bookmarkStart w:id="78" w:name="_Toc174009179"/>
      <w:proofErr w:type="spellStart"/>
      <w:r w:rsidRPr="00340C85">
        <w:rPr>
          <w:b w:val="0"/>
          <w:bCs w:val="0"/>
        </w:rPr>
        <w:t>Përveq</w:t>
      </w:r>
      <w:proofErr w:type="spellEnd"/>
      <w:r w:rsidRPr="00340C85">
        <w:rPr>
          <w:b w:val="0"/>
          <w:bCs w:val="0"/>
        </w:rPr>
        <w:t xml:space="preserve"> </w:t>
      </w:r>
      <w:proofErr w:type="spellStart"/>
      <w:r w:rsidRPr="00340C85">
        <w:rPr>
          <w:b w:val="0"/>
          <w:bCs w:val="0"/>
        </w:rPr>
        <w:t>ndikimeve</w:t>
      </w:r>
      <w:proofErr w:type="spellEnd"/>
      <w:r w:rsidRPr="00340C85">
        <w:rPr>
          <w:b w:val="0"/>
          <w:bCs w:val="0"/>
        </w:rPr>
        <w:t xml:space="preserve"> </w:t>
      </w:r>
      <w:proofErr w:type="spellStart"/>
      <w:r w:rsidRPr="00340C85">
        <w:rPr>
          <w:b w:val="0"/>
          <w:bCs w:val="0"/>
        </w:rPr>
        <w:t>pozitive</w:t>
      </w:r>
      <w:proofErr w:type="spellEnd"/>
      <w:r w:rsidRPr="00340C85">
        <w:rPr>
          <w:b w:val="0"/>
          <w:bCs w:val="0"/>
        </w:rPr>
        <w:t xml:space="preserve"> </w:t>
      </w:r>
      <w:proofErr w:type="spellStart"/>
      <w:r w:rsidRPr="00340C85">
        <w:rPr>
          <w:b w:val="0"/>
          <w:bCs w:val="0"/>
        </w:rPr>
        <w:t>ekonomike</w:t>
      </w:r>
      <w:proofErr w:type="spellEnd"/>
      <w:r w:rsidRPr="00340C85">
        <w:rPr>
          <w:b w:val="0"/>
          <w:bCs w:val="0"/>
        </w:rPr>
        <w:t xml:space="preserve"> </w:t>
      </w:r>
      <w:proofErr w:type="spellStart"/>
      <w:r w:rsidRPr="00340C85">
        <w:rPr>
          <w:b w:val="0"/>
          <w:bCs w:val="0"/>
        </w:rPr>
        <w:t>që</w:t>
      </w:r>
      <w:proofErr w:type="spellEnd"/>
      <w:r w:rsidRPr="00340C85">
        <w:rPr>
          <w:b w:val="0"/>
          <w:bCs w:val="0"/>
        </w:rPr>
        <w:t xml:space="preserve"> </w:t>
      </w:r>
      <w:proofErr w:type="spellStart"/>
      <w:r w:rsidRPr="00340C85">
        <w:rPr>
          <w:b w:val="0"/>
          <w:bCs w:val="0"/>
        </w:rPr>
        <w:t>vijnë</w:t>
      </w:r>
      <w:proofErr w:type="spellEnd"/>
      <w:r w:rsidRPr="00340C85">
        <w:rPr>
          <w:b w:val="0"/>
          <w:bCs w:val="0"/>
        </w:rPr>
        <w:t xml:space="preserve"> </w:t>
      </w:r>
      <w:proofErr w:type="spellStart"/>
      <w:r w:rsidRPr="00340C85">
        <w:rPr>
          <w:b w:val="0"/>
          <w:bCs w:val="0"/>
        </w:rPr>
        <w:t>nga</w:t>
      </w:r>
      <w:proofErr w:type="spellEnd"/>
      <w:r w:rsidRPr="00340C85">
        <w:rPr>
          <w:b w:val="0"/>
          <w:bCs w:val="0"/>
        </w:rPr>
        <w:t xml:space="preserve"> </w:t>
      </w:r>
      <w:proofErr w:type="spellStart"/>
      <w:r w:rsidRPr="00340C85">
        <w:rPr>
          <w:b w:val="0"/>
          <w:bCs w:val="0"/>
        </w:rPr>
        <w:t>aktivitetet</w:t>
      </w:r>
      <w:proofErr w:type="spellEnd"/>
      <w:r w:rsidRPr="00340C85">
        <w:rPr>
          <w:b w:val="0"/>
          <w:bCs w:val="0"/>
        </w:rPr>
        <w:t xml:space="preserve"> </w:t>
      </w:r>
      <w:proofErr w:type="spellStart"/>
      <w:r w:rsidRPr="00340C85">
        <w:rPr>
          <w:b w:val="0"/>
          <w:bCs w:val="0"/>
        </w:rPr>
        <w:t>dhe</w:t>
      </w:r>
      <w:proofErr w:type="spellEnd"/>
      <w:r w:rsidRPr="00340C85">
        <w:rPr>
          <w:b w:val="0"/>
          <w:bCs w:val="0"/>
        </w:rPr>
        <w:t xml:space="preserve"> </w:t>
      </w:r>
      <w:proofErr w:type="spellStart"/>
      <w:r w:rsidRPr="00340C85">
        <w:rPr>
          <w:b w:val="0"/>
          <w:bCs w:val="0"/>
        </w:rPr>
        <w:t>funksionalizimi</w:t>
      </w:r>
      <w:proofErr w:type="spellEnd"/>
      <w:r w:rsidRPr="00340C85">
        <w:rPr>
          <w:b w:val="0"/>
          <w:bCs w:val="0"/>
        </w:rPr>
        <w:t xml:space="preserve"> </w:t>
      </w:r>
      <w:proofErr w:type="spellStart"/>
      <w:r w:rsidRPr="00340C85">
        <w:rPr>
          <w:b w:val="0"/>
          <w:bCs w:val="0"/>
        </w:rPr>
        <w:t>i</w:t>
      </w:r>
      <w:proofErr w:type="spellEnd"/>
      <w:r w:rsidRPr="00340C85">
        <w:rPr>
          <w:b w:val="0"/>
          <w:bCs w:val="0"/>
        </w:rPr>
        <w:t xml:space="preserve"> </w:t>
      </w:r>
      <w:proofErr w:type="spellStart"/>
      <w:r w:rsidRPr="00340C85">
        <w:rPr>
          <w:b w:val="0"/>
          <w:bCs w:val="0"/>
        </w:rPr>
        <w:t>impiantit</w:t>
      </w:r>
      <w:proofErr w:type="spellEnd"/>
      <w:r w:rsidRPr="00340C85">
        <w:rPr>
          <w:b w:val="0"/>
          <w:bCs w:val="0"/>
        </w:rPr>
        <w:t xml:space="preserve"> </w:t>
      </w:r>
      <w:proofErr w:type="spellStart"/>
      <w:r w:rsidRPr="00340C85">
        <w:rPr>
          <w:b w:val="0"/>
          <w:bCs w:val="0"/>
        </w:rPr>
        <w:t>për</w:t>
      </w:r>
      <w:proofErr w:type="spellEnd"/>
      <w:r w:rsidRPr="00340C85">
        <w:rPr>
          <w:b w:val="0"/>
          <w:bCs w:val="0"/>
        </w:rPr>
        <w:t xml:space="preserve"> </w:t>
      </w:r>
      <w:proofErr w:type="spellStart"/>
      <w:r w:rsidRPr="00340C85">
        <w:rPr>
          <w:b w:val="0"/>
          <w:bCs w:val="0"/>
        </w:rPr>
        <w:t>asgjësimin</w:t>
      </w:r>
      <w:proofErr w:type="spellEnd"/>
      <w:r w:rsidRPr="00340C85">
        <w:rPr>
          <w:b w:val="0"/>
          <w:bCs w:val="0"/>
        </w:rPr>
        <w:t xml:space="preserve"> e </w:t>
      </w:r>
      <w:proofErr w:type="spellStart"/>
      <w:r w:rsidRPr="00340C85">
        <w:rPr>
          <w:b w:val="0"/>
          <w:bCs w:val="0"/>
        </w:rPr>
        <w:t>mbeturianve</w:t>
      </w:r>
      <w:proofErr w:type="spellEnd"/>
      <w:r w:rsidRPr="00340C85">
        <w:rPr>
          <w:b w:val="0"/>
          <w:bCs w:val="0"/>
        </w:rPr>
        <w:t xml:space="preserve"> </w:t>
      </w:r>
      <w:proofErr w:type="spellStart"/>
      <w:r w:rsidRPr="00340C85">
        <w:rPr>
          <w:b w:val="0"/>
          <w:bCs w:val="0"/>
        </w:rPr>
        <w:t>të</w:t>
      </w:r>
      <w:proofErr w:type="spellEnd"/>
      <w:r w:rsidRPr="00340C85">
        <w:rPr>
          <w:b w:val="0"/>
          <w:bCs w:val="0"/>
        </w:rPr>
        <w:t xml:space="preserve"> </w:t>
      </w:r>
      <w:proofErr w:type="spellStart"/>
      <w:r w:rsidRPr="00340C85">
        <w:rPr>
          <w:b w:val="0"/>
          <w:bCs w:val="0"/>
        </w:rPr>
        <w:t>rrezikshme</w:t>
      </w:r>
      <w:proofErr w:type="spellEnd"/>
      <w:r w:rsidRPr="00340C85">
        <w:rPr>
          <w:b w:val="0"/>
          <w:bCs w:val="0"/>
        </w:rPr>
        <w:t xml:space="preserve"> “FLORIS DORIAN”</w:t>
      </w:r>
      <w:r w:rsidR="007D6173" w:rsidRPr="00340C85">
        <w:rPr>
          <w:b w:val="0"/>
          <w:bCs w:val="0"/>
        </w:rPr>
        <w:t xml:space="preserve"> </w:t>
      </w:r>
      <w:proofErr w:type="spellStart"/>
      <w:r w:rsidR="007D6173" w:rsidRPr="00340C85">
        <w:rPr>
          <w:b w:val="0"/>
          <w:bCs w:val="0"/>
        </w:rPr>
        <w:t>sh.p.k</w:t>
      </w:r>
      <w:proofErr w:type="spellEnd"/>
      <w:r w:rsidR="007D6173" w:rsidRPr="00340C85">
        <w:rPr>
          <w:b w:val="0"/>
          <w:bCs w:val="0"/>
        </w:rPr>
        <w:t>.</w:t>
      </w:r>
      <w:r w:rsidRPr="00340C85">
        <w:rPr>
          <w:b w:val="0"/>
          <w:bCs w:val="0"/>
        </w:rPr>
        <w:t xml:space="preserve">, </w:t>
      </w:r>
      <w:proofErr w:type="spellStart"/>
      <w:r w:rsidRPr="00340C85">
        <w:rPr>
          <w:b w:val="0"/>
          <w:bCs w:val="0"/>
        </w:rPr>
        <w:t>që</w:t>
      </w:r>
      <w:proofErr w:type="spellEnd"/>
      <w:r w:rsidRPr="00340C85">
        <w:rPr>
          <w:b w:val="0"/>
          <w:bCs w:val="0"/>
        </w:rPr>
        <w:t xml:space="preserve"> </w:t>
      </w:r>
      <w:proofErr w:type="spellStart"/>
      <w:r w:rsidRPr="00340C85">
        <w:rPr>
          <w:b w:val="0"/>
          <w:bCs w:val="0"/>
        </w:rPr>
        <w:t>japin</w:t>
      </w:r>
      <w:proofErr w:type="spellEnd"/>
      <w:r w:rsidRPr="00340C85">
        <w:rPr>
          <w:b w:val="0"/>
          <w:bCs w:val="0"/>
        </w:rPr>
        <w:t xml:space="preserve"> </w:t>
      </w:r>
      <w:proofErr w:type="spellStart"/>
      <w:r w:rsidRPr="00340C85">
        <w:rPr>
          <w:b w:val="0"/>
          <w:bCs w:val="0"/>
        </w:rPr>
        <w:t>një</w:t>
      </w:r>
      <w:proofErr w:type="spellEnd"/>
      <w:r w:rsidRPr="00340C85">
        <w:rPr>
          <w:b w:val="0"/>
          <w:bCs w:val="0"/>
        </w:rPr>
        <w:t xml:space="preserve"> </w:t>
      </w:r>
      <w:proofErr w:type="spellStart"/>
      <w:r w:rsidRPr="00340C85">
        <w:rPr>
          <w:b w:val="0"/>
          <w:bCs w:val="0"/>
        </w:rPr>
        <w:t>kontribut</w:t>
      </w:r>
      <w:proofErr w:type="spellEnd"/>
      <w:r w:rsidRPr="00340C85">
        <w:rPr>
          <w:b w:val="0"/>
          <w:bCs w:val="0"/>
        </w:rPr>
        <w:t xml:space="preserve"> </w:t>
      </w:r>
      <w:proofErr w:type="spellStart"/>
      <w:r w:rsidRPr="00340C85">
        <w:rPr>
          <w:b w:val="0"/>
          <w:bCs w:val="0"/>
        </w:rPr>
        <w:t>të</w:t>
      </w:r>
      <w:proofErr w:type="spellEnd"/>
      <w:r w:rsidRPr="00340C85">
        <w:rPr>
          <w:b w:val="0"/>
          <w:bCs w:val="0"/>
        </w:rPr>
        <w:t xml:space="preserve"> </w:t>
      </w:r>
      <w:proofErr w:type="spellStart"/>
      <w:r w:rsidRPr="00340C85">
        <w:rPr>
          <w:b w:val="0"/>
          <w:bCs w:val="0"/>
        </w:rPr>
        <w:t>madhë</w:t>
      </w:r>
      <w:proofErr w:type="spellEnd"/>
      <w:r w:rsidRPr="00340C85">
        <w:rPr>
          <w:b w:val="0"/>
          <w:bCs w:val="0"/>
        </w:rPr>
        <w:t xml:space="preserve"> </w:t>
      </w:r>
      <w:proofErr w:type="spellStart"/>
      <w:r w:rsidRPr="00340C85">
        <w:rPr>
          <w:b w:val="0"/>
          <w:bCs w:val="0"/>
        </w:rPr>
        <w:t>në</w:t>
      </w:r>
      <w:proofErr w:type="spellEnd"/>
      <w:r w:rsidRPr="00340C85">
        <w:rPr>
          <w:b w:val="0"/>
          <w:bCs w:val="0"/>
        </w:rPr>
        <w:t xml:space="preserve"> </w:t>
      </w:r>
      <w:proofErr w:type="spellStart"/>
      <w:r w:rsidRPr="00340C85">
        <w:rPr>
          <w:b w:val="0"/>
          <w:bCs w:val="0"/>
        </w:rPr>
        <w:t>asgjësimin</w:t>
      </w:r>
      <w:proofErr w:type="spellEnd"/>
      <w:r w:rsidRPr="00340C85">
        <w:rPr>
          <w:b w:val="0"/>
          <w:bCs w:val="0"/>
        </w:rPr>
        <w:t xml:space="preserve"> e </w:t>
      </w:r>
      <w:proofErr w:type="spellStart"/>
      <w:r w:rsidRPr="00340C85">
        <w:rPr>
          <w:b w:val="0"/>
          <w:bCs w:val="0"/>
        </w:rPr>
        <w:t>mbeturianve</w:t>
      </w:r>
      <w:proofErr w:type="spellEnd"/>
      <w:r w:rsidRPr="00340C85">
        <w:rPr>
          <w:b w:val="0"/>
          <w:bCs w:val="0"/>
        </w:rPr>
        <w:t xml:space="preserve"> </w:t>
      </w:r>
      <w:proofErr w:type="spellStart"/>
      <w:r w:rsidRPr="00340C85">
        <w:rPr>
          <w:b w:val="0"/>
          <w:bCs w:val="0"/>
        </w:rPr>
        <w:t>të</w:t>
      </w:r>
      <w:proofErr w:type="spellEnd"/>
      <w:r w:rsidRPr="00340C85">
        <w:rPr>
          <w:b w:val="0"/>
          <w:bCs w:val="0"/>
        </w:rPr>
        <w:t xml:space="preserve"> </w:t>
      </w:r>
      <w:proofErr w:type="spellStart"/>
      <w:r w:rsidRPr="00340C85">
        <w:rPr>
          <w:b w:val="0"/>
          <w:bCs w:val="0"/>
        </w:rPr>
        <w:t>rrezikshme</w:t>
      </w:r>
      <w:proofErr w:type="spellEnd"/>
      <w:r w:rsidR="007D6173" w:rsidRPr="00340C85">
        <w:rPr>
          <w:b w:val="0"/>
          <w:bCs w:val="0"/>
        </w:rPr>
        <w:t xml:space="preserve">, </w:t>
      </w:r>
      <w:proofErr w:type="spellStart"/>
      <w:r w:rsidR="007D6173" w:rsidRPr="00340C85">
        <w:rPr>
          <w:b w:val="0"/>
          <w:bCs w:val="0"/>
        </w:rPr>
        <w:t>kryesisht</w:t>
      </w:r>
      <w:proofErr w:type="spellEnd"/>
      <w:r w:rsidR="007D6173" w:rsidRPr="00340C85">
        <w:rPr>
          <w:b w:val="0"/>
          <w:bCs w:val="0"/>
        </w:rPr>
        <w:t xml:space="preserve"> </w:t>
      </w:r>
      <w:proofErr w:type="spellStart"/>
      <w:r w:rsidR="007D6173" w:rsidRPr="00340C85">
        <w:rPr>
          <w:b w:val="0"/>
          <w:bCs w:val="0"/>
        </w:rPr>
        <w:t>ato</w:t>
      </w:r>
      <w:proofErr w:type="spellEnd"/>
      <w:r w:rsidR="007D6173" w:rsidRPr="00340C85">
        <w:rPr>
          <w:b w:val="0"/>
          <w:bCs w:val="0"/>
        </w:rPr>
        <w:t xml:space="preserve"> </w:t>
      </w:r>
      <w:proofErr w:type="spellStart"/>
      <w:r w:rsidR="007D6173" w:rsidRPr="00340C85">
        <w:rPr>
          <w:b w:val="0"/>
          <w:bCs w:val="0"/>
        </w:rPr>
        <w:t>spitalore</w:t>
      </w:r>
      <w:proofErr w:type="spellEnd"/>
      <w:r w:rsidR="007D6173" w:rsidRPr="00340C85">
        <w:rPr>
          <w:b w:val="0"/>
          <w:bCs w:val="0"/>
        </w:rPr>
        <w:t>.</w:t>
      </w:r>
    </w:p>
    <w:p w14:paraId="247C71D7" w14:textId="2677E821" w:rsidR="008A39AF" w:rsidRPr="00340C85" w:rsidRDefault="008A39AF" w:rsidP="00340C85">
      <w:pPr>
        <w:pStyle w:val="BodyText"/>
        <w:jc w:val="both"/>
        <w:rPr>
          <w:b w:val="0"/>
          <w:bCs w:val="0"/>
        </w:rPr>
      </w:pPr>
      <w:r w:rsidRPr="00340C85">
        <w:rPr>
          <w:b w:val="0"/>
          <w:bCs w:val="0"/>
        </w:rPr>
        <w:t xml:space="preserve">Duke u </w:t>
      </w:r>
      <w:proofErr w:type="spellStart"/>
      <w:r w:rsidRPr="00340C85">
        <w:rPr>
          <w:b w:val="0"/>
          <w:bCs w:val="0"/>
        </w:rPr>
        <w:t>bazuar</w:t>
      </w:r>
      <w:proofErr w:type="spellEnd"/>
      <w:r w:rsidRPr="00340C85">
        <w:rPr>
          <w:b w:val="0"/>
          <w:bCs w:val="0"/>
        </w:rPr>
        <w:t xml:space="preserve"> </w:t>
      </w:r>
      <w:proofErr w:type="spellStart"/>
      <w:r w:rsidRPr="00340C85">
        <w:rPr>
          <w:b w:val="0"/>
          <w:bCs w:val="0"/>
        </w:rPr>
        <w:t>në</w:t>
      </w:r>
      <w:proofErr w:type="spellEnd"/>
      <w:r w:rsidRPr="00340C85">
        <w:rPr>
          <w:b w:val="0"/>
          <w:bCs w:val="0"/>
        </w:rPr>
        <w:t xml:space="preserve"> </w:t>
      </w:r>
      <w:proofErr w:type="spellStart"/>
      <w:r w:rsidRPr="00340C85">
        <w:rPr>
          <w:b w:val="0"/>
          <w:bCs w:val="0"/>
        </w:rPr>
        <w:t>analizën</w:t>
      </w:r>
      <w:proofErr w:type="spellEnd"/>
      <w:r w:rsidRPr="00340C85">
        <w:rPr>
          <w:b w:val="0"/>
          <w:bCs w:val="0"/>
        </w:rPr>
        <w:t xml:space="preserve"> e </w:t>
      </w:r>
      <w:proofErr w:type="spellStart"/>
      <w:r w:rsidRPr="00340C85">
        <w:rPr>
          <w:b w:val="0"/>
          <w:bCs w:val="0"/>
        </w:rPr>
        <w:t>ndikimeve</w:t>
      </w:r>
      <w:proofErr w:type="spellEnd"/>
      <w:r w:rsidRPr="00340C85">
        <w:rPr>
          <w:b w:val="0"/>
          <w:bCs w:val="0"/>
        </w:rPr>
        <w:t xml:space="preserve"> </w:t>
      </w:r>
      <w:proofErr w:type="spellStart"/>
      <w:r w:rsidRPr="00340C85">
        <w:rPr>
          <w:b w:val="0"/>
          <w:bCs w:val="0"/>
        </w:rPr>
        <w:t>të</w:t>
      </w:r>
      <w:proofErr w:type="spellEnd"/>
      <w:r w:rsidRPr="00340C85">
        <w:rPr>
          <w:b w:val="0"/>
          <w:bCs w:val="0"/>
        </w:rPr>
        <w:t xml:space="preserve"> </w:t>
      </w:r>
      <w:proofErr w:type="spellStart"/>
      <w:r w:rsidRPr="00340C85">
        <w:rPr>
          <w:b w:val="0"/>
          <w:bCs w:val="0"/>
        </w:rPr>
        <w:t>mundshme</w:t>
      </w:r>
      <w:proofErr w:type="spellEnd"/>
      <w:r w:rsidRPr="00340C85">
        <w:rPr>
          <w:b w:val="0"/>
          <w:bCs w:val="0"/>
        </w:rPr>
        <w:t xml:space="preserve"> </w:t>
      </w:r>
      <w:proofErr w:type="spellStart"/>
      <w:r w:rsidRPr="00340C85">
        <w:rPr>
          <w:b w:val="0"/>
          <w:bCs w:val="0"/>
        </w:rPr>
        <w:t>në</w:t>
      </w:r>
      <w:proofErr w:type="spellEnd"/>
      <w:r w:rsidRPr="00340C85">
        <w:rPr>
          <w:b w:val="0"/>
          <w:bCs w:val="0"/>
        </w:rPr>
        <w:t xml:space="preserve"> </w:t>
      </w:r>
      <w:proofErr w:type="spellStart"/>
      <w:r w:rsidRPr="00340C85">
        <w:rPr>
          <w:b w:val="0"/>
          <w:bCs w:val="0"/>
        </w:rPr>
        <w:t>mjedis</w:t>
      </w:r>
      <w:proofErr w:type="spellEnd"/>
      <w:r w:rsidRPr="00340C85">
        <w:rPr>
          <w:b w:val="0"/>
          <w:bCs w:val="0"/>
        </w:rPr>
        <w:t xml:space="preserve">, </w:t>
      </w:r>
      <w:proofErr w:type="spellStart"/>
      <w:r w:rsidRPr="00340C85">
        <w:rPr>
          <w:b w:val="0"/>
          <w:bCs w:val="0"/>
        </w:rPr>
        <w:t>paraqesim</w:t>
      </w:r>
      <w:proofErr w:type="spellEnd"/>
      <w:r w:rsidRPr="00340C85">
        <w:rPr>
          <w:b w:val="0"/>
          <w:bCs w:val="0"/>
        </w:rPr>
        <w:t xml:space="preserve"> </w:t>
      </w:r>
      <w:proofErr w:type="spellStart"/>
      <w:r w:rsidRPr="00340C85">
        <w:rPr>
          <w:b w:val="0"/>
          <w:bCs w:val="0"/>
        </w:rPr>
        <w:t>në</w:t>
      </w:r>
      <w:proofErr w:type="spellEnd"/>
      <w:r w:rsidRPr="00340C85">
        <w:rPr>
          <w:b w:val="0"/>
          <w:bCs w:val="0"/>
        </w:rPr>
        <w:t xml:space="preserve"> </w:t>
      </w:r>
      <w:proofErr w:type="spellStart"/>
      <w:r w:rsidRPr="00340C85">
        <w:rPr>
          <w:b w:val="0"/>
          <w:bCs w:val="0"/>
        </w:rPr>
        <w:t>këtë</w:t>
      </w:r>
      <w:proofErr w:type="spellEnd"/>
      <w:r w:rsidRPr="00340C85">
        <w:rPr>
          <w:b w:val="0"/>
          <w:bCs w:val="0"/>
        </w:rPr>
        <w:t xml:space="preserve"> </w:t>
      </w:r>
      <w:proofErr w:type="spellStart"/>
      <w:r w:rsidRPr="00340C85">
        <w:rPr>
          <w:b w:val="0"/>
          <w:bCs w:val="0"/>
        </w:rPr>
        <w:t>rast</w:t>
      </w:r>
      <w:proofErr w:type="spellEnd"/>
      <w:r w:rsidRPr="00340C85">
        <w:rPr>
          <w:b w:val="0"/>
          <w:bCs w:val="0"/>
        </w:rPr>
        <w:t xml:space="preserve"> </w:t>
      </w:r>
      <w:proofErr w:type="spellStart"/>
      <w:r w:rsidRPr="00340C85">
        <w:rPr>
          <w:b w:val="0"/>
          <w:bCs w:val="0"/>
        </w:rPr>
        <w:t>një</w:t>
      </w:r>
      <w:proofErr w:type="spellEnd"/>
      <w:r w:rsidRPr="00340C85">
        <w:rPr>
          <w:b w:val="0"/>
          <w:bCs w:val="0"/>
        </w:rPr>
        <w:t xml:space="preserve"> </w:t>
      </w:r>
      <w:proofErr w:type="spellStart"/>
      <w:r w:rsidRPr="00340C85">
        <w:rPr>
          <w:b w:val="0"/>
          <w:bCs w:val="0"/>
        </w:rPr>
        <w:t>analizë</w:t>
      </w:r>
      <w:proofErr w:type="spellEnd"/>
      <w:r w:rsidRPr="00340C85">
        <w:rPr>
          <w:b w:val="0"/>
          <w:bCs w:val="0"/>
        </w:rPr>
        <w:t xml:space="preserve"> </w:t>
      </w:r>
      <w:proofErr w:type="spellStart"/>
      <w:r w:rsidRPr="00340C85">
        <w:rPr>
          <w:b w:val="0"/>
          <w:bCs w:val="0"/>
        </w:rPr>
        <w:t>më</w:t>
      </w:r>
      <w:proofErr w:type="spellEnd"/>
      <w:r w:rsidRPr="00340C85">
        <w:rPr>
          <w:b w:val="0"/>
          <w:bCs w:val="0"/>
        </w:rPr>
        <w:t xml:space="preserve"> </w:t>
      </w:r>
      <w:proofErr w:type="spellStart"/>
      <w:r w:rsidRPr="00340C85">
        <w:rPr>
          <w:b w:val="0"/>
          <w:bCs w:val="0"/>
        </w:rPr>
        <w:t>të</w:t>
      </w:r>
      <w:proofErr w:type="spellEnd"/>
      <w:r w:rsidRPr="00340C85">
        <w:rPr>
          <w:b w:val="0"/>
          <w:bCs w:val="0"/>
        </w:rPr>
        <w:t xml:space="preserve"> </w:t>
      </w:r>
      <w:proofErr w:type="spellStart"/>
      <w:r w:rsidRPr="00340C85">
        <w:rPr>
          <w:b w:val="0"/>
          <w:bCs w:val="0"/>
        </w:rPr>
        <w:t>hollësishme</w:t>
      </w:r>
      <w:proofErr w:type="spellEnd"/>
      <w:r w:rsidRPr="00340C85">
        <w:rPr>
          <w:b w:val="0"/>
          <w:bCs w:val="0"/>
        </w:rPr>
        <w:t xml:space="preserve"> </w:t>
      </w:r>
      <w:proofErr w:type="spellStart"/>
      <w:r w:rsidRPr="00340C85">
        <w:rPr>
          <w:b w:val="0"/>
          <w:bCs w:val="0"/>
        </w:rPr>
        <w:t>të</w:t>
      </w:r>
      <w:proofErr w:type="spellEnd"/>
      <w:r w:rsidRPr="00340C85">
        <w:rPr>
          <w:b w:val="0"/>
          <w:bCs w:val="0"/>
        </w:rPr>
        <w:t xml:space="preserve"> </w:t>
      </w:r>
      <w:proofErr w:type="spellStart"/>
      <w:r w:rsidRPr="00340C85">
        <w:rPr>
          <w:b w:val="0"/>
          <w:bCs w:val="0"/>
        </w:rPr>
        <w:t>ndikimeve</w:t>
      </w:r>
      <w:proofErr w:type="spellEnd"/>
      <w:r w:rsidRPr="00340C85">
        <w:rPr>
          <w:b w:val="0"/>
          <w:bCs w:val="0"/>
        </w:rPr>
        <w:t xml:space="preserve"> </w:t>
      </w:r>
      <w:proofErr w:type="spellStart"/>
      <w:r w:rsidRPr="00340C85">
        <w:rPr>
          <w:b w:val="0"/>
          <w:bCs w:val="0"/>
        </w:rPr>
        <w:t>të</w:t>
      </w:r>
      <w:proofErr w:type="spellEnd"/>
      <w:r w:rsidRPr="00340C85">
        <w:rPr>
          <w:b w:val="0"/>
          <w:bCs w:val="0"/>
        </w:rPr>
        <w:t xml:space="preserve"> </w:t>
      </w:r>
      <w:proofErr w:type="spellStart"/>
      <w:r w:rsidRPr="00340C85">
        <w:rPr>
          <w:b w:val="0"/>
          <w:bCs w:val="0"/>
        </w:rPr>
        <w:t>mundshme</w:t>
      </w:r>
      <w:proofErr w:type="spellEnd"/>
      <w:r w:rsidRPr="00340C85">
        <w:rPr>
          <w:b w:val="0"/>
          <w:bCs w:val="0"/>
        </w:rPr>
        <w:t xml:space="preserve"> </w:t>
      </w:r>
      <w:proofErr w:type="spellStart"/>
      <w:r w:rsidRPr="00340C85">
        <w:rPr>
          <w:b w:val="0"/>
          <w:bCs w:val="0"/>
        </w:rPr>
        <w:t>në</w:t>
      </w:r>
      <w:proofErr w:type="spellEnd"/>
      <w:r w:rsidRPr="00340C85">
        <w:rPr>
          <w:b w:val="0"/>
          <w:bCs w:val="0"/>
        </w:rPr>
        <w:t xml:space="preserve"> </w:t>
      </w:r>
      <w:proofErr w:type="spellStart"/>
      <w:r w:rsidRPr="00340C85">
        <w:rPr>
          <w:b w:val="0"/>
          <w:bCs w:val="0"/>
        </w:rPr>
        <w:t>mjedis</w:t>
      </w:r>
      <w:proofErr w:type="spellEnd"/>
      <w:r w:rsidRPr="00340C85">
        <w:rPr>
          <w:b w:val="0"/>
          <w:bCs w:val="0"/>
        </w:rPr>
        <w:t xml:space="preserve"> duke </w:t>
      </w:r>
      <w:proofErr w:type="spellStart"/>
      <w:r w:rsidRPr="00340C85">
        <w:rPr>
          <w:b w:val="0"/>
          <w:bCs w:val="0"/>
        </w:rPr>
        <w:t>specifikuar</w:t>
      </w:r>
      <w:proofErr w:type="spellEnd"/>
      <w:r w:rsidRPr="00340C85">
        <w:rPr>
          <w:b w:val="0"/>
          <w:bCs w:val="0"/>
        </w:rPr>
        <w:t xml:space="preserve"> </w:t>
      </w:r>
      <w:proofErr w:type="spellStart"/>
      <w:r w:rsidRPr="00340C85">
        <w:rPr>
          <w:b w:val="0"/>
          <w:bCs w:val="0"/>
        </w:rPr>
        <w:t>edhe</w:t>
      </w:r>
      <w:proofErr w:type="spellEnd"/>
      <w:r w:rsidRPr="00340C85">
        <w:rPr>
          <w:b w:val="0"/>
          <w:bCs w:val="0"/>
        </w:rPr>
        <w:t xml:space="preserve"> </w:t>
      </w:r>
      <w:proofErr w:type="spellStart"/>
      <w:r w:rsidRPr="00340C85">
        <w:rPr>
          <w:b w:val="0"/>
          <w:bCs w:val="0"/>
        </w:rPr>
        <w:t>masat</w:t>
      </w:r>
      <w:proofErr w:type="spellEnd"/>
      <w:r w:rsidRPr="00340C85">
        <w:rPr>
          <w:b w:val="0"/>
          <w:bCs w:val="0"/>
        </w:rPr>
        <w:t xml:space="preserve"> </w:t>
      </w:r>
      <w:proofErr w:type="spellStart"/>
      <w:r w:rsidRPr="00340C85">
        <w:rPr>
          <w:b w:val="0"/>
          <w:bCs w:val="0"/>
        </w:rPr>
        <w:t>zbutëse</w:t>
      </w:r>
      <w:proofErr w:type="spellEnd"/>
      <w:r w:rsidRPr="00340C85">
        <w:rPr>
          <w:b w:val="0"/>
          <w:bCs w:val="0"/>
        </w:rPr>
        <w:t xml:space="preserve"> </w:t>
      </w:r>
      <w:proofErr w:type="spellStart"/>
      <w:r w:rsidRPr="00340C85">
        <w:rPr>
          <w:b w:val="0"/>
          <w:bCs w:val="0"/>
        </w:rPr>
        <w:t>qe</w:t>
      </w:r>
      <w:proofErr w:type="spellEnd"/>
      <w:r w:rsidRPr="00340C85">
        <w:rPr>
          <w:b w:val="0"/>
          <w:bCs w:val="0"/>
        </w:rPr>
        <w:t xml:space="preserve"> do </w:t>
      </w:r>
      <w:proofErr w:type="spellStart"/>
      <w:r w:rsidRPr="00340C85">
        <w:rPr>
          <w:b w:val="0"/>
          <w:bCs w:val="0"/>
        </w:rPr>
        <w:t>të</w:t>
      </w:r>
      <w:proofErr w:type="spellEnd"/>
      <w:r w:rsidRPr="00340C85">
        <w:rPr>
          <w:b w:val="0"/>
          <w:bCs w:val="0"/>
        </w:rPr>
        <w:t xml:space="preserve"> </w:t>
      </w:r>
      <w:proofErr w:type="spellStart"/>
      <w:r w:rsidRPr="00340C85">
        <w:rPr>
          <w:b w:val="0"/>
          <w:bCs w:val="0"/>
        </w:rPr>
        <w:t>përdoren</w:t>
      </w:r>
      <w:proofErr w:type="spellEnd"/>
      <w:r w:rsidRPr="00340C85">
        <w:rPr>
          <w:b w:val="0"/>
          <w:bCs w:val="0"/>
        </w:rPr>
        <w:t xml:space="preserve"> </w:t>
      </w:r>
      <w:proofErr w:type="spellStart"/>
      <w:r w:rsidRPr="00340C85">
        <w:rPr>
          <w:b w:val="0"/>
          <w:bCs w:val="0"/>
        </w:rPr>
        <w:t>për</w:t>
      </w:r>
      <w:proofErr w:type="spellEnd"/>
      <w:r w:rsidRPr="00340C85">
        <w:rPr>
          <w:b w:val="0"/>
          <w:bCs w:val="0"/>
        </w:rPr>
        <w:t xml:space="preserve"> </w:t>
      </w:r>
      <w:proofErr w:type="spellStart"/>
      <w:r w:rsidRPr="00340C85">
        <w:rPr>
          <w:b w:val="0"/>
          <w:bCs w:val="0"/>
        </w:rPr>
        <w:t>të</w:t>
      </w:r>
      <w:proofErr w:type="spellEnd"/>
      <w:r w:rsidRPr="00340C85">
        <w:rPr>
          <w:b w:val="0"/>
          <w:bCs w:val="0"/>
        </w:rPr>
        <w:t xml:space="preserve"> </w:t>
      </w:r>
      <w:proofErr w:type="spellStart"/>
      <w:r w:rsidRPr="00340C85">
        <w:rPr>
          <w:b w:val="0"/>
          <w:bCs w:val="0"/>
        </w:rPr>
        <w:t>eliminuar</w:t>
      </w:r>
      <w:proofErr w:type="spellEnd"/>
      <w:r w:rsidRPr="00340C85">
        <w:rPr>
          <w:b w:val="0"/>
          <w:bCs w:val="0"/>
        </w:rPr>
        <w:t xml:space="preserve"> apo </w:t>
      </w:r>
      <w:proofErr w:type="spellStart"/>
      <w:r w:rsidRPr="00340C85">
        <w:rPr>
          <w:b w:val="0"/>
          <w:bCs w:val="0"/>
        </w:rPr>
        <w:t>për</w:t>
      </w:r>
      <w:proofErr w:type="spellEnd"/>
      <w:r w:rsidRPr="00340C85">
        <w:rPr>
          <w:b w:val="0"/>
          <w:bCs w:val="0"/>
        </w:rPr>
        <w:t xml:space="preserve"> </w:t>
      </w:r>
      <w:proofErr w:type="spellStart"/>
      <w:r w:rsidRPr="00340C85">
        <w:rPr>
          <w:b w:val="0"/>
          <w:bCs w:val="0"/>
        </w:rPr>
        <w:t>të</w:t>
      </w:r>
      <w:proofErr w:type="spellEnd"/>
      <w:r w:rsidRPr="00340C85">
        <w:rPr>
          <w:b w:val="0"/>
          <w:bCs w:val="0"/>
        </w:rPr>
        <w:t xml:space="preserve"> </w:t>
      </w:r>
      <w:proofErr w:type="spellStart"/>
      <w:r w:rsidRPr="00340C85">
        <w:rPr>
          <w:b w:val="0"/>
          <w:bCs w:val="0"/>
        </w:rPr>
        <w:t>i</w:t>
      </w:r>
      <w:proofErr w:type="spellEnd"/>
      <w:r w:rsidRPr="00340C85">
        <w:rPr>
          <w:b w:val="0"/>
          <w:bCs w:val="0"/>
        </w:rPr>
        <w:t xml:space="preserve"> </w:t>
      </w:r>
      <w:proofErr w:type="spellStart"/>
      <w:r w:rsidRPr="00340C85">
        <w:rPr>
          <w:b w:val="0"/>
          <w:bCs w:val="0"/>
        </w:rPr>
        <w:t>minimizuar</w:t>
      </w:r>
      <w:proofErr w:type="spellEnd"/>
      <w:r w:rsidRPr="00340C85">
        <w:rPr>
          <w:b w:val="0"/>
          <w:bCs w:val="0"/>
        </w:rPr>
        <w:t xml:space="preserve"> </w:t>
      </w:r>
      <w:proofErr w:type="spellStart"/>
      <w:r w:rsidRPr="00340C85">
        <w:rPr>
          <w:b w:val="0"/>
          <w:bCs w:val="0"/>
        </w:rPr>
        <w:t>këto</w:t>
      </w:r>
      <w:proofErr w:type="spellEnd"/>
      <w:r w:rsidRPr="00340C85">
        <w:rPr>
          <w:b w:val="0"/>
          <w:bCs w:val="0"/>
        </w:rPr>
        <w:t xml:space="preserve"> </w:t>
      </w:r>
      <w:proofErr w:type="spellStart"/>
      <w:r w:rsidRPr="00340C85">
        <w:rPr>
          <w:b w:val="0"/>
          <w:bCs w:val="0"/>
        </w:rPr>
        <w:t>ndikime</w:t>
      </w:r>
      <w:proofErr w:type="spellEnd"/>
      <w:r w:rsidRPr="00340C85">
        <w:rPr>
          <w:b w:val="0"/>
          <w:bCs w:val="0"/>
        </w:rPr>
        <w:t xml:space="preserve">. </w:t>
      </w:r>
      <w:proofErr w:type="spellStart"/>
      <w:r w:rsidRPr="00340C85">
        <w:rPr>
          <w:b w:val="0"/>
          <w:bCs w:val="0"/>
        </w:rPr>
        <w:t>Analiza</w:t>
      </w:r>
      <w:proofErr w:type="spellEnd"/>
      <w:r w:rsidRPr="00340C85">
        <w:rPr>
          <w:b w:val="0"/>
          <w:bCs w:val="0"/>
        </w:rPr>
        <w:t xml:space="preserve"> e VNM-</w:t>
      </w:r>
      <w:proofErr w:type="spellStart"/>
      <w:r w:rsidRPr="00340C85">
        <w:rPr>
          <w:b w:val="0"/>
          <w:bCs w:val="0"/>
        </w:rPr>
        <w:t>së</w:t>
      </w:r>
      <w:proofErr w:type="spellEnd"/>
      <w:r w:rsidRPr="00340C85">
        <w:rPr>
          <w:b w:val="0"/>
          <w:bCs w:val="0"/>
        </w:rPr>
        <w:t xml:space="preserve"> </w:t>
      </w:r>
      <w:proofErr w:type="spellStart"/>
      <w:r w:rsidRPr="00340C85">
        <w:rPr>
          <w:b w:val="0"/>
          <w:bCs w:val="0"/>
        </w:rPr>
        <w:t>në</w:t>
      </w:r>
      <w:proofErr w:type="spellEnd"/>
      <w:r w:rsidRPr="00340C85">
        <w:rPr>
          <w:b w:val="0"/>
          <w:bCs w:val="0"/>
        </w:rPr>
        <w:t xml:space="preserve"> </w:t>
      </w:r>
      <w:proofErr w:type="spellStart"/>
      <w:r w:rsidRPr="00340C85">
        <w:rPr>
          <w:b w:val="0"/>
          <w:bCs w:val="0"/>
        </w:rPr>
        <w:t>këtë</w:t>
      </w:r>
      <w:proofErr w:type="spellEnd"/>
      <w:r w:rsidRPr="00340C85">
        <w:rPr>
          <w:b w:val="0"/>
          <w:bCs w:val="0"/>
        </w:rPr>
        <w:t xml:space="preserve"> </w:t>
      </w:r>
      <w:proofErr w:type="spellStart"/>
      <w:r w:rsidRPr="00340C85">
        <w:rPr>
          <w:b w:val="0"/>
          <w:bCs w:val="0"/>
        </w:rPr>
        <w:t>rast</w:t>
      </w:r>
      <w:proofErr w:type="spellEnd"/>
      <w:r w:rsidRPr="00340C85">
        <w:rPr>
          <w:b w:val="0"/>
          <w:bCs w:val="0"/>
        </w:rPr>
        <w:t xml:space="preserve"> </w:t>
      </w:r>
      <w:proofErr w:type="spellStart"/>
      <w:r w:rsidRPr="00340C85">
        <w:rPr>
          <w:b w:val="0"/>
          <w:bCs w:val="0"/>
        </w:rPr>
        <w:t>realizohet</w:t>
      </w:r>
      <w:proofErr w:type="spellEnd"/>
      <w:r w:rsidRPr="00340C85">
        <w:rPr>
          <w:b w:val="0"/>
          <w:bCs w:val="0"/>
        </w:rPr>
        <w:t xml:space="preserve"> duke u </w:t>
      </w:r>
      <w:proofErr w:type="spellStart"/>
      <w:r w:rsidRPr="00340C85">
        <w:rPr>
          <w:b w:val="0"/>
          <w:bCs w:val="0"/>
        </w:rPr>
        <w:t>bazuar</w:t>
      </w:r>
      <w:proofErr w:type="spellEnd"/>
      <w:r w:rsidRPr="00340C85">
        <w:rPr>
          <w:b w:val="0"/>
          <w:bCs w:val="0"/>
        </w:rPr>
        <w:t xml:space="preserve"> </w:t>
      </w:r>
      <w:proofErr w:type="spellStart"/>
      <w:r w:rsidRPr="00340C85">
        <w:rPr>
          <w:b w:val="0"/>
          <w:bCs w:val="0"/>
        </w:rPr>
        <w:t>në</w:t>
      </w:r>
      <w:proofErr w:type="spellEnd"/>
      <w:r w:rsidRPr="00340C85">
        <w:rPr>
          <w:b w:val="0"/>
          <w:bCs w:val="0"/>
        </w:rPr>
        <w:t xml:space="preserve"> </w:t>
      </w:r>
      <w:proofErr w:type="spellStart"/>
      <w:r w:rsidRPr="00340C85">
        <w:rPr>
          <w:b w:val="0"/>
          <w:bCs w:val="0"/>
        </w:rPr>
        <w:t>projektin</w:t>
      </w:r>
      <w:proofErr w:type="spellEnd"/>
      <w:r w:rsidRPr="00340C85">
        <w:rPr>
          <w:b w:val="0"/>
          <w:bCs w:val="0"/>
        </w:rPr>
        <w:t xml:space="preserve"> </w:t>
      </w:r>
      <w:proofErr w:type="spellStart"/>
      <w:r w:rsidRPr="00340C85">
        <w:rPr>
          <w:b w:val="0"/>
          <w:bCs w:val="0"/>
        </w:rPr>
        <w:t>ideor</w:t>
      </w:r>
      <w:proofErr w:type="spellEnd"/>
      <w:r w:rsidRPr="00340C85">
        <w:rPr>
          <w:b w:val="0"/>
          <w:bCs w:val="0"/>
        </w:rPr>
        <w:t xml:space="preserve"> </w:t>
      </w:r>
      <w:proofErr w:type="spellStart"/>
      <w:r w:rsidRPr="00340C85">
        <w:rPr>
          <w:b w:val="0"/>
          <w:bCs w:val="0"/>
        </w:rPr>
        <w:t>të</w:t>
      </w:r>
      <w:proofErr w:type="spellEnd"/>
      <w:r w:rsidRPr="00340C85">
        <w:rPr>
          <w:b w:val="0"/>
          <w:bCs w:val="0"/>
        </w:rPr>
        <w:t xml:space="preserve"> </w:t>
      </w:r>
      <w:proofErr w:type="spellStart"/>
      <w:r w:rsidRPr="00340C85">
        <w:rPr>
          <w:b w:val="0"/>
          <w:bCs w:val="0"/>
        </w:rPr>
        <w:t>konceptuar</w:t>
      </w:r>
      <w:proofErr w:type="spellEnd"/>
      <w:r w:rsidRPr="00340C85">
        <w:rPr>
          <w:b w:val="0"/>
          <w:bCs w:val="0"/>
        </w:rPr>
        <w:t xml:space="preserve"> e </w:t>
      </w:r>
      <w:proofErr w:type="spellStart"/>
      <w:r w:rsidRPr="00340C85">
        <w:rPr>
          <w:b w:val="0"/>
          <w:bCs w:val="0"/>
        </w:rPr>
        <w:t>të</w:t>
      </w:r>
      <w:proofErr w:type="spellEnd"/>
      <w:r w:rsidRPr="00340C85">
        <w:rPr>
          <w:b w:val="0"/>
          <w:bCs w:val="0"/>
        </w:rPr>
        <w:t xml:space="preserve"> </w:t>
      </w:r>
      <w:proofErr w:type="spellStart"/>
      <w:r w:rsidRPr="00340C85">
        <w:rPr>
          <w:b w:val="0"/>
          <w:bCs w:val="0"/>
        </w:rPr>
        <w:t>diskutuar</w:t>
      </w:r>
      <w:proofErr w:type="spellEnd"/>
      <w:r w:rsidRPr="00340C85">
        <w:rPr>
          <w:b w:val="0"/>
          <w:bCs w:val="0"/>
        </w:rPr>
        <w:t xml:space="preserve"> </w:t>
      </w:r>
      <w:proofErr w:type="spellStart"/>
      <w:r w:rsidRPr="00340C85">
        <w:rPr>
          <w:b w:val="0"/>
          <w:bCs w:val="0"/>
        </w:rPr>
        <w:t>më</w:t>
      </w:r>
      <w:proofErr w:type="spellEnd"/>
      <w:r w:rsidRPr="00340C85">
        <w:rPr>
          <w:b w:val="0"/>
          <w:bCs w:val="0"/>
        </w:rPr>
        <w:t xml:space="preserve"> </w:t>
      </w:r>
      <w:proofErr w:type="spellStart"/>
      <w:r w:rsidRPr="00340C85">
        <w:rPr>
          <w:b w:val="0"/>
          <w:bCs w:val="0"/>
        </w:rPr>
        <w:t>lart</w:t>
      </w:r>
      <w:proofErr w:type="spellEnd"/>
      <w:r w:rsidRPr="00340C85">
        <w:rPr>
          <w:b w:val="0"/>
          <w:bCs w:val="0"/>
        </w:rPr>
        <w:t xml:space="preserve"> </w:t>
      </w:r>
      <w:proofErr w:type="spellStart"/>
      <w:r w:rsidRPr="00340C85">
        <w:rPr>
          <w:b w:val="0"/>
          <w:bCs w:val="0"/>
        </w:rPr>
        <w:t>në</w:t>
      </w:r>
      <w:proofErr w:type="spellEnd"/>
      <w:r w:rsidRPr="00340C85">
        <w:rPr>
          <w:b w:val="0"/>
          <w:bCs w:val="0"/>
        </w:rPr>
        <w:t xml:space="preserve"> </w:t>
      </w:r>
      <w:proofErr w:type="spellStart"/>
      <w:r w:rsidRPr="00340C85">
        <w:rPr>
          <w:b w:val="0"/>
          <w:bCs w:val="0"/>
        </w:rPr>
        <w:t>këtë</w:t>
      </w:r>
      <w:proofErr w:type="spellEnd"/>
      <w:r w:rsidRPr="00340C85">
        <w:rPr>
          <w:b w:val="0"/>
          <w:bCs w:val="0"/>
        </w:rPr>
        <w:t xml:space="preserve"> </w:t>
      </w:r>
      <w:proofErr w:type="spellStart"/>
      <w:r w:rsidRPr="00340C85">
        <w:rPr>
          <w:b w:val="0"/>
          <w:bCs w:val="0"/>
        </w:rPr>
        <w:t>raport</w:t>
      </w:r>
      <w:proofErr w:type="spellEnd"/>
      <w:r w:rsidRPr="00340C85">
        <w:rPr>
          <w:b w:val="0"/>
          <w:bCs w:val="0"/>
        </w:rPr>
        <w:t xml:space="preserve"> </w:t>
      </w:r>
      <w:proofErr w:type="spellStart"/>
      <w:r w:rsidRPr="00340C85">
        <w:rPr>
          <w:b w:val="0"/>
          <w:bCs w:val="0"/>
        </w:rPr>
        <w:t>si</w:t>
      </w:r>
      <w:proofErr w:type="spellEnd"/>
      <w:r w:rsidRPr="00340C85">
        <w:rPr>
          <w:b w:val="0"/>
          <w:bCs w:val="0"/>
        </w:rPr>
        <w:t xml:space="preserve"> </w:t>
      </w:r>
      <w:proofErr w:type="spellStart"/>
      <w:r w:rsidRPr="00340C85">
        <w:rPr>
          <w:b w:val="0"/>
          <w:bCs w:val="0"/>
        </w:rPr>
        <w:t>dhe</w:t>
      </w:r>
      <w:proofErr w:type="spellEnd"/>
      <w:r w:rsidRPr="00340C85">
        <w:rPr>
          <w:b w:val="0"/>
          <w:bCs w:val="0"/>
        </w:rPr>
        <w:t xml:space="preserve"> </w:t>
      </w:r>
      <w:proofErr w:type="spellStart"/>
      <w:r w:rsidRPr="00340C85">
        <w:rPr>
          <w:b w:val="0"/>
          <w:bCs w:val="0"/>
        </w:rPr>
        <w:t>nga</w:t>
      </w:r>
      <w:proofErr w:type="spellEnd"/>
      <w:r w:rsidRPr="00340C85">
        <w:rPr>
          <w:b w:val="0"/>
          <w:bCs w:val="0"/>
        </w:rPr>
        <w:t xml:space="preserve"> </w:t>
      </w:r>
      <w:proofErr w:type="spellStart"/>
      <w:r w:rsidRPr="00340C85">
        <w:rPr>
          <w:b w:val="0"/>
          <w:bCs w:val="0"/>
        </w:rPr>
        <w:t>gjendja</w:t>
      </w:r>
      <w:proofErr w:type="spellEnd"/>
      <w:r w:rsidRPr="00340C85">
        <w:rPr>
          <w:b w:val="0"/>
          <w:bCs w:val="0"/>
        </w:rPr>
        <w:t xml:space="preserve"> </w:t>
      </w:r>
      <w:proofErr w:type="spellStart"/>
      <w:r w:rsidRPr="00340C85">
        <w:rPr>
          <w:b w:val="0"/>
          <w:bCs w:val="0"/>
        </w:rPr>
        <w:t>reale</w:t>
      </w:r>
      <w:proofErr w:type="spellEnd"/>
      <w:r w:rsidRPr="00340C85">
        <w:rPr>
          <w:b w:val="0"/>
          <w:bCs w:val="0"/>
        </w:rPr>
        <w:t xml:space="preserve"> </w:t>
      </w:r>
      <w:proofErr w:type="spellStart"/>
      <w:r w:rsidRPr="00340C85">
        <w:rPr>
          <w:b w:val="0"/>
          <w:bCs w:val="0"/>
        </w:rPr>
        <w:t>në</w:t>
      </w:r>
      <w:proofErr w:type="spellEnd"/>
      <w:r w:rsidRPr="00340C85">
        <w:rPr>
          <w:b w:val="0"/>
          <w:bCs w:val="0"/>
        </w:rPr>
        <w:t xml:space="preserve"> </w:t>
      </w:r>
      <w:proofErr w:type="spellStart"/>
      <w:r w:rsidRPr="00340C85">
        <w:rPr>
          <w:b w:val="0"/>
          <w:bCs w:val="0"/>
        </w:rPr>
        <w:t>lokacionin</w:t>
      </w:r>
      <w:proofErr w:type="spellEnd"/>
      <w:r w:rsidRPr="00340C85">
        <w:rPr>
          <w:b w:val="0"/>
          <w:bCs w:val="0"/>
        </w:rPr>
        <w:t xml:space="preserve"> </w:t>
      </w:r>
      <w:proofErr w:type="spellStart"/>
      <w:r w:rsidRPr="00340C85">
        <w:rPr>
          <w:b w:val="0"/>
          <w:bCs w:val="0"/>
        </w:rPr>
        <w:t>respektivisht</w:t>
      </w:r>
      <w:proofErr w:type="spellEnd"/>
      <w:r w:rsidRPr="00340C85">
        <w:rPr>
          <w:b w:val="0"/>
          <w:bCs w:val="0"/>
        </w:rPr>
        <w:t xml:space="preserve"> </w:t>
      </w:r>
      <w:proofErr w:type="spellStart"/>
      <w:r w:rsidRPr="00340C85">
        <w:rPr>
          <w:b w:val="0"/>
          <w:bCs w:val="0"/>
        </w:rPr>
        <w:t>zonën</w:t>
      </w:r>
      <w:proofErr w:type="spellEnd"/>
      <w:r w:rsidRPr="00340C85">
        <w:rPr>
          <w:b w:val="0"/>
          <w:bCs w:val="0"/>
        </w:rPr>
        <w:t xml:space="preserve"> </w:t>
      </w:r>
      <w:proofErr w:type="spellStart"/>
      <w:r w:rsidRPr="00340C85">
        <w:rPr>
          <w:b w:val="0"/>
          <w:bCs w:val="0"/>
        </w:rPr>
        <w:t>ku</w:t>
      </w:r>
      <w:proofErr w:type="spellEnd"/>
      <w:r w:rsidRPr="00340C85">
        <w:rPr>
          <w:b w:val="0"/>
          <w:bCs w:val="0"/>
        </w:rPr>
        <w:t xml:space="preserve"> </w:t>
      </w:r>
      <w:proofErr w:type="spellStart"/>
      <w:r w:rsidRPr="00340C85">
        <w:rPr>
          <w:b w:val="0"/>
          <w:bCs w:val="0"/>
        </w:rPr>
        <w:t>është</w:t>
      </w:r>
      <w:proofErr w:type="spellEnd"/>
      <w:r w:rsidRPr="00340C85">
        <w:rPr>
          <w:b w:val="0"/>
          <w:bCs w:val="0"/>
        </w:rPr>
        <w:t xml:space="preserve"> duke </w:t>
      </w:r>
      <w:proofErr w:type="spellStart"/>
      <w:r w:rsidRPr="00340C85">
        <w:rPr>
          <w:b w:val="0"/>
          <w:bCs w:val="0"/>
        </w:rPr>
        <w:t>funksionuar</w:t>
      </w:r>
      <w:proofErr w:type="spellEnd"/>
      <w:r w:rsidRPr="00340C85">
        <w:rPr>
          <w:b w:val="0"/>
          <w:bCs w:val="0"/>
        </w:rPr>
        <w:t xml:space="preserve"> </w:t>
      </w:r>
      <w:proofErr w:type="spellStart"/>
      <w:r w:rsidRPr="00340C85">
        <w:rPr>
          <w:b w:val="0"/>
          <w:bCs w:val="0"/>
        </w:rPr>
        <w:t>fabrika</w:t>
      </w:r>
      <w:proofErr w:type="spellEnd"/>
      <w:r w:rsidRPr="00340C85">
        <w:rPr>
          <w:b w:val="0"/>
          <w:bCs w:val="0"/>
        </w:rPr>
        <w:t xml:space="preserve">. </w:t>
      </w:r>
      <w:proofErr w:type="spellStart"/>
      <w:proofErr w:type="gramStart"/>
      <w:r w:rsidRPr="00340C85">
        <w:rPr>
          <w:b w:val="0"/>
          <w:bCs w:val="0"/>
        </w:rPr>
        <w:t>Kjo</w:t>
      </w:r>
      <w:proofErr w:type="spellEnd"/>
      <w:r w:rsidRPr="00340C85">
        <w:rPr>
          <w:b w:val="0"/>
          <w:bCs w:val="0"/>
        </w:rPr>
        <w:t xml:space="preserve">  </w:t>
      </w:r>
      <w:proofErr w:type="spellStart"/>
      <w:r w:rsidRPr="00340C85">
        <w:rPr>
          <w:b w:val="0"/>
          <w:bCs w:val="0"/>
        </w:rPr>
        <w:t>analizë</w:t>
      </w:r>
      <w:proofErr w:type="spellEnd"/>
      <w:proofErr w:type="gramEnd"/>
      <w:r w:rsidRPr="00340C85">
        <w:rPr>
          <w:b w:val="0"/>
          <w:bCs w:val="0"/>
        </w:rPr>
        <w:t xml:space="preserve"> </w:t>
      </w:r>
      <w:proofErr w:type="spellStart"/>
      <w:r w:rsidRPr="00340C85">
        <w:rPr>
          <w:b w:val="0"/>
          <w:bCs w:val="0"/>
        </w:rPr>
        <w:t>kryhet</w:t>
      </w:r>
      <w:proofErr w:type="spellEnd"/>
      <w:r w:rsidRPr="00340C85">
        <w:rPr>
          <w:b w:val="0"/>
          <w:bCs w:val="0"/>
        </w:rPr>
        <w:t xml:space="preserve"> me </w:t>
      </w:r>
      <w:proofErr w:type="spellStart"/>
      <w:r w:rsidRPr="00340C85">
        <w:rPr>
          <w:b w:val="0"/>
          <w:bCs w:val="0"/>
        </w:rPr>
        <w:t>qëllim</w:t>
      </w:r>
      <w:proofErr w:type="spellEnd"/>
      <w:r w:rsidRPr="00340C85">
        <w:rPr>
          <w:b w:val="0"/>
          <w:bCs w:val="0"/>
        </w:rPr>
        <w:t xml:space="preserve"> </w:t>
      </w:r>
      <w:proofErr w:type="spellStart"/>
      <w:r w:rsidRPr="00340C85">
        <w:rPr>
          <w:b w:val="0"/>
          <w:bCs w:val="0"/>
        </w:rPr>
        <w:t>të</w:t>
      </w:r>
      <w:proofErr w:type="spellEnd"/>
      <w:r w:rsidRPr="00340C85">
        <w:rPr>
          <w:b w:val="0"/>
          <w:bCs w:val="0"/>
        </w:rPr>
        <w:t xml:space="preserve"> </w:t>
      </w:r>
      <w:proofErr w:type="spellStart"/>
      <w:r w:rsidRPr="00340C85">
        <w:rPr>
          <w:b w:val="0"/>
          <w:bCs w:val="0"/>
        </w:rPr>
        <w:t>vlerësimit</w:t>
      </w:r>
      <w:proofErr w:type="spellEnd"/>
      <w:r w:rsidRPr="00340C85">
        <w:rPr>
          <w:b w:val="0"/>
          <w:bCs w:val="0"/>
        </w:rPr>
        <w:t xml:space="preserve"> </w:t>
      </w:r>
      <w:proofErr w:type="spellStart"/>
      <w:r w:rsidRPr="00340C85">
        <w:rPr>
          <w:b w:val="0"/>
          <w:bCs w:val="0"/>
        </w:rPr>
        <w:t>të</w:t>
      </w:r>
      <w:proofErr w:type="spellEnd"/>
      <w:r w:rsidRPr="00340C85">
        <w:rPr>
          <w:b w:val="0"/>
          <w:bCs w:val="0"/>
        </w:rPr>
        <w:t xml:space="preserve"> </w:t>
      </w:r>
      <w:proofErr w:type="spellStart"/>
      <w:r w:rsidRPr="00340C85">
        <w:rPr>
          <w:b w:val="0"/>
          <w:bCs w:val="0"/>
        </w:rPr>
        <w:t>ndikimit</w:t>
      </w:r>
      <w:proofErr w:type="spellEnd"/>
      <w:r w:rsidRPr="00340C85">
        <w:rPr>
          <w:b w:val="0"/>
          <w:bCs w:val="0"/>
        </w:rPr>
        <w:t xml:space="preserve"> </w:t>
      </w:r>
      <w:proofErr w:type="spellStart"/>
      <w:r w:rsidRPr="00340C85">
        <w:rPr>
          <w:b w:val="0"/>
          <w:bCs w:val="0"/>
        </w:rPr>
        <w:t>në</w:t>
      </w:r>
      <w:proofErr w:type="spellEnd"/>
      <w:r w:rsidRPr="00340C85">
        <w:rPr>
          <w:b w:val="0"/>
          <w:bCs w:val="0"/>
        </w:rPr>
        <w:t xml:space="preserve"> </w:t>
      </w:r>
      <w:proofErr w:type="spellStart"/>
      <w:r w:rsidRPr="00340C85">
        <w:rPr>
          <w:b w:val="0"/>
          <w:bCs w:val="0"/>
        </w:rPr>
        <w:t>mjedis</w:t>
      </w:r>
      <w:proofErr w:type="spellEnd"/>
      <w:r w:rsidRPr="00340C85">
        <w:rPr>
          <w:b w:val="0"/>
          <w:bCs w:val="0"/>
        </w:rPr>
        <w:t xml:space="preserve"> </w:t>
      </w:r>
      <w:proofErr w:type="spellStart"/>
      <w:r w:rsidRPr="00340C85">
        <w:rPr>
          <w:b w:val="0"/>
          <w:bCs w:val="0"/>
        </w:rPr>
        <w:t>në</w:t>
      </w:r>
      <w:proofErr w:type="spellEnd"/>
      <w:r w:rsidRPr="00340C85">
        <w:rPr>
          <w:b w:val="0"/>
          <w:bCs w:val="0"/>
        </w:rPr>
        <w:t xml:space="preserve"> </w:t>
      </w:r>
      <w:proofErr w:type="spellStart"/>
      <w:r w:rsidRPr="00340C85">
        <w:rPr>
          <w:b w:val="0"/>
          <w:bCs w:val="0"/>
        </w:rPr>
        <w:t>dobi</w:t>
      </w:r>
      <w:proofErr w:type="spellEnd"/>
      <w:r w:rsidRPr="00340C85">
        <w:rPr>
          <w:b w:val="0"/>
          <w:bCs w:val="0"/>
        </w:rPr>
        <w:t xml:space="preserve"> </w:t>
      </w:r>
      <w:proofErr w:type="spellStart"/>
      <w:r w:rsidRPr="00340C85">
        <w:rPr>
          <w:b w:val="0"/>
          <w:bCs w:val="0"/>
        </w:rPr>
        <w:t>të</w:t>
      </w:r>
      <w:proofErr w:type="spellEnd"/>
      <w:r w:rsidRPr="00340C85">
        <w:rPr>
          <w:b w:val="0"/>
          <w:bCs w:val="0"/>
        </w:rPr>
        <w:t xml:space="preserve"> </w:t>
      </w:r>
      <w:proofErr w:type="spellStart"/>
      <w:r w:rsidRPr="00340C85">
        <w:rPr>
          <w:b w:val="0"/>
          <w:bCs w:val="0"/>
        </w:rPr>
        <w:t>zhvillimit</w:t>
      </w:r>
      <w:proofErr w:type="spellEnd"/>
      <w:r w:rsidRPr="00340C85">
        <w:rPr>
          <w:b w:val="0"/>
          <w:bCs w:val="0"/>
        </w:rPr>
        <w:t xml:space="preserve"> </w:t>
      </w:r>
      <w:proofErr w:type="spellStart"/>
      <w:r w:rsidRPr="00340C85">
        <w:rPr>
          <w:b w:val="0"/>
          <w:bCs w:val="0"/>
        </w:rPr>
        <w:t>të</w:t>
      </w:r>
      <w:proofErr w:type="spellEnd"/>
      <w:r w:rsidRPr="00340C85">
        <w:rPr>
          <w:b w:val="0"/>
          <w:bCs w:val="0"/>
        </w:rPr>
        <w:t xml:space="preserve"> </w:t>
      </w:r>
      <w:proofErr w:type="spellStart"/>
      <w:r w:rsidRPr="00340C85">
        <w:rPr>
          <w:b w:val="0"/>
          <w:bCs w:val="0"/>
        </w:rPr>
        <w:t>qëndrueshëm</w:t>
      </w:r>
      <w:proofErr w:type="spellEnd"/>
      <w:r w:rsidRPr="00340C85">
        <w:rPr>
          <w:b w:val="0"/>
          <w:bCs w:val="0"/>
        </w:rPr>
        <w:t xml:space="preserve"> </w:t>
      </w:r>
      <w:proofErr w:type="spellStart"/>
      <w:r w:rsidRPr="00340C85">
        <w:rPr>
          <w:b w:val="0"/>
          <w:bCs w:val="0"/>
        </w:rPr>
        <w:t>të</w:t>
      </w:r>
      <w:proofErr w:type="spellEnd"/>
      <w:r w:rsidRPr="00340C85">
        <w:rPr>
          <w:b w:val="0"/>
          <w:bCs w:val="0"/>
        </w:rPr>
        <w:t xml:space="preserve"> </w:t>
      </w:r>
      <w:proofErr w:type="spellStart"/>
      <w:r w:rsidRPr="00340C85">
        <w:rPr>
          <w:b w:val="0"/>
          <w:bCs w:val="0"/>
        </w:rPr>
        <w:t>mjedisit</w:t>
      </w:r>
      <w:proofErr w:type="spellEnd"/>
      <w:r w:rsidRPr="00340C85">
        <w:rPr>
          <w:b w:val="0"/>
          <w:bCs w:val="0"/>
        </w:rPr>
        <w:t xml:space="preserve"> duke </w:t>
      </w:r>
      <w:proofErr w:type="spellStart"/>
      <w:r w:rsidRPr="00340C85">
        <w:rPr>
          <w:b w:val="0"/>
          <w:bCs w:val="0"/>
        </w:rPr>
        <w:t>mos</w:t>
      </w:r>
      <w:proofErr w:type="spellEnd"/>
      <w:r w:rsidRPr="00340C85">
        <w:rPr>
          <w:b w:val="0"/>
          <w:bCs w:val="0"/>
        </w:rPr>
        <w:t xml:space="preserve"> </w:t>
      </w:r>
      <w:proofErr w:type="spellStart"/>
      <w:r w:rsidRPr="00340C85">
        <w:rPr>
          <w:b w:val="0"/>
          <w:bCs w:val="0"/>
        </w:rPr>
        <w:t>i</w:t>
      </w:r>
      <w:proofErr w:type="spellEnd"/>
      <w:r w:rsidRPr="00340C85">
        <w:rPr>
          <w:b w:val="0"/>
          <w:bCs w:val="0"/>
        </w:rPr>
        <w:t xml:space="preserve"> </w:t>
      </w:r>
      <w:proofErr w:type="spellStart"/>
      <w:r w:rsidRPr="00340C85">
        <w:rPr>
          <w:b w:val="0"/>
          <w:bCs w:val="0"/>
        </w:rPr>
        <w:t>cenuar</w:t>
      </w:r>
      <w:proofErr w:type="spellEnd"/>
      <w:r w:rsidRPr="00340C85">
        <w:rPr>
          <w:b w:val="0"/>
          <w:bCs w:val="0"/>
        </w:rPr>
        <w:t xml:space="preserve"> </w:t>
      </w:r>
      <w:proofErr w:type="spellStart"/>
      <w:r w:rsidRPr="00340C85">
        <w:rPr>
          <w:b w:val="0"/>
          <w:bCs w:val="0"/>
        </w:rPr>
        <w:t>aspektet</w:t>
      </w:r>
      <w:proofErr w:type="spellEnd"/>
      <w:r w:rsidRPr="00340C85">
        <w:rPr>
          <w:b w:val="0"/>
          <w:bCs w:val="0"/>
        </w:rPr>
        <w:t xml:space="preserve">: </w:t>
      </w:r>
      <w:proofErr w:type="spellStart"/>
      <w:r w:rsidRPr="00340C85">
        <w:rPr>
          <w:b w:val="0"/>
          <w:bCs w:val="0"/>
        </w:rPr>
        <w:t>kimike-fizike</w:t>
      </w:r>
      <w:proofErr w:type="spellEnd"/>
      <w:r w:rsidRPr="00340C85">
        <w:rPr>
          <w:b w:val="0"/>
          <w:bCs w:val="0"/>
        </w:rPr>
        <w:t xml:space="preserve"> (</w:t>
      </w:r>
      <w:proofErr w:type="spellStart"/>
      <w:r w:rsidRPr="00340C85">
        <w:rPr>
          <w:b w:val="0"/>
          <w:bCs w:val="0"/>
        </w:rPr>
        <w:t>ndikimet</w:t>
      </w:r>
      <w:proofErr w:type="spellEnd"/>
      <w:r w:rsidRPr="00340C85">
        <w:rPr>
          <w:b w:val="0"/>
          <w:bCs w:val="0"/>
        </w:rPr>
        <w:t xml:space="preserve"> </w:t>
      </w:r>
      <w:proofErr w:type="spellStart"/>
      <w:r w:rsidRPr="00340C85">
        <w:rPr>
          <w:b w:val="0"/>
          <w:bCs w:val="0"/>
        </w:rPr>
        <w:t>në</w:t>
      </w:r>
      <w:proofErr w:type="spellEnd"/>
      <w:r w:rsidRPr="00340C85">
        <w:rPr>
          <w:b w:val="0"/>
          <w:bCs w:val="0"/>
        </w:rPr>
        <w:t xml:space="preserve"> </w:t>
      </w:r>
      <w:proofErr w:type="spellStart"/>
      <w:r w:rsidRPr="00340C85">
        <w:rPr>
          <w:b w:val="0"/>
          <w:bCs w:val="0"/>
        </w:rPr>
        <w:t>burimet</w:t>
      </w:r>
      <w:proofErr w:type="spellEnd"/>
      <w:r w:rsidRPr="00340C85">
        <w:rPr>
          <w:b w:val="0"/>
          <w:bCs w:val="0"/>
        </w:rPr>
        <w:t xml:space="preserve"> </w:t>
      </w:r>
      <w:proofErr w:type="spellStart"/>
      <w:r w:rsidRPr="00340C85">
        <w:rPr>
          <w:b w:val="0"/>
          <w:bCs w:val="0"/>
        </w:rPr>
        <w:t>natyrore</w:t>
      </w:r>
      <w:proofErr w:type="spellEnd"/>
      <w:r w:rsidRPr="00340C85">
        <w:rPr>
          <w:b w:val="0"/>
          <w:bCs w:val="0"/>
        </w:rPr>
        <w:t xml:space="preserve"> </w:t>
      </w:r>
      <w:proofErr w:type="spellStart"/>
      <w:r w:rsidRPr="00340C85">
        <w:rPr>
          <w:b w:val="0"/>
          <w:bCs w:val="0"/>
        </w:rPr>
        <w:t>dhe</w:t>
      </w:r>
      <w:proofErr w:type="spellEnd"/>
      <w:r w:rsidRPr="00340C85">
        <w:rPr>
          <w:b w:val="0"/>
          <w:bCs w:val="0"/>
        </w:rPr>
        <w:t xml:space="preserve"> </w:t>
      </w:r>
      <w:proofErr w:type="spellStart"/>
      <w:r w:rsidRPr="00340C85">
        <w:rPr>
          <w:b w:val="0"/>
          <w:bCs w:val="0"/>
        </w:rPr>
        <w:t>degradimi</w:t>
      </w:r>
      <w:proofErr w:type="spellEnd"/>
      <w:r w:rsidRPr="00340C85">
        <w:rPr>
          <w:b w:val="0"/>
          <w:bCs w:val="0"/>
        </w:rPr>
        <w:t xml:space="preserve"> </w:t>
      </w:r>
      <w:proofErr w:type="spellStart"/>
      <w:r w:rsidRPr="00340C85">
        <w:rPr>
          <w:b w:val="0"/>
          <w:bCs w:val="0"/>
        </w:rPr>
        <w:t>fizik</w:t>
      </w:r>
      <w:proofErr w:type="spellEnd"/>
      <w:r w:rsidRPr="00340C85">
        <w:rPr>
          <w:b w:val="0"/>
          <w:bCs w:val="0"/>
        </w:rPr>
        <w:t xml:space="preserve"> </w:t>
      </w:r>
      <w:proofErr w:type="spellStart"/>
      <w:r w:rsidRPr="00340C85">
        <w:rPr>
          <w:b w:val="0"/>
          <w:bCs w:val="0"/>
        </w:rPr>
        <w:t>i</w:t>
      </w:r>
      <w:proofErr w:type="spellEnd"/>
      <w:r w:rsidRPr="00340C85">
        <w:rPr>
          <w:b w:val="0"/>
          <w:bCs w:val="0"/>
        </w:rPr>
        <w:t xml:space="preserve"> </w:t>
      </w:r>
      <w:proofErr w:type="spellStart"/>
      <w:r w:rsidRPr="00340C85">
        <w:rPr>
          <w:b w:val="0"/>
          <w:bCs w:val="0"/>
        </w:rPr>
        <w:t>mjedisit</w:t>
      </w:r>
      <w:proofErr w:type="spellEnd"/>
      <w:r w:rsidRPr="00340C85">
        <w:rPr>
          <w:b w:val="0"/>
          <w:bCs w:val="0"/>
        </w:rPr>
        <w:t xml:space="preserve">), </w:t>
      </w:r>
      <w:proofErr w:type="spellStart"/>
      <w:r w:rsidRPr="00340C85">
        <w:rPr>
          <w:b w:val="0"/>
          <w:bCs w:val="0"/>
        </w:rPr>
        <w:t>biologjike-ekologjike</w:t>
      </w:r>
      <w:proofErr w:type="spellEnd"/>
      <w:r w:rsidRPr="00340C85">
        <w:rPr>
          <w:b w:val="0"/>
          <w:bCs w:val="0"/>
        </w:rPr>
        <w:t xml:space="preserve"> (</w:t>
      </w:r>
      <w:proofErr w:type="spellStart"/>
      <w:r w:rsidRPr="00340C85">
        <w:rPr>
          <w:b w:val="0"/>
          <w:bCs w:val="0"/>
        </w:rPr>
        <w:t>ruajtja</w:t>
      </w:r>
      <w:proofErr w:type="spellEnd"/>
      <w:r w:rsidRPr="00340C85">
        <w:rPr>
          <w:b w:val="0"/>
          <w:bCs w:val="0"/>
        </w:rPr>
        <w:t xml:space="preserve"> e </w:t>
      </w:r>
      <w:proofErr w:type="spellStart"/>
      <w:r w:rsidRPr="00340C85">
        <w:rPr>
          <w:b w:val="0"/>
          <w:bCs w:val="0"/>
        </w:rPr>
        <w:t>biodiversitetit</w:t>
      </w:r>
      <w:proofErr w:type="spellEnd"/>
      <w:r w:rsidRPr="00340C85">
        <w:rPr>
          <w:b w:val="0"/>
          <w:bCs w:val="0"/>
        </w:rPr>
        <w:t xml:space="preserve">, </w:t>
      </w:r>
      <w:proofErr w:type="spellStart"/>
      <w:r w:rsidRPr="00340C85">
        <w:rPr>
          <w:b w:val="0"/>
          <w:bCs w:val="0"/>
        </w:rPr>
        <w:t>ndikimi</w:t>
      </w:r>
      <w:proofErr w:type="spellEnd"/>
      <w:r w:rsidRPr="00340C85">
        <w:rPr>
          <w:b w:val="0"/>
          <w:bCs w:val="0"/>
        </w:rPr>
        <w:t xml:space="preserve"> </w:t>
      </w:r>
      <w:proofErr w:type="spellStart"/>
      <w:r w:rsidRPr="00340C85">
        <w:rPr>
          <w:b w:val="0"/>
          <w:bCs w:val="0"/>
        </w:rPr>
        <w:t>mbi</w:t>
      </w:r>
      <w:proofErr w:type="spellEnd"/>
      <w:r w:rsidRPr="00340C85">
        <w:rPr>
          <w:b w:val="0"/>
          <w:bCs w:val="0"/>
        </w:rPr>
        <w:t xml:space="preserve"> </w:t>
      </w:r>
      <w:proofErr w:type="spellStart"/>
      <w:r w:rsidRPr="00340C85">
        <w:rPr>
          <w:b w:val="0"/>
          <w:bCs w:val="0"/>
        </w:rPr>
        <w:t>jetën</w:t>
      </w:r>
      <w:proofErr w:type="spellEnd"/>
      <w:r w:rsidRPr="00340C85">
        <w:rPr>
          <w:b w:val="0"/>
          <w:bCs w:val="0"/>
        </w:rPr>
        <w:t xml:space="preserve"> e </w:t>
      </w:r>
      <w:proofErr w:type="spellStart"/>
      <w:r w:rsidRPr="00340C85">
        <w:rPr>
          <w:b w:val="0"/>
          <w:bCs w:val="0"/>
        </w:rPr>
        <w:t>gjallë</w:t>
      </w:r>
      <w:proofErr w:type="spellEnd"/>
      <w:r w:rsidRPr="00340C85">
        <w:rPr>
          <w:b w:val="0"/>
          <w:bCs w:val="0"/>
        </w:rPr>
        <w:t xml:space="preserve"> </w:t>
      </w:r>
      <w:proofErr w:type="spellStart"/>
      <w:r w:rsidRPr="00340C85">
        <w:rPr>
          <w:b w:val="0"/>
          <w:bCs w:val="0"/>
        </w:rPr>
        <w:t>dhe</w:t>
      </w:r>
      <w:proofErr w:type="spellEnd"/>
      <w:r w:rsidRPr="00340C85">
        <w:rPr>
          <w:b w:val="0"/>
          <w:bCs w:val="0"/>
        </w:rPr>
        <w:t xml:space="preserve"> </w:t>
      </w:r>
      <w:proofErr w:type="spellStart"/>
      <w:r w:rsidRPr="00340C85">
        <w:rPr>
          <w:b w:val="0"/>
          <w:bCs w:val="0"/>
        </w:rPr>
        <w:t>biosferë</w:t>
      </w:r>
      <w:proofErr w:type="spellEnd"/>
      <w:r w:rsidRPr="00340C85">
        <w:rPr>
          <w:b w:val="0"/>
          <w:bCs w:val="0"/>
        </w:rPr>
        <w:t xml:space="preserve">) </w:t>
      </w:r>
      <w:proofErr w:type="spellStart"/>
      <w:r w:rsidRPr="00340C85">
        <w:rPr>
          <w:b w:val="0"/>
          <w:bCs w:val="0"/>
        </w:rPr>
        <w:t>dhe</w:t>
      </w:r>
      <w:proofErr w:type="spellEnd"/>
      <w:r w:rsidRPr="00340C85">
        <w:rPr>
          <w:b w:val="0"/>
          <w:bCs w:val="0"/>
        </w:rPr>
        <w:t xml:space="preserve"> socio-</w:t>
      </w:r>
      <w:proofErr w:type="spellStart"/>
      <w:r w:rsidRPr="00340C85">
        <w:rPr>
          <w:b w:val="0"/>
          <w:bCs w:val="0"/>
        </w:rPr>
        <w:t>ekonomike</w:t>
      </w:r>
      <w:proofErr w:type="spellEnd"/>
      <w:r w:rsidRPr="00340C85">
        <w:rPr>
          <w:b w:val="0"/>
          <w:bCs w:val="0"/>
        </w:rPr>
        <w:t xml:space="preserve"> (</w:t>
      </w:r>
      <w:proofErr w:type="spellStart"/>
      <w:r w:rsidRPr="00340C85">
        <w:rPr>
          <w:b w:val="0"/>
          <w:bCs w:val="0"/>
        </w:rPr>
        <w:t>ndikimet</w:t>
      </w:r>
      <w:proofErr w:type="spellEnd"/>
      <w:r w:rsidRPr="00340C85">
        <w:rPr>
          <w:b w:val="0"/>
          <w:bCs w:val="0"/>
        </w:rPr>
        <w:t xml:space="preserve"> e </w:t>
      </w:r>
      <w:proofErr w:type="spellStart"/>
      <w:r w:rsidRPr="00340C85">
        <w:rPr>
          <w:b w:val="0"/>
          <w:bCs w:val="0"/>
        </w:rPr>
        <w:t>përkohshme</w:t>
      </w:r>
      <w:proofErr w:type="spellEnd"/>
      <w:r w:rsidRPr="00340C85">
        <w:rPr>
          <w:b w:val="0"/>
          <w:bCs w:val="0"/>
        </w:rPr>
        <w:t xml:space="preserve"> apo </w:t>
      </w:r>
      <w:proofErr w:type="spellStart"/>
      <w:r w:rsidRPr="00340C85">
        <w:rPr>
          <w:b w:val="0"/>
          <w:bCs w:val="0"/>
        </w:rPr>
        <w:t>të</w:t>
      </w:r>
      <w:proofErr w:type="spellEnd"/>
      <w:r w:rsidRPr="00340C85">
        <w:rPr>
          <w:b w:val="0"/>
          <w:bCs w:val="0"/>
        </w:rPr>
        <w:t xml:space="preserve"> </w:t>
      </w:r>
      <w:proofErr w:type="spellStart"/>
      <w:r w:rsidRPr="00340C85">
        <w:rPr>
          <w:b w:val="0"/>
          <w:bCs w:val="0"/>
        </w:rPr>
        <w:t>përhershme</w:t>
      </w:r>
      <w:proofErr w:type="spellEnd"/>
      <w:r w:rsidRPr="00340C85">
        <w:rPr>
          <w:b w:val="0"/>
          <w:bCs w:val="0"/>
        </w:rPr>
        <w:t xml:space="preserve"> </w:t>
      </w:r>
      <w:proofErr w:type="spellStart"/>
      <w:r w:rsidRPr="00340C85">
        <w:rPr>
          <w:b w:val="0"/>
          <w:bCs w:val="0"/>
        </w:rPr>
        <w:t>pozitive</w:t>
      </w:r>
      <w:proofErr w:type="spellEnd"/>
      <w:r w:rsidRPr="00340C85">
        <w:rPr>
          <w:b w:val="0"/>
          <w:bCs w:val="0"/>
        </w:rPr>
        <w:t xml:space="preserve"> apo negative).  </w:t>
      </w:r>
      <w:proofErr w:type="spellStart"/>
      <w:r w:rsidRPr="00340C85">
        <w:rPr>
          <w:b w:val="0"/>
          <w:bCs w:val="0"/>
        </w:rPr>
        <w:t>Në</w:t>
      </w:r>
      <w:proofErr w:type="spellEnd"/>
      <w:r w:rsidRPr="00340C85">
        <w:rPr>
          <w:b w:val="0"/>
          <w:bCs w:val="0"/>
        </w:rPr>
        <w:t xml:space="preserve"> </w:t>
      </w:r>
      <w:proofErr w:type="spellStart"/>
      <w:r w:rsidRPr="00340C85">
        <w:rPr>
          <w:b w:val="0"/>
          <w:bCs w:val="0"/>
        </w:rPr>
        <w:t>objektin</w:t>
      </w:r>
      <w:proofErr w:type="spellEnd"/>
      <w:r w:rsidRPr="00340C85">
        <w:rPr>
          <w:b w:val="0"/>
          <w:bCs w:val="0"/>
        </w:rPr>
        <w:t xml:space="preserve"> e </w:t>
      </w:r>
      <w:proofErr w:type="spellStart"/>
      <w:r w:rsidRPr="00340C85">
        <w:rPr>
          <w:b w:val="0"/>
          <w:bCs w:val="0"/>
        </w:rPr>
        <w:t>impiantit</w:t>
      </w:r>
      <w:proofErr w:type="spellEnd"/>
      <w:r w:rsidRPr="00340C85">
        <w:rPr>
          <w:b w:val="0"/>
          <w:bCs w:val="0"/>
        </w:rPr>
        <w:t xml:space="preserve"> “FLORIS DORIAN” SH.P.K., </w:t>
      </w:r>
      <w:proofErr w:type="spellStart"/>
      <w:r w:rsidRPr="00340C85">
        <w:rPr>
          <w:b w:val="0"/>
          <w:bCs w:val="0"/>
        </w:rPr>
        <w:t>mbetjet</w:t>
      </w:r>
      <w:proofErr w:type="spellEnd"/>
      <w:r w:rsidRPr="00340C85">
        <w:rPr>
          <w:b w:val="0"/>
          <w:bCs w:val="0"/>
        </w:rPr>
        <w:t xml:space="preserve"> </w:t>
      </w:r>
      <w:proofErr w:type="spellStart"/>
      <w:r w:rsidRPr="00340C85">
        <w:rPr>
          <w:b w:val="0"/>
          <w:bCs w:val="0"/>
        </w:rPr>
        <w:t>janë</w:t>
      </w:r>
      <w:proofErr w:type="spellEnd"/>
      <w:r w:rsidRPr="00340C85">
        <w:rPr>
          <w:b w:val="0"/>
          <w:bCs w:val="0"/>
        </w:rPr>
        <w:t xml:space="preserve"> </w:t>
      </w:r>
      <w:proofErr w:type="spellStart"/>
      <w:r w:rsidRPr="00340C85">
        <w:rPr>
          <w:b w:val="0"/>
          <w:bCs w:val="0"/>
        </w:rPr>
        <w:t>minimale</w:t>
      </w:r>
      <w:proofErr w:type="spellEnd"/>
      <w:r w:rsidR="007D6173" w:rsidRPr="00340C85">
        <w:rPr>
          <w:b w:val="0"/>
          <w:bCs w:val="0"/>
        </w:rPr>
        <w:t>.</w:t>
      </w:r>
    </w:p>
    <w:p w14:paraId="55281AE6" w14:textId="77777777" w:rsidR="008A39AF" w:rsidRPr="00340C85" w:rsidRDefault="008A39AF" w:rsidP="00340C85">
      <w:pPr>
        <w:pStyle w:val="BodyText"/>
        <w:jc w:val="both"/>
        <w:rPr>
          <w:b w:val="0"/>
          <w:bCs w:val="0"/>
        </w:rPr>
      </w:pPr>
      <w:proofErr w:type="spellStart"/>
      <w:r w:rsidRPr="00340C85">
        <w:rPr>
          <w:b w:val="0"/>
          <w:bCs w:val="0"/>
        </w:rPr>
        <w:t>Më</w:t>
      </w:r>
      <w:proofErr w:type="spellEnd"/>
      <w:r w:rsidRPr="00340C85">
        <w:rPr>
          <w:b w:val="0"/>
          <w:bCs w:val="0"/>
        </w:rPr>
        <w:t xml:space="preserve"> </w:t>
      </w:r>
      <w:proofErr w:type="spellStart"/>
      <w:r w:rsidRPr="00340C85">
        <w:rPr>
          <w:b w:val="0"/>
          <w:bCs w:val="0"/>
        </w:rPr>
        <w:t>poshtë</w:t>
      </w:r>
      <w:proofErr w:type="spellEnd"/>
      <w:r w:rsidRPr="00340C85">
        <w:rPr>
          <w:b w:val="0"/>
          <w:bCs w:val="0"/>
        </w:rPr>
        <w:t xml:space="preserve"> </w:t>
      </w:r>
      <w:proofErr w:type="spellStart"/>
      <w:r w:rsidRPr="00340C85">
        <w:rPr>
          <w:b w:val="0"/>
          <w:bCs w:val="0"/>
        </w:rPr>
        <w:t>janë</w:t>
      </w:r>
      <w:proofErr w:type="spellEnd"/>
      <w:r w:rsidRPr="00340C85">
        <w:rPr>
          <w:b w:val="0"/>
          <w:bCs w:val="0"/>
        </w:rPr>
        <w:t xml:space="preserve"> </w:t>
      </w:r>
      <w:proofErr w:type="spellStart"/>
      <w:r w:rsidRPr="00340C85">
        <w:rPr>
          <w:b w:val="0"/>
          <w:bCs w:val="0"/>
        </w:rPr>
        <w:t>paraqitur</w:t>
      </w:r>
      <w:proofErr w:type="spellEnd"/>
      <w:r w:rsidRPr="00340C85">
        <w:rPr>
          <w:b w:val="0"/>
          <w:bCs w:val="0"/>
        </w:rPr>
        <w:t xml:space="preserve"> </w:t>
      </w:r>
      <w:proofErr w:type="spellStart"/>
      <w:r w:rsidRPr="00340C85">
        <w:rPr>
          <w:b w:val="0"/>
          <w:bCs w:val="0"/>
        </w:rPr>
        <w:t>analiza</w:t>
      </w:r>
      <w:proofErr w:type="spellEnd"/>
      <w:r w:rsidRPr="00340C85">
        <w:rPr>
          <w:b w:val="0"/>
          <w:bCs w:val="0"/>
        </w:rPr>
        <w:t xml:space="preserve"> </w:t>
      </w:r>
      <w:proofErr w:type="spellStart"/>
      <w:r w:rsidRPr="00340C85">
        <w:rPr>
          <w:b w:val="0"/>
          <w:bCs w:val="0"/>
        </w:rPr>
        <w:t>veç</w:t>
      </w:r>
      <w:proofErr w:type="spellEnd"/>
      <w:r w:rsidRPr="00340C85">
        <w:rPr>
          <w:b w:val="0"/>
          <w:bCs w:val="0"/>
        </w:rPr>
        <w:t xml:space="preserve"> e </w:t>
      </w:r>
      <w:proofErr w:type="spellStart"/>
      <w:r w:rsidRPr="00340C85">
        <w:rPr>
          <w:b w:val="0"/>
          <w:bCs w:val="0"/>
        </w:rPr>
        <w:t>veç</w:t>
      </w:r>
      <w:proofErr w:type="spellEnd"/>
      <w:r w:rsidRPr="00340C85">
        <w:rPr>
          <w:b w:val="0"/>
          <w:bCs w:val="0"/>
        </w:rPr>
        <w:t xml:space="preserve"> </w:t>
      </w:r>
      <w:proofErr w:type="spellStart"/>
      <w:r w:rsidRPr="00340C85">
        <w:rPr>
          <w:b w:val="0"/>
          <w:bCs w:val="0"/>
        </w:rPr>
        <w:t>për</w:t>
      </w:r>
      <w:proofErr w:type="spellEnd"/>
      <w:r w:rsidRPr="00340C85">
        <w:rPr>
          <w:b w:val="0"/>
          <w:bCs w:val="0"/>
        </w:rPr>
        <w:t xml:space="preserve"> </w:t>
      </w:r>
      <w:proofErr w:type="spellStart"/>
      <w:r w:rsidRPr="00340C85">
        <w:rPr>
          <w:b w:val="0"/>
          <w:bCs w:val="0"/>
        </w:rPr>
        <w:t>secilin</w:t>
      </w:r>
      <w:proofErr w:type="spellEnd"/>
      <w:r w:rsidRPr="00340C85">
        <w:rPr>
          <w:b w:val="0"/>
          <w:bCs w:val="0"/>
        </w:rPr>
        <w:t xml:space="preserve"> </w:t>
      </w:r>
      <w:proofErr w:type="spellStart"/>
      <w:r w:rsidRPr="00340C85">
        <w:rPr>
          <w:b w:val="0"/>
          <w:bCs w:val="0"/>
        </w:rPr>
        <w:t>faktor</w:t>
      </w:r>
      <w:proofErr w:type="spellEnd"/>
      <w:r w:rsidRPr="00340C85">
        <w:rPr>
          <w:b w:val="0"/>
          <w:bCs w:val="0"/>
        </w:rPr>
        <w:t xml:space="preserve"> </w:t>
      </w:r>
      <w:proofErr w:type="spellStart"/>
      <w:r w:rsidRPr="00340C85">
        <w:rPr>
          <w:b w:val="0"/>
          <w:bCs w:val="0"/>
        </w:rPr>
        <w:t>mjedisor</w:t>
      </w:r>
      <w:proofErr w:type="spellEnd"/>
      <w:r w:rsidRPr="00340C85">
        <w:rPr>
          <w:b w:val="0"/>
          <w:bCs w:val="0"/>
        </w:rPr>
        <w:t>:</w:t>
      </w:r>
    </w:p>
    <w:p w14:paraId="7E9CC291" w14:textId="2364E0F3" w:rsidR="008A39AF" w:rsidRPr="00743804" w:rsidRDefault="008A39AF" w:rsidP="007D6173">
      <w:pPr>
        <w:pStyle w:val="Heading2"/>
      </w:pPr>
      <w:bookmarkStart w:id="79" w:name="_Toc201072313"/>
      <w:r w:rsidRPr="00743804">
        <w:t>Ndikimet në ajër</w:t>
      </w:r>
      <w:bookmarkEnd w:id="79"/>
    </w:p>
    <w:p w14:paraId="0AAB383B" w14:textId="7C4BC991" w:rsidR="00C310B1" w:rsidRPr="00C310B1" w:rsidRDefault="00C310B1" w:rsidP="007D6173">
      <w:pPr>
        <w:widowControl/>
        <w:autoSpaceDE/>
        <w:autoSpaceDN/>
        <w:spacing w:after="0"/>
        <w:rPr>
          <w:rFonts w:eastAsia="Times New Roman" w:cs="Times New Roman"/>
          <w:szCs w:val="24"/>
          <w:lang w:val="en-XK"/>
        </w:rPr>
      </w:pPr>
      <w:r w:rsidRPr="00C310B1">
        <w:rPr>
          <w:rFonts w:eastAsia="Times New Roman" w:cs="Times New Roman"/>
          <w:color w:val="000000"/>
          <w:szCs w:val="24"/>
          <w:lang w:val="en-XK"/>
        </w:rPr>
        <w:t>Gjatë ndërtimit të objektit, ndikimet në ajër janë kryesisht të përkohshme</w:t>
      </w:r>
      <w:r>
        <w:rPr>
          <w:rFonts w:eastAsia="Times New Roman" w:cs="Times New Roman"/>
          <w:color w:val="000000"/>
          <w:szCs w:val="24"/>
          <w:lang w:val="en-US"/>
        </w:rPr>
        <w:t xml:space="preserve">. </w:t>
      </w:r>
      <w:r w:rsidRPr="00C310B1">
        <w:rPr>
          <w:rFonts w:eastAsia="Times New Roman" w:cs="Times New Roman"/>
          <w:color w:val="000000"/>
          <w:szCs w:val="24"/>
          <w:lang w:val="en-XK"/>
        </w:rPr>
        <w:t>Gërmimet, lëvizja e mjeteve të rënda dhe transporti i materialeve ndërtimore shkaktojnë ngritje të konsiderueshme të pluhurit, i cili mund të përhapet në zonën përreth dhe të ndikojë në cilësinë e ajrit lokal.</w:t>
      </w:r>
      <w:r w:rsidRPr="00C310B1">
        <w:rPr>
          <w:rFonts w:eastAsia="Times New Roman" w:cs="Times New Roman"/>
          <w:szCs w:val="24"/>
          <w:lang w:val="en-XK"/>
        </w:rPr>
        <w:t> </w:t>
      </w:r>
    </w:p>
    <w:p w14:paraId="7B623E71" w14:textId="63E60719" w:rsidR="007D6173" w:rsidRDefault="007D6173" w:rsidP="007D6173">
      <w:pPr>
        <w:widowControl/>
        <w:autoSpaceDE/>
        <w:autoSpaceDN/>
        <w:spacing w:after="0"/>
        <w:rPr>
          <w:rFonts w:eastAsia="Times New Roman" w:cs="Times New Roman"/>
          <w:color w:val="000000"/>
          <w:szCs w:val="24"/>
          <w:lang w:val="en-US"/>
        </w:rPr>
      </w:pPr>
      <w:r w:rsidRPr="007D6173">
        <w:rPr>
          <w:rFonts w:eastAsia="Times New Roman" w:cs="Times New Roman"/>
          <w:color w:val="000000"/>
          <w:szCs w:val="24"/>
          <w:lang w:val="en-XK"/>
        </w:rPr>
        <w:t>Funksionimi i pajisjes për djegien e mbetjeve spitalore përfshin procesin e djegies në temperatura të larta, që çon në emisionin e gazrave si CO2, NOx, komponime organike të paqëndrueshme (VOC), si dhe grimca të tjera të dëmshme. Megjithatë, pajisja është e pajisur me sistem të avancuar të filtrimit të gazrave dhe sistem lavazhi me ujë dhe karbon aktiv, të cilat ndihmojnë në reduktimin e ndjeshëm të emisioneve të dëmshme. Për më tepër, emisionet monitorohen në kohë reale për të siguruar që qëndrojnë brenda kufijve të lejuar mjedisor.</w:t>
      </w:r>
      <w:r>
        <w:rPr>
          <w:rFonts w:eastAsia="Times New Roman" w:cs="Times New Roman"/>
          <w:color w:val="000000"/>
          <w:szCs w:val="24"/>
          <w:lang w:val="en-US"/>
        </w:rPr>
        <w:t xml:space="preserve"> </w:t>
      </w:r>
    </w:p>
    <w:p w14:paraId="0BCB7A40" w14:textId="3E206227" w:rsidR="00AF0964" w:rsidRPr="00AF0964" w:rsidRDefault="00AF0964" w:rsidP="007D6173">
      <w:pPr>
        <w:widowControl/>
        <w:autoSpaceDE/>
        <w:autoSpaceDN/>
        <w:spacing w:after="0"/>
        <w:rPr>
          <w:rFonts w:eastAsia="Times New Roman" w:cs="Times New Roman"/>
          <w:color w:val="000000"/>
          <w:szCs w:val="24"/>
          <w:lang w:val="en-XK"/>
        </w:rPr>
      </w:pPr>
      <w:r w:rsidRPr="00AF0964">
        <w:rPr>
          <w:rFonts w:eastAsia="Times New Roman" w:cs="Times New Roman"/>
          <w:color w:val="000000"/>
          <w:szCs w:val="24"/>
          <w:lang w:val="en-XK"/>
        </w:rPr>
        <w:t xml:space="preserve">Furra për djegien është projektuar të punojë në temperatura mbi 850°C, që siguron shpërbërjen e plotë të lëndëve organike të rrezikshme dhe në të njëjtën kohë minimizon formimin e ndotësve të </w:t>
      </w:r>
      <w:r w:rsidRPr="00AF0964">
        <w:rPr>
          <w:rFonts w:eastAsia="Times New Roman" w:cs="Times New Roman"/>
          <w:color w:val="000000"/>
          <w:szCs w:val="24"/>
          <w:lang w:val="en-XK"/>
        </w:rPr>
        <w:lastRenderedPageBreak/>
        <w:t>rrezikshëm si dioksinat. Këto masa teknike garantojnë se ndikimet në ajër do të jenë minimale dhe të menaxhueshme, duke siguruar mbrojtjen e shëndetit publik dhe mjedisit.</w:t>
      </w:r>
    </w:p>
    <w:p w14:paraId="5EE12CC9" w14:textId="751ECA1B" w:rsidR="008A39AF" w:rsidRPr="00743804" w:rsidRDefault="008A39AF" w:rsidP="007D6173">
      <w:pPr>
        <w:pStyle w:val="Heading2"/>
      </w:pPr>
      <w:bookmarkStart w:id="80" w:name="_Toc201072314"/>
      <w:r w:rsidRPr="00743804">
        <w:t>Ndikimet në ujë</w:t>
      </w:r>
      <w:bookmarkEnd w:id="80"/>
    </w:p>
    <w:p w14:paraId="6AA3CC07" w14:textId="77777777" w:rsidR="007D6173" w:rsidRPr="007D6173" w:rsidRDefault="007D6173" w:rsidP="007D6173">
      <w:pPr>
        <w:widowControl/>
        <w:autoSpaceDE/>
        <w:autoSpaceDN/>
        <w:rPr>
          <w:rFonts w:eastAsia="Times New Roman" w:cs="Times New Roman"/>
          <w:color w:val="000000"/>
          <w:szCs w:val="24"/>
          <w:lang w:val="en-XK"/>
        </w:rPr>
      </w:pPr>
      <w:r w:rsidRPr="007D6173">
        <w:rPr>
          <w:rFonts w:eastAsia="Times New Roman" w:cs="Times New Roman"/>
          <w:color w:val="000000"/>
          <w:szCs w:val="24"/>
          <w:lang w:val="en-XK"/>
        </w:rPr>
        <w:t>Sistemi për trajtimin e gazrave përfshin përdorimin e lavazhit me ujë, që mund të gjenerojë ujë të ndotur me substanca toksike. Uji i përdorur në sistem duhet të trajtohet përpara shkarkimit për të shmangur ndotjen e burimeve ujore. Meqenëse impianti ndodhet larg trupave të mëdhenj ujorë dhe janë të planifikuara masat për menaxhimin e ujërave të përdorura, ndikimi në ujë pritet të jetë minimal nëse masat teknike zbatohen rreptësisht.</w:t>
      </w:r>
    </w:p>
    <w:p w14:paraId="63DB2016" w14:textId="77777777" w:rsidR="00AF0964" w:rsidRPr="00AF0964" w:rsidRDefault="00AF0964" w:rsidP="007D6173">
      <w:pPr>
        <w:autoSpaceDE/>
        <w:autoSpaceDN/>
        <w:rPr>
          <w:rFonts w:eastAsia="Times New Roman"/>
          <w:color w:val="000000"/>
          <w:lang w:val="en-XK"/>
        </w:rPr>
      </w:pPr>
      <w:r w:rsidRPr="00AF0964">
        <w:rPr>
          <w:rFonts w:eastAsia="Times New Roman"/>
          <w:color w:val="000000"/>
          <w:lang w:val="en-XK"/>
        </w:rPr>
        <w:t>Për të parandaluar ndotjen e ujërave, impianti është i projektuar me sisteme të mbyllura për trajtimin e ujërave të ndotura që gjenerohen gjatë procesit. Ujërat teknologjikë do të mblidhen në rezervuarë të posaçëm dhe do të trajtohen në përputhje me legjislacionin në fuqi përpara çdo shkarkimi të mundshëm.</w:t>
      </w:r>
    </w:p>
    <w:p w14:paraId="393C5B48" w14:textId="655009CF" w:rsidR="00AF0964" w:rsidRPr="00AF0964" w:rsidRDefault="00AF0964" w:rsidP="007D6173">
      <w:pPr>
        <w:autoSpaceDE/>
        <w:autoSpaceDN/>
        <w:rPr>
          <w:rFonts w:eastAsia="Times New Roman"/>
          <w:color w:val="000000"/>
          <w:lang w:val="en-XK"/>
        </w:rPr>
      </w:pPr>
      <w:r w:rsidRPr="00AF0964">
        <w:rPr>
          <w:rFonts w:eastAsia="Times New Roman"/>
          <w:color w:val="000000"/>
          <w:lang w:val="en-XK"/>
        </w:rPr>
        <w:t>Gjithashtu, janë marrë masa për të shmangur ndotjet aksidentale përmes instalimit të barrierave mbrojtëse për substancat e rrezikshme dhe mirëmbajtjes së rregullt të pajisjeve që përdorin lëndë të rrezikshme. Kjo parandalon depërtimin e ndotësve në ujërat nëntokësore dhe në sistemin e kanalizimeve. Me këtë qasje parandaluese dhe menaxhuese, ndikimi në ujin në zonën përreth pritet të jetë minimal dhe nën kontroll të plotë operativ.</w:t>
      </w:r>
    </w:p>
    <w:p w14:paraId="7F7FFB73" w14:textId="1AAAB09F" w:rsidR="008A39AF" w:rsidRDefault="008A39AF" w:rsidP="007D6173">
      <w:pPr>
        <w:pStyle w:val="Heading2"/>
      </w:pPr>
      <w:bookmarkStart w:id="81" w:name="_Toc201072315"/>
      <w:r w:rsidRPr="00AF0964">
        <w:t>Ndikimet në tokë</w:t>
      </w:r>
      <w:bookmarkEnd w:id="81"/>
    </w:p>
    <w:p w14:paraId="65CF9786" w14:textId="39461631" w:rsidR="007D6173" w:rsidRPr="007D6173" w:rsidRDefault="00024950" w:rsidP="007D6173">
      <w:pPr>
        <w:widowControl/>
        <w:autoSpaceDE/>
        <w:autoSpaceDN/>
        <w:spacing w:before="240" w:after="0"/>
        <w:rPr>
          <w:rFonts w:eastAsia="Times New Roman"/>
          <w:color w:val="000000"/>
          <w:lang w:val="en-XK"/>
        </w:rPr>
      </w:pPr>
      <w:r w:rsidRPr="00024950">
        <w:rPr>
          <w:rFonts w:eastAsia="Times New Roman"/>
          <w:color w:val="000000"/>
          <w:lang w:val="en-XK"/>
        </w:rPr>
        <w:t xml:space="preserve">Gjatë ndërtimit të objektit për </w:t>
      </w:r>
      <w:proofErr w:type="spellStart"/>
      <w:r>
        <w:rPr>
          <w:rFonts w:eastAsia="Times New Roman"/>
          <w:color w:val="000000"/>
          <w:lang w:val="en-US"/>
        </w:rPr>
        <w:t>asgjësimin</w:t>
      </w:r>
      <w:proofErr w:type="spellEnd"/>
      <w:r w:rsidRPr="00024950">
        <w:rPr>
          <w:rFonts w:eastAsia="Times New Roman"/>
          <w:color w:val="000000"/>
          <w:lang w:val="en-XK"/>
        </w:rPr>
        <w:t xml:space="preserve"> e mbetjeve spitalore, ndikimet në tokë mund të përfshijnë ndryshime të përkohshme në strukturën e sipërfaqes për shkak të gërmimeve dhe lëvizjes së mjeteve ndërtimore.</w:t>
      </w:r>
      <w:r w:rsidRPr="00024950">
        <w:rPr>
          <w:rFonts w:eastAsia="Times New Roman"/>
          <w:lang w:val="en-XK"/>
        </w:rPr>
        <w:t>  Ndërsa, procesi i djegjes s</w:t>
      </w:r>
      <w:r w:rsidRPr="00024950">
        <w:rPr>
          <w:rFonts w:eastAsia="Times New Roman"/>
          <w:color w:val="000000"/>
          <w:lang w:val="en-XK"/>
        </w:rPr>
        <w:t>ë</w:t>
      </w:r>
      <w:r w:rsidR="007D6173" w:rsidRPr="007D6173">
        <w:rPr>
          <w:rFonts w:eastAsia="Times New Roman"/>
          <w:color w:val="000000"/>
          <w:lang w:val="en-XK"/>
        </w:rPr>
        <w:t xml:space="preserve"> mbetjeve spitalore prodhon mbetje të ngurta (hiri dhe pluhur), të cilat duhet të menaxhohen si mbetje të rrezikshme. Në rast të menaxhimit të pamjaftueshëm, këto mund të depërtojnë në tokë dhe ta ndotin atë. Megjithatë, projekti përfshin sistem të dedikuar për grumbullimin dhe izolimin e mbetjeve të ngurta, duke reduktuar rrezikun për ndotje të tokës.</w:t>
      </w:r>
    </w:p>
    <w:p w14:paraId="6E999978" w14:textId="77777777" w:rsidR="00AF0964" w:rsidRPr="00AF0964" w:rsidRDefault="00AF0964" w:rsidP="007D6173">
      <w:pPr>
        <w:autoSpaceDE/>
        <w:autoSpaceDN/>
        <w:spacing w:before="240" w:after="0"/>
        <w:rPr>
          <w:rFonts w:eastAsia="Times New Roman"/>
          <w:color w:val="000000"/>
          <w:lang w:val="en-XK"/>
        </w:rPr>
      </w:pPr>
      <w:r w:rsidRPr="00AF0964">
        <w:rPr>
          <w:rFonts w:eastAsia="Times New Roman"/>
          <w:color w:val="000000"/>
          <w:lang w:val="en-XK"/>
        </w:rPr>
        <w:t>Hiri i mbetur pas procesit të djegies është i planifikuar të mblidhet në një mënyrë të kontrolluar dhe të depozitohet në përputhje me rregulloret për mbeturinat e rrezikshme. Ky hir nuk do të deponohet në vendin e prodhimit, por do të dorëzohet për trajtim dhe asgjësim përfundimtar në deponi të autorizuara.</w:t>
      </w:r>
    </w:p>
    <w:p w14:paraId="21469669" w14:textId="4B63D53B" w:rsidR="00AF0964" w:rsidRPr="00AF0964" w:rsidRDefault="00AF0964" w:rsidP="007D6173">
      <w:pPr>
        <w:autoSpaceDE/>
        <w:autoSpaceDN/>
        <w:spacing w:before="240"/>
        <w:rPr>
          <w:rFonts w:eastAsia="Times New Roman"/>
          <w:color w:val="000000"/>
          <w:lang w:val="en-XK"/>
        </w:rPr>
      </w:pPr>
      <w:r w:rsidRPr="00AF0964">
        <w:rPr>
          <w:rFonts w:eastAsia="Times New Roman"/>
          <w:color w:val="000000"/>
          <w:lang w:val="en-XK"/>
        </w:rPr>
        <w:lastRenderedPageBreak/>
        <w:t>Përveç kësaj, në strukturën e impiantit janë paraparë masa mbrojtëse që parandalojnë përhapjen e materialeve të dëmshme në mjedis, siç janë platformat impermeabile dhe sistemet për kapjen e rrjedhjeve. Në rast të rrjedhjeve aksidentale, janë paraparë protokolle të menjëhershme të ndërhyrjes dhe mbrojtjes së tokës. Duke pasur parasysh këto masa të integruara në dizajnin teknologjik dhe operacional, ndikimi në cilësinë e tokës konsiderohet i ulët dhe i kontrolluar.</w:t>
      </w:r>
    </w:p>
    <w:p w14:paraId="6BDE6236" w14:textId="207F713E" w:rsidR="008A39AF" w:rsidRPr="00AF0964" w:rsidRDefault="008A39AF" w:rsidP="007D6173">
      <w:pPr>
        <w:pStyle w:val="Heading2"/>
      </w:pPr>
      <w:bookmarkStart w:id="82" w:name="_Toc201072316"/>
      <w:r w:rsidRPr="00AF0964">
        <w:t xml:space="preserve">Ndikimet në </w:t>
      </w:r>
      <w:r w:rsidR="00444050">
        <w:t>biodiversitet</w:t>
      </w:r>
      <w:bookmarkEnd w:id="82"/>
    </w:p>
    <w:p w14:paraId="44FDD590" w14:textId="77777777" w:rsidR="00AF0964" w:rsidRPr="00AF0964" w:rsidRDefault="00AF0964" w:rsidP="00AF0964">
      <w:pPr>
        <w:autoSpaceDE/>
        <w:autoSpaceDN/>
        <w:spacing w:before="100" w:beforeAutospacing="1" w:after="100" w:afterAutospacing="1"/>
        <w:rPr>
          <w:rFonts w:eastAsia="Times New Roman"/>
          <w:color w:val="000000"/>
          <w:lang w:val="en-XK"/>
        </w:rPr>
      </w:pPr>
      <w:r w:rsidRPr="00AF0964">
        <w:rPr>
          <w:rFonts w:eastAsia="Times New Roman"/>
          <w:color w:val="000000"/>
          <w:lang w:val="en-XK"/>
        </w:rPr>
        <w:t>Zona ku është planifikuar të ndërtohet impianti për asgjësimin e mbetjeve spitalore nuk bën pjesë në asnjë zonë të mbrojtur natyrore, park kombëtar apo rezervat të biodiversitetit. Vlerësimi i biodiversitetit në zonën përreth ka treguar se aty hasen lloje të zakonshme të florës dhe faunës, të përshtatura me mjediset industriale dhe banimore përreth. Nuk janë identifikuar lloje të mbrojtura apo të rrezikuara në këtë zonë.</w:t>
      </w:r>
    </w:p>
    <w:p w14:paraId="58F6D0B9" w14:textId="6BA89C10" w:rsidR="00AF0964" w:rsidRDefault="00AF0964" w:rsidP="00AF0964">
      <w:pPr>
        <w:autoSpaceDE/>
        <w:autoSpaceDN/>
        <w:spacing w:before="100" w:beforeAutospacing="1" w:after="100" w:afterAutospacing="1"/>
        <w:rPr>
          <w:rFonts w:eastAsia="Times New Roman"/>
          <w:color w:val="000000"/>
          <w:lang w:val="en-XK"/>
        </w:rPr>
      </w:pPr>
      <w:r w:rsidRPr="00AF0964">
        <w:rPr>
          <w:rFonts w:eastAsia="Times New Roman"/>
          <w:color w:val="000000"/>
          <w:lang w:val="en-XK"/>
        </w:rPr>
        <w:t>Aktiviteti i impiantit, duke qenë se është i përqendruar brenda një zone të destinimit industrial, nuk pritet të ndikojë negativisht në habitatet natyrore, as të fragmentojë korridore ekologjike. Gjithashtu, mungesa e habitateve të ndjeshme brenda rrezes së afërt të projektit e ul edhe më tej rrezikun për biodiversitetin lokal.</w:t>
      </w:r>
    </w:p>
    <w:p w14:paraId="3E77F026" w14:textId="0980A624" w:rsidR="007D6173" w:rsidRPr="007D6173" w:rsidRDefault="007D6173" w:rsidP="007D6173">
      <w:pPr>
        <w:autoSpaceDE/>
        <w:autoSpaceDN/>
        <w:spacing w:before="100" w:beforeAutospacing="1" w:after="100" w:afterAutospacing="1"/>
        <w:rPr>
          <w:rFonts w:eastAsia="Times New Roman"/>
          <w:color w:val="000000"/>
          <w:lang w:val="en-XK"/>
        </w:rPr>
      </w:pPr>
      <w:r w:rsidRPr="007D6173">
        <w:rPr>
          <w:rFonts w:eastAsia="Times New Roman"/>
          <w:color w:val="000000"/>
          <w:lang w:val="en-XK"/>
        </w:rPr>
        <w:t>Megjithatë, në rast se nuk kontrollohen siç duhet emisionet ajrore ose mbetjet e mbetura, mund të ndikohet fauna dhe flora përreth. Masa të monitorimit të vazhdueshëm dhe funksionimi i filtrimit të gazrave minimizojnë këto rreziqe.</w:t>
      </w:r>
    </w:p>
    <w:p w14:paraId="5F6212D5" w14:textId="14FC9E84" w:rsidR="008A39AF" w:rsidRPr="00743804" w:rsidRDefault="008A39AF" w:rsidP="007D6173">
      <w:pPr>
        <w:pStyle w:val="Heading2"/>
      </w:pPr>
      <w:bookmarkStart w:id="83" w:name="_Toc201072317"/>
      <w:r w:rsidRPr="00743804">
        <w:t>Trajtimi dhe deponimi i mbeturinave</w:t>
      </w:r>
      <w:bookmarkEnd w:id="83"/>
    </w:p>
    <w:p w14:paraId="0653119C" w14:textId="5AC36A34" w:rsidR="000F61F9" w:rsidRPr="000F61F9" w:rsidRDefault="000F61F9" w:rsidP="000F61F9">
      <w:pPr>
        <w:widowControl/>
        <w:autoSpaceDE/>
        <w:autoSpaceDN/>
        <w:spacing w:before="100" w:beforeAutospacing="1" w:after="100" w:afterAutospacing="1"/>
        <w:rPr>
          <w:rFonts w:eastAsia="Times New Roman" w:cs="Times New Roman"/>
          <w:color w:val="000000"/>
          <w:szCs w:val="24"/>
          <w:lang w:val="en-US"/>
        </w:rPr>
      </w:pPr>
      <w:r w:rsidRPr="000F61F9">
        <w:rPr>
          <w:rFonts w:eastAsia="Times New Roman" w:cs="Times New Roman"/>
          <w:color w:val="000000"/>
          <w:szCs w:val="24"/>
          <w:lang w:val="en-XK"/>
        </w:rPr>
        <w:t>Llojet e mbeturinave që do të deponohen dhe asgjësohen në impiant janë të natyrës spitalore dhe përfshijnë: shirtings (veshje të përdorura), epruveta, dorëza të përdorura, pambuk, materiale me ngarkesë mikrobiologjike, dhe lloje të tjera të mbetjeve që krijohen në kuadër të shërbimeve shëndetësore. Këto mbetje, sipas Katalogut Shtetëror të Mbeturinave të Republikës së Kosovës, kategorizohen në</w:t>
      </w:r>
      <w:r>
        <w:rPr>
          <w:rFonts w:eastAsia="Times New Roman" w:cs="Times New Roman"/>
          <w:color w:val="000000"/>
          <w:szCs w:val="24"/>
          <w:lang w:val="en-US"/>
        </w:rPr>
        <w:t xml:space="preserve"> </w:t>
      </w:r>
      <w:r w:rsidRPr="000F61F9">
        <w:rPr>
          <w:rFonts w:eastAsia="Times New Roman" w:cs="Times New Roman"/>
          <w:b/>
          <w:bCs/>
          <w:i/>
          <w:iCs/>
          <w:color w:val="000000"/>
          <w:szCs w:val="24"/>
          <w:lang w:val="en-XK"/>
        </w:rPr>
        <w:t>kategorinë nr. 18</w:t>
      </w:r>
      <w:r w:rsidRPr="000F61F9">
        <w:rPr>
          <w:rFonts w:eastAsia="Times New Roman" w:cs="Times New Roman"/>
          <w:color w:val="000000"/>
          <w:szCs w:val="24"/>
          <w:lang w:val="en-XK"/>
        </w:rPr>
        <w:t xml:space="preserve">, që përfshin </w:t>
      </w:r>
      <w:r>
        <w:rPr>
          <w:rFonts w:eastAsia="Times New Roman" w:cs="Times New Roman"/>
          <w:color w:val="000000"/>
          <w:szCs w:val="24"/>
          <w:lang w:val="en-US"/>
        </w:rPr>
        <w:t>“</w:t>
      </w:r>
      <w:r w:rsidRPr="000F61F9">
        <w:rPr>
          <w:rFonts w:eastAsia="Times New Roman" w:cs="Times New Roman"/>
          <w:b/>
          <w:bCs/>
          <w:i/>
          <w:iCs/>
          <w:color w:val="000000"/>
          <w:szCs w:val="24"/>
          <w:lang w:val="en-XK"/>
        </w:rPr>
        <w:t>Mbeturinat nga shërbimet shëndetësore të njerëzve dhe/apo zbulime të tilla</w:t>
      </w:r>
      <w:r w:rsidRPr="000F61F9">
        <w:rPr>
          <w:rFonts w:eastAsia="Times New Roman" w:cs="Times New Roman"/>
          <w:b/>
          <w:bCs/>
          <w:i/>
          <w:iCs/>
          <w:color w:val="000000"/>
          <w:szCs w:val="24"/>
          <w:lang w:val="en-US"/>
        </w:rPr>
        <w:t xml:space="preserve"> (</w:t>
      </w:r>
      <w:r w:rsidRPr="000F61F9">
        <w:rPr>
          <w:rFonts w:eastAsia="Times New Roman" w:cs="Times New Roman"/>
          <w:b/>
          <w:bCs/>
          <w:i/>
          <w:iCs/>
          <w:color w:val="000000"/>
          <w:szCs w:val="24"/>
          <w:lang w:val="en-XK"/>
        </w:rPr>
        <w:t>përjashtuar mbetjet nga kuzhinat dhe restorantet që nuk janë njësi të drejtpërdrejta të shërbimeve shëndetësore</w:t>
      </w:r>
      <w:r w:rsidRPr="000F61F9">
        <w:rPr>
          <w:rFonts w:eastAsia="Times New Roman" w:cs="Times New Roman"/>
          <w:b/>
          <w:bCs/>
          <w:i/>
          <w:iCs/>
          <w:color w:val="000000"/>
          <w:szCs w:val="24"/>
          <w:lang w:val="en-US"/>
        </w:rPr>
        <w:t>)”</w:t>
      </w:r>
    </w:p>
    <w:p w14:paraId="3BD733BC" w14:textId="55A597AA" w:rsidR="000F61F9" w:rsidRPr="000F61F9" w:rsidRDefault="000F61F9" w:rsidP="000F61F9">
      <w:pPr>
        <w:widowControl/>
        <w:autoSpaceDE/>
        <w:autoSpaceDN/>
        <w:spacing w:before="100" w:beforeAutospacing="1" w:after="100" w:afterAutospacing="1"/>
        <w:rPr>
          <w:rFonts w:eastAsia="Times New Roman" w:cs="Times New Roman"/>
          <w:color w:val="000000"/>
          <w:szCs w:val="24"/>
          <w:lang w:val="en-XK"/>
        </w:rPr>
      </w:pPr>
      <w:r w:rsidRPr="000F61F9">
        <w:rPr>
          <w:rFonts w:eastAsia="Times New Roman" w:cs="Times New Roman"/>
          <w:color w:val="000000"/>
          <w:szCs w:val="24"/>
          <w:lang w:val="en-XK"/>
        </w:rPr>
        <w:lastRenderedPageBreak/>
        <w:t>Asgjësimi i këtyre mbetjeve bëhet përmes procesit të djegies në temperatura të larta në impiantin e projektuar enkas për këtë qëllim. Si rezultat i këtij procesi, produkti përfundimtar i asgjësimit është </w:t>
      </w:r>
      <w:r w:rsidRPr="000F61F9">
        <w:rPr>
          <w:rFonts w:eastAsia="Times New Roman" w:cs="Times New Roman"/>
          <w:b/>
          <w:bCs/>
          <w:color w:val="000000"/>
          <w:szCs w:val="24"/>
          <w:lang w:val="en-XK"/>
        </w:rPr>
        <w:t>hiri dhe pluhuri</w:t>
      </w:r>
      <w:r w:rsidRPr="000F61F9">
        <w:rPr>
          <w:rFonts w:eastAsia="Times New Roman" w:cs="Times New Roman"/>
          <w:color w:val="000000"/>
          <w:szCs w:val="24"/>
          <w:lang w:val="en-XK"/>
        </w:rPr>
        <w:t>, të cilat për shkak të natyrës së tyre, kategorizohen</w:t>
      </w:r>
      <w:r>
        <w:rPr>
          <w:rFonts w:eastAsia="Times New Roman" w:cs="Times New Roman"/>
          <w:color w:val="000000"/>
          <w:szCs w:val="24"/>
          <w:lang w:val="en-US"/>
        </w:rPr>
        <w:t xml:space="preserve"> </w:t>
      </w:r>
      <w:proofErr w:type="spellStart"/>
      <w:r>
        <w:rPr>
          <w:rFonts w:eastAsia="Times New Roman" w:cs="Times New Roman"/>
          <w:color w:val="000000"/>
          <w:szCs w:val="24"/>
          <w:lang w:val="en-US"/>
        </w:rPr>
        <w:t>në</w:t>
      </w:r>
      <w:proofErr w:type="spellEnd"/>
      <w:r>
        <w:rPr>
          <w:rFonts w:eastAsia="Times New Roman" w:cs="Times New Roman"/>
          <w:color w:val="000000"/>
          <w:szCs w:val="24"/>
          <w:lang w:val="en-US"/>
        </w:rPr>
        <w:t xml:space="preserve"> </w:t>
      </w:r>
      <w:proofErr w:type="spellStart"/>
      <w:r>
        <w:rPr>
          <w:rFonts w:eastAsia="Times New Roman" w:cs="Times New Roman"/>
          <w:color w:val="000000"/>
          <w:szCs w:val="24"/>
          <w:lang w:val="en-US"/>
        </w:rPr>
        <w:t>kategorinë</w:t>
      </w:r>
      <w:proofErr w:type="spellEnd"/>
      <w:r>
        <w:rPr>
          <w:rFonts w:eastAsia="Times New Roman" w:cs="Times New Roman"/>
          <w:color w:val="000000"/>
          <w:szCs w:val="24"/>
          <w:lang w:val="en-US"/>
        </w:rPr>
        <w:t xml:space="preserve"> </w:t>
      </w:r>
      <w:r w:rsidRPr="000F61F9">
        <w:rPr>
          <w:rFonts w:eastAsia="Times New Roman" w:cs="Times New Roman"/>
          <w:b/>
          <w:bCs/>
          <w:i/>
          <w:iCs/>
          <w:color w:val="000000"/>
          <w:szCs w:val="24"/>
          <w:lang w:val="en-US"/>
        </w:rPr>
        <w:t xml:space="preserve">nr. </w:t>
      </w:r>
      <w:proofErr w:type="gramStart"/>
      <w:r w:rsidRPr="000F61F9">
        <w:rPr>
          <w:rFonts w:eastAsia="Times New Roman" w:cs="Times New Roman"/>
          <w:b/>
          <w:bCs/>
          <w:i/>
          <w:iCs/>
          <w:color w:val="000000"/>
          <w:szCs w:val="24"/>
          <w:lang w:val="en-US"/>
        </w:rPr>
        <w:t>10</w:t>
      </w:r>
      <w:r w:rsidRPr="000F61F9">
        <w:rPr>
          <w:rFonts w:eastAsia="Times New Roman" w:cs="Times New Roman"/>
          <w:b/>
          <w:bCs/>
          <w:color w:val="000000"/>
          <w:szCs w:val="24"/>
          <w:lang w:val="en-US"/>
        </w:rPr>
        <w:t xml:space="preserve"> </w:t>
      </w:r>
      <w:r w:rsidRPr="000F61F9">
        <w:rPr>
          <w:rFonts w:eastAsia="Times New Roman" w:cs="Times New Roman"/>
          <w:b/>
          <w:bCs/>
          <w:color w:val="000000"/>
          <w:szCs w:val="24"/>
          <w:lang w:val="en-XK"/>
        </w:rPr>
        <w:t xml:space="preserve"> </w:t>
      </w:r>
      <w:proofErr w:type="spellStart"/>
      <w:r>
        <w:rPr>
          <w:rFonts w:eastAsia="Times New Roman" w:cs="Times New Roman"/>
          <w:color w:val="000000"/>
          <w:szCs w:val="24"/>
          <w:lang w:val="en-US"/>
        </w:rPr>
        <w:t>s</w:t>
      </w:r>
      <w:r w:rsidRPr="000F61F9">
        <w:rPr>
          <w:rFonts w:eastAsia="Times New Roman" w:cs="Times New Roman"/>
          <w:color w:val="000000"/>
          <w:szCs w:val="24"/>
          <w:lang w:val="en-US"/>
        </w:rPr>
        <w:t>i</w:t>
      </w:r>
      <w:proofErr w:type="spellEnd"/>
      <w:proofErr w:type="gramEnd"/>
      <w:r w:rsidRPr="000F61F9">
        <w:rPr>
          <w:rFonts w:eastAsia="Times New Roman" w:cs="Times New Roman"/>
          <w:color w:val="000000"/>
          <w:szCs w:val="24"/>
          <w:lang w:val="en-US"/>
        </w:rPr>
        <w:t xml:space="preserve"> </w:t>
      </w:r>
      <w:r>
        <w:rPr>
          <w:rFonts w:eastAsia="Times New Roman" w:cs="Times New Roman"/>
          <w:color w:val="000000"/>
          <w:szCs w:val="24"/>
          <w:lang w:val="en-US"/>
        </w:rPr>
        <w:t>“</w:t>
      </w:r>
      <w:r>
        <w:rPr>
          <w:rFonts w:eastAsia="Times New Roman" w:cs="Times New Roman"/>
          <w:b/>
          <w:bCs/>
          <w:i/>
          <w:iCs/>
          <w:color w:val="000000"/>
          <w:szCs w:val="24"/>
          <w:lang w:val="en-US"/>
        </w:rPr>
        <w:t>M</w:t>
      </w:r>
      <w:r w:rsidRPr="000F61F9">
        <w:rPr>
          <w:rFonts w:eastAsia="Times New Roman" w:cs="Times New Roman"/>
          <w:b/>
          <w:bCs/>
          <w:i/>
          <w:iCs/>
          <w:color w:val="000000"/>
          <w:szCs w:val="24"/>
          <w:lang w:val="en-XK"/>
        </w:rPr>
        <w:t>beturina nga procese termike</w:t>
      </w:r>
      <w:r>
        <w:rPr>
          <w:rFonts w:eastAsia="Times New Roman" w:cs="Times New Roman"/>
          <w:b/>
          <w:bCs/>
          <w:i/>
          <w:iCs/>
          <w:color w:val="000000"/>
          <w:szCs w:val="24"/>
          <w:lang w:val="en-US"/>
        </w:rPr>
        <w:t>”</w:t>
      </w:r>
      <w:r w:rsidRPr="000F61F9">
        <w:rPr>
          <w:rFonts w:eastAsia="Times New Roman" w:cs="Times New Roman"/>
          <w:color w:val="000000"/>
          <w:szCs w:val="24"/>
          <w:lang w:val="en-XK"/>
        </w:rPr>
        <w:t>, konkretisht në </w:t>
      </w:r>
      <w:r w:rsidRPr="000F61F9">
        <w:rPr>
          <w:rFonts w:eastAsia="Times New Roman" w:cs="Times New Roman"/>
          <w:b/>
          <w:bCs/>
          <w:i/>
          <w:iCs/>
          <w:color w:val="000000"/>
          <w:szCs w:val="24"/>
          <w:lang w:val="en-XK"/>
        </w:rPr>
        <w:t>kategorinë nr. 10 </w:t>
      </w:r>
      <w:r w:rsidRPr="000F61F9">
        <w:rPr>
          <w:rFonts w:eastAsia="Times New Roman" w:cs="Times New Roman"/>
          <w:b/>
          <w:bCs/>
          <w:i/>
          <w:iCs/>
          <w:color w:val="000000"/>
          <w:szCs w:val="24"/>
          <w:lang w:val="en-US"/>
        </w:rPr>
        <w:t>01 “</w:t>
      </w:r>
      <w:proofErr w:type="spellStart"/>
      <w:r w:rsidRPr="000F61F9">
        <w:rPr>
          <w:rFonts w:eastAsia="Times New Roman" w:cs="Times New Roman"/>
          <w:b/>
          <w:bCs/>
          <w:i/>
          <w:iCs/>
          <w:color w:val="000000"/>
          <w:szCs w:val="24"/>
          <w:lang w:val="en-US"/>
        </w:rPr>
        <w:t>Mbeturina</w:t>
      </w:r>
      <w:proofErr w:type="spellEnd"/>
      <w:r w:rsidRPr="000F61F9">
        <w:rPr>
          <w:rFonts w:eastAsia="Times New Roman" w:cs="Times New Roman"/>
          <w:b/>
          <w:bCs/>
          <w:i/>
          <w:iCs/>
          <w:color w:val="000000"/>
          <w:szCs w:val="24"/>
          <w:lang w:val="en-US"/>
        </w:rPr>
        <w:t xml:space="preserve"> </w:t>
      </w:r>
      <w:proofErr w:type="spellStart"/>
      <w:r w:rsidRPr="000F61F9">
        <w:rPr>
          <w:rFonts w:eastAsia="Times New Roman" w:cs="Times New Roman"/>
          <w:b/>
          <w:bCs/>
          <w:i/>
          <w:iCs/>
          <w:color w:val="000000"/>
          <w:szCs w:val="24"/>
          <w:lang w:val="en-US"/>
        </w:rPr>
        <w:t>nga</w:t>
      </w:r>
      <w:proofErr w:type="spellEnd"/>
      <w:r w:rsidRPr="000F61F9">
        <w:rPr>
          <w:rFonts w:eastAsia="Times New Roman" w:cs="Times New Roman"/>
          <w:b/>
          <w:bCs/>
          <w:i/>
          <w:iCs/>
          <w:color w:val="000000"/>
          <w:szCs w:val="24"/>
          <w:lang w:val="en-US"/>
        </w:rPr>
        <w:t xml:space="preserve"> </w:t>
      </w:r>
      <w:proofErr w:type="spellStart"/>
      <w:r w:rsidRPr="000F61F9">
        <w:rPr>
          <w:rFonts w:eastAsia="Times New Roman" w:cs="Times New Roman"/>
          <w:b/>
          <w:bCs/>
          <w:i/>
          <w:iCs/>
          <w:color w:val="000000"/>
          <w:szCs w:val="24"/>
          <w:lang w:val="en-US"/>
        </w:rPr>
        <w:t>termocentralet</w:t>
      </w:r>
      <w:proofErr w:type="spellEnd"/>
      <w:r w:rsidRPr="000F61F9">
        <w:rPr>
          <w:rFonts w:eastAsia="Times New Roman" w:cs="Times New Roman"/>
          <w:b/>
          <w:bCs/>
          <w:i/>
          <w:iCs/>
          <w:color w:val="000000"/>
          <w:szCs w:val="24"/>
          <w:lang w:val="en-US"/>
        </w:rPr>
        <w:t xml:space="preserve"> </w:t>
      </w:r>
      <w:proofErr w:type="spellStart"/>
      <w:r w:rsidRPr="000F61F9">
        <w:rPr>
          <w:rFonts w:eastAsia="Times New Roman" w:cs="Times New Roman"/>
          <w:b/>
          <w:bCs/>
          <w:i/>
          <w:iCs/>
          <w:color w:val="000000"/>
          <w:szCs w:val="24"/>
          <w:lang w:val="en-US"/>
        </w:rPr>
        <w:t>dhe</w:t>
      </w:r>
      <w:proofErr w:type="spellEnd"/>
      <w:r w:rsidRPr="000F61F9">
        <w:rPr>
          <w:rFonts w:eastAsia="Times New Roman" w:cs="Times New Roman"/>
          <w:b/>
          <w:bCs/>
          <w:i/>
          <w:iCs/>
          <w:color w:val="000000"/>
          <w:szCs w:val="24"/>
          <w:lang w:val="en-US"/>
        </w:rPr>
        <w:t xml:space="preserve"> </w:t>
      </w:r>
      <w:proofErr w:type="spellStart"/>
      <w:r w:rsidRPr="000F61F9">
        <w:rPr>
          <w:rFonts w:eastAsia="Times New Roman" w:cs="Times New Roman"/>
          <w:b/>
          <w:bCs/>
          <w:i/>
          <w:iCs/>
          <w:color w:val="000000"/>
          <w:szCs w:val="24"/>
          <w:lang w:val="en-US"/>
        </w:rPr>
        <w:t>impiantet</w:t>
      </w:r>
      <w:proofErr w:type="spellEnd"/>
      <w:r w:rsidRPr="000F61F9">
        <w:rPr>
          <w:rFonts w:eastAsia="Times New Roman" w:cs="Times New Roman"/>
          <w:b/>
          <w:bCs/>
          <w:i/>
          <w:iCs/>
          <w:color w:val="000000"/>
          <w:szCs w:val="24"/>
          <w:lang w:val="en-US"/>
        </w:rPr>
        <w:t xml:space="preserve"> </w:t>
      </w:r>
      <w:proofErr w:type="spellStart"/>
      <w:r w:rsidRPr="000F61F9">
        <w:rPr>
          <w:rFonts w:eastAsia="Times New Roman" w:cs="Times New Roman"/>
          <w:b/>
          <w:bCs/>
          <w:i/>
          <w:iCs/>
          <w:color w:val="000000"/>
          <w:szCs w:val="24"/>
          <w:lang w:val="en-US"/>
        </w:rPr>
        <w:t>për</w:t>
      </w:r>
      <w:proofErr w:type="spellEnd"/>
      <w:r w:rsidRPr="000F61F9">
        <w:rPr>
          <w:rFonts w:eastAsia="Times New Roman" w:cs="Times New Roman"/>
          <w:b/>
          <w:bCs/>
          <w:i/>
          <w:iCs/>
          <w:color w:val="000000"/>
          <w:szCs w:val="24"/>
          <w:lang w:val="en-US"/>
        </w:rPr>
        <w:t xml:space="preserve"> </w:t>
      </w:r>
      <w:proofErr w:type="spellStart"/>
      <w:r w:rsidRPr="000F61F9">
        <w:rPr>
          <w:rFonts w:eastAsia="Times New Roman" w:cs="Times New Roman"/>
          <w:b/>
          <w:bCs/>
          <w:i/>
          <w:iCs/>
          <w:color w:val="000000"/>
          <w:szCs w:val="24"/>
          <w:lang w:val="en-US"/>
        </w:rPr>
        <w:t>djegie</w:t>
      </w:r>
      <w:proofErr w:type="spellEnd"/>
      <w:r>
        <w:rPr>
          <w:rFonts w:eastAsia="Times New Roman" w:cs="Times New Roman"/>
          <w:color w:val="000000"/>
          <w:szCs w:val="24"/>
          <w:lang w:val="en-US"/>
        </w:rPr>
        <w:t xml:space="preserve">” </w:t>
      </w:r>
      <w:proofErr w:type="spellStart"/>
      <w:r>
        <w:rPr>
          <w:rFonts w:eastAsia="Times New Roman" w:cs="Times New Roman"/>
          <w:color w:val="000000"/>
          <w:szCs w:val="24"/>
          <w:lang w:val="en-US"/>
        </w:rPr>
        <w:t>në</w:t>
      </w:r>
      <w:proofErr w:type="spellEnd"/>
      <w:r w:rsidRPr="000F61F9">
        <w:rPr>
          <w:rFonts w:eastAsia="Times New Roman" w:cs="Times New Roman"/>
          <w:color w:val="000000"/>
          <w:szCs w:val="24"/>
          <w:lang w:val="en-XK"/>
        </w:rPr>
        <w:t xml:space="preserve"> Katalogut Shtetëror të Mbeturinave.</w:t>
      </w:r>
    </w:p>
    <w:p w14:paraId="1262EA7E" w14:textId="4CB8284D" w:rsidR="000F61F9" w:rsidRPr="000F61F9" w:rsidRDefault="000F61F9" w:rsidP="000F61F9">
      <w:pPr>
        <w:widowControl/>
        <w:autoSpaceDE/>
        <w:autoSpaceDN/>
        <w:spacing w:before="100" w:beforeAutospacing="1" w:after="100" w:afterAutospacing="1"/>
        <w:rPr>
          <w:rFonts w:eastAsia="Times New Roman" w:cs="Times New Roman"/>
          <w:color w:val="000000"/>
          <w:szCs w:val="24"/>
          <w:lang w:val="en-XK"/>
        </w:rPr>
      </w:pPr>
      <w:r w:rsidRPr="000F61F9">
        <w:rPr>
          <w:rFonts w:eastAsia="Times New Roman" w:cs="Times New Roman"/>
          <w:color w:val="000000"/>
          <w:szCs w:val="24"/>
          <w:lang w:val="en-XK"/>
        </w:rPr>
        <w:t>Menaxhimi i mbeturinave të gjeneruara nga procesi i djegies do të bëhet në mënyrë të kontrolluar dhe të sigurt, duke respektuar të gjitha kërkesat ligjore dhe teknike për mbrojtjen e mjedisit dhe shëndetit publik. Hiri dhe mbetjet e tjera të ngurta që mbeten pas procesit të djegies do të deponohen në vende të përcaktuara për këtë qëllim, në përputhje me legjislacionin mjedisor në fuqi.</w:t>
      </w:r>
    </w:p>
    <w:p w14:paraId="50796DCA" w14:textId="77777777" w:rsidR="008A39AF" w:rsidRPr="00743804" w:rsidRDefault="008A39AF" w:rsidP="007D6173">
      <w:pPr>
        <w:pStyle w:val="Heading2"/>
      </w:pPr>
      <w:bookmarkStart w:id="84" w:name="_Toc201072318"/>
      <w:r w:rsidRPr="00743804">
        <w:t>Zhurma</w:t>
      </w:r>
      <w:bookmarkEnd w:id="84"/>
    </w:p>
    <w:p w14:paraId="2C9FA665" w14:textId="188905C3" w:rsidR="007D6173" w:rsidRPr="007D6173" w:rsidRDefault="007D6173" w:rsidP="007D6173">
      <w:pPr>
        <w:widowControl/>
        <w:autoSpaceDE/>
        <w:autoSpaceDN/>
        <w:spacing w:before="100" w:beforeAutospacing="1" w:after="100" w:afterAutospacing="1"/>
        <w:rPr>
          <w:rFonts w:eastAsia="Times New Roman" w:cs="Times New Roman"/>
          <w:color w:val="000000"/>
          <w:szCs w:val="24"/>
          <w:lang w:val="en-XK"/>
        </w:rPr>
      </w:pPr>
      <w:r w:rsidRPr="007D6173">
        <w:rPr>
          <w:rFonts w:eastAsia="Times New Roman" w:cs="Times New Roman"/>
          <w:color w:val="000000"/>
          <w:szCs w:val="24"/>
          <w:lang w:val="en-XK"/>
        </w:rPr>
        <w:t>Gjatë fazës së ndërtimit dhe operimit të impiantit mund të ketë burime zhurme nga makineritë dhe nga transporti i mbetjeve. Përdorimi i pajisjeve me izolim akustik dhe kufizimi i punimeve në orare të përcaktuara janë masa mbrojtëse të propozuara.</w:t>
      </w:r>
    </w:p>
    <w:p w14:paraId="7D72BD8D" w14:textId="5537B058" w:rsidR="00743804" w:rsidRDefault="007D6173" w:rsidP="007D6173">
      <w:pPr>
        <w:widowControl/>
        <w:autoSpaceDE/>
        <w:autoSpaceDN/>
        <w:spacing w:before="100" w:beforeAutospacing="1" w:after="100" w:afterAutospacing="1"/>
        <w:rPr>
          <w:rFonts w:eastAsia="Times New Roman" w:cs="Times New Roman"/>
          <w:color w:val="000000"/>
          <w:szCs w:val="24"/>
          <w:lang w:val="en-XK"/>
        </w:rPr>
      </w:pPr>
      <w:proofErr w:type="spellStart"/>
      <w:r>
        <w:rPr>
          <w:rFonts w:eastAsia="Times New Roman" w:cs="Times New Roman"/>
          <w:color w:val="000000"/>
          <w:szCs w:val="24"/>
          <w:lang w:val="en-US"/>
        </w:rPr>
        <w:t>Lokacioni</w:t>
      </w:r>
      <w:proofErr w:type="spellEnd"/>
      <w:r w:rsidR="00743804" w:rsidRPr="00743804">
        <w:rPr>
          <w:rFonts w:eastAsia="Times New Roman" w:cs="Times New Roman"/>
          <w:color w:val="000000"/>
          <w:szCs w:val="24"/>
          <w:lang w:val="en-XK"/>
        </w:rPr>
        <w:t xml:space="preserve"> i impiantit është në një zonë e cila është e destinuar për zhvillim industrial sipas Planit Zhvillimor Komunal të Istogut, që do të thotë se ndjeshmëria sociale ndaj zhurmës është e ulët dhe aktivitetet e tilla janë të pritshme për atë zonë. Si rezultat, ndikimi nga zhurma vlerësohet si i ulët dhe i kontrollueshëm, për aq kohë sa zbatohen masat teknike dhe administrative të propozuara në raport.</w:t>
      </w:r>
    </w:p>
    <w:p w14:paraId="54750D10" w14:textId="36CA38B9" w:rsidR="007D6173" w:rsidRPr="007D6173" w:rsidRDefault="007D6173" w:rsidP="007D6173">
      <w:pPr>
        <w:pStyle w:val="Heading2"/>
      </w:pPr>
      <w:bookmarkStart w:id="85" w:name="_Toc201072319"/>
      <w:r w:rsidRPr="007D6173">
        <w:t>Zjarri</w:t>
      </w:r>
      <w:bookmarkEnd w:id="85"/>
    </w:p>
    <w:p w14:paraId="06EEEC8C" w14:textId="2B3B0245" w:rsidR="007D6173" w:rsidRPr="00743804" w:rsidRDefault="007D6173" w:rsidP="007D6173">
      <w:pPr>
        <w:widowControl/>
        <w:autoSpaceDE/>
        <w:autoSpaceDN/>
        <w:spacing w:after="100" w:afterAutospacing="1"/>
        <w:rPr>
          <w:rFonts w:eastAsia="Times New Roman" w:cs="Times New Roman"/>
          <w:color w:val="000000"/>
          <w:szCs w:val="24"/>
          <w:lang w:val="en-XK"/>
        </w:rPr>
      </w:pPr>
      <w:r w:rsidRPr="007D6173">
        <w:rPr>
          <w:rFonts w:eastAsia="Times New Roman" w:cs="Times New Roman"/>
          <w:color w:val="000000"/>
          <w:szCs w:val="24"/>
          <w:lang w:val="en-XK"/>
        </w:rPr>
        <w:t xml:space="preserve">Djegia e mbetjeve përfshin rrezik potencial për shpërthim ose zjarr, sidomos nëse nuk kontrollohen parametrat e temperaturës dhe presionit. </w:t>
      </w:r>
      <w:proofErr w:type="spellStart"/>
      <w:r>
        <w:rPr>
          <w:rFonts w:eastAsia="Times New Roman" w:cs="Times New Roman"/>
          <w:color w:val="000000"/>
          <w:szCs w:val="24"/>
          <w:lang w:val="en-US"/>
        </w:rPr>
        <w:t>Pajisja</w:t>
      </w:r>
      <w:proofErr w:type="spellEnd"/>
      <w:r w:rsidRPr="007D6173">
        <w:rPr>
          <w:rFonts w:eastAsia="Times New Roman" w:cs="Times New Roman"/>
          <w:color w:val="000000"/>
          <w:szCs w:val="24"/>
          <w:lang w:val="en-XK"/>
        </w:rPr>
        <w:t xml:space="preserve"> është e pajisur me sistem të automatizuar për zbulimin dhe shuarjen e zjarrit, si dhe me protokolle të trajnimit për personelin dhe sistem të mbikëqyrjes së vazhdueshme të temperaturës dhe presionit.</w:t>
      </w:r>
    </w:p>
    <w:p w14:paraId="68750110" w14:textId="65B0C261" w:rsidR="003E0B19" w:rsidRPr="007C58F7" w:rsidRDefault="001F274E">
      <w:pPr>
        <w:pStyle w:val="Heading1"/>
        <w:numPr>
          <w:ilvl w:val="0"/>
          <w:numId w:val="10"/>
        </w:numPr>
        <w:rPr>
          <w:color w:val="4A442A" w:themeColor="background2" w:themeShade="40"/>
        </w:rPr>
      </w:pPr>
      <w:bookmarkStart w:id="86" w:name="_Toc201072320"/>
      <w:r w:rsidRPr="007C58F7">
        <w:rPr>
          <w:color w:val="4A442A" w:themeColor="background2" w:themeShade="40"/>
        </w:rPr>
        <w:t>Masat për Zbutjen e Ndikimeve Mjedisore</w:t>
      </w:r>
      <w:bookmarkEnd w:id="78"/>
      <w:bookmarkEnd w:id="86"/>
    </w:p>
    <w:p w14:paraId="74F22B98" w14:textId="652F8495" w:rsidR="00A240D4" w:rsidRDefault="001F274E" w:rsidP="00327E33">
      <w:pPr>
        <w:rPr>
          <w:rFonts w:cs="Times New Roman"/>
          <w:szCs w:val="24"/>
        </w:rPr>
      </w:pPr>
      <w:r>
        <w:rPr>
          <w:rFonts w:cs="Times New Roman"/>
          <w:szCs w:val="24"/>
        </w:rPr>
        <w:t>Masat p</w:t>
      </w:r>
      <w:r w:rsidR="00327E33">
        <w:rPr>
          <w:rFonts w:cs="Times New Roman"/>
          <w:szCs w:val="24"/>
        </w:rPr>
        <w:t>ë</w:t>
      </w:r>
      <w:r>
        <w:rPr>
          <w:rFonts w:cs="Times New Roman"/>
          <w:szCs w:val="24"/>
        </w:rPr>
        <w:t>r zbutjen e ndikimeve negative t</w:t>
      </w:r>
      <w:r w:rsidR="00327E33">
        <w:rPr>
          <w:rFonts w:cs="Times New Roman"/>
          <w:szCs w:val="24"/>
        </w:rPr>
        <w:t>ë</w:t>
      </w:r>
      <w:r>
        <w:rPr>
          <w:rFonts w:cs="Times New Roman"/>
          <w:szCs w:val="24"/>
        </w:rPr>
        <w:t xml:space="preserve"> projektit n</w:t>
      </w:r>
      <w:r w:rsidR="00327E33">
        <w:rPr>
          <w:rFonts w:cs="Times New Roman"/>
          <w:szCs w:val="24"/>
        </w:rPr>
        <w:t>ë</w:t>
      </w:r>
      <w:r>
        <w:rPr>
          <w:rFonts w:cs="Times New Roman"/>
          <w:szCs w:val="24"/>
        </w:rPr>
        <w:t xml:space="preserve"> mjedis jan</w:t>
      </w:r>
      <w:r w:rsidR="00327E33">
        <w:rPr>
          <w:rFonts w:cs="Times New Roman"/>
          <w:szCs w:val="24"/>
        </w:rPr>
        <w:t>ë</w:t>
      </w:r>
      <w:r>
        <w:rPr>
          <w:rFonts w:cs="Times New Roman"/>
          <w:szCs w:val="24"/>
        </w:rPr>
        <w:t xml:space="preserve"> qen</w:t>
      </w:r>
      <w:r w:rsidR="00327E33">
        <w:rPr>
          <w:rFonts w:cs="Times New Roman"/>
          <w:szCs w:val="24"/>
        </w:rPr>
        <w:t>ë</w:t>
      </w:r>
      <w:r>
        <w:rPr>
          <w:rFonts w:cs="Times New Roman"/>
          <w:szCs w:val="24"/>
        </w:rPr>
        <w:t>sor</w:t>
      </w:r>
      <w:r w:rsidR="00327E33">
        <w:rPr>
          <w:rFonts w:cs="Times New Roman"/>
          <w:szCs w:val="24"/>
        </w:rPr>
        <w:t>ë</w:t>
      </w:r>
      <w:r>
        <w:rPr>
          <w:rFonts w:cs="Times New Roman"/>
          <w:szCs w:val="24"/>
        </w:rPr>
        <w:t xml:space="preserve"> p</w:t>
      </w:r>
      <w:r w:rsidR="00327E33">
        <w:rPr>
          <w:rFonts w:cs="Times New Roman"/>
          <w:szCs w:val="24"/>
        </w:rPr>
        <w:t>ë</w:t>
      </w:r>
      <w:r>
        <w:rPr>
          <w:rFonts w:cs="Times New Roman"/>
          <w:szCs w:val="24"/>
        </w:rPr>
        <w:t>r minimizimin e d</w:t>
      </w:r>
      <w:r w:rsidR="00327E33">
        <w:rPr>
          <w:rFonts w:cs="Times New Roman"/>
          <w:szCs w:val="24"/>
        </w:rPr>
        <w:t>ë</w:t>
      </w:r>
      <w:r>
        <w:rPr>
          <w:rFonts w:cs="Times New Roman"/>
          <w:szCs w:val="24"/>
        </w:rPr>
        <w:t>meve dhe promovimin e q</w:t>
      </w:r>
      <w:r w:rsidR="00327E33">
        <w:rPr>
          <w:rFonts w:cs="Times New Roman"/>
          <w:szCs w:val="24"/>
        </w:rPr>
        <w:t>ë</w:t>
      </w:r>
      <w:r>
        <w:rPr>
          <w:rFonts w:cs="Times New Roman"/>
          <w:szCs w:val="24"/>
        </w:rPr>
        <w:t>ndrueshm</w:t>
      </w:r>
      <w:r w:rsidR="00327E33">
        <w:rPr>
          <w:rFonts w:cs="Times New Roman"/>
          <w:szCs w:val="24"/>
        </w:rPr>
        <w:t>ë</w:t>
      </w:r>
      <w:r>
        <w:rPr>
          <w:rFonts w:cs="Times New Roman"/>
          <w:szCs w:val="24"/>
        </w:rPr>
        <w:t>ris</w:t>
      </w:r>
      <w:r w:rsidR="00327E33">
        <w:rPr>
          <w:rFonts w:cs="Times New Roman"/>
          <w:szCs w:val="24"/>
        </w:rPr>
        <w:t>ë</w:t>
      </w:r>
      <w:r>
        <w:rPr>
          <w:rFonts w:cs="Times New Roman"/>
          <w:szCs w:val="24"/>
        </w:rPr>
        <w:t xml:space="preserve"> gjat</w:t>
      </w:r>
      <w:r w:rsidR="00327E33">
        <w:rPr>
          <w:rFonts w:cs="Times New Roman"/>
          <w:szCs w:val="24"/>
        </w:rPr>
        <w:t>ë</w:t>
      </w:r>
      <w:r>
        <w:rPr>
          <w:rFonts w:cs="Times New Roman"/>
          <w:szCs w:val="24"/>
        </w:rPr>
        <w:t xml:space="preserve"> zhvillimit t</w:t>
      </w:r>
      <w:r w:rsidR="00327E33">
        <w:rPr>
          <w:rFonts w:cs="Times New Roman"/>
          <w:szCs w:val="24"/>
        </w:rPr>
        <w:t>ë</w:t>
      </w:r>
      <w:r>
        <w:rPr>
          <w:rFonts w:cs="Times New Roman"/>
          <w:szCs w:val="24"/>
        </w:rPr>
        <w:t xml:space="preserve"> projektit. </w:t>
      </w:r>
    </w:p>
    <w:p w14:paraId="1A50C0D8" w14:textId="1324F98B" w:rsidR="0030422F" w:rsidRDefault="00A240D4" w:rsidP="00327E33">
      <w:pPr>
        <w:rPr>
          <w:rFonts w:cs="Times New Roman"/>
          <w:szCs w:val="24"/>
        </w:rPr>
      </w:pPr>
      <w:r>
        <w:rPr>
          <w:rFonts w:cs="Times New Roman"/>
          <w:szCs w:val="24"/>
        </w:rPr>
        <w:t>Gjat</w:t>
      </w:r>
      <w:r w:rsidR="00327E33">
        <w:rPr>
          <w:rFonts w:cs="Times New Roman"/>
          <w:szCs w:val="24"/>
        </w:rPr>
        <w:t>ë</w:t>
      </w:r>
      <w:r>
        <w:rPr>
          <w:rFonts w:cs="Times New Roman"/>
          <w:szCs w:val="24"/>
        </w:rPr>
        <w:t xml:space="preserve"> Vler</w:t>
      </w:r>
      <w:r w:rsidR="00327E33">
        <w:rPr>
          <w:rFonts w:cs="Times New Roman"/>
          <w:szCs w:val="24"/>
        </w:rPr>
        <w:t>ë</w:t>
      </w:r>
      <w:r>
        <w:rPr>
          <w:rFonts w:cs="Times New Roman"/>
          <w:szCs w:val="24"/>
        </w:rPr>
        <w:t>simit t</w:t>
      </w:r>
      <w:r w:rsidR="00327E33">
        <w:rPr>
          <w:rFonts w:cs="Times New Roman"/>
          <w:szCs w:val="24"/>
        </w:rPr>
        <w:t>ë</w:t>
      </w:r>
      <w:r>
        <w:rPr>
          <w:rFonts w:cs="Times New Roman"/>
          <w:szCs w:val="24"/>
        </w:rPr>
        <w:t xml:space="preserve"> Ndikimit n</w:t>
      </w:r>
      <w:r w:rsidR="00327E33">
        <w:rPr>
          <w:rFonts w:cs="Times New Roman"/>
          <w:szCs w:val="24"/>
        </w:rPr>
        <w:t>ë</w:t>
      </w:r>
      <w:r>
        <w:rPr>
          <w:rFonts w:cs="Times New Roman"/>
          <w:szCs w:val="24"/>
        </w:rPr>
        <w:t xml:space="preserve"> Mjedis p</w:t>
      </w:r>
      <w:r w:rsidR="00327E33">
        <w:rPr>
          <w:rFonts w:cs="Times New Roman"/>
          <w:szCs w:val="24"/>
        </w:rPr>
        <w:t>ë</w:t>
      </w:r>
      <w:r>
        <w:rPr>
          <w:rFonts w:cs="Times New Roman"/>
          <w:szCs w:val="24"/>
        </w:rPr>
        <w:t>r</w:t>
      </w:r>
      <w:r w:rsidR="005A5520">
        <w:rPr>
          <w:rFonts w:cs="Times New Roman"/>
          <w:szCs w:val="24"/>
        </w:rPr>
        <w:t xml:space="preserve"> Impiantini e asgjësimit të mbetjeve spitalore në komunën </w:t>
      </w:r>
      <w:r w:rsidR="005A5520">
        <w:rPr>
          <w:rFonts w:cs="Times New Roman"/>
          <w:szCs w:val="24"/>
        </w:rPr>
        <w:lastRenderedPageBreak/>
        <w:t>e Istogut</w:t>
      </w:r>
      <w:r>
        <w:rPr>
          <w:rFonts w:cs="Times New Roman"/>
          <w:szCs w:val="24"/>
        </w:rPr>
        <w:t>, jan</w:t>
      </w:r>
      <w:r w:rsidR="00327E33">
        <w:rPr>
          <w:rFonts w:cs="Times New Roman"/>
          <w:szCs w:val="24"/>
        </w:rPr>
        <w:t>ë</w:t>
      </w:r>
      <w:r>
        <w:rPr>
          <w:rFonts w:cs="Times New Roman"/>
          <w:szCs w:val="24"/>
        </w:rPr>
        <w:t xml:space="preserve"> identifikuar disa rreziqe mjedisore q</w:t>
      </w:r>
      <w:r w:rsidR="00327E33">
        <w:rPr>
          <w:rFonts w:cs="Times New Roman"/>
          <w:szCs w:val="24"/>
        </w:rPr>
        <w:t>ë</w:t>
      </w:r>
      <w:r>
        <w:rPr>
          <w:rFonts w:cs="Times New Roman"/>
          <w:szCs w:val="24"/>
        </w:rPr>
        <w:t xml:space="preserve"> nd</w:t>
      </w:r>
      <w:r w:rsidR="00327E33">
        <w:rPr>
          <w:rFonts w:cs="Times New Roman"/>
          <w:szCs w:val="24"/>
        </w:rPr>
        <w:t>ë</w:t>
      </w:r>
      <w:r>
        <w:rPr>
          <w:rFonts w:cs="Times New Roman"/>
          <w:szCs w:val="24"/>
        </w:rPr>
        <w:t>rlidhen m</w:t>
      </w:r>
      <w:r w:rsidR="00327E33">
        <w:rPr>
          <w:rFonts w:cs="Times New Roman"/>
          <w:szCs w:val="24"/>
        </w:rPr>
        <w:t>ë</w:t>
      </w:r>
      <w:r>
        <w:rPr>
          <w:rFonts w:cs="Times New Roman"/>
          <w:szCs w:val="24"/>
        </w:rPr>
        <w:t xml:space="preserve"> realizimin e projektit. </w:t>
      </w:r>
      <w:r w:rsidR="0030422F">
        <w:rPr>
          <w:rFonts w:cs="Times New Roman"/>
          <w:szCs w:val="24"/>
        </w:rPr>
        <w:t>Andaj pas identifikimit do t</w:t>
      </w:r>
      <w:r w:rsidR="00327E33">
        <w:rPr>
          <w:rFonts w:cs="Times New Roman"/>
          <w:szCs w:val="24"/>
        </w:rPr>
        <w:t>ë</w:t>
      </w:r>
      <w:r w:rsidR="0030422F">
        <w:rPr>
          <w:rFonts w:cs="Times New Roman"/>
          <w:szCs w:val="24"/>
        </w:rPr>
        <w:t xml:space="preserve"> trajtohen ndikimet dhe do t</w:t>
      </w:r>
      <w:r w:rsidR="00327E33">
        <w:rPr>
          <w:rFonts w:cs="Times New Roman"/>
          <w:szCs w:val="24"/>
        </w:rPr>
        <w:t>ë</w:t>
      </w:r>
      <w:r w:rsidR="0030422F">
        <w:rPr>
          <w:rFonts w:cs="Times New Roman"/>
          <w:szCs w:val="24"/>
        </w:rPr>
        <w:t xml:space="preserve"> parashtrohen masat q</w:t>
      </w:r>
      <w:r w:rsidR="00327E33">
        <w:rPr>
          <w:rFonts w:cs="Times New Roman"/>
          <w:szCs w:val="24"/>
        </w:rPr>
        <w:t>ë</w:t>
      </w:r>
      <w:r w:rsidR="0030422F">
        <w:rPr>
          <w:rFonts w:cs="Times New Roman"/>
          <w:szCs w:val="24"/>
        </w:rPr>
        <w:t xml:space="preserve"> do t</w:t>
      </w:r>
      <w:r w:rsidR="00327E33">
        <w:rPr>
          <w:rFonts w:cs="Times New Roman"/>
          <w:szCs w:val="24"/>
        </w:rPr>
        <w:t>ë</w:t>
      </w:r>
      <w:r w:rsidR="0030422F">
        <w:rPr>
          <w:rFonts w:cs="Times New Roman"/>
          <w:szCs w:val="24"/>
        </w:rPr>
        <w:t xml:space="preserve"> nd</w:t>
      </w:r>
      <w:r w:rsidR="00327E33">
        <w:rPr>
          <w:rFonts w:cs="Times New Roman"/>
          <w:szCs w:val="24"/>
        </w:rPr>
        <w:t>ë</w:t>
      </w:r>
      <w:r w:rsidR="0030422F">
        <w:rPr>
          <w:rFonts w:cs="Times New Roman"/>
          <w:szCs w:val="24"/>
        </w:rPr>
        <w:t>rmerr</w:t>
      </w:r>
      <w:r w:rsidR="00327E33">
        <w:rPr>
          <w:rFonts w:cs="Times New Roman"/>
          <w:szCs w:val="24"/>
        </w:rPr>
        <w:t>ë</w:t>
      </w:r>
      <w:r w:rsidR="0030422F">
        <w:rPr>
          <w:rFonts w:cs="Times New Roman"/>
          <w:szCs w:val="24"/>
        </w:rPr>
        <w:t>n p</w:t>
      </w:r>
      <w:r w:rsidR="00327E33">
        <w:rPr>
          <w:rFonts w:cs="Times New Roman"/>
          <w:szCs w:val="24"/>
        </w:rPr>
        <w:t>ë</w:t>
      </w:r>
      <w:r w:rsidR="0030422F">
        <w:rPr>
          <w:rFonts w:cs="Times New Roman"/>
          <w:szCs w:val="24"/>
        </w:rPr>
        <w:t>r zbutjen e k</w:t>
      </w:r>
      <w:r w:rsidR="00327E33">
        <w:rPr>
          <w:rFonts w:cs="Times New Roman"/>
          <w:szCs w:val="24"/>
        </w:rPr>
        <w:t>ë</w:t>
      </w:r>
      <w:r w:rsidR="0030422F">
        <w:rPr>
          <w:rFonts w:cs="Times New Roman"/>
          <w:szCs w:val="24"/>
        </w:rPr>
        <w:t>tyr</w:t>
      </w:r>
      <w:r w:rsidR="00327E33">
        <w:rPr>
          <w:rFonts w:cs="Times New Roman"/>
          <w:szCs w:val="24"/>
        </w:rPr>
        <w:t>ë</w:t>
      </w:r>
      <w:r w:rsidR="0030422F">
        <w:rPr>
          <w:rFonts w:cs="Times New Roman"/>
          <w:szCs w:val="24"/>
        </w:rPr>
        <w:t xml:space="preserve"> ndikimeve. </w:t>
      </w:r>
    </w:p>
    <w:p w14:paraId="43E08BAD" w14:textId="665D40A4" w:rsidR="00F70E6A" w:rsidRDefault="00BA671E" w:rsidP="00327E33">
      <w:pPr>
        <w:spacing w:before="120"/>
        <w:rPr>
          <w:rFonts w:cs="Times New Roman"/>
          <w:szCs w:val="24"/>
        </w:rPr>
      </w:pPr>
      <w:r>
        <w:rPr>
          <w:rFonts w:cs="Times New Roman"/>
          <w:szCs w:val="24"/>
        </w:rPr>
        <w:t>K</w:t>
      </w:r>
      <w:r w:rsidR="00327E33">
        <w:rPr>
          <w:rFonts w:cs="Times New Roman"/>
          <w:szCs w:val="24"/>
        </w:rPr>
        <w:t>ë</w:t>
      </w:r>
      <w:r>
        <w:rPr>
          <w:rFonts w:cs="Times New Roman"/>
          <w:szCs w:val="24"/>
        </w:rPr>
        <w:t>to ndikime jan</w:t>
      </w:r>
      <w:r w:rsidR="00327E33">
        <w:rPr>
          <w:rFonts w:cs="Times New Roman"/>
          <w:szCs w:val="24"/>
        </w:rPr>
        <w:t>ë</w:t>
      </w:r>
      <w:r>
        <w:rPr>
          <w:rFonts w:cs="Times New Roman"/>
          <w:szCs w:val="24"/>
        </w:rPr>
        <w:t xml:space="preserve"> </w:t>
      </w:r>
      <w:r w:rsidR="00F70E6A">
        <w:rPr>
          <w:rFonts w:cs="Times New Roman"/>
          <w:szCs w:val="24"/>
        </w:rPr>
        <w:t>t</w:t>
      </w:r>
      <w:r w:rsidR="00327E33">
        <w:rPr>
          <w:rFonts w:cs="Times New Roman"/>
          <w:szCs w:val="24"/>
        </w:rPr>
        <w:t>ë</w:t>
      </w:r>
      <w:r w:rsidR="00F70E6A">
        <w:rPr>
          <w:rFonts w:cs="Times New Roman"/>
          <w:szCs w:val="24"/>
        </w:rPr>
        <w:t xml:space="preserve"> nd</w:t>
      </w:r>
      <w:r w:rsidR="00327E33">
        <w:rPr>
          <w:rFonts w:cs="Times New Roman"/>
          <w:szCs w:val="24"/>
        </w:rPr>
        <w:t>ë</w:t>
      </w:r>
      <w:r w:rsidR="00F70E6A">
        <w:rPr>
          <w:rFonts w:cs="Times New Roman"/>
          <w:szCs w:val="24"/>
        </w:rPr>
        <w:t>rlidhura me aktivitetet e p</w:t>
      </w:r>
      <w:r w:rsidR="00327E33">
        <w:rPr>
          <w:rFonts w:cs="Times New Roman"/>
          <w:szCs w:val="24"/>
        </w:rPr>
        <w:t>ë</w:t>
      </w:r>
      <w:r w:rsidR="00F70E6A">
        <w:rPr>
          <w:rFonts w:cs="Times New Roman"/>
          <w:szCs w:val="24"/>
        </w:rPr>
        <w:t>rgjithshme t</w:t>
      </w:r>
      <w:r w:rsidR="00327E33">
        <w:rPr>
          <w:rFonts w:cs="Times New Roman"/>
          <w:szCs w:val="24"/>
        </w:rPr>
        <w:t>ë</w:t>
      </w:r>
      <w:r w:rsidR="00F70E6A">
        <w:rPr>
          <w:rFonts w:cs="Times New Roman"/>
          <w:szCs w:val="24"/>
        </w:rPr>
        <w:t xml:space="preserve"> zhvillimit t</w:t>
      </w:r>
      <w:r w:rsidR="00327E33">
        <w:rPr>
          <w:rFonts w:cs="Times New Roman"/>
          <w:szCs w:val="24"/>
        </w:rPr>
        <w:t>ë</w:t>
      </w:r>
      <w:r w:rsidR="00F70E6A">
        <w:rPr>
          <w:rFonts w:cs="Times New Roman"/>
          <w:szCs w:val="24"/>
        </w:rPr>
        <w:t xml:space="preserve"> </w:t>
      </w:r>
      <w:r w:rsidR="005A5520">
        <w:rPr>
          <w:rFonts w:cs="Times New Roman"/>
          <w:szCs w:val="24"/>
        </w:rPr>
        <w:t>Impiantit</w:t>
      </w:r>
      <w:r w:rsidR="00F70E6A">
        <w:rPr>
          <w:rFonts w:cs="Times New Roman"/>
          <w:szCs w:val="24"/>
        </w:rPr>
        <w:t xml:space="preserve"> ku p</w:t>
      </w:r>
      <w:r w:rsidR="00327E33">
        <w:rPr>
          <w:rFonts w:cs="Times New Roman"/>
          <w:szCs w:val="24"/>
        </w:rPr>
        <w:t>ë</w:t>
      </w:r>
      <w:r w:rsidR="00F70E6A">
        <w:rPr>
          <w:rFonts w:cs="Times New Roman"/>
          <w:szCs w:val="24"/>
        </w:rPr>
        <w:t>rfshihen faza e nd</w:t>
      </w:r>
      <w:r w:rsidR="00327E33">
        <w:rPr>
          <w:rFonts w:cs="Times New Roman"/>
          <w:szCs w:val="24"/>
        </w:rPr>
        <w:t>ë</w:t>
      </w:r>
      <w:r w:rsidR="00F70E6A">
        <w:rPr>
          <w:rFonts w:cs="Times New Roman"/>
          <w:szCs w:val="24"/>
        </w:rPr>
        <w:t>rtimit</w:t>
      </w:r>
      <w:r w:rsidR="005A5520">
        <w:rPr>
          <w:rFonts w:cs="Times New Roman"/>
          <w:szCs w:val="24"/>
        </w:rPr>
        <w:t xml:space="preserve"> dhe </w:t>
      </w:r>
      <w:r w:rsidR="00F70E6A">
        <w:rPr>
          <w:rFonts w:cs="Times New Roman"/>
          <w:szCs w:val="24"/>
        </w:rPr>
        <w:t>operimit</w:t>
      </w:r>
      <w:r w:rsidR="005A5520">
        <w:rPr>
          <w:rFonts w:cs="Times New Roman"/>
          <w:szCs w:val="24"/>
        </w:rPr>
        <w:t>.</w:t>
      </w:r>
    </w:p>
    <w:p w14:paraId="3EB41F52" w14:textId="09B754B6" w:rsidR="00B05AB5" w:rsidRPr="00D3709C" w:rsidRDefault="00F70E6A" w:rsidP="00D3709C">
      <w:pPr>
        <w:spacing w:before="120"/>
        <w:rPr>
          <w:rFonts w:cs="Times New Roman"/>
          <w:szCs w:val="24"/>
        </w:rPr>
        <w:sectPr w:rsidR="00B05AB5" w:rsidRPr="00D3709C">
          <w:pgSz w:w="12240" w:h="15840"/>
          <w:pgMar w:top="1340" w:right="1280" w:bottom="1200" w:left="1320" w:header="580" w:footer="1012" w:gutter="0"/>
          <w:cols w:space="720"/>
        </w:sectPr>
      </w:pPr>
      <w:r>
        <w:rPr>
          <w:rFonts w:cs="Times New Roman"/>
          <w:szCs w:val="24"/>
        </w:rPr>
        <w:t>N</w:t>
      </w:r>
      <w:r w:rsidR="00327E33">
        <w:rPr>
          <w:rFonts w:cs="Times New Roman"/>
          <w:szCs w:val="24"/>
        </w:rPr>
        <w:t>ë</w:t>
      </w:r>
      <w:r>
        <w:rPr>
          <w:rFonts w:cs="Times New Roman"/>
          <w:szCs w:val="24"/>
        </w:rPr>
        <w:t xml:space="preserve"> tabel</w:t>
      </w:r>
      <w:r w:rsidR="00327E33">
        <w:rPr>
          <w:rFonts w:cs="Times New Roman"/>
          <w:szCs w:val="24"/>
        </w:rPr>
        <w:t>ë</w:t>
      </w:r>
      <w:r>
        <w:rPr>
          <w:rFonts w:cs="Times New Roman"/>
          <w:szCs w:val="24"/>
        </w:rPr>
        <w:t>n n</w:t>
      </w:r>
      <w:r w:rsidR="00327E33">
        <w:rPr>
          <w:rFonts w:cs="Times New Roman"/>
          <w:szCs w:val="24"/>
        </w:rPr>
        <w:t>ë</w:t>
      </w:r>
      <w:r>
        <w:rPr>
          <w:rFonts w:cs="Times New Roman"/>
          <w:szCs w:val="24"/>
        </w:rPr>
        <w:t xml:space="preserve"> vijim jan</w:t>
      </w:r>
      <w:r w:rsidR="00327E33">
        <w:rPr>
          <w:rFonts w:cs="Times New Roman"/>
          <w:szCs w:val="24"/>
        </w:rPr>
        <w:t>ë</w:t>
      </w:r>
      <w:r>
        <w:rPr>
          <w:rFonts w:cs="Times New Roman"/>
          <w:szCs w:val="24"/>
        </w:rPr>
        <w:t xml:space="preserve"> p</w:t>
      </w:r>
      <w:r w:rsidR="00327E33">
        <w:rPr>
          <w:rFonts w:cs="Times New Roman"/>
          <w:szCs w:val="24"/>
        </w:rPr>
        <w:t>ë</w:t>
      </w:r>
      <w:r>
        <w:rPr>
          <w:rFonts w:cs="Times New Roman"/>
          <w:szCs w:val="24"/>
        </w:rPr>
        <w:t>rmbledhur ndikimet mjedisore t</w:t>
      </w:r>
      <w:r w:rsidR="00327E33">
        <w:rPr>
          <w:rFonts w:cs="Times New Roman"/>
          <w:szCs w:val="24"/>
        </w:rPr>
        <w:t>ë</w:t>
      </w:r>
      <w:r>
        <w:rPr>
          <w:rFonts w:cs="Times New Roman"/>
          <w:szCs w:val="24"/>
        </w:rPr>
        <w:t xml:space="preserve"> projektit n</w:t>
      </w:r>
      <w:r w:rsidR="00327E33">
        <w:rPr>
          <w:rFonts w:cs="Times New Roman"/>
          <w:szCs w:val="24"/>
        </w:rPr>
        <w:t>ë</w:t>
      </w:r>
      <w:r>
        <w:rPr>
          <w:rFonts w:cs="Times New Roman"/>
          <w:szCs w:val="24"/>
        </w:rPr>
        <w:t xml:space="preserve"> raport me fazat e realizimit t</w:t>
      </w:r>
      <w:r w:rsidR="00327E33">
        <w:rPr>
          <w:rFonts w:cs="Times New Roman"/>
          <w:szCs w:val="24"/>
        </w:rPr>
        <w:t>ë</w:t>
      </w:r>
      <w:r>
        <w:rPr>
          <w:rFonts w:cs="Times New Roman"/>
          <w:szCs w:val="24"/>
        </w:rPr>
        <w:t xml:space="preserve"> tij</w:t>
      </w:r>
      <w:r w:rsidR="00D3709C">
        <w:rPr>
          <w:rFonts w:cs="Times New Roman"/>
          <w:szCs w:val="24"/>
        </w:rPr>
        <w:t>.</w:t>
      </w:r>
    </w:p>
    <w:p w14:paraId="27B779DE" w14:textId="0FA2B755" w:rsidR="00D3709C" w:rsidRDefault="00D3709C" w:rsidP="00D3709C">
      <w:pPr>
        <w:pStyle w:val="Caption"/>
        <w:keepNext/>
      </w:pPr>
      <w:bookmarkStart w:id="87" w:name="_Toc201072353"/>
      <w:r>
        <w:lastRenderedPageBreak/>
        <w:t xml:space="preserve">Table </w:t>
      </w:r>
      <w:r>
        <w:fldChar w:fldCharType="begin"/>
      </w:r>
      <w:r>
        <w:instrText xml:space="preserve"> SEQ Table \* ARABIC </w:instrText>
      </w:r>
      <w:r>
        <w:fldChar w:fldCharType="separate"/>
      </w:r>
      <w:r w:rsidR="001B413A">
        <w:rPr>
          <w:noProof/>
        </w:rPr>
        <w:t>1</w:t>
      </w:r>
      <w:r>
        <w:fldChar w:fldCharType="end"/>
      </w:r>
      <w:r>
        <w:t xml:space="preserve"> </w:t>
      </w:r>
      <w:r w:rsidRPr="00604FB3">
        <w:t>Masat e nevojshme për Mbrojtjen e Mjedisit</w:t>
      </w:r>
      <w:bookmarkEnd w:id="87"/>
    </w:p>
    <w:tbl>
      <w:tblPr>
        <w:tblStyle w:val="TableGrid"/>
        <w:tblW w:w="13462" w:type="dxa"/>
        <w:tblLook w:val="04A0" w:firstRow="1" w:lastRow="0" w:firstColumn="1" w:lastColumn="0" w:noHBand="0" w:noVBand="1"/>
      </w:tblPr>
      <w:tblGrid>
        <w:gridCol w:w="2122"/>
        <w:gridCol w:w="5528"/>
        <w:gridCol w:w="5812"/>
      </w:tblGrid>
      <w:tr w:rsidR="00D3709C" w:rsidRPr="006332E1" w14:paraId="5DDA05AE" w14:textId="77777777" w:rsidTr="00872164">
        <w:tc>
          <w:tcPr>
            <w:tcW w:w="2122" w:type="dxa"/>
            <w:shd w:val="clear" w:color="auto" w:fill="C4BC96" w:themeFill="background2" w:themeFillShade="BF"/>
          </w:tcPr>
          <w:p w14:paraId="6147134B" w14:textId="77777777" w:rsidR="00D3709C" w:rsidRPr="006A4F37" w:rsidRDefault="00D3709C" w:rsidP="006A4F37">
            <w:pPr>
              <w:pStyle w:val="BodyText"/>
            </w:pPr>
            <w:r w:rsidRPr="006A4F37">
              <w:t>KOMPONENTA MJEDISORE</w:t>
            </w:r>
          </w:p>
        </w:tc>
        <w:tc>
          <w:tcPr>
            <w:tcW w:w="5528" w:type="dxa"/>
            <w:shd w:val="clear" w:color="auto" w:fill="C4BC96" w:themeFill="background2" w:themeFillShade="BF"/>
          </w:tcPr>
          <w:p w14:paraId="0D432157" w14:textId="661F19DE" w:rsidR="00D3709C" w:rsidRPr="00872164" w:rsidRDefault="00D3709C" w:rsidP="006A4F37">
            <w:pPr>
              <w:pStyle w:val="BodyText"/>
            </w:pPr>
            <w:r w:rsidRPr="00872164">
              <w:t>VEPRIMI QË SHKAKTON NDIKIMIN NEGATIV NË MJEDI</w:t>
            </w:r>
            <w:r w:rsidR="00872164" w:rsidRPr="00872164">
              <w:t>S</w:t>
            </w:r>
          </w:p>
        </w:tc>
        <w:tc>
          <w:tcPr>
            <w:tcW w:w="5812" w:type="dxa"/>
            <w:shd w:val="clear" w:color="auto" w:fill="C4BC96" w:themeFill="background2" w:themeFillShade="BF"/>
          </w:tcPr>
          <w:p w14:paraId="6362BC2D" w14:textId="77777777" w:rsidR="00D3709C" w:rsidRPr="00872164" w:rsidRDefault="00D3709C" w:rsidP="006A4F37">
            <w:pPr>
              <w:pStyle w:val="BodyText"/>
            </w:pPr>
            <w:r w:rsidRPr="00872164">
              <w:t>MASAT PËR MBROJTJEN E MJEDISIT</w:t>
            </w:r>
          </w:p>
        </w:tc>
      </w:tr>
      <w:tr w:rsidR="00D3709C" w:rsidRPr="006332E1" w14:paraId="76D648C5" w14:textId="77777777" w:rsidTr="00D3709C">
        <w:tc>
          <w:tcPr>
            <w:tcW w:w="2122" w:type="dxa"/>
          </w:tcPr>
          <w:p w14:paraId="1018BD4E" w14:textId="77777777" w:rsidR="00D3709C" w:rsidRPr="006A4F37" w:rsidRDefault="00D3709C" w:rsidP="006A4F37">
            <w:pPr>
              <w:pStyle w:val="BodyText"/>
              <w:rPr>
                <w:sz w:val="21"/>
              </w:rPr>
            </w:pPr>
            <w:r w:rsidRPr="006A4F37">
              <w:t>AJRI</w:t>
            </w:r>
          </w:p>
        </w:tc>
        <w:tc>
          <w:tcPr>
            <w:tcW w:w="5528" w:type="dxa"/>
          </w:tcPr>
          <w:p w14:paraId="0BFDBEDD" w14:textId="2EECC82C" w:rsidR="00C310B1" w:rsidRDefault="00C310B1">
            <w:pPr>
              <w:pStyle w:val="NormalWeb"/>
              <w:numPr>
                <w:ilvl w:val="0"/>
                <w:numId w:val="15"/>
              </w:numPr>
              <w:rPr>
                <w:lang w:val="en-XK"/>
              </w:rPr>
            </w:pPr>
            <w:proofErr w:type="spellStart"/>
            <w:r>
              <w:t>Gjatë</w:t>
            </w:r>
            <w:proofErr w:type="spellEnd"/>
            <w:r>
              <w:t xml:space="preserve"> </w:t>
            </w:r>
            <w:proofErr w:type="spellStart"/>
            <w:r>
              <w:t>ndërtimit</w:t>
            </w:r>
            <w:proofErr w:type="spellEnd"/>
            <w:r>
              <w:t xml:space="preserve">, </w:t>
            </w:r>
            <w:proofErr w:type="spellStart"/>
            <w:r>
              <w:t>krijohet</w:t>
            </w:r>
            <w:proofErr w:type="spellEnd"/>
            <w:r>
              <w:t xml:space="preserve"> </w:t>
            </w:r>
            <w:proofErr w:type="spellStart"/>
            <w:r>
              <w:t>pluhur</w:t>
            </w:r>
            <w:proofErr w:type="spellEnd"/>
            <w:r>
              <w:t xml:space="preserve"> </w:t>
            </w:r>
            <w:proofErr w:type="spellStart"/>
            <w:r>
              <w:t>nga</w:t>
            </w:r>
            <w:proofErr w:type="spellEnd"/>
            <w:r>
              <w:t xml:space="preserve"> </w:t>
            </w:r>
            <w:proofErr w:type="spellStart"/>
            <w:r>
              <w:t>gërmimet</w:t>
            </w:r>
            <w:proofErr w:type="spellEnd"/>
            <w:r>
              <w:t xml:space="preserve"> </w:t>
            </w:r>
            <w:proofErr w:type="spellStart"/>
            <w:r>
              <w:t>dhe</w:t>
            </w:r>
            <w:proofErr w:type="spellEnd"/>
            <w:r>
              <w:t xml:space="preserve"> </w:t>
            </w:r>
            <w:proofErr w:type="spellStart"/>
            <w:r>
              <w:t>lëvizja</w:t>
            </w:r>
            <w:proofErr w:type="spellEnd"/>
            <w:r>
              <w:t xml:space="preserve"> e </w:t>
            </w:r>
            <w:proofErr w:type="spellStart"/>
            <w:r>
              <w:t>mjeteve</w:t>
            </w:r>
            <w:proofErr w:type="spellEnd"/>
            <w:r>
              <w:t xml:space="preserve"> </w:t>
            </w:r>
            <w:proofErr w:type="spellStart"/>
            <w:r>
              <w:t>të</w:t>
            </w:r>
            <w:proofErr w:type="spellEnd"/>
            <w:r>
              <w:t xml:space="preserve"> </w:t>
            </w:r>
            <w:proofErr w:type="spellStart"/>
            <w:r>
              <w:t>rënda</w:t>
            </w:r>
            <w:proofErr w:type="spellEnd"/>
            <w:r>
              <w:t xml:space="preserve">, </w:t>
            </w:r>
            <w:proofErr w:type="spellStart"/>
            <w:r>
              <w:t>që</w:t>
            </w:r>
            <w:proofErr w:type="spellEnd"/>
            <w:r>
              <w:t xml:space="preserve"> </w:t>
            </w:r>
            <w:proofErr w:type="spellStart"/>
            <w:r>
              <w:t>ndikon</w:t>
            </w:r>
            <w:proofErr w:type="spellEnd"/>
            <w:r>
              <w:t xml:space="preserve"> </w:t>
            </w:r>
            <w:proofErr w:type="spellStart"/>
            <w:r>
              <w:t>përkohësisht</w:t>
            </w:r>
            <w:proofErr w:type="spellEnd"/>
            <w:r>
              <w:t xml:space="preserve"> </w:t>
            </w:r>
            <w:proofErr w:type="spellStart"/>
            <w:r>
              <w:t>në</w:t>
            </w:r>
            <w:proofErr w:type="spellEnd"/>
            <w:r>
              <w:t xml:space="preserve"> </w:t>
            </w:r>
            <w:proofErr w:type="spellStart"/>
            <w:r>
              <w:t>cilësinë</w:t>
            </w:r>
            <w:proofErr w:type="spellEnd"/>
            <w:r>
              <w:t xml:space="preserve"> e </w:t>
            </w:r>
            <w:proofErr w:type="spellStart"/>
            <w:r>
              <w:t>ajrit</w:t>
            </w:r>
            <w:proofErr w:type="spellEnd"/>
            <w:r>
              <w:t xml:space="preserve"> </w:t>
            </w:r>
            <w:proofErr w:type="spellStart"/>
            <w:r>
              <w:t>lokal</w:t>
            </w:r>
            <w:proofErr w:type="spellEnd"/>
            <w:r>
              <w:t>.</w:t>
            </w:r>
          </w:p>
          <w:p w14:paraId="208FED31" w14:textId="19528372" w:rsidR="00C310B1" w:rsidRDefault="00C310B1">
            <w:pPr>
              <w:pStyle w:val="NormalWeb"/>
              <w:numPr>
                <w:ilvl w:val="0"/>
                <w:numId w:val="15"/>
              </w:numPr>
            </w:pPr>
            <w:proofErr w:type="spellStart"/>
            <w:r>
              <w:t>Djegia</w:t>
            </w:r>
            <w:proofErr w:type="spellEnd"/>
            <w:r>
              <w:t xml:space="preserve"> e </w:t>
            </w:r>
            <w:proofErr w:type="spellStart"/>
            <w:r>
              <w:t>mbetjeve</w:t>
            </w:r>
            <w:proofErr w:type="spellEnd"/>
            <w:r>
              <w:t xml:space="preserve"> </w:t>
            </w:r>
            <w:proofErr w:type="spellStart"/>
            <w:r>
              <w:t>spitalore</w:t>
            </w:r>
            <w:proofErr w:type="spellEnd"/>
            <w:r>
              <w:t xml:space="preserve"> </w:t>
            </w:r>
            <w:proofErr w:type="spellStart"/>
            <w:r>
              <w:t>prodhon</w:t>
            </w:r>
            <w:proofErr w:type="spellEnd"/>
            <w:r>
              <w:t xml:space="preserve"> </w:t>
            </w:r>
            <w:proofErr w:type="spellStart"/>
            <w:r>
              <w:t>gazra</w:t>
            </w:r>
            <w:proofErr w:type="spellEnd"/>
            <w:r>
              <w:t xml:space="preserve"> </w:t>
            </w:r>
            <w:proofErr w:type="spellStart"/>
            <w:r>
              <w:t>dhe</w:t>
            </w:r>
            <w:proofErr w:type="spellEnd"/>
            <w:r>
              <w:t xml:space="preserve"> </w:t>
            </w:r>
            <w:proofErr w:type="spellStart"/>
            <w:r>
              <w:t>grimca</w:t>
            </w:r>
            <w:proofErr w:type="spellEnd"/>
            <w:r>
              <w:t xml:space="preserve"> </w:t>
            </w:r>
            <w:proofErr w:type="spellStart"/>
            <w:r>
              <w:t>të</w:t>
            </w:r>
            <w:proofErr w:type="spellEnd"/>
            <w:r>
              <w:t xml:space="preserve"> </w:t>
            </w:r>
            <w:proofErr w:type="spellStart"/>
            <w:r>
              <w:t>tjera</w:t>
            </w:r>
            <w:proofErr w:type="spellEnd"/>
            <w:r>
              <w:t xml:space="preserve"> </w:t>
            </w:r>
            <w:proofErr w:type="spellStart"/>
            <w:r>
              <w:t>të</w:t>
            </w:r>
            <w:proofErr w:type="spellEnd"/>
            <w:r>
              <w:t xml:space="preserve"> </w:t>
            </w:r>
            <w:proofErr w:type="spellStart"/>
            <w:r>
              <w:t>dëmshme</w:t>
            </w:r>
            <w:proofErr w:type="spellEnd"/>
            <w:r>
              <w:t>.</w:t>
            </w:r>
          </w:p>
          <w:p w14:paraId="7B843B2C" w14:textId="365C3F86" w:rsidR="00D3709C" w:rsidRPr="006332E1" w:rsidRDefault="00D3709C" w:rsidP="006A4F37">
            <w:pPr>
              <w:pStyle w:val="BodyText"/>
            </w:pPr>
          </w:p>
        </w:tc>
        <w:tc>
          <w:tcPr>
            <w:tcW w:w="5812" w:type="dxa"/>
          </w:tcPr>
          <w:p w14:paraId="437E676E" w14:textId="0BADAFE6" w:rsidR="00C310B1" w:rsidRDefault="00C310B1">
            <w:pPr>
              <w:pStyle w:val="NormalWeb"/>
              <w:numPr>
                <w:ilvl w:val="0"/>
                <w:numId w:val="12"/>
              </w:numPr>
              <w:rPr>
                <w:lang w:val="en-XK"/>
              </w:rPr>
            </w:pPr>
            <w:proofErr w:type="spellStart"/>
            <w:r>
              <w:t>Spërkatja</w:t>
            </w:r>
            <w:proofErr w:type="spellEnd"/>
            <w:r>
              <w:t xml:space="preserve"> e </w:t>
            </w:r>
            <w:proofErr w:type="spellStart"/>
            <w:r>
              <w:t>sipërfaqeve</w:t>
            </w:r>
            <w:proofErr w:type="spellEnd"/>
            <w:r>
              <w:t xml:space="preserve"> </w:t>
            </w:r>
            <w:proofErr w:type="spellStart"/>
            <w:r>
              <w:t>të</w:t>
            </w:r>
            <w:proofErr w:type="spellEnd"/>
            <w:r>
              <w:t xml:space="preserve"> </w:t>
            </w:r>
            <w:proofErr w:type="spellStart"/>
            <w:r>
              <w:t>thata</w:t>
            </w:r>
            <w:proofErr w:type="spellEnd"/>
            <w:r>
              <w:t xml:space="preserve"> </w:t>
            </w:r>
            <w:proofErr w:type="spellStart"/>
            <w:r>
              <w:t>dhe</w:t>
            </w:r>
            <w:proofErr w:type="spellEnd"/>
            <w:r>
              <w:t xml:space="preserve"> </w:t>
            </w:r>
            <w:proofErr w:type="spellStart"/>
            <w:r>
              <w:t>rrugëve</w:t>
            </w:r>
            <w:proofErr w:type="spellEnd"/>
            <w:r>
              <w:t xml:space="preserve"> </w:t>
            </w:r>
            <w:proofErr w:type="spellStart"/>
            <w:r>
              <w:t>të</w:t>
            </w:r>
            <w:proofErr w:type="spellEnd"/>
            <w:r>
              <w:t xml:space="preserve"> </w:t>
            </w:r>
            <w:proofErr w:type="spellStart"/>
            <w:r>
              <w:t>kantierit</w:t>
            </w:r>
            <w:proofErr w:type="spellEnd"/>
            <w:r>
              <w:t xml:space="preserve"> me </w:t>
            </w:r>
            <w:proofErr w:type="spellStart"/>
            <w:r>
              <w:t>ujë</w:t>
            </w:r>
            <w:proofErr w:type="spellEnd"/>
            <w:r>
              <w:t xml:space="preserve"> </w:t>
            </w:r>
            <w:proofErr w:type="spellStart"/>
            <w:r>
              <w:t>për</w:t>
            </w:r>
            <w:proofErr w:type="spellEnd"/>
            <w:r>
              <w:t xml:space="preserve"> </w:t>
            </w:r>
            <w:proofErr w:type="spellStart"/>
            <w:r>
              <w:t>të</w:t>
            </w:r>
            <w:proofErr w:type="spellEnd"/>
            <w:r>
              <w:t xml:space="preserve"> </w:t>
            </w:r>
            <w:proofErr w:type="spellStart"/>
            <w:r>
              <w:t>reduktuar</w:t>
            </w:r>
            <w:proofErr w:type="spellEnd"/>
            <w:r>
              <w:t xml:space="preserve"> </w:t>
            </w:r>
            <w:proofErr w:type="spellStart"/>
            <w:r>
              <w:t>ngritjen</w:t>
            </w:r>
            <w:proofErr w:type="spellEnd"/>
            <w:r>
              <w:t xml:space="preserve"> e </w:t>
            </w:r>
            <w:proofErr w:type="spellStart"/>
            <w:r>
              <w:t>pluhurit</w:t>
            </w:r>
            <w:proofErr w:type="spellEnd"/>
            <w:r>
              <w:t xml:space="preserve"> </w:t>
            </w:r>
            <w:proofErr w:type="spellStart"/>
            <w:r>
              <w:t>gjatë</w:t>
            </w:r>
            <w:proofErr w:type="spellEnd"/>
            <w:r>
              <w:t xml:space="preserve"> </w:t>
            </w:r>
            <w:proofErr w:type="spellStart"/>
            <w:r>
              <w:t>ndërtimit</w:t>
            </w:r>
            <w:proofErr w:type="spellEnd"/>
            <w:r>
              <w:t>.</w:t>
            </w:r>
          </w:p>
          <w:p w14:paraId="6352C4B2" w14:textId="2A65DFCE" w:rsidR="00C310B1" w:rsidRDefault="00C310B1">
            <w:pPr>
              <w:pStyle w:val="NormalWeb"/>
              <w:numPr>
                <w:ilvl w:val="0"/>
                <w:numId w:val="12"/>
              </w:numPr>
            </w:pPr>
            <w:proofErr w:type="spellStart"/>
            <w:r>
              <w:t>Mbulimi</w:t>
            </w:r>
            <w:proofErr w:type="spellEnd"/>
            <w:r>
              <w:t xml:space="preserve"> </w:t>
            </w:r>
            <w:proofErr w:type="spellStart"/>
            <w:r>
              <w:t>dhe</w:t>
            </w:r>
            <w:proofErr w:type="spellEnd"/>
            <w:r>
              <w:t xml:space="preserve"> </w:t>
            </w:r>
            <w:proofErr w:type="spellStart"/>
            <w:r>
              <w:t>ruajtja</w:t>
            </w:r>
            <w:proofErr w:type="spellEnd"/>
            <w:r>
              <w:t xml:space="preserve"> e </w:t>
            </w:r>
            <w:proofErr w:type="spellStart"/>
            <w:r>
              <w:t>sigurt</w:t>
            </w:r>
            <w:proofErr w:type="spellEnd"/>
            <w:r>
              <w:t xml:space="preserve"> e </w:t>
            </w:r>
            <w:proofErr w:type="spellStart"/>
            <w:r>
              <w:t>materialeve</w:t>
            </w:r>
            <w:proofErr w:type="spellEnd"/>
            <w:r>
              <w:t xml:space="preserve"> </w:t>
            </w:r>
            <w:proofErr w:type="spellStart"/>
            <w:r>
              <w:t>ndërtimore</w:t>
            </w:r>
            <w:proofErr w:type="spellEnd"/>
            <w:r>
              <w:t xml:space="preserve"> </w:t>
            </w:r>
            <w:proofErr w:type="spellStart"/>
            <w:r>
              <w:t>pluhur-nxjerrëse</w:t>
            </w:r>
            <w:proofErr w:type="spellEnd"/>
            <w:r>
              <w:t xml:space="preserve"> </w:t>
            </w:r>
            <w:proofErr w:type="spellStart"/>
            <w:r>
              <w:t>si</w:t>
            </w:r>
            <w:proofErr w:type="spellEnd"/>
            <w:r>
              <w:t xml:space="preserve"> </w:t>
            </w:r>
            <w:proofErr w:type="spellStart"/>
            <w:r>
              <w:t>çimento</w:t>
            </w:r>
            <w:proofErr w:type="spellEnd"/>
            <w:r>
              <w:t xml:space="preserve"> </w:t>
            </w:r>
            <w:proofErr w:type="spellStart"/>
            <w:r>
              <w:t>dhe</w:t>
            </w:r>
            <w:proofErr w:type="spellEnd"/>
            <w:r>
              <w:t xml:space="preserve"> </w:t>
            </w:r>
            <w:proofErr w:type="spellStart"/>
            <w:r>
              <w:t>rërë</w:t>
            </w:r>
            <w:proofErr w:type="spellEnd"/>
            <w:r>
              <w:t>.</w:t>
            </w:r>
          </w:p>
          <w:p w14:paraId="7950C36B" w14:textId="0B77D8A3" w:rsidR="00C310B1" w:rsidRDefault="00C310B1">
            <w:pPr>
              <w:pStyle w:val="NormalWeb"/>
              <w:numPr>
                <w:ilvl w:val="0"/>
                <w:numId w:val="12"/>
              </w:numPr>
            </w:pPr>
            <w:proofErr w:type="spellStart"/>
            <w:r>
              <w:t>Mirëmbajtja</w:t>
            </w:r>
            <w:proofErr w:type="spellEnd"/>
            <w:r>
              <w:t xml:space="preserve"> e </w:t>
            </w:r>
            <w:proofErr w:type="spellStart"/>
            <w:r>
              <w:t>rregullt</w:t>
            </w:r>
            <w:proofErr w:type="spellEnd"/>
            <w:r>
              <w:t xml:space="preserve"> e </w:t>
            </w:r>
            <w:proofErr w:type="spellStart"/>
            <w:r>
              <w:t>mjeteve</w:t>
            </w:r>
            <w:proofErr w:type="spellEnd"/>
            <w:r>
              <w:t xml:space="preserve"> </w:t>
            </w:r>
            <w:proofErr w:type="spellStart"/>
            <w:r>
              <w:t>ndërtimore</w:t>
            </w:r>
            <w:proofErr w:type="spellEnd"/>
            <w:r>
              <w:t xml:space="preserve"> </w:t>
            </w:r>
            <w:proofErr w:type="spellStart"/>
            <w:r>
              <w:t>për</w:t>
            </w:r>
            <w:proofErr w:type="spellEnd"/>
            <w:r>
              <w:t xml:space="preserve"> </w:t>
            </w:r>
            <w:proofErr w:type="spellStart"/>
            <w:r>
              <w:t>të</w:t>
            </w:r>
            <w:proofErr w:type="spellEnd"/>
            <w:r>
              <w:t xml:space="preserve"> </w:t>
            </w:r>
            <w:proofErr w:type="spellStart"/>
            <w:r>
              <w:t>ulur</w:t>
            </w:r>
            <w:proofErr w:type="spellEnd"/>
            <w:r>
              <w:t xml:space="preserve"> </w:t>
            </w:r>
            <w:proofErr w:type="spellStart"/>
            <w:r>
              <w:t>emetimet</w:t>
            </w:r>
            <w:proofErr w:type="spellEnd"/>
            <w:r>
              <w:t xml:space="preserve"> e </w:t>
            </w:r>
            <w:proofErr w:type="spellStart"/>
            <w:r>
              <w:t>gazrave</w:t>
            </w:r>
            <w:proofErr w:type="spellEnd"/>
            <w:r>
              <w:t xml:space="preserve"> </w:t>
            </w:r>
            <w:proofErr w:type="spellStart"/>
            <w:r>
              <w:t>ndotës</w:t>
            </w:r>
            <w:proofErr w:type="spellEnd"/>
            <w:r>
              <w:t>.</w:t>
            </w:r>
          </w:p>
          <w:p w14:paraId="4248C0B6" w14:textId="77777777" w:rsidR="00C310B1" w:rsidRDefault="00C310B1">
            <w:pPr>
              <w:pStyle w:val="NormalWeb"/>
              <w:numPr>
                <w:ilvl w:val="0"/>
                <w:numId w:val="12"/>
              </w:numPr>
            </w:pPr>
            <w:proofErr w:type="spellStart"/>
            <w:r>
              <w:t>Instalimi</w:t>
            </w:r>
            <w:proofErr w:type="spellEnd"/>
            <w:r>
              <w:t xml:space="preserve"> </w:t>
            </w:r>
            <w:proofErr w:type="spellStart"/>
            <w:r>
              <w:t>i</w:t>
            </w:r>
            <w:proofErr w:type="spellEnd"/>
            <w:r>
              <w:t xml:space="preserve"> </w:t>
            </w:r>
            <w:proofErr w:type="spellStart"/>
            <w:r>
              <w:t>sistemit</w:t>
            </w:r>
            <w:proofErr w:type="spellEnd"/>
            <w:r>
              <w:t xml:space="preserve"> </w:t>
            </w:r>
            <w:proofErr w:type="spellStart"/>
            <w:r>
              <w:t>të</w:t>
            </w:r>
            <w:proofErr w:type="spellEnd"/>
            <w:r>
              <w:t xml:space="preserve"> </w:t>
            </w:r>
            <w:proofErr w:type="spellStart"/>
            <w:r>
              <w:t>filtrimit</w:t>
            </w:r>
            <w:proofErr w:type="spellEnd"/>
            <w:r>
              <w:t xml:space="preserve"> </w:t>
            </w:r>
            <w:proofErr w:type="spellStart"/>
            <w:r>
              <w:t>të</w:t>
            </w:r>
            <w:proofErr w:type="spellEnd"/>
            <w:r>
              <w:t xml:space="preserve"> </w:t>
            </w:r>
            <w:proofErr w:type="spellStart"/>
            <w:r>
              <w:t>avancuar</w:t>
            </w:r>
            <w:proofErr w:type="spellEnd"/>
            <w:r>
              <w:t xml:space="preserve"> </w:t>
            </w:r>
            <w:proofErr w:type="spellStart"/>
            <w:r>
              <w:t>për</w:t>
            </w:r>
            <w:proofErr w:type="spellEnd"/>
            <w:r>
              <w:t xml:space="preserve"> </w:t>
            </w:r>
            <w:proofErr w:type="spellStart"/>
            <w:r>
              <w:t>gazrat</w:t>
            </w:r>
            <w:proofErr w:type="spellEnd"/>
            <w:r>
              <w:t xml:space="preserve"> </w:t>
            </w:r>
            <w:proofErr w:type="spellStart"/>
            <w:r>
              <w:t>që</w:t>
            </w:r>
            <w:proofErr w:type="spellEnd"/>
            <w:r>
              <w:t xml:space="preserve"> </w:t>
            </w:r>
            <w:proofErr w:type="spellStart"/>
            <w:r>
              <w:t>dalin</w:t>
            </w:r>
            <w:proofErr w:type="spellEnd"/>
            <w:r>
              <w:t xml:space="preserve"> </w:t>
            </w:r>
            <w:proofErr w:type="spellStart"/>
            <w:r>
              <w:t>nga</w:t>
            </w:r>
            <w:proofErr w:type="spellEnd"/>
            <w:r>
              <w:t xml:space="preserve"> </w:t>
            </w:r>
            <w:proofErr w:type="spellStart"/>
            <w:r>
              <w:t>procesi</w:t>
            </w:r>
            <w:proofErr w:type="spellEnd"/>
            <w:r>
              <w:t xml:space="preserve"> i </w:t>
            </w:r>
            <w:proofErr w:type="spellStart"/>
            <w:r>
              <w:t>djegies</w:t>
            </w:r>
            <w:proofErr w:type="spellEnd"/>
            <w:r>
              <w:t>.</w:t>
            </w:r>
          </w:p>
          <w:p w14:paraId="1DE2723A" w14:textId="7561C17D" w:rsidR="00C310B1" w:rsidRDefault="00C310B1">
            <w:pPr>
              <w:pStyle w:val="NormalWeb"/>
              <w:numPr>
                <w:ilvl w:val="0"/>
                <w:numId w:val="12"/>
              </w:numPr>
            </w:pPr>
            <w:proofErr w:type="spellStart"/>
            <w:r>
              <w:t>Përdorimi</w:t>
            </w:r>
            <w:proofErr w:type="spellEnd"/>
            <w:r>
              <w:t xml:space="preserve"> </w:t>
            </w:r>
            <w:proofErr w:type="spellStart"/>
            <w:r>
              <w:t>i</w:t>
            </w:r>
            <w:proofErr w:type="spellEnd"/>
            <w:r>
              <w:t xml:space="preserve"> </w:t>
            </w:r>
            <w:proofErr w:type="spellStart"/>
            <w:r>
              <w:t>lavazhit</w:t>
            </w:r>
            <w:proofErr w:type="spellEnd"/>
            <w:r>
              <w:t xml:space="preserve"> me </w:t>
            </w:r>
            <w:proofErr w:type="spellStart"/>
            <w:r>
              <w:t>ujë</w:t>
            </w:r>
            <w:proofErr w:type="spellEnd"/>
            <w:r>
              <w:t xml:space="preserve"> </w:t>
            </w:r>
            <w:proofErr w:type="spellStart"/>
            <w:r>
              <w:t>dhe</w:t>
            </w:r>
            <w:proofErr w:type="spellEnd"/>
            <w:r>
              <w:t xml:space="preserve"> </w:t>
            </w:r>
            <w:proofErr w:type="spellStart"/>
            <w:r>
              <w:t>karbon</w:t>
            </w:r>
            <w:proofErr w:type="spellEnd"/>
            <w:r>
              <w:t xml:space="preserve"> </w:t>
            </w:r>
            <w:proofErr w:type="spellStart"/>
            <w:r>
              <w:t>aktiv</w:t>
            </w:r>
            <w:proofErr w:type="spellEnd"/>
            <w:r>
              <w:t xml:space="preserve"> </w:t>
            </w:r>
            <w:proofErr w:type="spellStart"/>
            <w:r>
              <w:t>për</w:t>
            </w:r>
            <w:proofErr w:type="spellEnd"/>
            <w:r>
              <w:t xml:space="preserve"> </w:t>
            </w:r>
            <w:proofErr w:type="spellStart"/>
            <w:r>
              <w:t>të</w:t>
            </w:r>
            <w:proofErr w:type="spellEnd"/>
            <w:r>
              <w:t xml:space="preserve"> </w:t>
            </w:r>
            <w:proofErr w:type="spellStart"/>
            <w:r>
              <w:t>reduktuar</w:t>
            </w:r>
            <w:proofErr w:type="spellEnd"/>
            <w:r>
              <w:t xml:space="preserve"> </w:t>
            </w:r>
            <w:proofErr w:type="spellStart"/>
            <w:r>
              <w:t>ndjeshëm</w:t>
            </w:r>
            <w:proofErr w:type="spellEnd"/>
            <w:r>
              <w:t xml:space="preserve"> </w:t>
            </w:r>
            <w:proofErr w:type="spellStart"/>
            <w:r>
              <w:t>përqendrimin</w:t>
            </w:r>
            <w:proofErr w:type="spellEnd"/>
            <w:r>
              <w:t xml:space="preserve"> e </w:t>
            </w:r>
            <w:proofErr w:type="spellStart"/>
            <w:r>
              <w:t>ndotësve</w:t>
            </w:r>
            <w:proofErr w:type="spellEnd"/>
            <w:r>
              <w:t xml:space="preserve"> </w:t>
            </w:r>
            <w:proofErr w:type="spellStart"/>
            <w:r>
              <w:t>në</w:t>
            </w:r>
            <w:proofErr w:type="spellEnd"/>
            <w:r>
              <w:t xml:space="preserve"> </w:t>
            </w:r>
            <w:proofErr w:type="spellStart"/>
            <w:r>
              <w:t>ajër</w:t>
            </w:r>
            <w:proofErr w:type="spellEnd"/>
            <w:r>
              <w:t>.</w:t>
            </w:r>
          </w:p>
          <w:p w14:paraId="1344D01F" w14:textId="54232E22" w:rsidR="00C310B1" w:rsidRDefault="00C310B1">
            <w:pPr>
              <w:pStyle w:val="NormalWeb"/>
              <w:numPr>
                <w:ilvl w:val="0"/>
                <w:numId w:val="12"/>
              </w:numPr>
            </w:pPr>
            <w:proofErr w:type="spellStart"/>
            <w:r>
              <w:t>Monitorimi</w:t>
            </w:r>
            <w:proofErr w:type="spellEnd"/>
            <w:r>
              <w:t xml:space="preserve"> </w:t>
            </w:r>
            <w:proofErr w:type="spellStart"/>
            <w:r>
              <w:t>në</w:t>
            </w:r>
            <w:proofErr w:type="spellEnd"/>
            <w:r>
              <w:t xml:space="preserve"> </w:t>
            </w:r>
            <w:proofErr w:type="spellStart"/>
            <w:r>
              <w:t>kohë</w:t>
            </w:r>
            <w:proofErr w:type="spellEnd"/>
            <w:r>
              <w:t xml:space="preserve"> </w:t>
            </w:r>
            <w:proofErr w:type="spellStart"/>
            <w:r>
              <w:t>reale</w:t>
            </w:r>
            <w:proofErr w:type="spellEnd"/>
            <w:r>
              <w:t xml:space="preserve"> </w:t>
            </w:r>
            <w:proofErr w:type="spellStart"/>
            <w:r>
              <w:t>i</w:t>
            </w:r>
            <w:proofErr w:type="spellEnd"/>
            <w:r>
              <w:t xml:space="preserve"> </w:t>
            </w:r>
            <w:proofErr w:type="spellStart"/>
            <w:r>
              <w:t>emisioneve</w:t>
            </w:r>
            <w:proofErr w:type="spellEnd"/>
            <w:r>
              <w:t xml:space="preserve"> </w:t>
            </w:r>
            <w:proofErr w:type="spellStart"/>
            <w:r>
              <w:t>për</w:t>
            </w:r>
            <w:proofErr w:type="spellEnd"/>
            <w:r>
              <w:t xml:space="preserve"> </w:t>
            </w:r>
            <w:proofErr w:type="spellStart"/>
            <w:r>
              <w:t>të</w:t>
            </w:r>
            <w:proofErr w:type="spellEnd"/>
            <w:r>
              <w:t xml:space="preserve"> </w:t>
            </w:r>
            <w:proofErr w:type="spellStart"/>
            <w:r>
              <w:t>siguruar</w:t>
            </w:r>
            <w:proofErr w:type="spellEnd"/>
            <w:r>
              <w:t xml:space="preserve"> </w:t>
            </w:r>
            <w:proofErr w:type="spellStart"/>
            <w:r>
              <w:t>që</w:t>
            </w:r>
            <w:proofErr w:type="spellEnd"/>
            <w:r>
              <w:t xml:space="preserve"> </w:t>
            </w:r>
            <w:proofErr w:type="spellStart"/>
            <w:r>
              <w:t>ato</w:t>
            </w:r>
            <w:proofErr w:type="spellEnd"/>
            <w:r>
              <w:t xml:space="preserve"> </w:t>
            </w:r>
            <w:proofErr w:type="spellStart"/>
            <w:r>
              <w:t>qëndrojnë</w:t>
            </w:r>
            <w:proofErr w:type="spellEnd"/>
            <w:r>
              <w:t xml:space="preserve"> </w:t>
            </w:r>
            <w:proofErr w:type="spellStart"/>
            <w:r>
              <w:t>brenda</w:t>
            </w:r>
            <w:proofErr w:type="spellEnd"/>
            <w:r>
              <w:t xml:space="preserve"> </w:t>
            </w:r>
            <w:proofErr w:type="spellStart"/>
            <w:r>
              <w:t>kufijve</w:t>
            </w:r>
            <w:proofErr w:type="spellEnd"/>
            <w:r>
              <w:t xml:space="preserve"> </w:t>
            </w:r>
            <w:proofErr w:type="spellStart"/>
            <w:r>
              <w:t>të</w:t>
            </w:r>
            <w:proofErr w:type="spellEnd"/>
            <w:r>
              <w:t xml:space="preserve"> </w:t>
            </w:r>
            <w:proofErr w:type="spellStart"/>
            <w:r>
              <w:t>lejuar</w:t>
            </w:r>
            <w:proofErr w:type="spellEnd"/>
            <w:r>
              <w:t>.</w:t>
            </w:r>
          </w:p>
          <w:p w14:paraId="1ADEF7D4" w14:textId="51F8FC0E" w:rsidR="00D3709C" w:rsidRPr="006332E1" w:rsidRDefault="00C310B1">
            <w:pPr>
              <w:pStyle w:val="NormalWeb"/>
              <w:numPr>
                <w:ilvl w:val="0"/>
                <w:numId w:val="12"/>
              </w:numPr>
            </w:pPr>
            <w:proofErr w:type="spellStart"/>
            <w:r>
              <w:t>Funksionimi</w:t>
            </w:r>
            <w:proofErr w:type="spellEnd"/>
            <w:r>
              <w:t xml:space="preserve"> </w:t>
            </w:r>
            <w:proofErr w:type="spellStart"/>
            <w:r>
              <w:t>i</w:t>
            </w:r>
            <w:proofErr w:type="spellEnd"/>
            <w:r>
              <w:t xml:space="preserve"> </w:t>
            </w:r>
            <w:proofErr w:type="spellStart"/>
            <w:r>
              <w:t>furrës</w:t>
            </w:r>
            <w:proofErr w:type="spellEnd"/>
            <w:r>
              <w:t xml:space="preserve"> </w:t>
            </w:r>
            <w:proofErr w:type="spellStart"/>
            <w:r>
              <w:t>në</w:t>
            </w:r>
            <w:proofErr w:type="spellEnd"/>
            <w:r>
              <w:t xml:space="preserve"> </w:t>
            </w:r>
            <w:proofErr w:type="spellStart"/>
            <w:r>
              <w:t>temperatura</w:t>
            </w:r>
            <w:proofErr w:type="spellEnd"/>
            <w:r>
              <w:t xml:space="preserve"> </w:t>
            </w:r>
            <w:proofErr w:type="spellStart"/>
            <w:r>
              <w:t>të</w:t>
            </w:r>
            <w:proofErr w:type="spellEnd"/>
            <w:r>
              <w:t xml:space="preserve"> </w:t>
            </w:r>
            <w:proofErr w:type="spellStart"/>
            <w:r>
              <w:t>kontrolluara</w:t>
            </w:r>
            <w:proofErr w:type="spellEnd"/>
            <w:r>
              <w:t xml:space="preserve"> </w:t>
            </w:r>
            <w:proofErr w:type="spellStart"/>
            <w:r>
              <w:t>mbi</w:t>
            </w:r>
            <w:proofErr w:type="spellEnd"/>
            <w:r>
              <w:t xml:space="preserve"> 850°C </w:t>
            </w:r>
            <w:proofErr w:type="spellStart"/>
            <w:r>
              <w:t>për</w:t>
            </w:r>
            <w:proofErr w:type="spellEnd"/>
            <w:r>
              <w:t xml:space="preserve"> </w:t>
            </w:r>
            <w:proofErr w:type="spellStart"/>
            <w:r>
              <w:t>të</w:t>
            </w:r>
            <w:proofErr w:type="spellEnd"/>
            <w:r>
              <w:t xml:space="preserve"> </w:t>
            </w:r>
            <w:proofErr w:type="spellStart"/>
            <w:r>
              <w:t>siguruar</w:t>
            </w:r>
            <w:proofErr w:type="spellEnd"/>
            <w:r>
              <w:t xml:space="preserve"> </w:t>
            </w:r>
            <w:proofErr w:type="spellStart"/>
            <w:r>
              <w:t>shpërbërjen</w:t>
            </w:r>
            <w:proofErr w:type="spellEnd"/>
            <w:r>
              <w:t xml:space="preserve"> e </w:t>
            </w:r>
            <w:proofErr w:type="spellStart"/>
            <w:r>
              <w:t>plotë</w:t>
            </w:r>
            <w:proofErr w:type="spellEnd"/>
            <w:r>
              <w:t xml:space="preserve"> </w:t>
            </w:r>
            <w:proofErr w:type="spellStart"/>
            <w:r>
              <w:t>të</w:t>
            </w:r>
            <w:proofErr w:type="spellEnd"/>
            <w:r>
              <w:t xml:space="preserve"> </w:t>
            </w:r>
            <w:proofErr w:type="spellStart"/>
            <w:r>
              <w:t>ndotësve</w:t>
            </w:r>
            <w:proofErr w:type="spellEnd"/>
            <w:r>
              <w:t>.</w:t>
            </w:r>
          </w:p>
        </w:tc>
      </w:tr>
      <w:tr w:rsidR="00D3709C" w:rsidRPr="006332E1" w14:paraId="052EC23C" w14:textId="77777777" w:rsidTr="00D3709C">
        <w:tc>
          <w:tcPr>
            <w:tcW w:w="2122" w:type="dxa"/>
          </w:tcPr>
          <w:p w14:paraId="15B295B8" w14:textId="77777777" w:rsidR="00D3709C" w:rsidRPr="006A4F37" w:rsidRDefault="00D3709C" w:rsidP="006A4F37">
            <w:pPr>
              <w:pStyle w:val="BodyText"/>
              <w:rPr>
                <w:sz w:val="21"/>
              </w:rPr>
            </w:pPr>
            <w:r w:rsidRPr="006A4F37">
              <w:lastRenderedPageBreak/>
              <w:t>UJI</w:t>
            </w:r>
          </w:p>
        </w:tc>
        <w:tc>
          <w:tcPr>
            <w:tcW w:w="5528" w:type="dxa"/>
          </w:tcPr>
          <w:p w14:paraId="2A1FE62F" w14:textId="0CF2F14D" w:rsidR="00444050" w:rsidRDefault="00444050">
            <w:pPr>
              <w:pStyle w:val="NormalWeb"/>
              <w:numPr>
                <w:ilvl w:val="0"/>
                <w:numId w:val="16"/>
              </w:numPr>
              <w:rPr>
                <w:lang w:val="en-XK"/>
              </w:rPr>
            </w:pPr>
            <w:proofErr w:type="spellStart"/>
            <w:r>
              <w:t>Përdorimi</w:t>
            </w:r>
            <w:proofErr w:type="spellEnd"/>
            <w:r>
              <w:t xml:space="preserve"> </w:t>
            </w:r>
            <w:proofErr w:type="spellStart"/>
            <w:r>
              <w:t>i</w:t>
            </w:r>
            <w:proofErr w:type="spellEnd"/>
            <w:r>
              <w:t xml:space="preserve"> </w:t>
            </w:r>
            <w:proofErr w:type="spellStart"/>
            <w:r>
              <w:t>lavazhit</w:t>
            </w:r>
            <w:proofErr w:type="spellEnd"/>
            <w:r>
              <w:t xml:space="preserve"> me </w:t>
            </w:r>
            <w:proofErr w:type="spellStart"/>
            <w:r>
              <w:t>ujë</w:t>
            </w:r>
            <w:proofErr w:type="spellEnd"/>
            <w:r>
              <w:t xml:space="preserve"> </w:t>
            </w:r>
            <w:proofErr w:type="spellStart"/>
            <w:r>
              <w:t>në</w:t>
            </w:r>
            <w:proofErr w:type="spellEnd"/>
            <w:r>
              <w:t xml:space="preserve"> </w:t>
            </w:r>
            <w:proofErr w:type="spellStart"/>
            <w:r>
              <w:t>sistemin</w:t>
            </w:r>
            <w:proofErr w:type="spellEnd"/>
            <w:r>
              <w:t xml:space="preserve"> e </w:t>
            </w:r>
            <w:proofErr w:type="spellStart"/>
            <w:r>
              <w:t>trajtimit</w:t>
            </w:r>
            <w:proofErr w:type="spellEnd"/>
            <w:r>
              <w:t xml:space="preserve"> </w:t>
            </w:r>
            <w:proofErr w:type="spellStart"/>
            <w:r>
              <w:t>të</w:t>
            </w:r>
            <w:proofErr w:type="spellEnd"/>
            <w:r>
              <w:t xml:space="preserve"> </w:t>
            </w:r>
            <w:proofErr w:type="spellStart"/>
            <w:r>
              <w:t>gazrave</w:t>
            </w:r>
            <w:proofErr w:type="spellEnd"/>
            <w:r>
              <w:t xml:space="preserve"> </w:t>
            </w:r>
            <w:proofErr w:type="spellStart"/>
            <w:r>
              <w:t>mund</w:t>
            </w:r>
            <w:proofErr w:type="spellEnd"/>
            <w:r>
              <w:t xml:space="preserve"> </w:t>
            </w:r>
            <w:proofErr w:type="spellStart"/>
            <w:r>
              <w:t>të</w:t>
            </w:r>
            <w:proofErr w:type="spellEnd"/>
            <w:r>
              <w:t xml:space="preserve"> </w:t>
            </w:r>
            <w:proofErr w:type="spellStart"/>
            <w:r>
              <w:t>gjenerojë</w:t>
            </w:r>
            <w:proofErr w:type="spellEnd"/>
            <w:r>
              <w:t xml:space="preserve"> </w:t>
            </w:r>
            <w:proofErr w:type="spellStart"/>
            <w:r>
              <w:t>ujë</w:t>
            </w:r>
            <w:proofErr w:type="spellEnd"/>
            <w:r>
              <w:t xml:space="preserve"> </w:t>
            </w:r>
            <w:proofErr w:type="spellStart"/>
            <w:r>
              <w:t>të</w:t>
            </w:r>
            <w:proofErr w:type="spellEnd"/>
            <w:r>
              <w:t xml:space="preserve"> </w:t>
            </w:r>
            <w:proofErr w:type="spellStart"/>
            <w:r>
              <w:t>ndotur</w:t>
            </w:r>
            <w:proofErr w:type="spellEnd"/>
            <w:r>
              <w:t xml:space="preserve"> me </w:t>
            </w:r>
            <w:proofErr w:type="spellStart"/>
            <w:r>
              <w:t>substanca</w:t>
            </w:r>
            <w:proofErr w:type="spellEnd"/>
            <w:r>
              <w:t xml:space="preserve"> </w:t>
            </w:r>
            <w:proofErr w:type="spellStart"/>
            <w:r>
              <w:t>toksike</w:t>
            </w:r>
            <w:proofErr w:type="spellEnd"/>
            <w:r>
              <w:t>.</w:t>
            </w:r>
          </w:p>
          <w:p w14:paraId="24CE6EDE" w14:textId="66EC054C" w:rsidR="00444050" w:rsidRDefault="00444050">
            <w:pPr>
              <w:pStyle w:val="NormalWeb"/>
              <w:numPr>
                <w:ilvl w:val="0"/>
                <w:numId w:val="16"/>
              </w:numPr>
            </w:pPr>
            <w:r>
              <w:t xml:space="preserve">Uji </w:t>
            </w:r>
            <w:proofErr w:type="spellStart"/>
            <w:r>
              <w:t>i</w:t>
            </w:r>
            <w:proofErr w:type="spellEnd"/>
            <w:r>
              <w:t xml:space="preserve"> </w:t>
            </w:r>
            <w:proofErr w:type="spellStart"/>
            <w:r>
              <w:t>ndotur</w:t>
            </w:r>
            <w:proofErr w:type="spellEnd"/>
            <w:r>
              <w:t xml:space="preserve">, </w:t>
            </w:r>
            <w:proofErr w:type="spellStart"/>
            <w:r>
              <w:t>nëse</w:t>
            </w:r>
            <w:proofErr w:type="spellEnd"/>
            <w:r>
              <w:t xml:space="preserve"> </w:t>
            </w:r>
            <w:proofErr w:type="spellStart"/>
            <w:r>
              <w:t>nuk</w:t>
            </w:r>
            <w:proofErr w:type="spellEnd"/>
            <w:r>
              <w:t xml:space="preserve"> </w:t>
            </w:r>
            <w:proofErr w:type="spellStart"/>
            <w:r>
              <w:t>trajtohet</w:t>
            </w:r>
            <w:proofErr w:type="spellEnd"/>
            <w:r>
              <w:t xml:space="preserve"> </w:t>
            </w:r>
            <w:proofErr w:type="spellStart"/>
            <w:r>
              <w:t>siç</w:t>
            </w:r>
            <w:proofErr w:type="spellEnd"/>
            <w:r>
              <w:t xml:space="preserve"> </w:t>
            </w:r>
            <w:proofErr w:type="spellStart"/>
            <w:r>
              <w:t>duhet</w:t>
            </w:r>
            <w:proofErr w:type="spellEnd"/>
            <w:r>
              <w:t xml:space="preserve">, </w:t>
            </w:r>
            <w:proofErr w:type="spellStart"/>
            <w:r>
              <w:t>mund</w:t>
            </w:r>
            <w:proofErr w:type="spellEnd"/>
            <w:r>
              <w:t xml:space="preserve"> </w:t>
            </w:r>
            <w:proofErr w:type="spellStart"/>
            <w:r>
              <w:t>të</w:t>
            </w:r>
            <w:proofErr w:type="spellEnd"/>
            <w:r>
              <w:t xml:space="preserve"> </w:t>
            </w:r>
            <w:proofErr w:type="spellStart"/>
            <w:r>
              <w:t>ndikojë</w:t>
            </w:r>
            <w:proofErr w:type="spellEnd"/>
            <w:r>
              <w:t xml:space="preserve"> </w:t>
            </w:r>
            <w:proofErr w:type="spellStart"/>
            <w:r>
              <w:t>negativisht</w:t>
            </w:r>
            <w:proofErr w:type="spellEnd"/>
            <w:r>
              <w:t xml:space="preserve"> </w:t>
            </w:r>
            <w:proofErr w:type="spellStart"/>
            <w:r>
              <w:t>në</w:t>
            </w:r>
            <w:proofErr w:type="spellEnd"/>
            <w:r>
              <w:t xml:space="preserve"> </w:t>
            </w:r>
            <w:proofErr w:type="spellStart"/>
            <w:r>
              <w:t>burimet</w:t>
            </w:r>
            <w:proofErr w:type="spellEnd"/>
            <w:r>
              <w:t xml:space="preserve"> </w:t>
            </w:r>
            <w:proofErr w:type="spellStart"/>
            <w:r>
              <w:t>ujore</w:t>
            </w:r>
            <w:proofErr w:type="spellEnd"/>
            <w:r>
              <w:t xml:space="preserve"> </w:t>
            </w:r>
            <w:proofErr w:type="spellStart"/>
            <w:r>
              <w:t>dhe</w:t>
            </w:r>
            <w:proofErr w:type="spellEnd"/>
            <w:r>
              <w:t xml:space="preserve"> </w:t>
            </w:r>
            <w:proofErr w:type="spellStart"/>
            <w:r>
              <w:t>ujin</w:t>
            </w:r>
            <w:proofErr w:type="spellEnd"/>
            <w:r>
              <w:t xml:space="preserve"> </w:t>
            </w:r>
            <w:proofErr w:type="spellStart"/>
            <w:r>
              <w:t>nëntokësor</w:t>
            </w:r>
            <w:proofErr w:type="spellEnd"/>
            <w:r>
              <w:t>.</w:t>
            </w:r>
          </w:p>
          <w:p w14:paraId="021F6664" w14:textId="169E75F9" w:rsidR="00D3709C" w:rsidRPr="006332E1" w:rsidRDefault="00444050">
            <w:pPr>
              <w:pStyle w:val="NormalWeb"/>
              <w:numPr>
                <w:ilvl w:val="0"/>
                <w:numId w:val="16"/>
              </w:numPr>
            </w:pPr>
            <w:proofErr w:type="spellStart"/>
            <w:r>
              <w:t>Ekziston</w:t>
            </w:r>
            <w:proofErr w:type="spellEnd"/>
            <w:r>
              <w:t xml:space="preserve"> </w:t>
            </w:r>
            <w:proofErr w:type="spellStart"/>
            <w:r>
              <w:t>rreziku</w:t>
            </w:r>
            <w:proofErr w:type="spellEnd"/>
            <w:r>
              <w:t xml:space="preserve"> </w:t>
            </w:r>
            <w:proofErr w:type="spellStart"/>
            <w:r>
              <w:t>i</w:t>
            </w:r>
            <w:proofErr w:type="spellEnd"/>
            <w:r>
              <w:t xml:space="preserve"> </w:t>
            </w:r>
            <w:proofErr w:type="spellStart"/>
            <w:r>
              <w:t>ndotjeve</w:t>
            </w:r>
            <w:proofErr w:type="spellEnd"/>
            <w:r>
              <w:t xml:space="preserve"> </w:t>
            </w:r>
            <w:proofErr w:type="spellStart"/>
            <w:r>
              <w:t>aksidentale</w:t>
            </w:r>
            <w:proofErr w:type="spellEnd"/>
            <w:r>
              <w:t xml:space="preserve"> </w:t>
            </w:r>
            <w:proofErr w:type="spellStart"/>
            <w:r>
              <w:t>nga</w:t>
            </w:r>
            <w:proofErr w:type="spellEnd"/>
            <w:r>
              <w:t xml:space="preserve"> </w:t>
            </w:r>
            <w:proofErr w:type="spellStart"/>
            <w:r>
              <w:t>substancat</w:t>
            </w:r>
            <w:proofErr w:type="spellEnd"/>
            <w:r>
              <w:t xml:space="preserve"> e </w:t>
            </w:r>
            <w:proofErr w:type="spellStart"/>
            <w:r>
              <w:t>rrezikshme</w:t>
            </w:r>
            <w:proofErr w:type="spellEnd"/>
            <w:r>
              <w:t xml:space="preserve"> </w:t>
            </w:r>
            <w:proofErr w:type="spellStart"/>
            <w:r>
              <w:t>të</w:t>
            </w:r>
            <w:proofErr w:type="spellEnd"/>
            <w:r>
              <w:t xml:space="preserve"> </w:t>
            </w:r>
            <w:proofErr w:type="spellStart"/>
            <w:r>
              <w:t>përdorura</w:t>
            </w:r>
            <w:proofErr w:type="spellEnd"/>
            <w:r>
              <w:t xml:space="preserve"> </w:t>
            </w:r>
            <w:proofErr w:type="spellStart"/>
            <w:r>
              <w:t>gjatë</w:t>
            </w:r>
            <w:proofErr w:type="spellEnd"/>
            <w:r>
              <w:t xml:space="preserve"> </w:t>
            </w:r>
            <w:proofErr w:type="spellStart"/>
            <w:r>
              <w:t>procesit</w:t>
            </w:r>
            <w:proofErr w:type="spellEnd"/>
            <w:r>
              <w:t>.</w:t>
            </w:r>
          </w:p>
        </w:tc>
        <w:tc>
          <w:tcPr>
            <w:tcW w:w="5812" w:type="dxa"/>
          </w:tcPr>
          <w:p w14:paraId="4B05F960" w14:textId="53FCF67B" w:rsidR="00444050" w:rsidRDefault="00444050">
            <w:pPr>
              <w:pStyle w:val="NormalWeb"/>
              <w:numPr>
                <w:ilvl w:val="0"/>
                <w:numId w:val="13"/>
              </w:numPr>
            </w:pPr>
            <w:proofErr w:type="spellStart"/>
            <w:r>
              <w:t>Mirëmbajtje</w:t>
            </w:r>
            <w:proofErr w:type="spellEnd"/>
            <w:r>
              <w:t xml:space="preserve"> e </w:t>
            </w:r>
            <w:proofErr w:type="spellStart"/>
            <w:r>
              <w:t>rregullt</w:t>
            </w:r>
            <w:proofErr w:type="spellEnd"/>
            <w:r>
              <w:t xml:space="preserve"> e </w:t>
            </w:r>
            <w:proofErr w:type="spellStart"/>
            <w:r>
              <w:t>pajisjeve</w:t>
            </w:r>
            <w:proofErr w:type="spellEnd"/>
            <w:r>
              <w:t xml:space="preserve"> </w:t>
            </w:r>
            <w:proofErr w:type="spellStart"/>
            <w:r>
              <w:t>që</w:t>
            </w:r>
            <w:proofErr w:type="spellEnd"/>
            <w:r>
              <w:t xml:space="preserve"> </w:t>
            </w:r>
            <w:proofErr w:type="spellStart"/>
            <w:r>
              <w:t>përdorin</w:t>
            </w:r>
            <w:proofErr w:type="spellEnd"/>
            <w:r>
              <w:t xml:space="preserve"> </w:t>
            </w:r>
            <w:proofErr w:type="spellStart"/>
            <w:r>
              <w:t>lëndë</w:t>
            </w:r>
            <w:proofErr w:type="spellEnd"/>
            <w:r>
              <w:t xml:space="preserve"> </w:t>
            </w:r>
            <w:proofErr w:type="spellStart"/>
            <w:r>
              <w:t>potencialisht</w:t>
            </w:r>
            <w:proofErr w:type="spellEnd"/>
            <w:r>
              <w:t xml:space="preserve"> </w:t>
            </w:r>
            <w:proofErr w:type="spellStart"/>
            <w:r>
              <w:t>ndotëse</w:t>
            </w:r>
            <w:proofErr w:type="spellEnd"/>
            <w:r>
              <w:t>.</w:t>
            </w:r>
          </w:p>
          <w:p w14:paraId="09A7CB4B" w14:textId="363A19E2" w:rsidR="00444050" w:rsidRPr="006332E1" w:rsidRDefault="00444050">
            <w:pPr>
              <w:pStyle w:val="NormalWeb"/>
              <w:numPr>
                <w:ilvl w:val="0"/>
                <w:numId w:val="13"/>
              </w:numPr>
            </w:pPr>
            <w:proofErr w:type="spellStart"/>
            <w:r>
              <w:t>Vendndodhja</w:t>
            </w:r>
            <w:proofErr w:type="spellEnd"/>
            <w:r>
              <w:t xml:space="preserve"> </w:t>
            </w:r>
            <w:proofErr w:type="spellStart"/>
            <w:r>
              <w:t>larg</w:t>
            </w:r>
            <w:proofErr w:type="spellEnd"/>
            <w:r>
              <w:t xml:space="preserve"> </w:t>
            </w:r>
            <w:proofErr w:type="spellStart"/>
            <w:r>
              <w:t>trupave</w:t>
            </w:r>
            <w:proofErr w:type="spellEnd"/>
            <w:r>
              <w:t xml:space="preserve"> </w:t>
            </w:r>
            <w:proofErr w:type="spellStart"/>
            <w:r>
              <w:t>të</w:t>
            </w:r>
            <w:proofErr w:type="spellEnd"/>
            <w:r>
              <w:t xml:space="preserve"> </w:t>
            </w:r>
            <w:proofErr w:type="spellStart"/>
            <w:r>
              <w:t>mëdhenj</w:t>
            </w:r>
            <w:proofErr w:type="spellEnd"/>
            <w:r>
              <w:t xml:space="preserve"> </w:t>
            </w:r>
            <w:proofErr w:type="spellStart"/>
            <w:r>
              <w:t>ujorë</w:t>
            </w:r>
            <w:proofErr w:type="spellEnd"/>
            <w:r>
              <w:t xml:space="preserve"> </w:t>
            </w:r>
            <w:proofErr w:type="spellStart"/>
            <w:r>
              <w:t>dhe</w:t>
            </w:r>
            <w:proofErr w:type="spellEnd"/>
            <w:r>
              <w:t xml:space="preserve"> </w:t>
            </w:r>
            <w:proofErr w:type="spellStart"/>
            <w:r>
              <w:t>zbatimi</w:t>
            </w:r>
            <w:proofErr w:type="spellEnd"/>
            <w:r>
              <w:t xml:space="preserve"> </w:t>
            </w:r>
            <w:proofErr w:type="spellStart"/>
            <w:r>
              <w:t>i</w:t>
            </w:r>
            <w:proofErr w:type="spellEnd"/>
            <w:r>
              <w:t xml:space="preserve"> </w:t>
            </w:r>
            <w:proofErr w:type="spellStart"/>
            <w:r>
              <w:t>masave</w:t>
            </w:r>
            <w:proofErr w:type="spellEnd"/>
            <w:r>
              <w:t xml:space="preserve"> </w:t>
            </w:r>
            <w:proofErr w:type="spellStart"/>
            <w:r>
              <w:t>teknike</w:t>
            </w:r>
            <w:proofErr w:type="spellEnd"/>
            <w:r>
              <w:t xml:space="preserve"> </w:t>
            </w:r>
            <w:proofErr w:type="spellStart"/>
            <w:r>
              <w:t>sigurojnë</w:t>
            </w:r>
            <w:proofErr w:type="spellEnd"/>
            <w:r>
              <w:t xml:space="preserve"> </w:t>
            </w:r>
            <w:proofErr w:type="spellStart"/>
            <w:r>
              <w:t>ndikim</w:t>
            </w:r>
            <w:proofErr w:type="spellEnd"/>
            <w:r>
              <w:t xml:space="preserve"> minimal </w:t>
            </w:r>
            <w:proofErr w:type="spellStart"/>
            <w:r>
              <w:t>dhe</w:t>
            </w:r>
            <w:proofErr w:type="spellEnd"/>
            <w:r>
              <w:t xml:space="preserve"> </w:t>
            </w:r>
            <w:proofErr w:type="spellStart"/>
            <w:r>
              <w:t>të</w:t>
            </w:r>
            <w:proofErr w:type="spellEnd"/>
            <w:r>
              <w:t xml:space="preserve"> </w:t>
            </w:r>
            <w:proofErr w:type="spellStart"/>
            <w:r>
              <w:t>kontrolluar</w:t>
            </w:r>
            <w:proofErr w:type="spellEnd"/>
            <w:r>
              <w:t xml:space="preserve"> </w:t>
            </w:r>
            <w:proofErr w:type="spellStart"/>
            <w:r>
              <w:t>në</w:t>
            </w:r>
            <w:proofErr w:type="spellEnd"/>
            <w:r>
              <w:t xml:space="preserve"> </w:t>
            </w:r>
            <w:proofErr w:type="spellStart"/>
            <w:r>
              <w:t>mjedisin</w:t>
            </w:r>
            <w:proofErr w:type="spellEnd"/>
            <w:r>
              <w:t xml:space="preserve"> </w:t>
            </w:r>
            <w:proofErr w:type="spellStart"/>
            <w:r>
              <w:t>ujor</w:t>
            </w:r>
            <w:proofErr w:type="spellEnd"/>
            <w:r>
              <w:t>.</w:t>
            </w:r>
          </w:p>
        </w:tc>
      </w:tr>
      <w:tr w:rsidR="00D3709C" w:rsidRPr="006332E1" w14:paraId="55E0113A" w14:textId="77777777" w:rsidTr="00D3709C">
        <w:tc>
          <w:tcPr>
            <w:tcW w:w="2122" w:type="dxa"/>
          </w:tcPr>
          <w:p w14:paraId="6DDE34ED" w14:textId="77777777" w:rsidR="00D3709C" w:rsidRPr="006A4F37" w:rsidRDefault="00D3709C" w:rsidP="006A4F37">
            <w:pPr>
              <w:pStyle w:val="BodyText"/>
              <w:rPr>
                <w:sz w:val="21"/>
              </w:rPr>
            </w:pPr>
            <w:r w:rsidRPr="006A4F37">
              <w:t>TOKA</w:t>
            </w:r>
          </w:p>
        </w:tc>
        <w:tc>
          <w:tcPr>
            <w:tcW w:w="5528" w:type="dxa"/>
          </w:tcPr>
          <w:p w14:paraId="2F5A88C4" w14:textId="757A1D51" w:rsidR="00444050" w:rsidRDefault="00444050">
            <w:pPr>
              <w:pStyle w:val="NormalWeb"/>
              <w:numPr>
                <w:ilvl w:val="0"/>
                <w:numId w:val="17"/>
              </w:numPr>
              <w:rPr>
                <w:lang w:val="en-XK"/>
              </w:rPr>
            </w:pPr>
            <w:proofErr w:type="spellStart"/>
            <w:r>
              <w:t>Ndryshime</w:t>
            </w:r>
            <w:proofErr w:type="spellEnd"/>
            <w:r>
              <w:t xml:space="preserve"> </w:t>
            </w:r>
            <w:proofErr w:type="spellStart"/>
            <w:r>
              <w:t>të</w:t>
            </w:r>
            <w:proofErr w:type="spellEnd"/>
            <w:r>
              <w:t xml:space="preserve"> </w:t>
            </w:r>
            <w:proofErr w:type="spellStart"/>
            <w:r>
              <w:t>përkohshme</w:t>
            </w:r>
            <w:proofErr w:type="spellEnd"/>
            <w:r>
              <w:t xml:space="preserve"> </w:t>
            </w:r>
            <w:proofErr w:type="spellStart"/>
            <w:r>
              <w:t>në</w:t>
            </w:r>
            <w:proofErr w:type="spellEnd"/>
            <w:r>
              <w:t xml:space="preserve"> </w:t>
            </w:r>
            <w:proofErr w:type="spellStart"/>
            <w:r>
              <w:t>strukturën</w:t>
            </w:r>
            <w:proofErr w:type="spellEnd"/>
            <w:r>
              <w:t xml:space="preserve"> e </w:t>
            </w:r>
            <w:proofErr w:type="spellStart"/>
            <w:r>
              <w:t>sipërfaqes</w:t>
            </w:r>
            <w:proofErr w:type="spellEnd"/>
            <w:r>
              <w:t xml:space="preserve"> </w:t>
            </w:r>
            <w:proofErr w:type="spellStart"/>
            <w:r>
              <w:t>së</w:t>
            </w:r>
            <w:proofErr w:type="spellEnd"/>
            <w:r>
              <w:t xml:space="preserve"> </w:t>
            </w:r>
            <w:proofErr w:type="spellStart"/>
            <w:r>
              <w:t>tokës</w:t>
            </w:r>
            <w:proofErr w:type="spellEnd"/>
            <w:r>
              <w:t xml:space="preserve"> </w:t>
            </w:r>
            <w:proofErr w:type="spellStart"/>
            <w:r>
              <w:t>për</w:t>
            </w:r>
            <w:proofErr w:type="spellEnd"/>
            <w:r>
              <w:t xml:space="preserve"> </w:t>
            </w:r>
            <w:proofErr w:type="spellStart"/>
            <w:r>
              <w:t>shkak</w:t>
            </w:r>
            <w:proofErr w:type="spellEnd"/>
            <w:r>
              <w:t xml:space="preserve"> </w:t>
            </w:r>
            <w:proofErr w:type="spellStart"/>
            <w:r>
              <w:t>të</w:t>
            </w:r>
            <w:proofErr w:type="spellEnd"/>
            <w:r>
              <w:t xml:space="preserve"> </w:t>
            </w:r>
            <w:proofErr w:type="spellStart"/>
            <w:r>
              <w:t>gërmimeve</w:t>
            </w:r>
            <w:proofErr w:type="spellEnd"/>
            <w:r>
              <w:t xml:space="preserve"> </w:t>
            </w:r>
            <w:proofErr w:type="spellStart"/>
            <w:r>
              <w:t>dhe</w:t>
            </w:r>
            <w:proofErr w:type="spellEnd"/>
            <w:r>
              <w:t xml:space="preserve"> </w:t>
            </w:r>
            <w:proofErr w:type="spellStart"/>
            <w:r>
              <w:t>lëvizjes</w:t>
            </w:r>
            <w:proofErr w:type="spellEnd"/>
            <w:r>
              <w:t xml:space="preserve"> </w:t>
            </w:r>
            <w:proofErr w:type="spellStart"/>
            <w:r>
              <w:t>së</w:t>
            </w:r>
            <w:proofErr w:type="spellEnd"/>
            <w:r>
              <w:t xml:space="preserve"> </w:t>
            </w:r>
            <w:proofErr w:type="spellStart"/>
            <w:r>
              <w:t>mjeteve</w:t>
            </w:r>
            <w:proofErr w:type="spellEnd"/>
            <w:r>
              <w:t xml:space="preserve"> </w:t>
            </w:r>
            <w:proofErr w:type="spellStart"/>
            <w:r>
              <w:t>ndërtimore</w:t>
            </w:r>
            <w:proofErr w:type="spellEnd"/>
            <w:r>
              <w:t xml:space="preserve"> </w:t>
            </w:r>
            <w:proofErr w:type="spellStart"/>
            <w:r>
              <w:t>gjatë</w:t>
            </w:r>
            <w:proofErr w:type="spellEnd"/>
            <w:r>
              <w:t xml:space="preserve"> </w:t>
            </w:r>
            <w:proofErr w:type="spellStart"/>
            <w:r>
              <w:t>fazës</w:t>
            </w:r>
            <w:proofErr w:type="spellEnd"/>
            <w:r>
              <w:t xml:space="preserve"> </w:t>
            </w:r>
            <w:proofErr w:type="spellStart"/>
            <w:r>
              <w:t>së</w:t>
            </w:r>
            <w:proofErr w:type="spellEnd"/>
            <w:r>
              <w:t xml:space="preserve"> </w:t>
            </w:r>
            <w:proofErr w:type="spellStart"/>
            <w:r>
              <w:t>ndërtimit</w:t>
            </w:r>
            <w:proofErr w:type="spellEnd"/>
            <w:r>
              <w:t>.</w:t>
            </w:r>
          </w:p>
          <w:p w14:paraId="3F3DA131" w14:textId="6D3320F0" w:rsidR="00444050" w:rsidRDefault="00444050">
            <w:pPr>
              <w:pStyle w:val="NormalWeb"/>
              <w:numPr>
                <w:ilvl w:val="0"/>
                <w:numId w:val="17"/>
              </w:numPr>
            </w:pPr>
            <w:proofErr w:type="spellStart"/>
            <w:r>
              <w:t>Prodhimi</w:t>
            </w:r>
            <w:proofErr w:type="spellEnd"/>
            <w:r>
              <w:t xml:space="preserve"> </w:t>
            </w:r>
            <w:proofErr w:type="spellStart"/>
            <w:r>
              <w:t>i</w:t>
            </w:r>
            <w:proofErr w:type="spellEnd"/>
            <w:r>
              <w:t xml:space="preserve"> </w:t>
            </w:r>
            <w:proofErr w:type="spellStart"/>
            <w:r>
              <w:t>mbetjeve</w:t>
            </w:r>
            <w:proofErr w:type="spellEnd"/>
            <w:r>
              <w:t xml:space="preserve"> </w:t>
            </w:r>
            <w:proofErr w:type="spellStart"/>
            <w:r>
              <w:t>të</w:t>
            </w:r>
            <w:proofErr w:type="spellEnd"/>
            <w:r>
              <w:t xml:space="preserve"> </w:t>
            </w:r>
            <w:proofErr w:type="spellStart"/>
            <w:r>
              <w:t>ngurta</w:t>
            </w:r>
            <w:proofErr w:type="spellEnd"/>
            <w:r>
              <w:t xml:space="preserve"> (</w:t>
            </w:r>
            <w:proofErr w:type="spellStart"/>
            <w:r>
              <w:t>hiri</w:t>
            </w:r>
            <w:proofErr w:type="spellEnd"/>
            <w:r>
              <w:t xml:space="preserve"> </w:t>
            </w:r>
            <w:proofErr w:type="spellStart"/>
            <w:r>
              <w:t>dhe</w:t>
            </w:r>
            <w:proofErr w:type="spellEnd"/>
            <w:r>
              <w:t xml:space="preserve"> </w:t>
            </w:r>
            <w:proofErr w:type="spellStart"/>
            <w:r>
              <w:t>pluhur</w:t>
            </w:r>
            <w:proofErr w:type="spellEnd"/>
            <w:r>
              <w:t xml:space="preserve">) </w:t>
            </w:r>
            <w:proofErr w:type="spellStart"/>
            <w:r>
              <w:t>nga</w:t>
            </w:r>
            <w:proofErr w:type="spellEnd"/>
            <w:r>
              <w:t xml:space="preserve"> </w:t>
            </w:r>
            <w:proofErr w:type="spellStart"/>
            <w:r>
              <w:t>djegia</w:t>
            </w:r>
            <w:proofErr w:type="spellEnd"/>
            <w:r>
              <w:t xml:space="preserve"> e </w:t>
            </w:r>
            <w:proofErr w:type="spellStart"/>
            <w:r>
              <w:t>mbetjeve</w:t>
            </w:r>
            <w:proofErr w:type="spellEnd"/>
            <w:r>
              <w:t xml:space="preserve"> </w:t>
            </w:r>
            <w:proofErr w:type="spellStart"/>
            <w:r>
              <w:t>spitalore</w:t>
            </w:r>
            <w:proofErr w:type="spellEnd"/>
            <w:r>
              <w:t xml:space="preserve">, </w:t>
            </w:r>
            <w:proofErr w:type="spellStart"/>
            <w:r>
              <w:t>që</w:t>
            </w:r>
            <w:proofErr w:type="spellEnd"/>
            <w:r>
              <w:t xml:space="preserve"> </w:t>
            </w:r>
            <w:proofErr w:type="spellStart"/>
            <w:r>
              <w:t>nëse</w:t>
            </w:r>
            <w:proofErr w:type="spellEnd"/>
            <w:r>
              <w:t xml:space="preserve"> </w:t>
            </w:r>
            <w:proofErr w:type="spellStart"/>
            <w:r>
              <w:t>menaxhohen</w:t>
            </w:r>
            <w:proofErr w:type="spellEnd"/>
            <w:r>
              <w:t xml:space="preserve"> </w:t>
            </w:r>
            <w:proofErr w:type="spellStart"/>
            <w:r>
              <w:t>keq</w:t>
            </w:r>
            <w:proofErr w:type="spellEnd"/>
            <w:r>
              <w:t xml:space="preserve">, </w:t>
            </w:r>
            <w:proofErr w:type="spellStart"/>
            <w:r>
              <w:t>mund</w:t>
            </w:r>
            <w:proofErr w:type="spellEnd"/>
            <w:r>
              <w:t xml:space="preserve"> </w:t>
            </w:r>
            <w:proofErr w:type="spellStart"/>
            <w:r>
              <w:t>të</w:t>
            </w:r>
            <w:proofErr w:type="spellEnd"/>
            <w:r>
              <w:t xml:space="preserve"> </w:t>
            </w:r>
            <w:proofErr w:type="spellStart"/>
            <w:r>
              <w:t>depërtojnë</w:t>
            </w:r>
            <w:proofErr w:type="spellEnd"/>
            <w:r>
              <w:t xml:space="preserve"> </w:t>
            </w:r>
            <w:proofErr w:type="spellStart"/>
            <w:r>
              <w:t>në</w:t>
            </w:r>
            <w:proofErr w:type="spellEnd"/>
            <w:r>
              <w:t xml:space="preserve"> </w:t>
            </w:r>
            <w:proofErr w:type="spellStart"/>
            <w:r>
              <w:t>tokë</w:t>
            </w:r>
            <w:proofErr w:type="spellEnd"/>
            <w:r>
              <w:t xml:space="preserve"> </w:t>
            </w:r>
            <w:proofErr w:type="spellStart"/>
            <w:r>
              <w:t>dhe</w:t>
            </w:r>
            <w:proofErr w:type="spellEnd"/>
            <w:r>
              <w:t xml:space="preserve"> ta </w:t>
            </w:r>
            <w:proofErr w:type="spellStart"/>
            <w:r>
              <w:t>ndotin</w:t>
            </w:r>
            <w:proofErr w:type="spellEnd"/>
            <w:r>
              <w:t xml:space="preserve"> </w:t>
            </w:r>
            <w:proofErr w:type="spellStart"/>
            <w:r>
              <w:t>atë</w:t>
            </w:r>
            <w:proofErr w:type="spellEnd"/>
            <w:r>
              <w:t>.</w:t>
            </w:r>
          </w:p>
          <w:p w14:paraId="4A23C381" w14:textId="4C604211" w:rsidR="00D3709C" w:rsidRPr="006332E1" w:rsidRDefault="00444050">
            <w:pPr>
              <w:pStyle w:val="NormalWeb"/>
              <w:numPr>
                <w:ilvl w:val="0"/>
                <w:numId w:val="17"/>
              </w:numPr>
            </w:pPr>
            <w:proofErr w:type="spellStart"/>
            <w:r>
              <w:t>Rreziku</w:t>
            </w:r>
            <w:proofErr w:type="spellEnd"/>
            <w:r>
              <w:t xml:space="preserve"> </w:t>
            </w:r>
            <w:proofErr w:type="spellStart"/>
            <w:r>
              <w:t>nga</w:t>
            </w:r>
            <w:proofErr w:type="spellEnd"/>
            <w:r>
              <w:t xml:space="preserve"> </w:t>
            </w:r>
            <w:proofErr w:type="spellStart"/>
            <w:r>
              <w:t>rrjedhjet</w:t>
            </w:r>
            <w:proofErr w:type="spellEnd"/>
            <w:r>
              <w:t xml:space="preserve"> </w:t>
            </w:r>
            <w:proofErr w:type="spellStart"/>
            <w:r>
              <w:t>aksidentale</w:t>
            </w:r>
            <w:proofErr w:type="spellEnd"/>
            <w:r>
              <w:t xml:space="preserve"> </w:t>
            </w:r>
            <w:proofErr w:type="spellStart"/>
            <w:r>
              <w:t>të</w:t>
            </w:r>
            <w:proofErr w:type="spellEnd"/>
            <w:r>
              <w:t xml:space="preserve"> </w:t>
            </w:r>
            <w:proofErr w:type="spellStart"/>
            <w:r>
              <w:t>materialeve</w:t>
            </w:r>
            <w:proofErr w:type="spellEnd"/>
            <w:r>
              <w:t xml:space="preserve"> </w:t>
            </w:r>
            <w:proofErr w:type="spellStart"/>
            <w:r>
              <w:t>të</w:t>
            </w:r>
            <w:proofErr w:type="spellEnd"/>
            <w:r>
              <w:t xml:space="preserve"> </w:t>
            </w:r>
            <w:proofErr w:type="spellStart"/>
            <w:r>
              <w:t>dëmshme</w:t>
            </w:r>
            <w:proofErr w:type="spellEnd"/>
            <w:r>
              <w:t xml:space="preserve"> </w:t>
            </w:r>
            <w:proofErr w:type="spellStart"/>
            <w:r>
              <w:t>që</w:t>
            </w:r>
            <w:proofErr w:type="spellEnd"/>
            <w:r>
              <w:t xml:space="preserve"> </w:t>
            </w:r>
            <w:proofErr w:type="spellStart"/>
            <w:r>
              <w:t>mund</w:t>
            </w:r>
            <w:proofErr w:type="spellEnd"/>
            <w:r>
              <w:t xml:space="preserve"> </w:t>
            </w:r>
            <w:proofErr w:type="spellStart"/>
            <w:r>
              <w:t>të</w:t>
            </w:r>
            <w:proofErr w:type="spellEnd"/>
            <w:r>
              <w:t xml:space="preserve"> </w:t>
            </w:r>
            <w:proofErr w:type="spellStart"/>
            <w:r>
              <w:t>ndotin</w:t>
            </w:r>
            <w:proofErr w:type="spellEnd"/>
            <w:r>
              <w:t xml:space="preserve"> </w:t>
            </w:r>
            <w:proofErr w:type="spellStart"/>
            <w:r>
              <w:t>tokën</w:t>
            </w:r>
            <w:proofErr w:type="spellEnd"/>
            <w:r>
              <w:t xml:space="preserve"> </w:t>
            </w:r>
            <w:proofErr w:type="spellStart"/>
            <w:r>
              <w:t>dhe</w:t>
            </w:r>
            <w:proofErr w:type="spellEnd"/>
            <w:r>
              <w:t xml:space="preserve"> </w:t>
            </w:r>
            <w:proofErr w:type="spellStart"/>
            <w:r>
              <w:t>mjedisin</w:t>
            </w:r>
            <w:proofErr w:type="spellEnd"/>
            <w:r>
              <w:t xml:space="preserve"> </w:t>
            </w:r>
            <w:proofErr w:type="spellStart"/>
            <w:r>
              <w:t>përreth</w:t>
            </w:r>
            <w:proofErr w:type="spellEnd"/>
            <w:r>
              <w:t>.</w:t>
            </w:r>
          </w:p>
        </w:tc>
        <w:tc>
          <w:tcPr>
            <w:tcW w:w="5812" w:type="dxa"/>
          </w:tcPr>
          <w:p w14:paraId="00C779E7" w14:textId="77777777" w:rsidR="00444050" w:rsidRDefault="00444050">
            <w:pPr>
              <w:pStyle w:val="NormalWeb"/>
              <w:numPr>
                <w:ilvl w:val="0"/>
                <w:numId w:val="14"/>
              </w:numPr>
              <w:jc w:val="left"/>
              <w:rPr>
                <w:color w:val="000000"/>
                <w:lang w:val="en-XK"/>
              </w:rPr>
            </w:pPr>
            <w:proofErr w:type="spellStart"/>
            <w:r>
              <w:rPr>
                <w:color w:val="000000"/>
              </w:rPr>
              <w:t>Përdorimi</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sistemit</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dedikuar</w:t>
            </w:r>
            <w:proofErr w:type="spellEnd"/>
            <w:r>
              <w:rPr>
                <w:color w:val="000000"/>
              </w:rPr>
              <w:t xml:space="preserve"> </w:t>
            </w:r>
            <w:proofErr w:type="spellStart"/>
            <w:r>
              <w:rPr>
                <w:color w:val="000000"/>
              </w:rPr>
              <w:t>për</w:t>
            </w:r>
            <w:proofErr w:type="spellEnd"/>
            <w:r>
              <w:rPr>
                <w:color w:val="000000"/>
              </w:rPr>
              <w:t xml:space="preserve"> </w:t>
            </w:r>
            <w:proofErr w:type="spellStart"/>
            <w:r>
              <w:rPr>
                <w:color w:val="000000"/>
              </w:rPr>
              <w:t>grumbullimin</w:t>
            </w:r>
            <w:proofErr w:type="spellEnd"/>
            <w:r>
              <w:rPr>
                <w:color w:val="000000"/>
              </w:rPr>
              <w:t xml:space="preserve"> </w:t>
            </w:r>
            <w:proofErr w:type="spellStart"/>
            <w:r>
              <w:rPr>
                <w:color w:val="000000"/>
              </w:rPr>
              <w:t>dhe</w:t>
            </w:r>
            <w:proofErr w:type="spellEnd"/>
            <w:r>
              <w:rPr>
                <w:color w:val="000000"/>
              </w:rPr>
              <w:t xml:space="preserve"> </w:t>
            </w:r>
            <w:proofErr w:type="spellStart"/>
            <w:r>
              <w:rPr>
                <w:color w:val="000000"/>
              </w:rPr>
              <w:t>izolimin</w:t>
            </w:r>
            <w:proofErr w:type="spellEnd"/>
            <w:r>
              <w:rPr>
                <w:color w:val="000000"/>
              </w:rPr>
              <w:t xml:space="preserve"> e </w:t>
            </w:r>
            <w:proofErr w:type="spellStart"/>
            <w:r>
              <w:rPr>
                <w:color w:val="000000"/>
              </w:rPr>
              <w:t>mbetjeve</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ngurta</w:t>
            </w:r>
            <w:proofErr w:type="spellEnd"/>
            <w:r>
              <w:rPr>
                <w:color w:val="000000"/>
              </w:rPr>
              <w:t xml:space="preserve"> </w:t>
            </w:r>
            <w:proofErr w:type="spellStart"/>
            <w:r>
              <w:rPr>
                <w:color w:val="000000"/>
              </w:rPr>
              <w:t>për</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parandaluar</w:t>
            </w:r>
            <w:proofErr w:type="spellEnd"/>
            <w:r>
              <w:rPr>
                <w:color w:val="000000"/>
              </w:rPr>
              <w:t xml:space="preserve"> </w:t>
            </w:r>
            <w:proofErr w:type="spellStart"/>
            <w:r>
              <w:rPr>
                <w:color w:val="000000"/>
              </w:rPr>
              <w:t>kontaktin</w:t>
            </w:r>
            <w:proofErr w:type="spellEnd"/>
            <w:r>
              <w:rPr>
                <w:color w:val="000000"/>
              </w:rPr>
              <w:t xml:space="preserve"> me </w:t>
            </w:r>
            <w:proofErr w:type="spellStart"/>
            <w:r>
              <w:rPr>
                <w:color w:val="000000"/>
              </w:rPr>
              <w:t>tokën</w:t>
            </w:r>
            <w:proofErr w:type="spellEnd"/>
            <w:r>
              <w:rPr>
                <w:color w:val="000000"/>
              </w:rPr>
              <w:t>.</w:t>
            </w:r>
          </w:p>
          <w:p w14:paraId="4A4E440E" w14:textId="77777777" w:rsidR="00444050" w:rsidRDefault="00444050">
            <w:pPr>
              <w:pStyle w:val="NormalWeb"/>
              <w:numPr>
                <w:ilvl w:val="0"/>
                <w:numId w:val="14"/>
              </w:numPr>
              <w:jc w:val="left"/>
              <w:rPr>
                <w:color w:val="000000"/>
              </w:rPr>
            </w:pPr>
            <w:proofErr w:type="spellStart"/>
            <w:r>
              <w:rPr>
                <w:color w:val="000000"/>
              </w:rPr>
              <w:t>Mbledhja</w:t>
            </w:r>
            <w:proofErr w:type="spellEnd"/>
            <w:r>
              <w:rPr>
                <w:color w:val="000000"/>
              </w:rPr>
              <w:t xml:space="preserve"> e </w:t>
            </w:r>
            <w:proofErr w:type="spellStart"/>
            <w:r>
              <w:rPr>
                <w:color w:val="000000"/>
              </w:rPr>
              <w:t>hirit</w:t>
            </w:r>
            <w:proofErr w:type="spellEnd"/>
            <w:r>
              <w:rPr>
                <w:color w:val="000000"/>
              </w:rPr>
              <w:t xml:space="preserve"> </w:t>
            </w:r>
            <w:proofErr w:type="spellStart"/>
            <w:r>
              <w:rPr>
                <w:color w:val="000000"/>
              </w:rPr>
              <w:t>në</w:t>
            </w:r>
            <w:proofErr w:type="spellEnd"/>
            <w:r>
              <w:rPr>
                <w:color w:val="000000"/>
              </w:rPr>
              <w:t xml:space="preserve"> </w:t>
            </w:r>
            <w:proofErr w:type="spellStart"/>
            <w:r>
              <w:rPr>
                <w:color w:val="000000"/>
              </w:rPr>
              <w:t>mënyrë</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kontrolluar</w:t>
            </w:r>
            <w:proofErr w:type="spellEnd"/>
            <w:r>
              <w:rPr>
                <w:color w:val="000000"/>
              </w:rPr>
              <w:t xml:space="preserve"> </w:t>
            </w:r>
            <w:proofErr w:type="spellStart"/>
            <w:r>
              <w:rPr>
                <w:color w:val="000000"/>
              </w:rPr>
              <w:t>dhe</w:t>
            </w:r>
            <w:proofErr w:type="spellEnd"/>
            <w:r>
              <w:rPr>
                <w:color w:val="000000"/>
              </w:rPr>
              <w:t xml:space="preserve"> </w:t>
            </w:r>
            <w:proofErr w:type="spellStart"/>
            <w:r>
              <w:rPr>
                <w:color w:val="000000"/>
              </w:rPr>
              <w:t>dorëzimi</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tij</w:t>
            </w:r>
            <w:proofErr w:type="spellEnd"/>
            <w:r>
              <w:rPr>
                <w:color w:val="000000"/>
              </w:rPr>
              <w:t xml:space="preserve"> </w:t>
            </w:r>
            <w:proofErr w:type="spellStart"/>
            <w:r>
              <w:rPr>
                <w:color w:val="000000"/>
              </w:rPr>
              <w:t>në</w:t>
            </w:r>
            <w:proofErr w:type="spellEnd"/>
            <w:r>
              <w:rPr>
                <w:color w:val="000000"/>
              </w:rPr>
              <w:t xml:space="preserve"> </w:t>
            </w:r>
            <w:proofErr w:type="spellStart"/>
            <w:r>
              <w:rPr>
                <w:color w:val="000000"/>
              </w:rPr>
              <w:t>deponi</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autorizuara</w:t>
            </w:r>
            <w:proofErr w:type="spellEnd"/>
            <w:r>
              <w:rPr>
                <w:color w:val="000000"/>
              </w:rPr>
              <w:t xml:space="preserve"> </w:t>
            </w:r>
            <w:proofErr w:type="spellStart"/>
            <w:r>
              <w:rPr>
                <w:color w:val="000000"/>
              </w:rPr>
              <w:t>për</w:t>
            </w:r>
            <w:proofErr w:type="spellEnd"/>
            <w:r>
              <w:rPr>
                <w:color w:val="000000"/>
              </w:rPr>
              <w:t xml:space="preserve"> </w:t>
            </w:r>
            <w:proofErr w:type="spellStart"/>
            <w:r>
              <w:rPr>
                <w:color w:val="000000"/>
              </w:rPr>
              <w:t>trajtim</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mbetjeve</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rrezikshme</w:t>
            </w:r>
            <w:proofErr w:type="spellEnd"/>
            <w:r>
              <w:rPr>
                <w:color w:val="000000"/>
              </w:rPr>
              <w:t>.</w:t>
            </w:r>
          </w:p>
          <w:p w14:paraId="497FFF79" w14:textId="01A32C81" w:rsidR="00444050" w:rsidRPr="00444050" w:rsidRDefault="00444050">
            <w:pPr>
              <w:pStyle w:val="NormalWeb"/>
              <w:numPr>
                <w:ilvl w:val="0"/>
                <w:numId w:val="14"/>
              </w:numPr>
              <w:jc w:val="left"/>
              <w:rPr>
                <w:color w:val="000000"/>
              </w:rPr>
            </w:pPr>
            <w:proofErr w:type="spellStart"/>
            <w:r>
              <w:rPr>
                <w:color w:val="000000"/>
              </w:rPr>
              <w:t>Parashikimi</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protokolleve</w:t>
            </w:r>
            <w:proofErr w:type="spellEnd"/>
            <w:r>
              <w:rPr>
                <w:color w:val="000000"/>
              </w:rPr>
              <w:t xml:space="preserve"> </w:t>
            </w:r>
            <w:proofErr w:type="spellStart"/>
            <w:r>
              <w:rPr>
                <w:color w:val="000000"/>
              </w:rPr>
              <w:t>për</w:t>
            </w:r>
            <w:proofErr w:type="spellEnd"/>
            <w:r>
              <w:rPr>
                <w:color w:val="000000"/>
              </w:rPr>
              <w:t xml:space="preserve"> </w:t>
            </w:r>
            <w:proofErr w:type="spellStart"/>
            <w:r>
              <w:rPr>
                <w:color w:val="000000"/>
              </w:rPr>
              <w:t>ndërhyrje</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menjëhershme</w:t>
            </w:r>
            <w:proofErr w:type="spellEnd"/>
            <w:r>
              <w:rPr>
                <w:color w:val="000000"/>
              </w:rPr>
              <w:t xml:space="preserve"> </w:t>
            </w:r>
            <w:proofErr w:type="spellStart"/>
            <w:r>
              <w:rPr>
                <w:color w:val="000000"/>
              </w:rPr>
              <w:t>në</w:t>
            </w:r>
            <w:proofErr w:type="spellEnd"/>
            <w:r>
              <w:rPr>
                <w:color w:val="000000"/>
              </w:rPr>
              <w:t xml:space="preserve"> </w:t>
            </w:r>
            <w:proofErr w:type="spellStart"/>
            <w:r>
              <w:rPr>
                <w:color w:val="000000"/>
              </w:rPr>
              <w:t>rast</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rrjedhjeve</w:t>
            </w:r>
            <w:proofErr w:type="spellEnd"/>
            <w:r>
              <w:rPr>
                <w:color w:val="000000"/>
              </w:rPr>
              <w:t xml:space="preserve"> </w:t>
            </w:r>
            <w:proofErr w:type="spellStart"/>
            <w:r>
              <w:rPr>
                <w:color w:val="000000"/>
              </w:rPr>
              <w:t>aksidentale</w:t>
            </w:r>
            <w:proofErr w:type="spellEnd"/>
            <w:r>
              <w:rPr>
                <w:color w:val="000000"/>
              </w:rPr>
              <w:t>.</w:t>
            </w:r>
          </w:p>
          <w:p w14:paraId="59100015" w14:textId="6530C8D6" w:rsidR="00D3709C" w:rsidRPr="00444050" w:rsidRDefault="00444050">
            <w:pPr>
              <w:pStyle w:val="NormalWeb"/>
              <w:numPr>
                <w:ilvl w:val="0"/>
                <w:numId w:val="14"/>
              </w:numPr>
              <w:jc w:val="left"/>
              <w:rPr>
                <w:color w:val="000000"/>
              </w:rPr>
            </w:pPr>
            <w:proofErr w:type="spellStart"/>
            <w:r>
              <w:rPr>
                <w:color w:val="000000"/>
              </w:rPr>
              <w:t>Integrimi</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masave</w:t>
            </w:r>
            <w:proofErr w:type="spellEnd"/>
            <w:r>
              <w:rPr>
                <w:color w:val="000000"/>
              </w:rPr>
              <w:t xml:space="preserve"> </w:t>
            </w:r>
            <w:proofErr w:type="spellStart"/>
            <w:r>
              <w:rPr>
                <w:color w:val="000000"/>
              </w:rPr>
              <w:t>teknike</w:t>
            </w:r>
            <w:proofErr w:type="spellEnd"/>
            <w:r>
              <w:rPr>
                <w:color w:val="000000"/>
              </w:rPr>
              <w:t xml:space="preserve"> </w:t>
            </w:r>
            <w:proofErr w:type="spellStart"/>
            <w:r>
              <w:rPr>
                <w:color w:val="000000"/>
              </w:rPr>
              <w:t>dhe</w:t>
            </w:r>
            <w:proofErr w:type="spellEnd"/>
            <w:r>
              <w:rPr>
                <w:color w:val="000000"/>
              </w:rPr>
              <w:t xml:space="preserve"> </w:t>
            </w:r>
            <w:proofErr w:type="spellStart"/>
            <w:r>
              <w:rPr>
                <w:color w:val="000000"/>
              </w:rPr>
              <w:t>mbrojtëse</w:t>
            </w:r>
            <w:proofErr w:type="spellEnd"/>
            <w:r>
              <w:rPr>
                <w:color w:val="000000"/>
              </w:rPr>
              <w:t xml:space="preserve"> </w:t>
            </w:r>
            <w:proofErr w:type="spellStart"/>
            <w:r>
              <w:rPr>
                <w:color w:val="000000"/>
              </w:rPr>
              <w:t>në</w:t>
            </w:r>
            <w:proofErr w:type="spellEnd"/>
            <w:r>
              <w:rPr>
                <w:color w:val="000000"/>
              </w:rPr>
              <w:t xml:space="preserve"> </w:t>
            </w:r>
            <w:proofErr w:type="spellStart"/>
            <w:r>
              <w:rPr>
                <w:color w:val="000000"/>
              </w:rPr>
              <w:t>dizajnin</w:t>
            </w:r>
            <w:proofErr w:type="spellEnd"/>
            <w:r>
              <w:rPr>
                <w:color w:val="000000"/>
              </w:rPr>
              <w:t xml:space="preserve"> </w:t>
            </w:r>
            <w:proofErr w:type="spellStart"/>
            <w:r>
              <w:rPr>
                <w:color w:val="000000"/>
              </w:rPr>
              <w:t>dhe</w:t>
            </w:r>
            <w:proofErr w:type="spellEnd"/>
            <w:r>
              <w:rPr>
                <w:color w:val="000000"/>
              </w:rPr>
              <w:t xml:space="preserve"> </w:t>
            </w:r>
            <w:proofErr w:type="spellStart"/>
            <w:r>
              <w:rPr>
                <w:color w:val="000000"/>
              </w:rPr>
              <w:t>funksionimin</w:t>
            </w:r>
            <w:proofErr w:type="spellEnd"/>
            <w:r>
              <w:rPr>
                <w:color w:val="000000"/>
              </w:rPr>
              <w:t xml:space="preserve"> e </w:t>
            </w:r>
            <w:proofErr w:type="spellStart"/>
            <w:r>
              <w:rPr>
                <w:color w:val="000000"/>
              </w:rPr>
              <w:t>impiantit</w:t>
            </w:r>
            <w:proofErr w:type="spellEnd"/>
            <w:r>
              <w:rPr>
                <w:color w:val="000000"/>
              </w:rPr>
              <w:t xml:space="preserve"> </w:t>
            </w:r>
            <w:proofErr w:type="spellStart"/>
            <w:r>
              <w:rPr>
                <w:color w:val="000000"/>
              </w:rPr>
              <w:t>për</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siguruar</w:t>
            </w:r>
            <w:proofErr w:type="spellEnd"/>
            <w:r>
              <w:rPr>
                <w:color w:val="000000"/>
              </w:rPr>
              <w:t xml:space="preserve"> </w:t>
            </w:r>
            <w:proofErr w:type="spellStart"/>
            <w:r>
              <w:rPr>
                <w:color w:val="000000"/>
              </w:rPr>
              <w:t>ndikim</w:t>
            </w:r>
            <w:proofErr w:type="spellEnd"/>
            <w:r>
              <w:rPr>
                <w:color w:val="000000"/>
              </w:rPr>
              <w:t xml:space="preserve"> minimal </w:t>
            </w:r>
            <w:proofErr w:type="spellStart"/>
            <w:r>
              <w:rPr>
                <w:color w:val="000000"/>
              </w:rPr>
              <w:t>dhe</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kontrolluar</w:t>
            </w:r>
            <w:proofErr w:type="spellEnd"/>
            <w:r>
              <w:rPr>
                <w:color w:val="000000"/>
              </w:rPr>
              <w:t xml:space="preserve"> </w:t>
            </w:r>
            <w:proofErr w:type="spellStart"/>
            <w:r>
              <w:rPr>
                <w:color w:val="000000"/>
              </w:rPr>
              <w:t>në</w:t>
            </w:r>
            <w:proofErr w:type="spellEnd"/>
            <w:r>
              <w:rPr>
                <w:color w:val="000000"/>
              </w:rPr>
              <w:t xml:space="preserve"> </w:t>
            </w:r>
            <w:proofErr w:type="spellStart"/>
            <w:r>
              <w:rPr>
                <w:color w:val="000000"/>
              </w:rPr>
              <w:t>tokë</w:t>
            </w:r>
            <w:proofErr w:type="spellEnd"/>
            <w:r>
              <w:rPr>
                <w:color w:val="000000"/>
              </w:rPr>
              <w:t>.</w:t>
            </w:r>
          </w:p>
        </w:tc>
      </w:tr>
      <w:tr w:rsidR="00D3709C" w:rsidRPr="006332E1" w14:paraId="7F9387EC" w14:textId="77777777" w:rsidTr="00D3709C">
        <w:tc>
          <w:tcPr>
            <w:tcW w:w="2122" w:type="dxa"/>
          </w:tcPr>
          <w:p w14:paraId="1001B19E" w14:textId="498A0B5E" w:rsidR="00D3709C" w:rsidRPr="006A4F37" w:rsidRDefault="00444050" w:rsidP="006A4F37">
            <w:pPr>
              <w:pStyle w:val="BodyText"/>
              <w:rPr>
                <w:sz w:val="21"/>
              </w:rPr>
            </w:pPr>
            <w:r w:rsidRPr="006A4F37">
              <w:lastRenderedPageBreak/>
              <w:t>FLORA DHE FAUNA</w:t>
            </w:r>
          </w:p>
        </w:tc>
        <w:tc>
          <w:tcPr>
            <w:tcW w:w="5528" w:type="dxa"/>
          </w:tcPr>
          <w:p w14:paraId="72E722E8" w14:textId="2CCF9E48" w:rsidR="00444050" w:rsidRPr="00444050" w:rsidRDefault="00444050">
            <w:pPr>
              <w:pStyle w:val="NormalWeb"/>
              <w:numPr>
                <w:ilvl w:val="0"/>
                <w:numId w:val="18"/>
              </w:numPr>
            </w:pPr>
            <w:r>
              <w:t xml:space="preserve">Zona e </w:t>
            </w:r>
            <w:proofErr w:type="spellStart"/>
            <w:r>
              <w:t>ndërtimit</w:t>
            </w:r>
            <w:proofErr w:type="spellEnd"/>
            <w:r>
              <w:t xml:space="preserve"> </w:t>
            </w:r>
            <w:proofErr w:type="spellStart"/>
            <w:r>
              <w:t>nuk</w:t>
            </w:r>
            <w:proofErr w:type="spellEnd"/>
            <w:r>
              <w:t xml:space="preserve"> </w:t>
            </w:r>
            <w:proofErr w:type="spellStart"/>
            <w:r>
              <w:t>ndodhet</w:t>
            </w:r>
            <w:proofErr w:type="spellEnd"/>
            <w:r>
              <w:t xml:space="preserve"> </w:t>
            </w:r>
            <w:proofErr w:type="spellStart"/>
            <w:r>
              <w:t>në</w:t>
            </w:r>
            <w:proofErr w:type="spellEnd"/>
            <w:r>
              <w:t xml:space="preserve"> </w:t>
            </w:r>
            <w:proofErr w:type="spellStart"/>
            <w:r>
              <w:t>asnjë</w:t>
            </w:r>
            <w:proofErr w:type="spellEnd"/>
            <w:r>
              <w:t xml:space="preserve"> </w:t>
            </w:r>
            <w:proofErr w:type="spellStart"/>
            <w:r>
              <w:t>zonë</w:t>
            </w:r>
            <w:proofErr w:type="spellEnd"/>
            <w:r>
              <w:t xml:space="preserve"> </w:t>
            </w:r>
            <w:proofErr w:type="spellStart"/>
            <w:r>
              <w:t>të</w:t>
            </w:r>
            <w:proofErr w:type="spellEnd"/>
            <w:r>
              <w:t xml:space="preserve"> </w:t>
            </w:r>
            <w:proofErr w:type="spellStart"/>
            <w:r>
              <w:t>mbrojtur</w:t>
            </w:r>
            <w:proofErr w:type="spellEnd"/>
            <w:r>
              <w:t xml:space="preserve"> </w:t>
            </w:r>
            <w:proofErr w:type="spellStart"/>
            <w:r>
              <w:t>natyrore</w:t>
            </w:r>
            <w:proofErr w:type="spellEnd"/>
            <w:r>
              <w:t xml:space="preserve">, park </w:t>
            </w:r>
            <w:proofErr w:type="spellStart"/>
            <w:r>
              <w:t>kombëtar</w:t>
            </w:r>
            <w:proofErr w:type="spellEnd"/>
            <w:r>
              <w:t xml:space="preserve"> apo </w:t>
            </w:r>
            <w:proofErr w:type="spellStart"/>
            <w:r>
              <w:t>rezervat</w:t>
            </w:r>
            <w:proofErr w:type="spellEnd"/>
            <w:r>
              <w:t xml:space="preserve"> </w:t>
            </w:r>
            <w:proofErr w:type="spellStart"/>
            <w:r>
              <w:t>të</w:t>
            </w:r>
            <w:proofErr w:type="spellEnd"/>
            <w:r>
              <w:t xml:space="preserve"> </w:t>
            </w:r>
            <w:proofErr w:type="spellStart"/>
            <w:r>
              <w:t>biodiversitetit</w:t>
            </w:r>
            <w:proofErr w:type="spellEnd"/>
            <w:r>
              <w:t>.</w:t>
            </w:r>
          </w:p>
          <w:p w14:paraId="28330FCD" w14:textId="33F7FB89" w:rsidR="00444050" w:rsidRDefault="00444050">
            <w:pPr>
              <w:pStyle w:val="NormalWeb"/>
              <w:numPr>
                <w:ilvl w:val="0"/>
                <w:numId w:val="18"/>
              </w:numPr>
            </w:pPr>
            <w:proofErr w:type="spellStart"/>
            <w:r>
              <w:t>Në</w:t>
            </w:r>
            <w:proofErr w:type="spellEnd"/>
            <w:r>
              <w:t xml:space="preserve"> </w:t>
            </w:r>
            <w:proofErr w:type="spellStart"/>
            <w:r>
              <w:t>zonën</w:t>
            </w:r>
            <w:proofErr w:type="spellEnd"/>
            <w:r>
              <w:t xml:space="preserve"> </w:t>
            </w:r>
            <w:proofErr w:type="spellStart"/>
            <w:r>
              <w:t>përreth</w:t>
            </w:r>
            <w:proofErr w:type="spellEnd"/>
            <w:r>
              <w:t xml:space="preserve"> </w:t>
            </w:r>
            <w:proofErr w:type="spellStart"/>
            <w:r>
              <w:t>hasen</w:t>
            </w:r>
            <w:proofErr w:type="spellEnd"/>
            <w:r>
              <w:t xml:space="preserve"> </w:t>
            </w:r>
            <w:proofErr w:type="spellStart"/>
            <w:r>
              <w:t>lloje</w:t>
            </w:r>
            <w:proofErr w:type="spellEnd"/>
            <w:r>
              <w:t xml:space="preserve"> </w:t>
            </w:r>
            <w:proofErr w:type="spellStart"/>
            <w:r>
              <w:t>të</w:t>
            </w:r>
            <w:proofErr w:type="spellEnd"/>
            <w:r>
              <w:t xml:space="preserve"> </w:t>
            </w:r>
            <w:proofErr w:type="spellStart"/>
            <w:r>
              <w:t>zakonshme</w:t>
            </w:r>
            <w:proofErr w:type="spellEnd"/>
            <w:r>
              <w:t xml:space="preserve"> </w:t>
            </w:r>
            <w:proofErr w:type="spellStart"/>
            <w:r>
              <w:t>të</w:t>
            </w:r>
            <w:proofErr w:type="spellEnd"/>
            <w:r>
              <w:t xml:space="preserve"> </w:t>
            </w:r>
            <w:proofErr w:type="spellStart"/>
            <w:r>
              <w:t>florës</w:t>
            </w:r>
            <w:proofErr w:type="spellEnd"/>
            <w:r>
              <w:t xml:space="preserve"> </w:t>
            </w:r>
            <w:proofErr w:type="spellStart"/>
            <w:r>
              <w:t>dhe</w:t>
            </w:r>
            <w:proofErr w:type="spellEnd"/>
            <w:r>
              <w:t xml:space="preserve"> </w:t>
            </w:r>
            <w:proofErr w:type="spellStart"/>
            <w:r>
              <w:t>faunës</w:t>
            </w:r>
            <w:proofErr w:type="spellEnd"/>
            <w:r>
              <w:t xml:space="preserve">, </w:t>
            </w:r>
            <w:proofErr w:type="spellStart"/>
            <w:r>
              <w:t>të</w:t>
            </w:r>
            <w:proofErr w:type="spellEnd"/>
            <w:r>
              <w:t xml:space="preserve"> </w:t>
            </w:r>
            <w:proofErr w:type="spellStart"/>
            <w:r>
              <w:t>përshtatura</w:t>
            </w:r>
            <w:proofErr w:type="spellEnd"/>
            <w:r>
              <w:t xml:space="preserve"> me </w:t>
            </w:r>
            <w:proofErr w:type="spellStart"/>
            <w:r>
              <w:t>mjedisin</w:t>
            </w:r>
            <w:proofErr w:type="spellEnd"/>
            <w:r>
              <w:t xml:space="preserve"> industrial </w:t>
            </w:r>
            <w:proofErr w:type="spellStart"/>
            <w:r>
              <w:t>dhe</w:t>
            </w:r>
            <w:proofErr w:type="spellEnd"/>
            <w:r>
              <w:t xml:space="preserve"> </w:t>
            </w:r>
            <w:proofErr w:type="spellStart"/>
            <w:r>
              <w:t>banesor</w:t>
            </w:r>
            <w:proofErr w:type="spellEnd"/>
            <w:r>
              <w:t>.</w:t>
            </w:r>
          </w:p>
          <w:p w14:paraId="49F1E624" w14:textId="4B798645" w:rsidR="00444050" w:rsidRDefault="00444050">
            <w:pPr>
              <w:pStyle w:val="NormalWeb"/>
              <w:numPr>
                <w:ilvl w:val="0"/>
                <w:numId w:val="18"/>
              </w:numPr>
            </w:pPr>
            <w:proofErr w:type="spellStart"/>
            <w:r>
              <w:t>Nuk</w:t>
            </w:r>
            <w:proofErr w:type="spellEnd"/>
            <w:r>
              <w:t xml:space="preserve"> </w:t>
            </w:r>
            <w:proofErr w:type="spellStart"/>
            <w:r>
              <w:t>janë</w:t>
            </w:r>
            <w:proofErr w:type="spellEnd"/>
            <w:r>
              <w:t xml:space="preserve"> </w:t>
            </w:r>
            <w:proofErr w:type="spellStart"/>
            <w:r>
              <w:t>identifikuar</w:t>
            </w:r>
            <w:proofErr w:type="spellEnd"/>
            <w:r>
              <w:t xml:space="preserve"> </w:t>
            </w:r>
            <w:proofErr w:type="spellStart"/>
            <w:r>
              <w:t>lloje</w:t>
            </w:r>
            <w:proofErr w:type="spellEnd"/>
            <w:r>
              <w:t xml:space="preserve"> </w:t>
            </w:r>
            <w:proofErr w:type="spellStart"/>
            <w:r>
              <w:t>të</w:t>
            </w:r>
            <w:proofErr w:type="spellEnd"/>
            <w:r>
              <w:t xml:space="preserve"> </w:t>
            </w:r>
            <w:proofErr w:type="spellStart"/>
            <w:r>
              <w:t>mbrojtura</w:t>
            </w:r>
            <w:proofErr w:type="spellEnd"/>
            <w:r>
              <w:t xml:space="preserve"> apo </w:t>
            </w:r>
            <w:proofErr w:type="spellStart"/>
            <w:r>
              <w:t>të</w:t>
            </w:r>
            <w:proofErr w:type="spellEnd"/>
            <w:r>
              <w:t xml:space="preserve"> </w:t>
            </w:r>
            <w:proofErr w:type="spellStart"/>
            <w:r>
              <w:t>rrezikuara</w:t>
            </w:r>
            <w:proofErr w:type="spellEnd"/>
            <w:r>
              <w:t xml:space="preserve"> </w:t>
            </w:r>
            <w:proofErr w:type="spellStart"/>
            <w:r>
              <w:t>në</w:t>
            </w:r>
            <w:proofErr w:type="spellEnd"/>
            <w:r>
              <w:t xml:space="preserve"> </w:t>
            </w:r>
            <w:proofErr w:type="spellStart"/>
            <w:r>
              <w:t>këtë</w:t>
            </w:r>
            <w:proofErr w:type="spellEnd"/>
            <w:r>
              <w:t xml:space="preserve"> </w:t>
            </w:r>
            <w:proofErr w:type="spellStart"/>
            <w:r>
              <w:t>zonë</w:t>
            </w:r>
            <w:proofErr w:type="spellEnd"/>
            <w:r>
              <w:t>.</w:t>
            </w:r>
          </w:p>
          <w:p w14:paraId="6016D588" w14:textId="1020D432" w:rsidR="00444050" w:rsidRDefault="00444050">
            <w:pPr>
              <w:pStyle w:val="NormalWeb"/>
              <w:numPr>
                <w:ilvl w:val="0"/>
                <w:numId w:val="18"/>
              </w:numPr>
            </w:pPr>
            <w:proofErr w:type="spellStart"/>
            <w:r>
              <w:t>Aktiviteti</w:t>
            </w:r>
            <w:proofErr w:type="spellEnd"/>
            <w:r>
              <w:t xml:space="preserve"> </w:t>
            </w:r>
            <w:proofErr w:type="spellStart"/>
            <w:r>
              <w:t>i</w:t>
            </w:r>
            <w:proofErr w:type="spellEnd"/>
            <w:r>
              <w:t xml:space="preserve"> </w:t>
            </w:r>
            <w:proofErr w:type="spellStart"/>
            <w:r>
              <w:t>impiantit</w:t>
            </w:r>
            <w:proofErr w:type="spellEnd"/>
            <w:r>
              <w:t xml:space="preserve"> </w:t>
            </w:r>
            <w:proofErr w:type="spellStart"/>
            <w:r>
              <w:t>nuk</w:t>
            </w:r>
            <w:proofErr w:type="spellEnd"/>
            <w:r>
              <w:t xml:space="preserve"> </w:t>
            </w:r>
            <w:proofErr w:type="spellStart"/>
            <w:r>
              <w:t>pritet</w:t>
            </w:r>
            <w:proofErr w:type="spellEnd"/>
            <w:r>
              <w:t xml:space="preserve"> </w:t>
            </w:r>
            <w:proofErr w:type="spellStart"/>
            <w:r>
              <w:t>të</w:t>
            </w:r>
            <w:proofErr w:type="spellEnd"/>
            <w:r>
              <w:t xml:space="preserve"> </w:t>
            </w:r>
            <w:proofErr w:type="spellStart"/>
            <w:r>
              <w:t>shkaktojë</w:t>
            </w:r>
            <w:proofErr w:type="spellEnd"/>
            <w:r>
              <w:t xml:space="preserve"> </w:t>
            </w:r>
            <w:proofErr w:type="spellStart"/>
            <w:r>
              <w:t>fragmentim</w:t>
            </w:r>
            <w:proofErr w:type="spellEnd"/>
            <w:r>
              <w:t xml:space="preserve"> </w:t>
            </w:r>
            <w:proofErr w:type="spellStart"/>
            <w:r>
              <w:t>të</w:t>
            </w:r>
            <w:proofErr w:type="spellEnd"/>
            <w:r>
              <w:t xml:space="preserve"> </w:t>
            </w:r>
            <w:proofErr w:type="spellStart"/>
            <w:r>
              <w:t>habitatit</w:t>
            </w:r>
            <w:proofErr w:type="spellEnd"/>
            <w:r>
              <w:t xml:space="preserve"> apo </w:t>
            </w:r>
            <w:proofErr w:type="spellStart"/>
            <w:r>
              <w:t>të</w:t>
            </w:r>
            <w:proofErr w:type="spellEnd"/>
            <w:r>
              <w:t xml:space="preserve"> </w:t>
            </w:r>
            <w:proofErr w:type="spellStart"/>
            <w:r>
              <w:t>ndikojë</w:t>
            </w:r>
            <w:proofErr w:type="spellEnd"/>
            <w:r>
              <w:t xml:space="preserve"> </w:t>
            </w:r>
            <w:proofErr w:type="spellStart"/>
            <w:r>
              <w:t>në</w:t>
            </w:r>
            <w:proofErr w:type="spellEnd"/>
            <w:r>
              <w:t xml:space="preserve"> </w:t>
            </w:r>
            <w:proofErr w:type="spellStart"/>
            <w:r>
              <w:t>korridore</w:t>
            </w:r>
            <w:proofErr w:type="spellEnd"/>
            <w:r>
              <w:t xml:space="preserve"> </w:t>
            </w:r>
            <w:proofErr w:type="spellStart"/>
            <w:r>
              <w:t>ekologjike</w:t>
            </w:r>
            <w:proofErr w:type="spellEnd"/>
            <w:r>
              <w:t>.</w:t>
            </w:r>
          </w:p>
          <w:p w14:paraId="40B13900" w14:textId="7D63A613" w:rsidR="00D3709C" w:rsidRPr="006332E1" w:rsidRDefault="00D3709C" w:rsidP="00444050">
            <w:pPr>
              <w:pStyle w:val="NormalWeb"/>
              <w:ind w:left="360"/>
            </w:pPr>
          </w:p>
        </w:tc>
        <w:tc>
          <w:tcPr>
            <w:tcW w:w="5812" w:type="dxa"/>
          </w:tcPr>
          <w:p w14:paraId="69E48A1E" w14:textId="5645592F" w:rsidR="00D3709C" w:rsidRPr="00444050" w:rsidRDefault="00444050">
            <w:pPr>
              <w:pStyle w:val="NormalWeb"/>
              <w:numPr>
                <w:ilvl w:val="0"/>
                <w:numId w:val="20"/>
              </w:numPr>
            </w:pPr>
            <w:proofErr w:type="spellStart"/>
            <w:r w:rsidRPr="00444050">
              <w:t>Reagim</w:t>
            </w:r>
            <w:proofErr w:type="spellEnd"/>
            <w:r w:rsidRPr="00444050">
              <w:t xml:space="preserve"> </w:t>
            </w:r>
            <w:proofErr w:type="spellStart"/>
            <w:r w:rsidRPr="00444050">
              <w:t>i</w:t>
            </w:r>
            <w:proofErr w:type="spellEnd"/>
            <w:r w:rsidRPr="00444050">
              <w:t xml:space="preserve"> </w:t>
            </w:r>
            <w:proofErr w:type="spellStart"/>
            <w:r w:rsidRPr="00444050">
              <w:t>shpejtë</w:t>
            </w:r>
            <w:proofErr w:type="spellEnd"/>
            <w:r w:rsidRPr="00444050">
              <w:t xml:space="preserve"> </w:t>
            </w:r>
            <w:proofErr w:type="spellStart"/>
            <w:r w:rsidRPr="00444050">
              <w:t>në</w:t>
            </w:r>
            <w:proofErr w:type="spellEnd"/>
            <w:r w:rsidRPr="00444050">
              <w:t xml:space="preserve"> </w:t>
            </w:r>
            <w:proofErr w:type="spellStart"/>
            <w:r w:rsidRPr="00444050">
              <w:t>rast</w:t>
            </w:r>
            <w:proofErr w:type="spellEnd"/>
            <w:r w:rsidRPr="00444050">
              <w:t xml:space="preserve"> </w:t>
            </w:r>
            <w:proofErr w:type="spellStart"/>
            <w:r w:rsidRPr="00444050">
              <w:t>të</w:t>
            </w:r>
            <w:proofErr w:type="spellEnd"/>
            <w:r w:rsidRPr="00444050">
              <w:t xml:space="preserve"> </w:t>
            </w:r>
            <w:proofErr w:type="spellStart"/>
            <w:r w:rsidRPr="00444050">
              <w:t>devijimeve</w:t>
            </w:r>
            <w:proofErr w:type="spellEnd"/>
            <w:r w:rsidRPr="00444050">
              <w:t xml:space="preserve"> </w:t>
            </w:r>
            <w:proofErr w:type="spellStart"/>
            <w:r w:rsidRPr="00444050">
              <w:t>teknike</w:t>
            </w:r>
            <w:proofErr w:type="spellEnd"/>
            <w:r w:rsidRPr="00444050">
              <w:t xml:space="preserve"> </w:t>
            </w:r>
            <w:proofErr w:type="spellStart"/>
            <w:r w:rsidRPr="00444050">
              <w:t>që</w:t>
            </w:r>
            <w:proofErr w:type="spellEnd"/>
            <w:r w:rsidRPr="00444050">
              <w:t xml:space="preserve"> </w:t>
            </w:r>
            <w:proofErr w:type="spellStart"/>
            <w:r w:rsidRPr="00444050">
              <w:t>mund</w:t>
            </w:r>
            <w:proofErr w:type="spellEnd"/>
            <w:r w:rsidRPr="00444050">
              <w:t xml:space="preserve"> </w:t>
            </w:r>
            <w:proofErr w:type="spellStart"/>
            <w:r w:rsidRPr="00444050">
              <w:t>të</w:t>
            </w:r>
            <w:proofErr w:type="spellEnd"/>
            <w:r w:rsidRPr="00444050">
              <w:t xml:space="preserve"> </w:t>
            </w:r>
            <w:proofErr w:type="spellStart"/>
            <w:r w:rsidRPr="00444050">
              <w:t>shkaktojnë</w:t>
            </w:r>
            <w:proofErr w:type="spellEnd"/>
            <w:r w:rsidRPr="00444050">
              <w:t xml:space="preserve"> </w:t>
            </w:r>
            <w:proofErr w:type="spellStart"/>
            <w:r w:rsidRPr="00444050">
              <w:t>ndikime</w:t>
            </w:r>
            <w:proofErr w:type="spellEnd"/>
            <w:r w:rsidRPr="00444050">
              <w:t xml:space="preserve"> </w:t>
            </w:r>
            <w:proofErr w:type="spellStart"/>
            <w:r w:rsidRPr="00444050">
              <w:t>të</w:t>
            </w:r>
            <w:proofErr w:type="spellEnd"/>
            <w:r w:rsidRPr="00444050">
              <w:t xml:space="preserve"> </w:t>
            </w:r>
            <w:proofErr w:type="spellStart"/>
            <w:r w:rsidRPr="00444050">
              <w:t>padëshiruara</w:t>
            </w:r>
            <w:proofErr w:type="spellEnd"/>
            <w:r w:rsidRPr="00444050">
              <w:t xml:space="preserve"> </w:t>
            </w:r>
            <w:proofErr w:type="spellStart"/>
            <w:r w:rsidRPr="00444050">
              <w:t>në</w:t>
            </w:r>
            <w:proofErr w:type="spellEnd"/>
            <w:r w:rsidRPr="00444050">
              <w:t xml:space="preserve"> </w:t>
            </w:r>
            <w:proofErr w:type="spellStart"/>
            <w:r w:rsidRPr="00444050">
              <w:t>mjedis</w:t>
            </w:r>
            <w:proofErr w:type="spellEnd"/>
            <w:r w:rsidRPr="00444050">
              <w:t>.</w:t>
            </w:r>
          </w:p>
        </w:tc>
      </w:tr>
      <w:tr w:rsidR="00D3709C" w:rsidRPr="006332E1" w14:paraId="7D69C1A8" w14:textId="77777777" w:rsidTr="00D3709C">
        <w:tc>
          <w:tcPr>
            <w:tcW w:w="2122" w:type="dxa"/>
          </w:tcPr>
          <w:p w14:paraId="59D25F92" w14:textId="77777777" w:rsidR="00D3709C" w:rsidRPr="006A4F37" w:rsidRDefault="00D3709C" w:rsidP="006A4F37">
            <w:pPr>
              <w:pStyle w:val="BodyText"/>
            </w:pPr>
            <w:r w:rsidRPr="006A4F37">
              <w:t>MBETURINAT</w:t>
            </w:r>
          </w:p>
        </w:tc>
        <w:tc>
          <w:tcPr>
            <w:tcW w:w="5528" w:type="dxa"/>
          </w:tcPr>
          <w:p w14:paraId="3BB5DD9E" w14:textId="5D2C1142" w:rsidR="00444050" w:rsidRDefault="00444050">
            <w:pPr>
              <w:pStyle w:val="NormalWeb"/>
              <w:numPr>
                <w:ilvl w:val="0"/>
                <w:numId w:val="19"/>
              </w:numPr>
              <w:rPr>
                <w:lang w:val="en-XK"/>
              </w:rPr>
            </w:pPr>
            <w:proofErr w:type="spellStart"/>
            <w:r>
              <w:t>Impianti</w:t>
            </w:r>
            <w:proofErr w:type="spellEnd"/>
            <w:r>
              <w:t xml:space="preserve"> do </w:t>
            </w:r>
            <w:proofErr w:type="spellStart"/>
            <w:r>
              <w:t>të</w:t>
            </w:r>
            <w:proofErr w:type="spellEnd"/>
            <w:r>
              <w:t xml:space="preserve"> </w:t>
            </w:r>
            <w:proofErr w:type="spellStart"/>
            <w:r>
              <w:t>pranojë</w:t>
            </w:r>
            <w:proofErr w:type="spellEnd"/>
            <w:r>
              <w:t xml:space="preserve"> </w:t>
            </w:r>
            <w:proofErr w:type="spellStart"/>
            <w:r>
              <w:t>dhe</w:t>
            </w:r>
            <w:proofErr w:type="spellEnd"/>
            <w:r>
              <w:t xml:space="preserve"> </w:t>
            </w:r>
            <w:proofErr w:type="spellStart"/>
            <w:r>
              <w:t>asgjësojë</w:t>
            </w:r>
            <w:proofErr w:type="spellEnd"/>
            <w:r>
              <w:t xml:space="preserve"> </w:t>
            </w:r>
            <w:proofErr w:type="spellStart"/>
            <w:r>
              <w:t>mbeturina</w:t>
            </w:r>
            <w:proofErr w:type="spellEnd"/>
            <w:r>
              <w:t xml:space="preserve"> </w:t>
            </w:r>
            <w:proofErr w:type="spellStart"/>
            <w:r>
              <w:t>spitalore</w:t>
            </w:r>
            <w:proofErr w:type="spellEnd"/>
            <w:r>
              <w:t xml:space="preserve"> </w:t>
            </w:r>
            <w:proofErr w:type="spellStart"/>
            <w:r>
              <w:t>të</w:t>
            </w:r>
            <w:proofErr w:type="spellEnd"/>
            <w:r>
              <w:t xml:space="preserve"> </w:t>
            </w:r>
            <w:proofErr w:type="spellStart"/>
            <w:r>
              <w:t>kategorizuara</w:t>
            </w:r>
            <w:proofErr w:type="spellEnd"/>
            <w:r>
              <w:t xml:space="preserve"> </w:t>
            </w:r>
            <w:proofErr w:type="spellStart"/>
            <w:r>
              <w:t>si</w:t>
            </w:r>
            <w:proofErr w:type="spellEnd"/>
            <w:r>
              <w:t xml:space="preserve"> </w:t>
            </w:r>
            <w:proofErr w:type="spellStart"/>
            <w:r>
              <w:t>të</w:t>
            </w:r>
            <w:proofErr w:type="spellEnd"/>
            <w:r>
              <w:t xml:space="preserve"> </w:t>
            </w:r>
            <w:proofErr w:type="spellStart"/>
            <w:r>
              <w:t>rrezikshme</w:t>
            </w:r>
            <w:proofErr w:type="spellEnd"/>
            <w:r>
              <w:t xml:space="preserve">, </w:t>
            </w:r>
            <w:proofErr w:type="spellStart"/>
            <w:r>
              <w:t>përfshirë</w:t>
            </w:r>
            <w:proofErr w:type="spellEnd"/>
            <w:r>
              <w:t xml:space="preserve"> </w:t>
            </w:r>
            <w:proofErr w:type="spellStart"/>
            <w:r>
              <w:t>shirtings</w:t>
            </w:r>
            <w:proofErr w:type="spellEnd"/>
            <w:r>
              <w:t xml:space="preserve">, </w:t>
            </w:r>
            <w:proofErr w:type="spellStart"/>
            <w:r>
              <w:t>epruveta</w:t>
            </w:r>
            <w:proofErr w:type="spellEnd"/>
            <w:r>
              <w:t xml:space="preserve">, </w:t>
            </w:r>
            <w:proofErr w:type="spellStart"/>
            <w:r>
              <w:t>dorëza</w:t>
            </w:r>
            <w:proofErr w:type="spellEnd"/>
            <w:r>
              <w:t xml:space="preserve"> </w:t>
            </w:r>
            <w:proofErr w:type="spellStart"/>
            <w:r>
              <w:t>të</w:t>
            </w:r>
            <w:proofErr w:type="spellEnd"/>
            <w:r>
              <w:t xml:space="preserve"> </w:t>
            </w:r>
            <w:proofErr w:type="spellStart"/>
            <w:r>
              <w:t>përdorura</w:t>
            </w:r>
            <w:proofErr w:type="spellEnd"/>
            <w:r>
              <w:t xml:space="preserve">, </w:t>
            </w:r>
            <w:proofErr w:type="spellStart"/>
            <w:r>
              <w:t>pambuk</w:t>
            </w:r>
            <w:proofErr w:type="spellEnd"/>
            <w:r>
              <w:t xml:space="preserve"> </w:t>
            </w:r>
            <w:proofErr w:type="spellStart"/>
            <w:r>
              <w:t>dhe</w:t>
            </w:r>
            <w:proofErr w:type="spellEnd"/>
            <w:r>
              <w:t xml:space="preserve"> </w:t>
            </w:r>
            <w:proofErr w:type="spellStart"/>
            <w:r>
              <w:t>materiale</w:t>
            </w:r>
            <w:proofErr w:type="spellEnd"/>
            <w:r>
              <w:t xml:space="preserve"> me </w:t>
            </w:r>
            <w:proofErr w:type="spellStart"/>
            <w:r>
              <w:t>ngarkesë</w:t>
            </w:r>
            <w:proofErr w:type="spellEnd"/>
            <w:r>
              <w:t xml:space="preserve"> </w:t>
            </w:r>
            <w:proofErr w:type="spellStart"/>
            <w:r>
              <w:t>mikrobiologjike</w:t>
            </w:r>
            <w:proofErr w:type="spellEnd"/>
            <w:r>
              <w:t>.</w:t>
            </w:r>
          </w:p>
          <w:p w14:paraId="4B03D7CE" w14:textId="7E9EEFD5" w:rsidR="00444050" w:rsidRDefault="00444050">
            <w:pPr>
              <w:pStyle w:val="NormalWeb"/>
              <w:numPr>
                <w:ilvl w:val="0"/>
                <w:numId w:val="19"/>
              </w:numPr>
            </w:pPr>
            <w:proofErr w:type="spellStart"/>
            <w:r>
              <w:t>Djegia</w:t>
            </w:r>
            <w:proofErr w:type="spellEnd"/>
            <w:r>
              <w:t xml:space="preserve"> e </w:t>
            </w:r>
            <w:proofErr w:type="spellStart"/>
            <w:r>
              <w:t>këtyre</w:t>
            </w:r>
            <w:proofErr w:type="spellEnd"/>
            <w:r>
              <w:t xml:space="preserve"> </w:t>
            </w:r>
            <w:proofErr w:type="spellStart"/>
            <w:r>
              <w:t>mbetjeve</w:t>
            </w:r>
            <w:proofErr w:type="spellEnd"/>
            <w:r>
              <w:t xml:space="preserve"> </w:t>
            </w:r>
            <w:proofErr w:type="spellStart"/>
            <w:r>
              <w:t>krijon</w:t>
            </w:r>
            <w:proofErr w:type="spellEnd"/>
            <w:r>
              <w:t xml:space="preserve"> </w:t>
            </w:r>
            <w:proofErr w:type="spellStart"/>
            <w:r>
              <w:t>mbetje</w:t>
            </w:r>
            <w:proofErr w:type="spellEnd"/>
            <w:r>
              <w:t xml:space="preserve"> </w:t>
            </w:r>
            <w:proofErr w:type="spellStart"/>
            <w:r>
              <w:t>të</w:t>
            </w:r>
            <w:proofErr w:type="spellEnd"/>
            <w:r>
              <w:t xml:space="preserve"> </w:t>
            </w:r>
            <w:proofErr w:type="spellStart"/>
            <w:r>
              <w:t>ngurta</w:t>
            </w:r>
            <w:proofErr w:type="spellEnd"/>
            <w:r>
              <w:t xml:space="preserve"> (hir </w:t>
            </w:r>
            <w:proofErr w:type="spellStart"/>
            <w:r>
              <w:t>dhe</w:t>
            </w:r>
            <w:proofErr w:type="spellEnd"/>
            <w:r>
              <w:t xml:space="preserve"> </w:t>
            </w:r>
            <w:proofErr w:type="spellStart"/>
            <w:r>
              <w:t>pluhur</w:t>
            </w:r>
            <w:proofErr w:type="spellEnd"/>
            <w:r>
              <w:t xml:space="preserve">) </w:t>
            </w:r>
            <w:proofErr w:type="spellStart"/>
            <w:r>
              <w:t>të</w:t>
            </w:r>
            <w:proofErr w:type="spellEnd"/>
            <w:r>
              <w:t xml:space="preserve"> </w:t>
            </w:r>
            <w:proofErr w:type="spellStart"/>
            <w:r>
              <w:t>cilat</w:t>
            </w:r>
            <w:proofErr w:type="spellEnd"/>
            <w:r>
              <w:t xml:space="preserve"> </w:t>
            </w:r>
            <w:proofErr w:type="spellStart"/>
            <w:r>
              <w:t>klasifikohen</w:t>
            </w:r>
            <w:proofErr w:type="spellEnd"/>
            <w:r>
              <w:t xml:space="preserve"> </w:t>
            </w:r>
            <w:proofErr w:type="spellStart"/>
            <w:r>
              <w:t>si</w:t>
            </w:r>
            <w:proofErr w:type="spellEnd"/>
            <w:r>
              <w:t xml:space="preserve"> </w:t>
            </w:r>
            <w:proofErr w:type="spellStart"/>
            <w:r>
              <w:t>mbeturina</w:t>
            </w:r>
            <w:proofErr w:type="spellEnd"/>
            <w:r>
              <w:t xml:space="preserve"> </w:t>
            </w:r>
            <w:proofErr w:type="spellStart"/>
            <w:r>
              <w:t>nga</w:t>
            </w:r>
            <w:proofErr w:type="spellEnd"/>
            <w:r>
              <w:t xml:space="preserve"> </w:t>
            </w:r>
            <w:proofErr w:type="spellStart"/>
            <w:r>
              <w:t>procese</w:t>
            </w:r>
            <w:proofErr w:type="spellEnd"/>
            <w:r>
              <w:t xml:space="preserve"> </w:t>
            </w:r>
            <w:proofErr w:type="spellStart"/>
            <w:r>
              <w:t>termike</w:t>
            </w:r>
            <w:proofErr w:type="spellEnd"/>
            <w:r>
              <w:t xml:space="preserve">, me </w:t>
            </w:r>
            <w:proofErr w:type="spellStart"/>
            <w:r>
              <w:t>potencial</w:t>
            </w:r>
            <w:proofErr w:type="spellEnd"/>
            <w:r>
              <w:t xml:space="preserve"> </w:t>
            </w:r>
            <w:proofErr w:type="spellStart"/>
            <w:r>
              <w:t>ndotës</w:t>
            </w:r>
            <w:proofErr w:type="spellEnd"/>
            <w:r>
              <w:t xml:space="preserve"> </w:t>
            </w:r>
            <w:proofErr w:type="spellStart"/>
            <w:r>
              <w:t>nëse</w:t>
            </w:r>
            <w:proofErr w:type="spellEnd"/>
            <w:r>
              <w:t xml:space="preserve"> </w:t>
            </w:r>
            <w:proofErr w:type="spellStart"/>
            <w:r>
              <w:t>nuk</w:t>
            </w:r>
            <w:proofErr w:type="spellEnd"/>
            <w:r>
              <w:t xml:space="preserve"> </w:t>
            </w:r>
            <w:proofErr w:type="spellStart"/>
            <w:r>
              <w:t>menaxhohen</w:t>
            </w:r>
            <w:proofErr w:type="spellEnd"/>
            <w:r>
              <w:t xml:space="preserve"> </w:t>
            </w:r>
            <w:proofErr w:type="spellStart"/>
            <w:r>
              <w:t>siç</w:t>
            </w:r>
            <w:proofErr w:type="spellEnd"/>
            <w:r>
              <w:t xml:space="preserve"> </w:t>
            </w:r>
            <w:proofErr w:type="spellStart"/>
            <w:r>
              <w:t>duhet</w:t>
            </w:r>
            <w:proofErr w:type="spellEnd"/>
            <w:r>
              <w:t>.</w:t>
            </w:r>
          </w:p>
          <w:p w14:paraId="56362CB8" w14:textId="6BF01CD9" w:rsidR="00D3709C" w:rsidRPr="006332E1" w:rsidRDefault="00444050">
            <w:pPr>
              <w:pStyle w:val="NormalWeb"/>
              <w:numPr>
                <w:ilvl w:val="0"/>
                <w:numId w:val="19"/>
              </w:numPr>
            </w:pPr>
            <w:proofErr w:type="spellStart"/>
            <w:r>
              <w:lastRenderedPageBreak/>
              <w:t>Rreziku</w:t>
            </w:r>
            <w:proofErr w:type="spellEnd"/>
            <w:r>
              <w:t xml:space="preserve"> </w:t>
            </w:r>
            <w:proofErr w:type="spellStart"/>
            <w:r>
              <w:t>potencial</w:t>
            </w:r>
            <w:proofErr w:type="spellEnd"/>
            <w:r>
              <w:t xml:space="preserve"> </w:t>
            </w:r>
            <w:proofErr w:type="spellStart"/>
            <w:r>
              <w:t>për</w:t>
            </w:r>
            <w:proofErr w:type="spellEnd"/>
            <w:r>
              <w:t xml:space="preserve"> </w:t>
            </w:r>
            <w:proofErr w:type="spellStart"/>
            <w:r>
              <w:t>ndotje</w:t>
            </w:r>
            <w:proofErr w:type="spellEnd"/>
            <w:r>
              <w:t xml:space="preserve"> </w:t>
            </w:r>
            <w:proofErr w:type="spellStart"/>
            <w:r>
              <w:t>të</w:t>
            </w:r>
            <w:proofErr w:type="spellEnd"/>
            <w:r>
              <w:t xml:space="preserve"> </w:t>
            </w:r>
            <w:proofErr w:type="spellStart"/>
            <w:r>
              <w:t>ajrit</w:t>
            </w:r>
            <w:proofErr w:type="spellEnd"/>
            <w:r>
              <w:t xml:space="preserve">, </w:t>
            </w:r>
            <w:proofErr w:type="spellStart"/>
            <w:r>
              <w:t>tokës</w:t>
            </w:r>
            <w:proofErr w:type="spellEnd"/>
            <w:r>
              <w:t xml:space="preserve"> </w:t>
            </w:r>
            <w:proofErr w:type="spellStart"/>
            <w:r>
              <w:t>dhe</w:t>
            </w:r>
            <w:proofErr w:type="spellEnd"/>
            <w:r>
              <w:t xml:space="preserve"> </w:t>
            </w:r>
            <w:proofErr w:type="spellStart"/>
            <w:r>
              <w:t>ujit</w:t>
            </w:r>
            <w:proofErr w:type="spellEnd"/>
            <w:r>
              <w:t xml:space="preserve"> </w:t>
            </w:r>
            <w:proofErr w:type="spellStart"/>
            <w:r>
              <w:t>në</w:t>
            </w:r>
            <w:proofErr w:type="spellEnd"/>
            <w:r>
              <w:t xml:space="preserve"> </w:t>
            </w:r>
            <w:proofErr w:type="spellStart"/>
            <w:r>
              <w:t>rast</w:t>
            </w:r>
            <w:proofErr w:type="spellEnd"/>
            <w:r>
              <w:t xml:space="preserve"> </w:t>
            </w:r>
            <w:proofErr w:type="spellStart"/>
            <w:r>
              <w:t>të</w:t>
            </w:r>
            <w:proofErr w:type="spellEnd"/>
            <w:r>
              <w:t xml:space="preserve"> </w:t>
            </w:r>
            <w:proofErr w:type="spellStart"/>
            <w:r>
              <w:t>menaxhimit</w:t>
            </w:r>
            <w:proofErr w:type="spellEnd"/>
            <w:r>
              <w:t xml:space="preserve"> </w:t>
            </w:r>
            <w:proofErr w:type="spellStart"/>
            <w:r>
              <w:t>të</w:t>
            </w:r>
            <w:proofErr w:type="spellEnd"/>
            <w:r>
              <w:t xml:space="preserve"> </w:t>
            </w:r>
            <w:proofErr w:type="spellStart"/>
            <w:r>
              <w:t>papërshtatshëm</w:t>
            </w:r>
            <w:proofErr w:type="spellEnd"/>
            <w:r>
              <w:t xml:space="preserve"> </w:t>
            </w:r>
            <w:proofErr w:type="spellStart"/>
            <w:r>
              <w:t>të</w:t>
            </w:r>
            <w:proofErr w:type="spellEnd"/>
            <w:r>
              <w:t xml:space="preserve"> </w:t>
            </w:r>
            <w:proofErr w:type="spellStart"/>
            <w:r>
              <w:t>mbetjeve</w:t>
            </w:r>
            <w:proofErr w:type="spellEnd"/>
            <w:r>
              <w:t xml:space="preserve"> </w:t>
            </w:r>
            <w:proofErr w:type="spellStart"/>
            <w:r>
              <w:t>të</w:t>
            </w:r>
            <w:proofErr w:type="spellEnd"/>
            <w:r>
              <w:t xml:space="preserve"> </w:t>
            </w:r>
            <w:proofErr w:type="spellStart"/>
            <w:r>
              <w:t>gjeneruara</w:t>
            </w:r>
            <w:proofErr w:type="spellEnd"/>
            <w:r>
              <w:t xml:space="preserve"> </w:t>
            </w:r>
            <w:proofErr w:type="spellStart"/>
            <w:r>
              <w:t>nga</w:t>
            </w:r>
            <w:proofErr w:type="spellEnd"/>
            <w:r>
              <w:t xml:space="preserve"> </w:t>
            </w:r>
            <w:proofErr w:type="spellStart"/>
            <w:r>
              <w:t>procesi</w:t>
            </w:r>
            <w:proofErr w:type="spellEnd"/>
            <w:r>
              <w:t xml:space="preserve"> </w:t>
            </w:r>
            <w:proofErr w:type="spellStart"/>
            <w:r>
              <w:t>i</w:t>
            </w:r>
            <w:proofErr w:type="spellEnd"/>
            <w:r>
              <w:t xml:space="preserve"> </w:t>
            </w:r>
            <w:proofErr w:type="spellStart"/>
            <w:r>
              <w:t>djegies</w:t>
            </w:r>
            <w:proofErr w:type="spellEnd"/>
            <w:r>
              <w:t>.</w:t>
            </w:r>
          </w:p>
        </w:tc>
        <w:tc>
          <w:tcPr>
            <w:tcW w:w="5812" w:type="dxa"/>
          </w:tcPr>
          <w:p w14:paraId="329A23BB" w14:textId="44A37386" w:rsidR="00444050" w:rsidRPr="00444050" w:rsidRDefault="00444050">
            <w:pPr>
              <w:pStyle w:val="NormalWeb"/>
              <w:numPr>
                <w:ilvl w:val="0"/>
                <w:numId w:val="20"/>
              </w:numPr>
            </w:pPr>
            <w:proofErr w:type="spellStart"/>
            <w:r>
              <w:lastRenderedPageBreak/>
              <w:t>Deponimi</w:t>
            </w:r>
            <w:proofErr w:type="spellEnd"/>
            <w:r>
              <w:t xml:space="preserve"> </w:t>
            </w:r>
            <w:proofErr w:type="spellStart"/>
            <w:r>
              <w:t>i</w:t>
            </w:r>
            <w:proofErr w:type="spellEnd"/>
            <w:r>
              <w:t xml:space="preserve"> </w:t>
            </w:r>
            <w:proofErr w:type="spellStart"/>
            <w:r>
              <w:t>mbeturinave</w:t>
            </w:r>
            <w:proofErr w:type="spellEnd"/>
            <w:r>
              <w:t xml:space="preserve"> </w:t>
            </w:r>
            <w:proofErr w:type="spellStart"/>
            <w:r>
              <w:t>spitalore</w:t>
            </w:r>
            <w:proofErr w:type="spellEnd"/>
            <w:r>
              <w:t xml:space="preserve"> </w:t>
            </w:r>
            <w:proofErr w:type="spellStart"/>
            <w:r>
              <w:t>parase</w:t>
            </w:r>
            <w:proofErr w:type="spellEnd"/>
            <w:r>
              <w:t xml:space="preserve"> </w:t>
            </w:r>
            <w:proofErr w:type="spellStart"/>
            <w:r>
              <w:t>të</w:t>
            </w:r>
            <w:proofErr w:type="spellEnd"/>
            <w:r>
              <w:t xml:space="preserve"> </w:t>
            </w:r>
            <w:proofErr w:type="spellStart"/>
            <w:r>
              <w:t>futen</w:t>
            </w:r>
            <w:proofErr w:type="spellEnd"/>
            <w:r>
              <w:t xml:space="preserve"> </w:t>
            </w:r>
            <w:proofErr w:type="spellStart"/>
            <w:r>
              <w:t>në</w:t>
            </w:r>
            <w:proofErr w:type="spellEnd"/>
            <w:r>
              <w:t xml:space="preserve"> </w:t>
            </w:r>
            <w:proofErr w:type="spellStart"/>
            <w:r>
              <w:t>procesine</w:t>
            </w:r>
            <w:proofErr w:type="spellEnd"/>
            <w:r w:rsidR="008D74B2">
              <w:t xml:space="preserve"> e </w:t>
            </w:r>
            <w:proofErr w:type="spellStart"/>
            <w:r w:rsidR="008D74B2">
              <w:t>a</w:t>
            </w:r>
            <w:r>
              <w:t>sgjesimit</w:t>
            </w:r>
            <w:proofErr w:type="spellEnd"/>
            <w:r>
              <w:t xml:space="preserve"> </w:t>
            </w:r>
            <w:proofErr w:type="spellStart"/>
            <w:r>
              <w:t>duhen</w:t>
            </w:r>
            <w:proofErr w:type="spellEnd"/>
            <w:r>
              <w:t xml:space="preserve"> </w:t>
            </w:r>
            <w:proofErr w:type="spellStart"/>
            <w:r>
              <w:t>ndar</w:t>
            </w:r>
            <w:r w:rsidR="008D74B2">
              <w:t>ë</w:t>
            </w:r>
            <w:proofErr w:type="spellEnd"/>
            <w:r>
              <w:t xml:space="preserve"> </w:t>
            </w:r>
            <w:proofErr w:type="spellStart"/>
            <w:r>
              <w:t>n</w:t>
            </w:r>
            <w:r w:rsidR="008D74B2">
              <w:t>ë</w:t>
            </w:r>
            <w:proofErr w:type="spellEnd"/>
            <w:r>
              <w:t xml:space="preserve"> </w:t>
            </w:r>
            <w:proofErr w:type="spellStart"/>
            <w:r>
              <w:t>konenjer</w:t>
            </w:r>
            <w:r w:rsidR="008D74B2">
              <w:t>a</w:t>
            </w:r>
            <w:proofErr w:type="spellEnd"/>
            <w:r w:rsidR="008D74B2">
              <w:t xml:space="preserve"> </w:t>
            </w:r>
            <w:proofErr w:type="spellStart"/>
            <w:r>
              <w:t>t</w:t>
            </w:r>
            <w:r w:rsidR="008D74B2">
              <w:t>ë</w:t>
            </w:r>
            <w:proofErr w:type="spellEnd"/>
            <w:r>
              <w:t xml:space="preserve"> </w:t>
            </w:r>
            <w:proofErr w:type="spellStart"/>
            <w:r>
              <w:t>veçant</w:t>
            </w:r>
            <w:proofErr w:type="spellEnd"/>
            <w:r w:rsidR="008D74B2">
              <w:t xml:space="preserve"> </w:t>
            </w:r>
            <w:proofErr w:type="spellStart"/>
            <w:r w:rsidR="008D74B2">
              <w:t>varësisht</w:t>
            </w:r>
            <w:proofErr w:type="spellEnd"/>
            <w:r w:rsidR="008D74B2">
              <w:t xml:space="preserve"> </w:t>
            </w:r>
            <w:proofErr w:type="spellStart"/>
            <w:r w:rsidR="008D74B2">
              <w:t>nga</w:t>
            </w:r>
            <w:proofErr w:type="spellEnd"/>
            <w:r w:rsidR="008D74B2">
              <w:t xml:space="preserve"> </w:t>
            </w:r>
            <w:proofErr w:type="spellStart"/>
            <w:r w:rsidR="008D74B2">
              <w:t>lloji</w:t>
            </w:r>
            <w:proofErr w:type="spellEnd"/>
            <w:r w:rsidR="008D74B2">
              <w:t xml:space="preserve"> </w:t>
            </w:r>
            <w:proofErr w:type="spellStart"/>
            <w:r w:rsidR="008D74B2">
              <w:t>i</w:t>
            </w:r>
            <w:proofErr w:type="spellEnd"/>
            <w:r w:rsidR="008D74B2">
              <w:t xml:space="preserve"> </w:t>
            </w:r>
            <w:proofErr w:type="spellStart"/>
            <w:r w:rsidR="008D74B2">
              <w:t>mbeturinës</w:t>
            </w:r>
            <w:proofErr w:type="spellEnd"/>
            <w:r w:rsidR="008D74B2">
              <w:t>.</w:t>
            </w:r>
          </w:p>
          <w:p w14:paraId="7AF66209" w14:textId="2A135279" w:rsidR="00444050" w:rsidRDefault="00444050">
            <w:pPr>
              <w:pStyle w:val="NormalWeb"/>
              <w:numPr>
                <w:ilvl w:val="0"/>
                <w:numId w:val="20"/>
              </w:numPr>
            </w:pPr>
            <w:proofErr w:type="spellStart"/>
            <w:r>
              <w:t>Menaxhimi</w:t>
            </w:r>
            <w:proofErr w:type="spellEnd"/>
            <w:r>
              <w:t xml:space="preserve"> </w:t>
            </w:r>
            <w:proofErr w:type="spellStart"/>
            <w:r>
              <w:t>i</w:t>
            </w:r>
            <w:proofErr w:type="spellEnd"/>
            <w:r>
              <w:t xml:space="preserve"> </w:t>
            </w:r>
            <w:proofErr w:type="spellStart"/>
            <w:r>
              <w:t>hirit</w:t>
            </w:r>
            <w:proofErr w:type="spellEnd"/>
            <w:r>
              <w:t xml:space="preserve"> </w:t>
            </w:r>
            <w:proofErr w:type="spellStart"/>
            <w:r>
              <w:t>dhe</w:t>
            </w:r>
            <w:proofErr w:type="spellEnd"/>
            <w:r>
              <w:t xml:space="preserve"> </w:t>
            </w:r>
            <w:proofErr w:type="spellStart"/>
            <w:r>
              <w:t>mbetjeve</w:t>
            </w:r>
            <w:proofErr w:type="spellEnd"/>
            <w:r>
              <w:t xml:space="preserve"> </w:t>
            </w:r>
            <w:proofErr w:type="spellStart"/>
            <w:r>
              <w:t>të</w:t>
            </w:r>
            <w:proofErr w:type="spellEnd"/>
            <w:r>
              <w:t xml:space="preserve"> </w:t>
            </w:r>
            <w:proofErr w:type="spellStart"/>
            <w:r>
              <w:t>ngurta</w:t>
            </w:r>
            <w:proofErr w:type="spellEnd"/>
            <w:r>
              <w:t xml:space="preserve"> do </w:t>
            </w:r>
            <w:proofErr w:type="spellStart"/>
            <w:r>
              <w:t>të</w:t>
            </w:r>
            <w:proofErr w:type="spellEnd"/>
            <w:r>
              <w:t xml:space="preserve"> </w:t>
            </w:r>
            <w:proofErr w:type="spellStart"/>
            <w:r>
              <w:t>realizohet</w:t>
            </w:r>
            <w:proofErr w:type="spellEnd"/>
            <w:r>
              <w:t xml:space="preserve"> </w:t>
            </w:r>
            <w:proofErr w:type="spellStart"/>
            <w:r>
              <w:t>në</w:t>
            </w:r>
            <w:proofErr w:type="spellEnd"/>
            <w:r>
              <w:t xml:space="preserve"> </w:t>
            </w:r>
            <w:proofErr w:type="spellStart"/>
            <w:r>
              <w:t>mënyrë</w:t>
            </w:r>
            <w:proofErr w:type="spellEnd"/>
            <w:r>
              <w:t xml:space="preserve"> </w:t>
            </w:r>
            <w:proofErr w:type="spellStart"/>
            <w:r>
              <w:t>të</w:t>
            </w:r>
            <w:proofErr w:type="spellEnd"/>
            <w:r>
              <w:t xml:space="preserve"> </w:t>
            </w:r>
            <w:proofErr w:type="spellStart"/>
            <w:r>
              <w:t>kontrolluar</w:t>
            </w:r>
            <w:proofErr w:type="spellEnd"/>
            <w:r>
              <w:t xml:space="preserve"> </w:t>
            </w:r>
            <w:proofErr w:type="spellStart"/>
            <w:r>
              <w:t>dhe</w:t>
            </w:r>
            <w:proofErr w:type="spellEnd"/>
            <w:r>
              <w:t xml:space="preserve"> </w:t>
            </w:r>
            <w:proofErr w:type="spellStart"/>
            <w:r>
              <w:t>në</w:t>
            </w:r>
            <w:proofErr w:type="spellEnd"/>
            <w:r>
              <w:t xml:space="preserve"> </w:t>
            </w:r>
            <w:proofErr w:type="spellStart"/>
            <w:r>
              <w:t>përputhje</w:t>
            </w:r>
            <w:proofErr w:type="spellEnd"/>
            <w:r>
              <w:t xml:space="preserve"> me </w:t>
            </w:r>
            <w:proofErr w:type="spellStart"/>
            <w:r>
              <w:t>kërkesat</w:t>
            </w:r>
            <w:proofErr w:type="spellEnd"/>
            <w:r>
              <w:t xml:space="preserve"> </w:t>
            </w:r>
            <w:proofErr w:type="spellStart"/>
            <w:r>
              <w:t>ligjore</w:t>
            </w:r>
            <w:proofErr w:type="spellEnd"/>
            <w:r>
              <w:t xml:space="preserve"> </w:t>
            </w:r>
            <w:proofErr w:type="spellStart"/>
            <w:r>
              <w:t>dhe</w:t>
            </w:r>
            <w:proofErr w:type="spellEnd"/>
            <w:r>
              <w:t xml:space="preserve"> </w:t>
            </w:r>
            <w:proofErr w:type="spellStart"/>
            <w:r>
              <w:t>teknike</w:t>
            </w:r>
            <w:proofErr w:type="spellEnd"/>
            <w:r>
              <w:t xml:space="preserve"> </w:t>
            </w:r>
            <w:proofErr w:type="spellStart"/>
            <w:r>
              <w:t>për</w:t>
            </w:r>
            <w:proofErr w:type="spellEnd"/>
            <w:r>
              <w:t xml:space="preserve"> </w:t>
            </w:r>
            <w:proofErr w:type="spellStart"/>
            <w:r>
              <w:t>mbrojtjen</w:t>
            </w:r>
            <w:proofErr w:type="spellEnd"/>
            <w:r>
              <w:t xml:space="preserve"> e </w:t>
            </w:r>
            <w:proofErr w:type="spellStart"/>
            <w:r>
              <w:t>mjedisit</w:t>
            </w:r>
            <w:proofErr w:type="spellEnd"/>
            <w:r>
              <w:t>.</w:t>
            </w:r>
          </w:p>
          <w:p w14:paraId="591BDDAB" w14:textId="424FB563" w:rsidR="00444050" w:rsidRDefault="00444050">
            <w:pPr>
              <w:pStyle w:val="NormalWeb"/>
              <w:numPr>
                <w:ilvl w:val="0"/>
                <w:numId w:val="20"/>
              </w:numPr>
            </w:pPr>
            <w:proofErr w:type="spellStart"/>
            <w:r>
              <w:lastRenderedPageBreak/>
              <w:t>Produktet</w:t>
            </w:r>
            <w:proofErr w:type="spellEnd"/>
            <w:r>
              <w:t xml:space="preserve"> e </w:t>
            </w:r>
            <w:proofErr w:type="spellStart"/>
            <w:r>
              <w:t>mbetura</w:t>
            </w:r>
            <w:proofErr w:type="spellEnd"/>
            <w:r>
              <w:t xml:space="preserve"> pas </w:t>
            </w:r>
            <w:proofErr w:type="spellStart"/>
            <w:r>
              <w:t>djegies</w:t>
            </w:r>
            <w:proofErr w:type="spellEnd"/>
            <w:r>
              <w:t xml:space="preserve"> do </w:t>
            </w:r>
            <w:proofErr w:type="spellStart"/>
            <w:r>
              <w:t>të</w:t>
            </w:r>
            <w:proofErr w:type="spellEnd"/>
            <w:r>
              <w:t xml:space="preserve"> </w:t>
            </w:r>
            <w:proofErr w:type="spellStart"/>
            <w:r>
              <w:t>deponohen</w:t>
            </w:r>
            <w:proofErr w:type="spellEnd"/>
            <w:r>
              <w:t xml:space="preserve"> </w:t>
            </w:r>
            <w:proofErr w:type="spellStart"/>
            <w:r>
              <w:t>vetëm</w:t>
            </w:r>
            <w:proofErr w:type="spellEnd"/>
            <w:r>
              <w:t xml:space="preserve"> </w:t>
            </w:r>
            <w:proofErr w:type="spellStart"/>
            <w:r>
              <w:t>në</w:t>
            </w:r>
            <w:proofErr w:type="spellEnd"/>
            <w:r>
              <w:t xml:space="preserve"> </w:t>
            </w:r>
            <w:proofErr w:type="spellStart"/>
            <w:r>
              <w:t>vende</w:t>
            </w:r>
            <w:proofErr w:type="spellEnd"/>
            <w:r>
              <w:t xml:space="preserve"> </w:t>
            </w:r>
            <w:proofErr w:type="spellStart"/>
            <w:r>
              <w:t>të</w:t>
            </w:r>
            <w:proofErr w:type="spellEnd"/>
            <w:r>
              <w:t xml:space="preserve"> </w:t>
            </w:r>
            <w:proofErr w:type="spellStart"/>
            <w:r>
              <w:t>autorizuara</w:t>
            </w:r>
            <w:proofErr w:type="spellEnd"/>
            <w:r>
              <w:t xml:space="preserve"> </w:t>
            </w:r>
            <w:proofErr w:type="spellStart"/>
            <w:r>
              <w:t>dhe</w:t>
            </w:r>
            <w:proofErr w:type="spellEnd"/>
            <w:r>
              <w:t xml:space="preserve"> </w:t>
            </w:r>
            <w:proofErr w:type="spellStart"/>
            <w:r>
              <w:t>të</w:t>
            </w:r>
            <w:proofErr w:type="spellEnd"/>
            <w:r>
              <w:t xml:space="preserve"> </w:t>
            </w:r>
            <w:proofErr w:type="spellStart"/>
            <w:r>
              <w:t>përcaktuara</w:t>
            </w:r>
            <w:proofErr w:type="spellEnd"/>
            <w:r>
              <w:t xml:space="preserve"> </w:t>
            </w:r>
            <w:proofErr w:type="spellStart"/>
            <w:r>
              <w:t>për</w:t>
            </w:r>
            <w:proofErr w:type="spellEnd"/>
            <w:r>
              <w:t xml:space="preserve"> </w:t>
            </w:r>
            <w:proofErr w:type="spellStart"/>
            <w:r>
              <w:t>mbetje</w:t>
            </w:r>
            <w:proofErr w:type="spellEnd"/>
            <w:r>
              <w:t xml:space="preserve"> </w:t>
            </w:r>
            <w:proofErr w:type="spellStart"/>
            <w:r>
              <w:t>të</w:t>
            </w:r>
            <w:proofErr w:type="spellEnd"/>
            <w:r>
              <w:t xml:space="preserve"> </w:t>
            </w:r>
            <w:proofErr w:type="spellStart"/>
            <w:r>
              <w:t>rrezikshme</w:t>
            </w:r>
            <w:proofErr w:type="spellEnd"/>
            <w:r>
              <w:t>.</w:t>
            </w:r>
          </w:p>
          <w:p w14:paraId="775E72DF" w14:textId="11D7A13A" w:rsidR="00D3709C" w:rsidRPr="006332E1" w:rsidRDefault="008D74B2">
            <w:pPr>
              <w:pStyle w:val="NormalWeb"/>
              <w:numPr>
                <w:ilvl w:val="0"/>
                <w:numId w:val="20"/>
              </w:numPr>
            </w:pPr>
            <w:proofErr w:type="spellStart"/>
            <w:r>
              <w:t>T</w:t>
            </w:r>
            <w:r w:rsidR="00444050">
              <w:t>ë</w:t>
            </w:r>
            <w:proofErr w:type="spellEnd"/>
            <w:r w:rsidR="00444050">
              <w:t xml:space="preserve"> </w:t>
            </w:r>
            <w:proofErr w:type="spellStart"/>
            <w:r w:rsidR="00444050">
              <w:t>respektohet</w:t>
            </w:r>
            <w:proofErr w:type="spellEnd"/>
            <w:r w:rsidR="00444050">
              <w:t xml:space="preserve"> </w:t>
            </w:r>
            <w:proofErr w:type="spellStart"/>
            <w:r w:rsidR="00444050">
              <w:t>dhe</w:t>
            </w:r>
            <w:proofErr w:type="spellEnd"/>
            <w:r w:rsidR="00444050">
              <w:t xml:space="preserve"> </w:t>
            </w:r>
            <w:proofErr w:type="spellStart"/>
            <w:r w:rsidR="00444050">
              <w:t>legjislacioni</w:t>
            </w:r>
            <w:proofErr w:type="spellEnd"/>
            <w:r w:rsidR="00444050">
              <w:t xml:space="preserve"> </w:t>
            </w:r>
            <w:proofErr w:type="spellStart"/>
            <w:r w:rsidR="00444050">
              <w:t>mjedisor</w:t>
            </w:r>
            <w:proofErr w:type="spellEnd"/>
            <w:r w:rsidR="00444050">
              <w:t xml:space="preserve"> </w:t>
            </w:r>
            <w:proofErr w:type="spellStart"/>
            <w:r w:rsidR="00444050">
              <w:t>në</w:t>
            </w:r>
            <w:proofErr w:type="spellEnd"/>
            <w:r w:rsidR="00444050">
              <w:t xml:space="preserve"> </w:t>
            </w:r>
            <w:proofErr w:type="spellStart"/>
            <w:r w:rsidR="00444050">
              <w:t>fuqi</w:t>
            </w:r>
            <w:proofErr w:type="spellEnd"/>
            <w:r w:rsidR="00444050">
              <w:t xml:space="preserve"> </w:t>
            </w:r>
            <w:proofErr w:type="spellStart"/>
            <w:r w:rsidR="00444050">
              <w:t>për</w:t>
            </w:r>
            <w:proofErr w:type="spellEnd"/>
            <w:r w:rsidR="00444050">
              <w:t xml:space="preserve"> </w:t>
            </w:r>
            <w:proofErr w:type="spellStart"/>
            <w:r w:rsidR="00444050">
              <w:t>çdo</w:t>
            </w:r>
            <w:proofErr w:type="spellEnd"/>
            <w:r w:rsidR="00444050">
              <w:t xml:space="preserve"> </w:t>
            </w:r>
            <w:proofErr w:type="spellStart"/>
            <w:r w:rsidR="00444050">
              <w:t>fazë</w:t>
            </w:r>
            <w:proofErr w:type="spellEnd"/>
            <w:r w:rsidR="00444050">
              <w:t xml:space="preserve"> </w:t>
            </w:r>
            <w:proofErr w:type="spellStart"/>
            <w:r w:rsidR="00444050">
              <w:t>të</w:t>
            </w:r>
            <w:proofErr w:type="spellEnd"/>
            <w:r w:rsidR="00444050">
              <w:t xml:space="preserve"> </w:t>
            </w:r>
            <w:proofErr w:type="spellStart"/>
            <w:r w:rsidR="00444050">
              <w:t>trajtimit</w:t>
            </w:r>
            <w:proofErr w:type="spellEnd"/>
            <w:r>
              <w:t xml:space="preserve"> </w:t>
            </w:r>
            <w:proofErr w:type="spellStart"/>
            <w:r>
              <w:t>të</w:t>
            </w:r>
            <w:proofErr w:type="spellEnd"/>
            <w:r>
              <w:t xml:space="preserve"> </w:t>
            </w:r>
            <w:proofErr w:type="spellStart"/>
            <w:r>
              <w:t>mbeturinave</w:t>
            </w:r>
            <w:proofErr w:type="spellEnd"/>
            <w:r>
              <w:t>.</w:t>
            </w:r>
          </w:p>
        </w:tc>
      </w:tr>
      <w:tr w:rsidR="00D3709C" w:rsidRPr="006332E1" w14:paraId="53988548" w14:textId="77777777" w:rsidTr="00D3709C">
        <w:tc>
          <w:tcPr>
            <w:tcW w:w="2122" w:type="dxa"/>
          </w:tcPr>
          <w:p w14:paraId="5D37328E" w14:textId="77777777" w:rsidR="00D3709C" w:rsidRPr="006A4F37" w:rsidRDefault="00D3709C" w:rsidP="006A4F37">
            <w:pPr>
              <w:pStyle w:val="BodyText"/>
            </w:pPr>
            <w:r w:rsidRPr="006A4F37">
              <w:lastRenderedPageBreak/>
              <w:t>ZHURMA</w:t>
            </w:r>
          </w:p>
        </w:tc>
        <w:tc>
          <w:tcPr>
            <w:tcW w:w="5528" w:type="dxa"/>
          </w:tcPr>
          <w:p w14:paraId="0331413F" w14:textId="04B4677C" w:rsidR="008D74B2" w:rsidRDefault="008D74B2">
            <w:pPr>
              <w:pStyle w:val="NormalWeb"/>
              <w:numPr>
                <w:ilvl w:val="0"/>
                <w:numId w:val="21"/>
              </w:numPr>
              <w:rPr>
                <w:lang w:val="en-XK"/>
              </w:rPr>
            </w:pPr>
            <w:proofErr w:type="spellStart"/>
            <w:r>
              <w:t>Gjatë</w:t>
            </w:r>
            <w:proofErr w:type="spellEnd"/>
            <w:r>
              <w:t xml:space="preserve"> </w:t>
            </w:r>
            <w:proofErr w:type="spellStart"/>
            <w:r>
              <w:t>ndërtimit</w:t>
            </w:r>
            <w:proofErr w:type="spellEnd"/>
            <w:r>
              <w:t xml:space="preserve"> </w:t>
            </w:r>
            <w:proofErr w:type="spellStart"/>
            <w:r>
              <w:t>dhe</w:t>
            </w:r>
            <w:proofErr w:type="spellEnd"/>
            <w:r>
              <w:t xml:space="preserve"> </w:t>
            </w:r>
            <w:proofErr w:type="spellStart"/>
            <w:r>
              <w:t>operimit</w:t>
            </w:r>
            <w:proofErr w:type="spellEnd"/>
            <w:r>
              <w:t xml:space="preserve"> </w:t>
            </w:r>
            <w:proofErr w:type="spellStart"/>
            <w:r>
              <w:t>të</w:t>
            </w:r>
            <w:proofErr w:type="spellEnd"/>
            <w:r>
              <w:t xml:space="preserve"> </w:t>
            </w:r>
            <w:proofErr w:type="spellStart"/>
            <w:r>
              <w:t>impiantit</w:t>
            </w:r>
            <w:proofErr w:type="spellEnd"/>
            <w:r>
              <w:t xml:space="preserve"> </w:t>
            </w:r>
            <w:proofErr w:type="spellStart"/>
            <w:r>
              <w:t>mund</w:t>
            </w:r>
            <w:proofErr w:type="spellEnd"/>
            <w:r>
              <w:t xml:space="preserve"> </w:t>
            </w:r>
            <w:proofErr w:type="spellStart"/>
            <w:r>
              <w:t>të</w:t>
            </w:r>
            <w:proofErr w:type="spellEnd"/>
            <w:r>
              <w:t xml:space="preserve"> </w:t>
            </w:r>
            <w:proofErr w:type="spellStart"/>
            <w:r>
              <w:t>krijohen</w:t>
            </w:r>
            <w:proofErr w:type="spellEnd"/>
            <w:r>
              <w:t xml:space="preserve"> </w:t>
            </w:r>
            <w:proofErr w:type="spellStart"/>
            <w:r>
              <w:t>nivele</w:t>
            </w:r>
            <w:proofErr w:type="spellEnd"/>
            <w:r>
              <w:t xml:space="preserve"> </w:t>
            </w:r>
            <w:proofErr w:type="spellStart"/>
            <w:r>
              <w:t>zhurme</w:t>
            </w:r>
            <w:proofErr w:type="spellEnd"/>
            <w:r>
              <w:t xml:space="preserve"> </w:t>
            </w:r>
            <w:proofErr w:type="spellStart"/>
            <w:r>
              <w:t>nga</w:t>
            </w:r>
            <w:proofErr w:type="spellEnd"/>
            <w:r>
              <w:t xml:space="preserve"> </w:t>
            </w:r>
            <w:proofErr w:type="spellStart"/>
            <w:r>
              <w:t>makineritë</w:t>
            </w:r>
            <w:proofErr w:type="spellEnd"/>
            <w:r>
              <w:t xml:space="preserve"> </w:t>
            </w:r>
            <w:proofErr w:type="spellStart"/>
            <w:r>
              <w:t>ndërtimore</w:t>
            </w:r>
            <w:proofErr w:type="spellEnd"/>
            <w:r>
              <w:t xml:space="preserve"> </w:t>
            </w:r>
            <w:proofErr w:type="spellStart"/>
            <w:r>
              <w:t>dhe</w:t>
            </w:r>
            <w:proofErr w:type="spellEnd"/>
            <w:r>
              <w:t xml:space="preserve"> </w:t>
            </w:r>
            <w:proofErr w:type="spellStart"/>
            <w:r>
              <w:t>transporti</w:t>
            </w:r>
            <w:proofErr w:type="spellEnd"/>
            <w:r>
              <w:t xml:space="preserve"> </w:t>
            </w:r>
            <w:proofErr w:type="spellStart"/>
            <w:r>
              <w:t>i</w:t>
            </w:r>
            <w:proofErr w:type="spellEnd"/>
            <w:r>
              <w:t xml:space="preserve"> </w:t>
            </w:r>
            <w:proofErr w:type="spellStart"/>
            <w:r>
              <w:t>mbetjeve</w:t>
            </w:r>
            <w:proofErr w:type="spellEnd"/>
            <w:r>
              <w:t>.</w:t>
            </w:r>
          </w:p>
          <w:p w14:paraId="13A0AFAF" w14:textId="17F2BD44" w:rsidR="008D74B2" w:rsidRDefault="008D74B2">
            <w:pPr>
              <w:pStyle w:val="NormalWeb"/>
              <w:numPr>
                <w:ilvl w:val="0"/>
                <w:numId w:val="21"/>
              </w:numPr>
            </w:pPr>
            <w:proofErr w:type="spellStart"/>
            <w:r>
              <w:t>Zhurma</w:t>
            </w:r>
            <w:proofErr w:type="spellEnd"/>
            <w:r>
              <w:t xml:space="preserve"> </w:t>
            </w:r>
            <w:proofErr w:type="spellStart"/>
            <w:r>
              <w:t>mund</w:t>
            </w:r>
            <w:proofErr w:type="spellEnd"/>
            <w:r>
              <w:t xml:space="preserve"> </w:t>
            </w:r>
            <w:proofErr w:type="spellStart"/>
            <w:r>
              <w:t>të</w:t>
            </w:r>
            <w:proofErr w:type="spellEnd"/>
            <w:r>
              <w:t xml:space="preserve"> </w:t>
            </w:r>
            <w:proofErr w:type="spellStart"/>
            <w:r>
              <w:t>ndikojë</w:t>
            </w:r>
            <w:proofErr w:type="spellEnd"/>
            <w:r>
              <w:t xml:space="preserve"> </w:t>
            </w:r>
            <w:proofErr w:type="spellStart"/>
            <w:r>
              <w:t>në</w:t>
            </w:r>
            <w:proofErr w:type="spellEnd"/>
            <w:r>
              <w:t xml:space="preserve"> </w:t>
            </w:r>
            <w:proofErr w:type="spellStart"/>
            <w:r>
              <w:t>mjedisin</w:t>
            </w:r>
            <w:proofErr w:type="spellEnd"/>
            <w:r>
              <w:t xml:space="preserve"> </w:t>
            </w:r>
            <w:proofErr w:type="spellStart"/>
            <w:r>
              <w:t>përreth</w:t>
            </w:r>
            <w:proofErr w:type="spellEnd"/>
            <w:r>
              <w:t xml:space="preserve">, </w:t>
            </w:r>
            <w:proofErr w:type="spellStart"/>
            <w:r>
              <w:t>por</w:t>
            </w:r>
            <w:proofErr w:type="spellEnd"/>
            <w:r>
              <w:t xml:space="preserve"> </w:t>
            </w:r>
            <w:proofErr w:type="spellStart"/>
            <w:r>
              <w:t>për</w:t>
            </w:r>
            <w:proofErr w:type="spellEnd"/>
            <w:r>
              <w:t xml:space="preserve"> </w:t>
            </w:r>
            <w:proofErr w:type="spellStart"/>
            <w:r>
              <w:t>shkak</w:t>
            </w:r>
            <w:proofErr w:type="spellEnd"/>
            <w:r>
              <w:t xml:space="preserve"> se </w:t>
            </w:r>
            <w:proofErr w:type="spellStart"/>
            <w:r>
              <w:t>lokacioni</w:t>
            </w:r>
            <w:proofErr w:type="spellEnd"/>
            <w:r>
              <w:t xml:space="preserve"> </w:t>
            </w:r>
            <w:proofErr w:type="spellStart"/>
            <w:r>
              <w:t>ndodhet</w:t>
            </w:r>
            <w:proofErr w:type="spellEnd"/>
            <w:r>
              <w:t xml:space="preserve"> </w:t>
            </w:r>
            <w:proofErr w:type="spellStart"/>
            <w:r>
              <w:t>në</w:t>
            </w:r>
            <w:proofErr w:type="spellEnd"/>
            <w:r>
              <w:t xml:space="preserve"> </w:t>
            </w:r>
            <w:proofErr w:type="spellStart"/>
            <w:r>
              <w:t>zonë</w:t>
            </w:r>
            <w:proofErr w:type="spellEnd"/>
            <w:r>
              <w:t xml:space="preserve"> </w:t>
            </w:r>
            <w:proofErr w:type="spellStart"/>
            <w:r>
              <w:t>të</w:t>
            </w:r>
            <w:proofErr w:type="spellEnd"/>
            <w:r>
              <w:t xml:space="preserve"> </w:t>
            </w:r>
            <w:proofErr w:type="spellStart"/>
            <w:r>
              <w:t>destinuar</w:t>
            </w:r>
            <w:proofErr w:type="spellEnd"/>
            <w:r>
              <w:t xml:space="preserve"> </w:t>
            </w:r>
            <w:proofErr w:type="spellStart"/>
            <w:r>
              <w:t>për</w:t>
            </w:r>
            <w:proofErr w:type="spellEnd"/>
            <w:r>
              <w:t xml:space="preserve"> </w:t>
            </w:r>
            <w:proofErr w:type="spellStart"/>
            <w:r>
              <w:t>zhvillim</w:t>
            </w:r>
            <w:proofErr w:type="spellEnd"/>
            <w:r>
              <w:t xml:space="preserve"> industrial, </w:t>
            </w:r>
            <w:proofErr w:type="spellStart"/>
            <w:r>
              <w:t>ndjeshmëria</w:t>
            </w:r>
            <w:proofErr w:type="spellEnd"/>
            <w:r>
              <w:t xml:space="preserve"> </w:t>
            </w:r>
            <w:proofErr w:type="spellStart"/>
            <w:r>
              <w:t>sociale</w:t>
            </w:r>
            <w:proofErr w:type="spellEnd"/>
            <w:r>
              <w:t xml:space="preserve"> </w:t>
            </w:r>
            <w:proofErr w:type="spellStart"/>
            <w:r>
              <w:t>ndaj</w:t>
            </w:r>
            <w:proofErr w:type="spellEnd"/>
            <w:r>
              <w:t xml:space="preserve"> </w:t>
            </w:r>
            <w:proofErr w:type="spellStart"/>
            <w:r>
              <w:t>zhurmës</w:t>
            </w:r>
            <w:proofErr w:type="spellEnd"/>
            <w:r>
              <w:t xml:space="preserve"> </w:t>
            </w:r>
            <w:proofErr w:type="spellStart"/>
            <w:r>
              <w:t>është</w:t>
            </w:r>
            <w:proofErr w:type="spellEnd"/>
            <w:r>
              <w:t xml:space="preserve"> e </w:t>
            </w:r>
            <w:proofErr w:type="spellStart"/>
            <w:r>
              <w:t>ulët</w:t>
            </w:r>
            <w:proofErr w:type="spellEnd"/>
            <w:r>
              <w:t>.</w:t>
            </w:r>
          </w:p>
          <w:p w14:paraId="47E84C67" w14:textId="4E457B5C" w:rsidR="00D3709C" w:rsidRPr="006332E1" w:rsidRDefault="008D74B2">
            <w:pPr>
              <w:pStyle w:val="NormalWeb"/>
              <w:numPr>
                <w:ilvl w:val="0"/>
                <w:numId w:val="21"/>
              </w:numPr>
            </w:pPr>
            <w:proofErr w:type="spellStart"/>
            <w:r>
              <w:t>Aktivitetet</w:t>
            </w:r>
            <w:proofErr w:type="spellEnd"/>
            <w:r>
              <w:t xml:space="preserve"> e </w:t>
            </w:r>
            <w:proofErr w:type="spellStart"/>
            <w:r>
              <w:t>impiantit</w:t>
            </w:r>
            <w:proofErr w:type="spellEnd"/>
            <w:r>
              <w:t xml:space="preserve"> </w:t>
            </w:r>
            <w:proofErr w:type="spellStart"/>
            <w:r>
              <w:t>janë</w:t>
            </w:r>
            <w:proofErr w:type="spellEnd"/>
            <w:r>
              <w:t xml:space="preserve"> </w:t>
            </w:r>
            <w:proofErr w:type="spellStart"/>
            <w:r>
              <w:t>të</w:t>
            </w:r>
            <w:proofErr w:type="spellEnd"/>
            <w:r>
              <w:t xml:space="preserve"> </w:t>
            </w:r>
            <w:proofErr w:type="spellStart"/>
            <w:r>
              <w:t>pritshme</w:t>
            </w:r>
            <w:proofErr w:type="spellEnd"/>
            <w:r>
              <w:t xml:space="preserve"> </w:t>
            </w:r>
            <w:proofErr w:type="spellStart"/>
            <w:r>
              <w:t>për</w:t>
            </w:r>
            <w:proofErr w:type="spellEnd"/>
            <w:r>
              <w:t xml:space="preserve"> </w:t>
            </w:r>
            <w:proofErr w:type="spellStart"/>
            <w:r>
              <w:t>karakterin</w:t>
            </w:r>
            <w:proofErr w:type="spellEnd"/>
            <w:r>
              <w:t xml:space="preserve"> e </w:t>
            </w:r>
            <w:proofErr w:type="spellStart"/>
            <w:r>
              <w:t>zonës</w:t>
            </w:r>
            <w:proofErr w:type="spellEnd"/>
            <w:r>
              <w:t xml:space="preserve"> </w:t>
            </w:r>
            <w:proofErr w:type="spellStart"/>
            <w:r>
              <w:t>dhe</w:t>
            </w:r>
            <w:proofErr w:type="spellEnd"/>
            <w:r>
              <w:t xml:space="preserve"> </w:t>
            </w:r>
            <w:proofErr w:type="spellStart"/>
            <w:r>
              <w:t>ndikimi</w:t>
            </w:r>
            <w:proofErr w:type="spellEnd"/>
            <w:r>
              <w:t xml:space="preserve"> </w:t>
            </w:r>
            <w:proofErr w:type="spellStart"/>
            <w:r>
              <w:t>akustik</w:t>
            </w:r>
            <w:proofErr w:type="spellEnd"/>
            <w:r>
              <w:t xml:space="preserve"> </w:t>
            </w:r>
            <w:proofErr w:type="spellStart"/>
            <w:r>
              <w:t>vlerësohet</w:t>
            </w:r>
            <w:proofErr w:type="spellEnd"/>
            <w:r>
              <w:t xml:space="preserve"> </w:t>
            </w:r>
            <w:proofErr w:type="spellStart"/>
            <w:r>
              <w:t>si</w:t>
            </w:r>
            <w:proofErr w:type="spellEnd"/>
            <w:r>
              <w:t xml:space="preserve"> </w:t>
            </w:r>
            <w:proofErr w:type="spellStart"/>
            <w:r>
              <w:t>i</w:t>
            </w:r>
            <w:proofErr w:type="spellEnd"/>
            <w:r>
              <w:t xml:space="preserve"> </w:t>
            </w:r>
            <w:proofErr w:type="spellStart"/>
            <w:r>
              <w:t>ulët</w:t>
            </w:r>
            <w:proofErr w:type="spellEnd"/>
            <w:r>
              <w:t xml:space="preserve"> </w:t>
            </w:r>
            <w:proofErr w:type="spellStart"/>
            <w:r>
              <w:t>dhe</w:t>
            </w:r>
            <w:proofErr w:type="spellEnd"/>
            <w:r>
              <w:t xml:space="preserve"> i </w:t>
            </w:r>
            <w:proofErr w:type="spellStart"/>
            <w:r>
              <w:t>kontrollueshëm</w:t>
            </w:r>
            <w:proofErr w:type="spellEnd"/>
            <w:r>
              <w:t>.</w:t>
            </w:r>
          </w:p>
        </w:tc>
        <w:tc>
          <w:tcPr>
            <w:tcW w:w="5812" w:type="dxa"/>
          </w:tcPr>
          <w:p w14:paraId="1FC2CB25" w14:textId="3CD2F9B2" w:rsidR="008D74B2" w:rsidRDefault="008D74B2">
            <w:pPr>
              <w:pStyle w:val="NormalWeb"/>
              <w:numPr>
                <w:ilvl w:val="0"/>
                <w:numId w:val="22"/>
              </w:numPr>
            </w:pPr>
            <w:proofErr w:type="spellStart"/>
            <w:r>
              <w:t>Kufizimi</w:t>
            </w:r>
            <w:proofErr w:type="spellEnd"/>
            <w:r>
              <w:t xml:space="preserve"> </w:t>
            </w:r>
            <w:proofErr w:type="spellStart"/>
            <w:r>
              <w:t>i</w:t>
            </w:r>
            <w:proofErr w:type="spellEnd"/>
            <w:r>
              <w:t xml:space="preserve"> </w:t>
            </w:r>
            <w:proofErr w:type="spellStart"/>
            <w:r>
              <w:t>orarit</w:t>
            </w:r>
            <w:proofErr w:type="spellEnd"/>
            <w:r>
              <w:t xml:space="preserve"> </w:t>
            </w:r>
            <w:proofErr w:type="spellStart"/>
            <w:r>
              <w:t>të</w:t>
            </w:r>
            <w:proofErr w:type="spellEnd"/>
            <w:r>
              <w:t xml:space="preserve"> </w:t>
            </w:r>
            <w:proofErr w:type="spellStart"/>
            <w:r>
              <w:t>punimeve</w:t>
            </w:r>
            <w:proofErr w:type="spellEnd"/>
            <w:r>
              <w:t xml:space="preserve"> </w:t>
            </w:r>
            <w:proofErr w:type="spellStart"/>
            <w:r>
              <w:t>ndërtimore</w:t>
            </w:r>
            <w:proofErr w:type="spellEnd"/>
            <w:r>
              <w:t xml:space="preserve"> </w:t>
            </w:r>
            <w:proofErr w:type="spellStart"/>
            <w:r>
              <w:t>dhe</w:t>
            </w:r>
            <w:proofErr w:type="spellEnd"/>
            <w:r>
              <w:t xml:space="preserve"> </w:t>
            </w:r>
            <w:proofErr w:type="spellStart"/>
            <w:r>
              <w:t>operimeve</w:t>
            </w:r>
            <w:proofErr w:type="spellEnd"/>
            <w:r>
              <w:t xml:space="preserve"> </w:t>
            </w:r>
            <w:proofErr w:type="spellStart"/>
            <w:r>
              <w:t>të</w:t>
            </w:r>
            <w:proofErr w:type="spellEnd"/>
            <w:r>
              <w:t xml:space="preserve"> </w:t>
            </w:r>
            <w:proofErr w:type="spellStart"/>
            <w:r>
              <w:t>zhurmshme</w:t>
            </w:r>
            <w:proofErr w:type="spellEnd"/>
            <w:r>
              <w:t xml:space="preserve"> </w:t>
            </w:r>
            <w:proofErr w:type="spellStart"/>
            <w:r>
              <w:t>në</w:t>
            </w:r>
            <w:proofErr w:type="spellEnd"/>
            <w:r>
              <w:t xml:space="preserve"> </w:t>
            </w:r>
            <w:proofErr w:type="spellStart"/>
            <w:r>
              <w:t>intervale</w:t>
            </w:r>
            <w:proofErr w:type="spellEnd"/>
            <w:r>
              <w:t xml:space="preserve"> </w:t>
            </w:r>
            <w:proofErr w:type="spellStart"/>
            <w:r>
              <w:t>të</w:t>
            </w:r>
            <w:proofErr w:type="spellEnd"/>
            <w:r>
              <w:t xml:space="preserve"> </w:t>
            </w:r>
            <w:proofErr w:type="spellStart"/>
            <w:r>
              <w:t>përcaktuara</w:t>
            </w:r>
            <w:proofErr w:type="spellEnd"/>
            <w:r>
              <w:t xml:space="preserve"> </w:t>
            </w:r>
            <w:proofErr w:type="spellStart"/>
            <w:r>
              <w:t>gjatë</w:t>
            </w:r>
            <w:proofErr w:type="spellEnd"/>
            <w:r>
              <w:t xml:space="preserve"> </w:t>
            </w:r>
            <w:proofErr w:type="spellStart"/>
            <w:r>
              <w:t>ditës</w:t>
            </w:r>
            <w:proofErr w:type="spellEnd"/>
            <w:r>
              <w:t>.</w:t>
            </w:r>
          </w:p>
          <w:p w14:paraId="0EF80543" w14:textId="04C2046C" w:rsidR="008D74B2" w:rsidRDefault="008D74B2">
            <w:pPr>
              <w:pStyle w:val="NormalWeb"/>
              <w:numPr>
                <w:ilvl w:val="0"/>
                <w:numId w:val="22"/>
              </w:numPr>
            </w:pPr>
            <w:proofErr w:type="spellStart"/>
            <w:r>
              <w:t>Monitorimi</w:t>
            </w:r>
            <w:proofErr w:type="spellEnd"/>
            <w:r>
              <w:t xml:space="preserve"> </w:t>
            </w:r>
            <w:proofErr w:type="spellStart"/>
            <w:r>
              <w:t>periodik</w:t>
            </w:r>
            <w:proofErr w:type="spellEnd"/>
            <w:r>
              <w:t xml:space="preserve"> </w:t>
            </w:r>
            <w:proofErr w:type="spellStart"/>
            <w:r>
              <w:t>i</w:t>
            </w:r>
            <w:proofErr w:type="spellEnd"/>
            <w:r>
              <w:t xml:space="preserve"> </w:t>
            </w:r>
            <w:proofErr w:type="spellStart"/>
            <w:r>
              <w:t>niveleve</w:t>
            </w:r>
            <w:proofErr w:type="spellEnd"/>
            <w:r>
              <w:t xml:space="preserve"> </w:t>
            </w:r>
            <w:proofErr w:type="spellStart"/>
            <w:r>
              <w:t>të</w:t>
            </w:r>
            <w:proofErr w:type="spellEnd"/>
            <w:r>
              <w:t xml:space="preserve"> </w:t>
            </w:r>
            <w:proofErr w:type="spellStart"/>
            <w:r>
              <w:t>zhurmës</w:t>
            </w:r>
            <w:proofErr w:type="spellEnd"/>
            <w:r>
              <w:t xml:space="preserve"> </w:t>
            </w:r>
            <w:proofErr w:type="spellStart"/>
            <w:r>
              <w:t>për</w:t>
            </w:r>
            <w:proofErr w:type="spellEnd"/>
            <w:r>
              <w:t xml:space="preserve"> </w:t>
            </w:r>
            <w:proofErr w:type="spellStart"/>
            <w:r>
              <w:t>të</w:t>
            </w:r>
            <w:proofErr w:type="spellEnd"/>
            <w:r>
              <w:t xml:space="preserve"> </w:t>
            </w:r>
            <w:proofErr w:type="spellStart"/>
            <w:r>
              <w:t>siguruar</w:t>
            </w:r>
            <w:proofErr w:type="spellEnd"/>
            <w:r>
              <w:t xml:space="preserve"> </w:t>
            </w:r>
            <w:proofErr w:type="spellStart"/>
            <w:r>
              <w:t>përputhjen</w:t>
            </w:r>
            <w:proofErr w:type="spellEnd"/>
            <w:r>
              <w:t xml:space="preserve"> me </w:t>
            </w:r>
            <w:proofErr w:type="spellStart"/>
            <w:r>
              <w:t>kufijtë</w:t>
            </w:r>
            <w:proofErr w:type="spellEnd"/>
            <w:r>
              <w:t xml:space="preserve"> e </w:t>
            </w:r>
            <w:proofErr w:type="spellStart"/>
            <w:r>
              <w:t>lejuar</w:t>
            </w:r>
            <w:proofErr w:type="spellEnd"/>
            <w:r>
              <w:t xml:space="preserve"> </w:t>
            </w:r>
            <w:proofErr w:type="spellStart"/>
            <w:r>
              <w:t>ligjor</w:t>
            </w:r>
            <w:proofErr w:type="spellEnd"/>
            <w:r>
              <w:t>.</w:t>
            </w:r>
          </w:p>
          <w:p w14:paraId="35C7F897" w14:textId="1A827ED3" w:rsidR="00D3709C" w:rsidRPr="006332E1" w:rsidRDefault="008D74B2">
            <w:pPr>
              <w:pStyle w:val="NormalWeb"/>
              <w:numPr>
                <w:ilvl w:val="0"/>
                <w:numId w:val="22"/>
              </w:numPr>
            </w:pPr>
            <w:proofErr w:type="spellStart"/>
            <w:r>
              <w:t>Niveli</w:t>
            </w:r>
            <w:proofErr w:type="spellEnd"/>
            <w:r>
              <w:t xml:space="preserve"> </w:t>
            </w:r>
            <w:proofErr w:type="spellStart"/>
            <w:r>
              <w:t>i</w:t>
            </w:r>
            <w:proofErr w:type="spellEnd"/>
            <w:r>
              <w:t xml:space="preserve"> </w:t>
            </w:r>
            <w:proofErr w:type="spellStart"/>
            <w:r>
              <w:t>zhurmës</w:t>
            </w:r>
            <w:proofErr w:type="spellEnd"/>
            <w:r>
              <w:t xml:space="preserve"> </w:t>
            </w:r>
            <w:proofErr w:type="spellStart"/>
            <w:r>
              <w:t>gjatë</w:t>
            </w:r>
            <w:proofErr w:type="spellEnd"/>
            <w:r>
              <w:t xml:space="preserve"> </w:t>
            </w:r>
            <w:proofErr w:type="spellStart"/>
            <w:r>
              <w:t>operimit</w:t>
            </w:r>
            <w:proofErr w:type="spellEnd"/>
            <w:r>
              <w:t xml:space="preserve"> </w:t>
            </w:r>
            <w:proofErr w:type="spellStart"/>
            <w:r>
              <w:t>të</w:t>
            </w:r>
            <w:proofErr w:type="spellEnd"/>
            <w:r>
              <w:t xml:space="preserve"> </w:t>
            </w:r>
            <w:proofErr w:type="spellStart"/>
            <w:r>
              <w:t>pajisjes</w:t>
            </w:r>
            <w:proofErr w:type="spellEnd"/>
            <w:r>
              <w:t xml:space="preserve"> </w:t>
            </w:r>
            <w:proofErr w:type="spellStart"/>
            <w:r>
              <w:t>për</w:t>
            </w:r>
            <w:proofErr w:type="spellEnd"/>
            <w:r>
              <w:t xml:space="preserve"> </w:t>
            </w:r>
            <w:proofErr w:type="spellStart"/>
            <w:r>
              <w:t>asgjësimin</w:t>
            </w:r>
            <w:proofErr w:type="spellEnd"/>
            <w:r>
              <w:t xml:space="preserve"> e </w:t>
            </w:r>
            <w:proofErr w:type="spellStart"/>
            <w:r>
              <w:t>mbetjeve</w:t>
            </w:r>
            <w:proofErr w:type="spellEnd"/>
            <w:r>
              <w:t xml:space="preserve"> </w:t>
            </w:r>
            <w:proofErr w:type="spellStart"/>
            <w:r>
              <w:t>spitalore</w:t>
            </w:r>
            <w:proofErr w:type="spellEnd"/>
            <w:r>
              <w:t xml:space="preserve"> </w:t>
            </w:r>
            <w:proofErr w:type="spellStart"/>
            <w:r>
              <w:t>të</w:t>
            </w:r>
            <w:proofErr w:type="spellEnd"/>
            <w:r>
              <w:t xml:space="preserve"> </w:t>
            </w:r>
            <w:proofErr w:type="spellStart"/>
            <w:r>
              <w:t>mbahet</w:t>
            </w:r>
            <w:proofErr w:type="spellEnd"/>
            <w:r>
              <w:t xml:space="preserve"> </w:t>
            </w:r>
            <w:proofErr w:type="spellStart"/>
            <w:r>
              <w:t>në</w:t>
            </w:r>
            <w:proofErr w:type="spellEnd"/>
            <w:r>
              <w:t xml:space="preserve"> </w:t>
            </w:r>
            <w:proofErr w:type="spellStart"/>
            <w:r>
              <w:t>nivelet</w:t>
            </w:r>
            <w:proofErr w:type="spellEnd"/>
            <w:r>
              <w:t xml:space="preserve"> e </w:t>
            </w:r>
            <w:proofErr w:type="spellStart"/>
            <w:r>
              <w:t>lejuara</w:t>
            </w:r>
            <w:proofErr w:type="spellEnd"/>
            <w:r>
              <w:t>.</w:t>
            </w:r>
          </w:p>
        </w:tc>
      </w:tr>
      <w:tr w:rsidR="00D3709C" w:rsidRPr="006332E1" w14:paraId="14D4936A" w14:textId="77777777" w:rsidTr="00D3709C">
        <w:tc>
          <w:tcPr>
            <w:tcW w:w="2122" w:type="dxa"/>
          </w:tcPr>
          <w:p w14:paraId="1D3DFF7D" w14:textId="77777777" w:rsidR="00D3709C" w:rsidRPr="006A4F37" w:rsidRDefault="00D3709C" w:rsidP="006A4F37">
            <w:pPr>
              <w:pStyle w:val="BodyText"/>
            </w:pPr>
            <w:r w:rsidRPr="006A4F37">
              <w:t>ZJARRI</w:t>
            </w:r>
          </w:p>
        </w:tc>
        <w:tc>
          <w:tcPr>
            <w:tcW w:w="5528" w:type="dxa"/>
          </w:tcPr>
          <w:p w14:paraId="1CEE51F1" w14:textId="5DBC2704" w:rsidR="008D74B2" w:rsidRDefault="008D74B2" w:rsidP="007F56CE">
            <w:pPr>
              <w:pStyle w:val="NormalWeb"/>
              <w:numPr>
                <w:ilvl w:val="0"/>
                <w:numId w:val="28"/>
              </w:numPr>
              <w:rPr>
                <w:lang w:val="en-XK"/>
              </w:rPr>
            </w:pPr>
            <w:proofErr w:type="spellStart"/>
            <w:r>
              <w:t>Procesi</w:t>
            </w:r>
            <w:proofErr w:type="spellEnd"/>
            <w:r>
              <w:t xml:space="preserve"> </w:t>
            </w:r>
            <w:proofErr w:type="spellStart"/>
            <w:r>
              <w:t>i</w:t>
            </w:r>
            <w:proofErr w:type="spellEnd"/>
            <w:r>
              <w:t xml:space="preserve"> </w:t>
            </w:r>
            <w:proofErr w:type="spellStart"/>
            <w:r>
              <w:t>djegies</w:t>
            </w:r>
            <w:proofErr w:type="spellEnd"/>
            <w:r>
              <w:t xml:space="preserve"> </w:t>
            </w:r>
            <w:proofErr w:type="spellStart"/>
            <w:r>
              <w:t>së</w:t>
            </w:r>
            <w:proofErr w:type="spellEnd"/>
            <w:r>
              <w:t xml:space="preserve"> </w:t>
            </w:r>
            <w:proofErr w:type="spellStart"/>
            <w:r>
              <w:t>mbetjeve</w:t>
            </w:r>
            <w:proofErr w:type="spellEnd"/>
            <w:r>
              <w:t xml:space="preserve"> </w:t>
            </w:r>
            <w:proofErr w:type="spellStart"/>
            <w:r>
              <w:t>përfshin</w:t>
            </w:r>
            <w:proofErr w:type="spellEnd"/>
            <w:r>
              <w:t xml:space="preserve"> </w:t>
            </w:r>
            <w:proofErr w:type="spellStart"/>
            <w:r>
              <w:t>rrezik</w:t>
            </w:r>
            <w:proofErr w:type="spellEnd"/>
            <w:r>
              <w:t xml:space="preserve"> </w:t>
            </w:r>
            <w:proofErr w:type="spellStart"/>
            <w:r>
              <w:t>potencial</w:t>
            </w:r>
            <w:proofErr w:type="spellEnd"/>
            <w:r>
              <w:t xml:space="preserve"> </w:t>
            </w:r>
            <w:proofErr w:type="spellStart"/>
            <w:r>
              <w:t>për</w:t>
            </w:r>
            <w:proofErr w:type="spellEnd"/>
            <w:r>
              <w:t xml:space="preserve"> </w:t>
            </w:r>
            <w:proofErr w:type="spellStart"/>
            <w:r>
              <w:t>zjarr</w:t>
            </w:r>
            <w:proofErr w:type="spellEnd"/>
            <w:r>
              <w:t xml:space="preserve"> </w:t>
            </w:r>
            <w:proofErr w:type="spellStart"/>
            <w:r>
              <w:t>ose</w:t>
            </w:r>
            <w:proofErr w:type="spellEnd"/>
            <w:r>
              <w:t xml:space="preserve"> </w:t>
            </w:r>
            <w:proofErr w:type="spellStart"/>
            <w:r>
              <w:t>shpërthim</w:t>
            </w:r>
            <w:proofErr w:type="spellEnd"/>
            <w:r>
              <w:t xml:space="preserve">, </w:t>
            </w:r>
            <w:proofErr w:type="spellStart"/>
            <w:r>
              <w:t>veçanërisht</w:t>
            </w:r>
            <w:proofErr w:type="spellEnd"/>
            <w:r>
              <w:t xml:space="preserve"> </w:t>
            </w:r>
            <w:proofErr w:type="spellStart"/>
            <w:r>
              <w:t>nëse</w:t>
            </w:r>
            <w:proofErr w:type="spellEnd"/>
            <w:r>
              <w:t xml:space="preserve"> </w:t>
            </w:r>
            <w:proofErr w:type="spellStart"/>
            <w:r>
              <w:t>nuk</w:t>
            </w:r>
            <w:proofErr w:type="spellEnd"/>
            <w:r>
              <w:t xml:space="preserve"> </w:t>
            </w:r>
            <w:proofErr w:type="spellStart"/>
            <w:r>
              <w:t>kontrollohen</w:t>
            </w:r>
            <w:proofErr w:type="spellEnd"/>
            <w:r>
              <w:t xml:space="preserve"> </w:t>
            </w:r>
            <w:proofErr w:type="spellStart"/>
            <w:r>
              <w:t>në</w:t>
            </w:r>
            <w:proofErr w:type="spellEnd"/>
            <w:r>
              <w:t xml:space="preserve"> </w:t>
            </w:r>
            <w:proofErr w:type="spellStart"/>
            <w:r>
              <w:t>mënyrë</w:t>
            </w:r>
            <w:proofErr w:type="spellEnd"/>
            <w:r>
              <w:t xml:space="preserve"> </w:t>
            </w:r>
            <w:proofErr w:type="spellStart"/>
            <w:r>
              <w:t>të</w:t>
            </w:r>
            <w:proofErr w:type="spellEnd"/>
            <w:r>
              <w:t xml:space="preserve"> </w:t>
            </w:r>
            <w:proofErr w:type="spellStart"/>
            <w:r>
              <w:t>saktë</w:t>
            </w:r>
            <w:proofErr w:type="spellEnd"/>
            <w:r>
              <w:t xml:space="preserve"> </w:t>
            </w:r>
            <w:proofErr w:type="spellStart"/>
            <w:r>
              <w:t>parametrat</w:t>
            </w:r>
            <w:proofErr w:type="spellEnd"/>
            <w:r>
              <w:t xml:space="preserve"> e </w:t>
            </w:r>
            <w:proofErr w:type="spellStart"/>
            <w:r>
              <w:t>temperaturës</w:t>
            </w:r>
            <w:proofErr w:type="spellEnd"/>
            <w:r>
              <w:t xml:space="preserve"> </w:t>
            </w:r>
            <w:proofErr w:type="spellStart"/>
            <w:r>
              <w:t>dhe</w:t>
            </w:r>
            <w:proofErr w:type="spellEnd"/>
            <w:r>
              <w:t xml:space="preserve"> </w:t>
            </w:r>
            <w:proofErr w:type="spellStart"/>
            <w:r>
              <w:t>presionit</w:t>
            </w:r>
            <w:proofErr w:type="spellEnd"/>
            <w:r>
              <w:t>.</w:t>
            </w:r>
          </w:p>
          <w:p w14:paraId="1D1D14C9" w14:textId="0C6B6257" w:rsidR="00D3709C" w:rsidRPr="006332E1" w:rsidRDefault="008D74B2" w:rsidP="007F56CE">
            <w:pPr>
              <w:pStyle w:val="NormalWeb"/>
              <w:numPr>
                <w:ilvl w:val="0"/>
                <w:numId w:val="28"/>
              </w:numPr>
            </w:pPr>
            <w:proofErr w:type="spellStart"/>
            <w:r>
              <w:lastRenderedPageBreak/>
              <w:t>Rreziku</w:t>
            </w:r>
            <w:proofErr w:type="spellEnd"/>
            <w:r>
              <w:t xml:space="preserve"> </w:t>
            </w:r>
            <w:proofErr w:type="spellStart"/>
            <w:r>
              <w:t>mund</w:t>
            </w:r>
            <w:proofErr w:type="spellEnd"/>
            <w:r>
              <w:t xml:space="preserve"> </w:t>
            </w:r>
            <w:proofErr w:type="spellStart"/>
            <w:r>
              <w:t>të</w:t>
            </w:r>
            <w:proofErr w:type="spellEnd"/>
            <w:r>
              <w:t xml:space="preserve"> </w:t>
            </w:r>
            <w:proofErr w:type="spellStart"/>
            <w:r>
              <w:t>përfshijë</w:t>
            </w:r>
            <w:proofErr w:type="spellEnd"/>
            <w:r>
              <w:t xml:space="preserve"> </w:t>
            </w:r>
            <w:proofErr w:type="spellStart"/>
            <w:r>
              <w:t>dëmtime</w:t>
            </w:r>
            <w:proofErr w:type="spellEnd"/>
            <w:r>
              <w:t xml:space="preserve"> </w:t>
            </w:r>
            <w:proofErr w:type="spellStart"/>
            <w:r>
              <w:t>të</w:t>
            </w:r>
            <w:proofErr w:type="spellEnd"/>
            <w:r>
              <w:t xml:space="preserve"> </w:t>
            </w:r>
            <w:proofErr w:type="spellStart"/>
            <w:r>
              <w:t>pajisjeve</w:t>
            </w:r>
            <w:proofErr w:type="spellEnd"/>
            <w:r>
              <w:t xml:space="preserve">, </w:t>
            </w:r>
            <w:proofErr w:type="spellStart"/>
            <w:r>
              <w:t>ndërprerje</w:t>
            </w:r>
            <w:proofErr w:type="spellEnd"/>
            <w:r>
              <w:t xml:space="preserve"> </w:t>
            </w:r>
            <w:proofErr w:type="spellStart"/>
            <w:r>
              <w:t>operimi</w:t>
            </w:r>
            <w:proofErr w:type="spellEnd"/>
            <w:r>
              <w:t xml:space="preserve"> </w:t>
            </w:r>
            <w:proofErr w:type="spellStart"/>
            <w:r>
              <w:t>dhe</w:t>
            </w:r>
            <w:proofErr w:type="spellEnd"/>
            <w:r>
              <w:t xml:space="preserve"> </w:t>
            </w:r>
            <w:proofErr w:type="spellStart"/>
            <w:r>
              <w:t>rrezik</w:t>
            </w:r>
            <w:proofErr w:type="spellEnd"/>
            <w:r>
              <w:t xml:space="preserve"> </w:t>
            </w:r>
            <w:proofErr w:type="spellStart"/>
            <w:r>
              <w:t>për</w:t>
            </w:r>
            <w:proofErr w:type="spellEnd"/>
            <w:r>
              <w:t xml:space="preserve"> </w:t>
            </w:r>
            <w:proofErr w:type="spellStart"/>
            <w:r>
              <w:t>sigurinë</w:t>
            </w:r>
            <w:proofErr w:type="spellEnd"/>
            <w:r>
              <w:t xml:space="preserve"> e </w:t>
            </w:r>
            <w:proofErr w:type="spellStart"/>
            <w:r>
              <w:t>stafit</w:t>
            </w:r>
            <w:proofErr w:type="spellEnd"/>
            <w:r>
              <w:t xml:space="preserve"> </w:t>
            </w:r>
            <w:proofErr w:type="spellStart"/>
            <w:r>
              <w:t>dhe</w:t>
            </w:r>
            <w:proofErr w:type="spellEnd"/>
            <w:r>
              <w:t xml:space="preserve"> </w:t>
            </w:r>
            <w:proofErr w:type="spellStart"/>
            <w:r>
              <w:t>mjedisin</w:t>
            </w:r>
            <w:proofErr w:type="spellEnd"/>
            <w:r>
              <w:t xml:space="preserve"> </w:t>
            </w:r>
            <w:proofErr w:type="spellStart"/>
            <w:r>
              <w:t>përreth</w:t>
            </w:r>
            <w:proofErr w:type="spellEnd"/>
            <w:r>
              <w:t>.</w:t>
            </w:r>
          </w:p>
        </w:tc>
        <w:tc>
          <w:tcPr>
            <w:tcW w:w="5812" w:type="dxa"/>
          </w:tcPr>
          <w:p w14:paraId="0644E4E3" w14:textId="74F09043" w:rsidR="008D74B2" w:rsidRPr="0019323D" w:rsidRDefault="00D3709C">
            <w:pPr>
              <w:pStyle w:val="NormalWeb"/>
              <w:numPr>
                <w:ilvl w:val="0"/>
                <w:numId w:val="24"/>
              </w:numPr>
              <w:rPr>
                <w:rFonts w:eastAsiaTheme="minorHAnsi"/>
              </w:rPr>
            </w:pPr>
            <w:proofErr w:type="spellStart"/>
            <w:r w:rsidRPr="006A4F37">
              <w:rPr>
                <w:rFonts w:eastAsiaTheme="minorHAnsi"/>
              </w:rPr>
              <w:lastRenderedPageBreak/>
              <w:t>Pajisja</w:t>
            </w:r>
            <w:proofErr w:type="spellEnd"/>
            <w:r w:rsidRPr="006A4F37">
              <w:rPr>
                <w:rFonts w:eastAsiaTheme="minorHAnsi"/>
              </w:rPr>
              <w:t xml:space="preserve"> me </w:t>
            </w:r>
            <w:proofErr w:type="spellStart"/>
            <w:r w:rsidRPr="006A4F37">
              <w:rPr>
                <w:rFonts w:eastAsiaTheme="minorHAnsi"/>
              </w:rPr>
              <w:t>sistem</w:t>
            </w:r>
            <w:proofErr w:type="spellEnd"/>
            <w:r w:rsidRPr="006A4F37">
              <w:rPr>
                <w:rFonts w:eastAsiaTheme="minorHAnsi"/>
              </w:rPr>
              <w:t xml:space="preserve"> </w:t>
            </w:r>
            <w:proofErr w:type="spellStart"/>
            <w:r w:rsidRPr="006A4F37">
              <w:rPr>
                <w:rFonts w:eastAsiaTheme="minorHAnsi"/>
              </w:rPr>
              <w:t>automatik</w:t>
            </w:r>
            <w:proofErr w:type="spellEnd"/>
            <w:r w:rsidRPr="006A4F37">
              <w:rPr>
                <w:rFonts w:eastAsiaTheme="minorHAnsi"/>
              </w:rPr>
              <w:t xml:space="preserve"> </w:t>
            </w:r>
            <w:proofErr w:type="spellStart"/>
            <w:r w:rsidRPr="006A4F37">
              <w:rPr>
                <w:rFonts w:eastAsiaTheme="minorHAnsi"/>
              </w:rPr>
              <w:t>të</w:t>
            </w:r>
            <w:proofErr w:type="spellEnd"/>
            <w:r w:rsidRPr="006A4F37">
              <w:rPr>
                <w:rFonts w:eastAsiaTheme="minorHAnsi"/>
              </w:rPr>
              <w:t xml:space="preserve"> </w:t>
            </w:r>
            <w:proofErr w:type="spellStart"/>
            <w:r w:rsidRPr="006A4F37">
              <w:rPr>
                <w:rFonts w:eastAsiaTheme="minorHAnsi"/>
              </w:rPr>
              <w:t>zbulimit</w:t>
            </w:r>
            <w:proofErr w:type="spellEnd"/>
            <w:r w:rsidRPr="006A4F37">
              <w:rPr>
                <w:rFonts w:eastAsiaTheme="minorHAnsi"/>
              </w:rPr>
              <w:t xml:space="preserve"> </w:t>
            </w:r>
            <w:proofErr w:type="spellStart"/>
            <w:r w:rsidRPr="006A4F37">
              <w:rPr>
                <w:rFonts w:eastAsiaTheme="minorHAnsi"/>
              </w:rPr>
              <w:t>dhe</w:t>
            </w:r>
            <w:proofErr w:type="spellEnd"/>
            <w:r w:rsidRPr="006A4F37">
              <w:rPr>
                <w:rFonts w:eastAsiaTheme="minorHAnsi"/>
              </w:rPr>
              <w:t xml:space="preserve"> </w:t>
            </w:r>
            <w:proofErr w:type="spellStart"/>
            <w:r w:rsidRPr="006A4F37">
              <w:rPr>
                <w:rFonts w:eastAsiaTheme="minorHAnsi"/>
              </w:rPr>
              <w:t>shuarjes</w:t>
            </w:r>
            <w:proofErr w:type="spellEnd"/>
            <w:r w:rsidRPr="006A4F37">
              <w:rPr>
                <w:rFonts w:eastAsiaTheme="minorHAnsi"/>
              </w:rPr>
              <w:t xml:space="preserve"> </w:t>
            </w:r>
            <w:proofErr w:type="spellStart"/>
            <w:r w:rsidRPr="006A4F37">
              <w:rPr>
                <w:rFonts w:eastAsiaTheme="minorHAnsi"/>
              </w:rPr>
              <w:t>së</w:t>
            </w:r>
            <w:proofErr w:type="spellEnd"/>
            <w:r w:rsidRPr="006A4F37">
              <w:rPr>
                <w:rFonts w:eastAsiaTheme="minorHAnsi"/>
              </w:rPr>
              <w:t xml:space="preserve"> </w:t>
            </w:r>
            <w:proofErr w:type="spellStart"/>
            <w:r w:rsidRPr="006A4F37">
              <w:rPr>
                <w:rFonts w:eastAsiaTheme="minorHAnsi"/>
              </w:rPr>
              <w:t>zjarrit</w:t>
            </w:r>
            <w:proofErr w:type="spellEnd"/>
          </w:p>
          <w:p w14:paraId="4BDB46B0" w14:textId="61473420" w:rsidR="006A4F37" w:rsidRPr="006A4F37" w:rsidRDefault="006A4F37">
            <w:pPr>
              <w:pStyle w:val="NormalWeb"/>
              <w:numPr>
                <w:ilvl w:val="0"/>
                <w:numId w:val="24"/>
              </w:numPr>
              <w:rPr>
                <w:rFonts w:eastAsiaTheme="minorHAnsi"/>
              </w:rPr>
            </w:pPr>
            <w:proofErr w:type="spellStart"/>
            <w:r>
              <w:rPr>
                <w:rFonts w:eastAsiaTheme="minorHAnsi"/>
              </w:rPr>
              <w:t>Tr</w:t>
            </w:r>
            <w:r w:rsidRPr="006332E1">
              <w:rPr>
                <w:rFonts w:eastAsiaTheme="minorHAnsi"/>
              </w:rPr>
              <w:t>ajnimi</w:t>
            </w:r>
            <w:proofErr w:type="spellEnd"/>
            <w:r w:rsidRPr="006332E1">
              <w:rPr>
                <w:rFonts w:eastAsiaTheme="minorHAnsi"/>
              </w:rPr>
              <w:t xml:space="preserve"> </w:t>
            </w:r>
            <w:proofErr w:type="spellStart"/>
            <w:r w:rsidRPr="006332E1">
              <w:rPr>
                <w:rFonts w:eastAsiaTheme="minorHAnsi"/>
              </w:rPr>
              <w:t>i</w:t>
            </w:r>
            <w:proofErr w:type="spellEnd"/>
            <w:r w:rsidRPr="006332E1">
              <w:rPr>
                <w:rFonts w:eastAsiaTheme="minorHAnsi"/>
              </w:rPr>
              <w:t xml:space="preserve"> </w:t>
            </w:r>
            <w:proofErr w:type="spellStart"/>
            <w:r w:rsidRPr="006332E1">
              <w:rPr>
                <w:rFonts w:eastAsiaTheme="minorHAnsi"/>
              </w:rPr>
              <w:t>stafit</w:t>
            </w:r>
            <w:proofErr w:type="spellEnd"/>
            <w:r w:rsidRPr="006332E1">
              <w:rPr>
                <w:rFonts w:eastAsiaTheme="minorHAnsi"/>
              </w:rPr>
              <w:t xml:space="preserve"> </w:t>
            </w:r>
            <w:proofErr w:type="spellStart"/>
            <w:r w:rsidRPr="006332E1">
              <w:rPr>
                <w:rFonts w:eastAsiaTheme="minorHAnsi"/>
              </w:rPr>
              <w:t>për</w:t>
            </w:r>
            <w:proofErr w:type="spellEnd"/>
            <w:r w:rsidRPr="006332E1">
              <w:rPr>
                <w:rFonts w:eastAsiaTheme="minorHAnsi"/>
              </w:rPr>
              <w:t xml:space="preserve"> </w:t>
            </w:r>
            <w:proofErr w:type="spellStart"/>
            <w:r w:rsidRPr="006332E1">
              <w:rPr>
                <w:rFonts w:eastAsiaTheme="minorHAnsi"/>
              </w:rPr>
              <w:t>menaxhimin</w:t>
            </w:r>
            <w:proofErr w:type="spellEnd"/>
            <w:r w:rsidRPr="006332E1">
              <w:rPr>
                <w:rFonts w:eastAsiaTheme="minorHAnsi"/>
              </w:rPr>
              <w:t xml:space="preserve"> e </w:t>
            </w:r>
            <w:proofErr w:type="spellStart"/>
            <w:r w:rsidRPr="006332E1">
              <w:rPr>
                <w:rFonts w:eastAsiaTheme="minorHAnsi"/>
              </w:rPr>
              <w:t>emergjencave</w:t>
            </w:r>
            <w:proofErr w:type="spellEnd"/>
            <w:r w:rsidRPr="006332E1">
              <w:rPr>
                <w:rFonts w:eastAsiaTheme="minorHAnsi"/>
              </w:rPr>
              <w:t xml:space="preserve">; </w:t>
            </w:r>
          </w:p>
          <w:p w14:paraId="08675092" w14:textId="4C3DE352" w:rsidR="008D74B2" w:rsidRDefault="008D74B2">
            <w:pPr>
              <w:pStyle w:val="NormalWeb"/>
              <w:numPr>
                <w:ilvl w:val="0"/>
                <w:numId w:val="24"/>
              </w:numPr>
              <w:rPr>
                <w:lang w:val="en-XK"/>
              </w:rPr>
            </w:pPr>
            <w:proofErr w:type="spellStart"/>
            <w:r>
              <w:t>Instalimi</w:t>
            </w:r>
            <w:proofErr w:type="spellEnd"/>
            <w:r>
              <w:t xml:space="preserve"> </w:t>
            </w:r>
            <w:proofErr w:type="spellStart"/>
            <w:r>
              <w:t>i</w:t>
            </w:r>
            <w:proofErr w:type="spellEnd"/>
            <w:r>
              <w:t xml:space="preserve"> </w:t>
            </w:r>
            <w:proofErr w:type="spellStart"/>
            <w:r>
              <w:t>sistemit</w:t>
            </w:r>
            <w:proofErr w:type="spellEnd"/>
            <w:r>
              <w:t xml:space="preserve"> </w:t>
            </w:r>
            <w:proofErr w:type="spellStart"/>
            <w:r>
              <w:t>të</w:t>
            </w:r>
            <w:proofErr w:type="spellEnd"/>
            <w:r>
              <w:t xml:space="preserve"> </w:t>
            </w:r>
            <w:proofErr w:type="spellStart"/>
            <w:r>
              <w:t>automatizuar</w:t>
            </w:r>
            <w:proofErr w:type="spellEnd"/>
            <w:r>
              <w:t xml:space="preserve"> </w:t>
            </w:r>
            <w:proofErr w:type="spellStart"/>
            <w:r>
              <w:t>për</w:t>
            </w:r>
            <w:proofErr w:type="spellEnd"/>
            <w:r>
              <w:t xml:space="preserve"> </w:t>
            </w:r>
            <w:proofErr w:type="spellStart"/>
            <w:r>
              <w:t>zbulimin</w:t>
            </w:r>
            <w:proofErr w:type="spellEnd"/>
            <w:r>
              <w:t xml:space="preserve"> </w:t>
            </w:r>
            <w:proofErr w:type="spellStart"/>
            <w:r>
              <w:t>dhe</w:t>
            </w:r>
            <w:proofErr w:type="spellEnd"/>
            <w:r>
              <w:t xml:space="preserve"> </w:t>
            </w:r>
            <w:proofErr w:type="spellStart"/>
            <w:r>
              <w:t>shuarjen</w:t>
            </w:r>
            <w:proofErr w:type="spellEnd"/>
            <w:r>
              <w:t xml:space="preserve"> e </w:t>
            </w:r>
            <w:proofErr w:type="spellStart"/>
            <w:r>
              <w:t>zjarrit</w:t>
            </w:r>
            <w:proofErr w:type="spellEnd"/>
            <w:r>
              <w:t xml:space="preserve"> </w:t>
            </w:r>
            <w:proofErr w:type="spellStart"/>
            <w:r>
              <w:t>në</w:t>
            </w:r>
            <w:proofErr w:type="spellEnd"/>
            <w:r>
              <w:t xml:space="preserve"> </w:t>
            </w:r>
            <w:proofErr w:type="spellStart"/>
            <w:r>
              <w:t>të</w:t>
            </w:r>
            <w:proofErr w:type="spellEnd"/>
            <w:r>
              <w:t xml:space="preserve"> </w:t>
            </w:r>
            <w:proofErr w:type="spellStart"/>
            <w:r>
              <w:t>gjitha</w:t>
            </w:r>
            <w:proofErr w:type="spellEnd"/>
            <w:r>
              <w:t xml:space="preserve"> </w:t>
            </w:r>
            <w:proofErr w:type="spellStart"/>
            <w:r>
              <w:t>zonat</w:t>
            </w:r>
            <w:proofErr w:type="spellEnd"/>
            <w:r>
              <w:t xml:space="preserve"> </w:t>
            </w:r>
            <w:proofErr w:type="spellStart"/>
            <w:r>
              <w:t>kritike</w:t>
            </w:r>
            <w:proofErr w:type="spellEnd"/>
            <w:r>
              <w:t xml:space="preserve"> </w:t>
            </w:r>
            <w:proofErr w:type="spellStart"/>
            <w:r>
              <w:t>të</w:t>
            </w:r>
            <w:proofErr w:type="spellEnd"/>
            <w:r>
              <w:t xml:space="preserve"> </w:t>
            </w:r>
            <w:proofErr w:type="spellStart"/>
            <w:r>
              <w:t>impiantit</w:t>
            </w:r>
            <w:proofErr w:type="spellEnd"/>
            <w:r>
              <w:t>.</w:t>
            </w:r>
          </w:p>
          <w:p w14:paraId="25580A56" w14:textId="7D4694A1" w:rsidR="008D74B2" w:rsidRDefault="008D74B2">
            <w:pPr>
              <w:pStyle w:val="NormalWeb"/>
              <w:numPr>
                <w:ilvl w:val="0"/>
                <w:numId w:val="24"/>
              </w:numPr>
            </w:pPr>
            <w:proofErr w:type="spellStart"/>
            <w:r>
              <w:lastRenderedPageBreak/>
              <w:t>Mbikëqyrje</w:t>
            </w:r>
            <w:proofErr w:type="spellEnd"/>
            <w:r>
              <w:t xml:space="preserve"> e </w:t>
            </w:r>
            <w:proofErr w:type="spellStart"/>
            <w:r>
              <w:t>vazhdueshme</w:t>
            </w:r>
            <w:proofErr w:type="spellEnd"/>
            <w:r>
              <w:t xml:space="preserve"> e </w:t>
            </w:r>
            <w:proofErr w:type="spellStart"/>
            <w:r>
              <w:t>temperaturës</w:t>
            </w:r>
            <w:proofErr w:type="spellEnd"/>
            <w:r>
              <w:t xml:space="preserve"> </w:t>
            </w:r>
            <w:proofErr w:type="spellStart"/>
            <w:r>
              <w:t>dhe</w:t>
            </w:r>
            <w:proofErr w:type="spellEnd"/>
            <w:r>
              <w:t xml:space="preserve"> </w:t>
            </w:r>
            <w:proofErr w:type="spellStart"/>
            <w:r>
              <w:t>presionit</w:t>
            </w:r>
            <w:proofErr w:type="spellEnd"/>
            <w:r>
              <w:t xml:space="preserve"> </w:t>
            </w:r>
            <w:proofErr w:type="spellStart"/>
            <w:r>
              <w:t>përmes</w:t>
            </w:r>
            <w:proofErr w:type="spellEnd"/>
            <w:r>
              <w:t xml:space="preserve"> </w:t>
            </w:r>
            <w:proofErr w:type="spellStart"/>
            <w:r>
              <w:t>sistemeve</w:t>
            </w:r>
            <w:proofErr w:type="spellEnd"/>
            <w:r>
              <w:t xml:space="preserve"> </w:t>
            </w:r>
            <w:proofErr w:type="spellStart"/>
            <w:r>
              <w:t>të</w:t>
            </w:r>
            <w:proofErr w:type="spellEnd"/>
            <w:r>
              <w:t xml:space="preserve"> </w:t>
            </w:r>
            <w:proofErr w:type="spellStart"/>
            <w:r>
              <w:t>kontrollit</w:t>
            </w:r>
            <w:proofErr w:type="spellEnd"/>
            <w:r>
              <w:t xml:space="preserve"> </w:t>
            </w:r>
            <w:proofErr w:type="spellStart"/>
            <w:r>
              <w:t>dhe</w:t>
            </w:r>
            <w:proofErr w:type="spellEnd"/>
            <w:r>
              <w:t xml:space="preserve"> </w:t>
            </w:r>
            <w:proofErr w:type="spellStart"/>
            <w:r>
              <w:t>alarmit</w:t>
            </w:r>
            <w:proofErr w:type="spellEnd"/>
            <w:r>
              <w:t>.</w:t>
            </w:r>
          </w:p>
          <w:p w14:paraId="7FB3190A" w14:textId="2B37011F" w:rsidR="00D3709C" w:rsidRPr="006332E1" w:rsidRDefault="008D74B2">
            <w:pPr>
              <w:pStyle w:val="NormalWeb"/>
              <w:numPr>
                <w:ilvl w:val="0"/>
                <w:numId w:val="24"/>
              </w:numPr>
            </w:pPr>
            <w:proofErr w:type="spellStart"/>
            <w:r>
              <w:t>Mirëmbajtje</w:t>
            </w:r>
            <w:proofErr w:type="spellEnd"/>
            <w:r>
              <w:t xml:space="preserve"> </w:t>
            </w:r>
            <w:proofErr w:type="spellStart"/>
            <w:r>
              <w:t>dhe</w:t>
            </w:r>
            <w:proofErr w:type="spellEnd"/>
            <w:r>
              <w:t xml:space="preserve"> </w:t>
            </w:r>
            <w:proofErr w:type="spellStart"/>
            <w:r>
              <w:t>testim</w:t>
            </w:r>
            <w:proofErr w:type="spellEnd"/>
            <w:r>
              <w:t xml:space="preserve"> </w:t>
            </w:r>
            <w:proofErr w:type="spellStart"/>
            <w:r>
              <w:t>periodik</w:t>
            </w:r>
            <w:proofErr w:type="spellEnd"/>
            <w:r>
              <w:t xml:space="preserve"> </w:t>
            </w:r>
            <w:proofErr w:type="spellStart"/>
            <w:r>
              <w:t>i</w:t>
            </w:r>
            <w:proofErr w:type="spellEnd"/>
            <w:r>
              <w:t xml:space="preserve"> </w:t>
            </w:r>
            <w:proofErr w:type="spellStart"/>
            <w:r>
              <w:t>pajisjeve</w:t>
            </w:r>
            <w:proofErr w:type="spellEnd"/>
            <w:r>
              <w:t xml:space="preserve"> </w:t>
            </w:r>
            <w:proofErr w:type="spellStart"/>
            <w:r>
              <w:t>të</w:t>
            </w:r>
            <w:proofErr w:type="spellEnd"/>
            <w:r>
              <w:t xml:space="preserve"> </w:t>
            </w:r>
            <w:proofErr w:type="spellStart"/>
            <w:r>
              <w:t>sigurisë</w:t>
            </w:r>
            <w:proofErr w:type="spellEnd"/>
            <w:r>
              <w:t xml:space="preserve"> </w:t>
            </w:r>
            <w:proofErr w:type="spellStart"/>
            <w:r>
              <w:t>për</w:t>
            </w:r>
            <w:proofErr w:type="spellEnd"/>
            <w:r>
              <w:t xml:space="preserve"> </w:t>
            </w:r>
            <w:proofErr w:type="spellStart"/>
            <w:r>
              <w:t>të</w:t>
            </w:r>
            <w:proofErr w:type="spellEnd"/>
            <w:r>
              <w:t xml:space="preserve"> </w:t>
            </w:r>
            <w:proofErr w:type="spellStart"/>
            <w:r>
              <w:t>siguruar</w:t>
            </w:r>
            <w:proofErr w:type="spellEnd"/>
            <w:r>
              <w:t xml:space="preserve"> </w:t>
            </w:r>
            <w:proofErr w:type="spellStart"/>
            <w:r>
              <w:t>funksionim</w:t>
            </w:r>
            <w:proofErr w:type="spellEnd"/>
            <w:r>
              <w:t xml:space="preserve"> </w:t>
            </w:r>
            <w:proofErr w:type="spellStart"/>
            <w:r>
              <w:t>të</w:t>
            </w:r>
            <w:proofErr w:type="spellEnd"/>
            <w:r>
              <w:t xml:space="preserve"> </w:t>
            </w:r>
            <w:proofErr w:type="spellStart"/>
            <w:r>
              <w:t>saktë</w:t>
            </w:r>
            <w:proofErr w:type="spellEnd"/>
            <w:r>
              <w:t xml:space="preserve"> </w:t>
            </w:r>
            <w:proofErr w:type="spellStart"/>
            <w:r>
              <w:t>në</w:t>
            </w:r>
            <w:proofErr w:type="spellEnd"/>
            <w:r>
              <w:t xml:space="preserve"> </w:t>
            </w:r>
            <w:proofErr w:type="spellStart"/>
            <w:r>
              <w:t>raste</w:t>
            </w:r>
            <w:proofErr w:type="spellEnd"/>
            <w:r>
              <w:t xml:space="preserve"> </w:t>
            </w:r>
            <w:proofErr w:type="spellStart"/>
            <w:r>
              <w:t>emergjente</w:t>
            </w:r>
            <w:proofErr w:type="spellEnd"/>
            <w:r>
              <w:t>.</w:t>
            </w:r>
          </w:p>
        </w:tc>
      </w:tr>
      <w:tr w:rsidR="00D3709C" w:rsidRPr="006332E1" w14:paraId="6353EFE6" w14:textId="77777777" w:rsidTr="00D3709C">
        <w:tc>
          <w:tcPr>
            <w:tcW w:w="2122" w:type="dxa"/>
          </w:tcPr>
          <w:p w14:paraId="3A2809DF" w14:textId="77777777" w:rsidR="00D3709C" w:rsidRPr="006A4F37" w:rsidRDefault="00D3709C" w:rsidP="006A4F37">
            <w:pPr>
              <w:pStyle w:val="BodyText"/>
            </w:pPr>
            <w:r w:rsidRPr="006A4F37">
              <w:lastRenderedPageBreak/>
              <w:t>SHËNDETI</w:t>
            </w:r>
            <w:r w:rsidRPr="006A4F37">
              <w:rPr>
                <w:spacing w:val="1"/>
              </w:rPr>
              <w:t xml:space="preserve"> </w:t>
            </w:r>
            <w:r w:rsidRPr="006A4F37">
              <w:t>I</w:t>
            </w:r>
            <w:r w:rsidRPr="006A4F37">
              <w:rPr>
                <w:spacing w:val="1"/>
              </w:rPr>
              <w:t xml:space="preserve"> </w:t>
            </w:r>
            <w:r w:rsidRPr="006A4F37">
              <w:rPr>
                <w:spacing w:val="-3"/>
              </w:rPr>
              <w:t>POPULLATËS</w:t>
            </w:r>
          </w:p>
        </w:tc>
        <w:tc>
          <w:tcPr>
            <w:tcW w:w="5528" w:type="dxa"/>
          </w:tcPr>
          <w:p w14:paraId="48535FED" w14:textId="77777777" w:rsidR="00D3709C" w:rsidRPr="00872164" w:rsidRDefault="00D3709C" w:rsidP="007F56CE">
            <w:pPr>
              <w:pStyle w:val="NormalWeb"/>
              <w:numPr>
                <w:ilvl w:val="0"/>
                <w:numId w:val="28"/>
              </w:numPr>
            </w:pPr>
            <w:proofErr w:type="spellStart"/>
            <w:r w:rsidRPr="0019323D">
              <w:t>Ndikim</w:t>
            </w:r>
            <w:proofErr w:type="spellEnd"/>
            <w:r w:rsidRPr="0019323D">
              <w:t xml:space="preserve"> </w:t>
            </w:r>
            <w:proofErr w:type="spellStart"/>
            <w:r w:rsidRPr="0019323D">
              <w:t>pozitiv</w:t>
            </w:r>
            <w:proofErr w:type="spellEnd"/>
            <w:r w:rsidRPr="0019323D">
              <w:t xml:space="preserve"> </w:t>
            </w:r>
            <w:proofErr w:type="spellStart"/>
            <w:r w:rsidRPr="0019323D">
              <w:t>në</w:t>
            </w:r>
            <w:proofErr w:type="spellEnd"/>
            <w:r w:rsidRPr="0019323D">
              <w:t xml:space="preserve"> </w:t>
            </w:r>
            <w:proofErr w:type="spellStart"/>
            <w:r w:rsidRPr="0019323D">
              <w:t>shëndetin</w:t>
            </w:r>
            <w:proofErr w:type="spellEnd"/>
            <w:r w:rsidRPr="0019323D">
              <w:t xml:space="preserve"> </w:t>
            </w:r>
            <w:proofErr w:type="spellStart"/>
            <w:r w:rsidRPr="0019323D">
              <w:t>publik</w:t>
            </w:r>
            <w:proofErr w:type="spellEnd"/>
            <w:r w:rsidRPr="0019323D">
              <w:t xml:space="preserve"> </w:t>
            </w:r>
            <w:proofErr w:type="spellStart"/>
            <w:r w:rsidRPr="0019323D">
              <w:t>përmes</w:t>
            </w:r>
            <w:proofErr w:type="spellEnd"/>
            <w:r w:rsidRPr="0019323D">
              <w:t xml:space="preserve"> </w:t>
            </w:r>
            <w:proofErr w:type="spellStart"/>
            <w:r w:rsidRPr="0019323D">
              <w:t>zvogëlimit</w:t>
            </w:r>
            <w:proofErr w:type="spellEnd"/>
            <w:r w:rsidRPr="0019323D">
              <w:t xml:space="preserve"> </w:t>
            </w:r>
            <w:proofErr w:type="spellStart"/>
            <w:r w:rsidRPr="0019323D">
              <w:t>të</w:t>
            </w:r>
            <w:proofErr w:type="spellEnd"/>
            <w:r w:rsidRPr="0019323D">
              <w:t xml:space="preserve"> </w:t>
            </w:r>
            <w:proofErr w:type="spellStart"/>
            <w:r w:rsidRPr="0019323D">
              <w:t>rrezikut</w:t>
            </w:r>
            <w:proofErr w:type="spellEnd"/>
            <w:r w:rsidRPr="0019323D">
              <w:t xml:space="preserve"> </w:t>
            </w:r>
            <w:proofErr w:type="spellStart"/>
            <w:r w:rsidRPr="0019323D">
              <w:t>nga</w:t>
            </w:r>
            <w:proofErr w:type="spellEnd"/>
            <w:r w:rsidRPr="0019323D">
              <w:t xml:space="preserve"> </w:t>
            </w:r>
            <w:proofErr w:type="spellStart"/>
            <w:r w:rsidRPr="0019323D">
              <w:t>mbetjet</w:t>
            </w:r>
            <w:proofErr w:type="spellEnd"/>
            <w:r w:rsidRPr="0019323D">
              <w:t xml:space="preserve"> </w:t>
            </w:r>
            <w:proofErr w:type="spellStart"/>
            <w:r w:rsidRPr="0019323D">
              <w:t>spitalore</w:t>
            </w:r>
            <w:proofErr w:type="spellEnd"/>
            <w:r w:rsidRPr="0019323D">
              <w:t xml:space="preserve">; </w:t>
            </w:r>
            <w:proofErr w:type="spellStart"/>
            <w:r w:rsidRPr="0019323D">
              <w:t>ndikim</w:t>
            </w:r>
            <w:proofErr w:type="spellEnd"/>
            <w:r w:rsidRPr="0019323D">
              <w:t xml:space="preserve"> </w:t>
            </w:r>
            <w:proofErr w:type="spellStart"/>
            <w:r w:rsidRPr="0019323D">
              <w:t>potencial</w:t>
            </w:r>
            <w:proofErr w:type="spellEnd"/>
            <w:r w:rsidRPr="0019323D">
              <w:t xml:space="preserve"> </w:t>
            </w:r>
            <w:proofErr w:type="spellStart"/>
            <w:r w:rsidRPr="0019323D">
              <w:t>në</w:t>
            </w:r>
            <w:proofErr w:type="spellEnd"/>
            <w:r w:rsidRPr="0019323D">
              <w:t xml:space="preserve"> </w:t>
            </w:r>
            <w:proofErr w:type="spellStart"/>
            <w:r w:rsidRPr="0019323D">
              <w:t>komunitet</w:t>
            </w:r>
            <w:proofErr w:type="spellEnd"/>
            <w:r w:rsidRPr="0019323D">
              <w:t xml:space="preserve"> </w:t>
            </w:r>
            <w:proofErr w:type="spellStart"/>
            <w:r w:rsidRPr="0019323D">
              <w:t>nga</w:t>
            </w:r>
            <w:proofErr w:type="spellEnd"/>
            <w:r w:rsidRPr="0019323D">
              <w:t xml:space="preserve"> </w:t>
            </w:r>
            <w:proofErr w:type="spellStart"/>
            <w:r w:rsidRPr="0019323D">
              <w:t>zhurma</w:t>
            </w:r>
            <w:proofErr w:type="spellEnd"/>
            <w:r w:rsidRPr="0019323D">
              <w:t xml:space="preserve">, </w:t>
            </w:r>
            <w:proofErr w:type="spellStart"/>
            <w:r w:rsidRPr="0019323D">
              <w:t>trafiku</w:t>
            </w:r>
            <w:proofErr w:type="spellEnd"/>
            <w:r w:rsidRPr="0019323D">
              <w:t xml:space="preserve"> </w:t>
            </w:r>
            <w:proofErr w:type="spellStart"/>
            <w:r w:rsidRPr="0019323D">
              <w:t>dhe</w:t>
            </w:r>
            <w:proofErr w:type="spellEnd"/>
            <w:r w:rsidRPr="0019323D">
              <w:t xml:space="preserve"> </w:t>
            </w:r>
            <w:proofErr w:type="spellStart"/>
            <w:r w:rsidRPr="0019323D">
              <w:t>perceptimi</w:t>
            </w:r>
            <w:proofErr w:type="spellEnd"/>
            <w:r w:rsidRPr="0019323D">
              <w:t xml:space="preserve"> </w:t>
            </w:r>
            <w:proofErr w:type="spellStart"/>
            <w:r w:rsidRPr="0019323D">
              <w:t>për</w:t>
            </w:r>
            <w:proofErr w:type="spellEnd"/>
            <w:r w:rsidRPr="0019323D">
              <w:t xml:space="preserve"> </w:t>
            </w:r>
            <w:proofErr w:type="spellStart"/>
            <w:r w:rsidRPr="0019323D">
              <w:t>rrezik</w:t>
            </w:r>
            <w:proofErr w:type="spellEnd"/>
            <w:r w:rsidRPr="0019323D">
              <w:t>.</w:t>
            </w:r>
          </w:p>
        </w:tc>
        <w:tc>
          <w:tcPr>
            <w:tcW w:w="5812" w:type="dxa"/>
          </w:tcPr>
          <w:p w14:paraId="3A25B189" w14:textId="77777777" w:rsidR="008D74B2" w:rsidRPr="00872164" w:rsidRDefault="00D3709C">
            <w:pPr>
              <w:pStyle w:val="NormalWeb"/>
              <w:numPr>
                <w:ilvl w:val="0"/>
                <w:numId w:val="23"/>
              </w:numPr>
            </w:pPr>
            <w:proofErr w:type="spellStart"/>
            <w:r w:rsidRPr="0019323D">
              <w:t>Komunikim</w:t>
            </w:r>
            <w:proofErr w:type="spellEnd"/>
            <w:r w:rsidRPr="0019323D">
              <w:t xml:space="preserve"> me </w:t>
            </w:r>
            <w:proofErr w:type="spellStart"/>
            <w:r w:rsidRPr="0019323D">
              <w:t>komunitetin</w:t>
            </w:r>
            <w:proofErr w:type="spellEnd"/>
            <w:r w:rsidRPr="0019323D">
              <w:t xml:space="preserve"> </w:t>
            </w:r>
            <w:proofErr w:type="spellStart"/>
            <w:r w:rsidRPr="0019323D">
              <w:t>lokal</w:t>
            </w:r>
            <w:proofErr w:type="spellEnd"/>
            <w:r w:rsidRPr="0019323D">
              <w:t xml:space="preserve">, </w:t>
            </w:r>
            <w:proofErr w:type="spellStart"/>
            <w:r w:rsidRPr="0019323D">
              <w:t>informim</w:t>
            </w:r>
            <w:proofErr w:type="spellEnd"/>
            <w:r w:rsidRPr="0019323D">
              <w:t xml:space="preserve"> </w:t>
            </w:r>
            <w:proofErr w:type="spellStart"/>
            <w:r w:rsidRPr="0019323D">
              <w:t>dhe</w:t>
            </w:r>
            <w:proofErr w:type="spellEnd"/>
            <w:r w:rsidRPr="0019323D">
              <w:t xml:space="preserve"> </w:t>
            </w:r>
            <w:proofErr w:type="spellStart"/>
            <w:r w:rsidRPr="0019323D">
              <w:t>përfshirje</w:t>
            </w:r>
            <w:proofErr w:type="spellEnd"/>
            <w:r w:rsidRPr="0019323D">
              <w:t xml:space="preserve"> </w:t>
            </w:r>
            <w:proofErr w:type="spellStart"/>
            <w:r w:rsidRPr="0019323D">
              <w:t>në</w:t>
            </w:r>
            <w:proofErr w:type="spellEnd"/>
            <w:r w:rsidRPr="0019323D">
              <w:t xml:space="preserve"> </w:t>
            </w:r>
            <w:proofErr w:type="spellStart"/>
            <w:r w:rsidRPr="0019323D">
              <w:t>vendimmarrje</w:t>
            </w:r>
            <w:proofErr w:type="spellEnd"/>
            <w:r w:rsidRPr="0019323D">
              <w:t xml:space="preserve">; </w:t>
            </w:r>
          </w:p>
          <w:p w14:paraId="4193EF66" w14:textId="637C18AA" w:rsidR="00D3709C" w:rsidRPr="00872164" w:rsidRDefault="008D74B2">
            <w:pPr>
              <w:pStyle w:val="NormalWeb"/>
              <w:numPr>
                <w:ilvl w:val="0"/>
                <w:numId w:val="23"/>
              </w:numPr>
            </w:pPr>
            <w:proofErr w:type="spellStart"/>
            <w:r w:rsidRPr="00872164">
              <w:t>P</w:t>
            </w:r>
            <w:r w:rsidR="00D3709C" w:rsidRPr="0019323D">
              <w:t>ërfitime</w:t>
            </w:r>
            <w:proofErr w:type="spellEnd"/>
            <w:r w:rsidR="00D3709C" w:rsidRPr="0019323D">
              <w:t xml:space="preserve"> </w:t>
            </w:r>
            <w:proofErr w:type="spellStart"/>
            <w:r w:rsidR="00D3709C" w:rsidRPr="0019323D">
              <w:t>indirekte</w:t>
            </w:r>
            <w:proofErr w:type="spellEnd"/>
            <w:r w:rsidR="00D3709C" w:rsidRPr="0019323D">
              <w:t xml:space="preserve"> </w:t>
            </w:r>
            <w:proofErr w:type="spellStart"/>
            <w:r w:rsidR="00D3709C" w:rsidRPr="0019323D">
              <w:t>përmes</w:t>
            </w:r>
            <w:proofErr w:type="spellEnd"/>
            <w:r w:rsidR="00D3709C" w:rsidRPr="0019323D">
              <w:t xml:space="preserve"> </w:t>
            </w:r>
            <w:proofErr w:type="spellStart"/>
            <w:r w:rsidR="00D3709C" w:rsidRPr="0019323D">
              <w:t>punësimit</w:t>
            </w:r>
            <w:proofErr w:type="spellEnd"/>
            <w:r w:rsidR="00D3709C" w:rsidRPr="0019323D">
              <w:t xml:space="preserve"> </w:t>
            </w:r>
            <w:proofErr w:type="spellStart"/>
            <w:r w:rsidR="00D3709C" w:rsidRPr="0019323D">
              <w:t>dhe</w:t>
            </w:r>
            <w:proofErr w:type="spellEnd"/>
            <w:r w:rsidR="00D3709C" w:rsidRPr="0019323D">
              <w:t xml:space="preserve"> </w:t>
            </w:r>
            <w:proofErr w:type="spellStart"/>
            <w:r w:rsidR="00D3709C" w:rsidRPr="0019323D">
              <w:t>përmirësimit</w:t>
            </w:r>
            <w:proofErr w:type="spellEnd"/>
            <w:r w:rsidR="00D3709C" w:rsidRPr="0019323D">
              <w:t xml:space="preserve"> </w:t>
            </w:r>
            <w:proofErr w:type="spellStart"/>
            <w:r w:rsidR="00D3709C" w:rsidRPr="0019323D">
              <w:t>të</w:t>
            </w:r>
            <w:proofErr w:type="spellEnd"/>
            <w:r w:rsidR="00D3709C" w:rsidRPr="0019323D">
              <w:t xml:space="preserve"> </w:t>
            </w:r>
            <w:proofErr w:type="spellStart"/>
            <w:r w:rsidR="00D3709C" w:rsidRPr="0019323D">
              <w:t>shërbimeve</w:t>
            </w:r>
            <w:proofErr w:type="spellEnd"/>
            <w:r w:rsidR="00D3709C" w:rsidRPr="0019323D">
              <w:t xml:space="preserve"> </w:t>
            </w:r>
            <w:proofErr w:type="spellStart"/>
            <w:r w:rsidR="00D3709C" w:rsidRPr="0019323D">
              <w:t>shëndetësore</w:t>
            </w:r>
            <w:proofErr w:type="spellEnd"/>
            <w:r w:rsidR="00D3709C" w:rsidRPr="0019323D">
              <w:t>.</w:t>
            </w:r>
          </w:p>
        </w:tc>
      </w:tr>
    </w:tbl>
    <w:p w14:paraId="6F387523" w14:textId="77777777" w:rsidR="006332E1" w:rsidRDefault="006332E1" w:rsidP="009B2444">
      <w:pPr>
        <w:tabs>
          <w:tab w:val="left" w:pos="6108"/>
        </w:tabs>
        <w:rPr>
          <w:rFonts w:cs="Times New Roman"/>
        </w:rPr>
        <w:sectPr w:rsidR="006332E1" w:rsidSect="009B2444">
          <w:pgSz w:w="15840" w:h="12240" w:orient="landscape"/>
          <w:pgMar w:top="1325" w:right="1339" w:bottom="1282" w:left="1195" w:header="576" w:footer="1008" w:gutter="0"/>
          <w:cols w:space="720"/>
        </w:sectPr>
      </w:pPr>
    </w:p>
    <w:p w14:paraId="7FB209BA" w14:textId="77777777" w:rsidR="006332E1" w:rsidRPr="00340C85" w:rsidRDefault="006332E1">
      <w:pPr>
        <w:pStyle w:val="Heading1"/>
        <w:numPr>
          <w:ilvl w:val="0"/>
          <w:numId w:val="10"/>
        </w:numPr>
        <w:rPr>
          <w:color w:val="4A442A" w:themeColor="background2" w:themeShade="40"/>
        </w:rPr>
      </w:pPr>
      <w:bookmarkStart w:id="88" w:name="_Toc133517650"/>
      <w:bookmarkStart w:id="89" w:name="_Toc133517777"/>
      <w:bookmarkStart w:id="90" w:name="_Toc174009182"/>
      <w:bookmarkStart w:id="91" w:name="_Toc201072321"/>
      <w:r w:rsidRPr="007D4A06">
        <w:rPr>
          <w:color w:val="4A442A" w:themeColor="background2" w:themeShade="40"/>
        </w:rPr>
        <w:lastRenderedPageBreak/>
        <w:t xml:space="preserve">Konkluzione dhe </w:t>
      </w:r>
      <w:r w:rsidRPr="00D3709C">
        <w:rPr>
          <w:color w:val="4A442A"/>
        </w:rPr>
        <w:t>rekomandime</w:t>
      </w:r>
      <w:bookmarkEnd w:id="88"/>
      <w:bookmarkEnd w:id="89"/>
      <w:bookmarkEnd w:id="90"/>
      <w:bookmarkEnd w:id="91"/>
    </w:p>
    <w:p w14:paraId="30DF60DF" w14:textId="77777777" w:rsidR="00340C85" w:rsidRPr="00340C85" w:rsidRDefault="00340C85" w:rsidP="00340C85">
      <w:pPr>
        <w:widowControl/>
        <w:autoSpaceDE/>
        <w:autoSpaceDN/>
        <w:spacing w:before="100" w:beforeAutospacing="1" w:after="100" w:afterAutospacing="1"/>
        <w:rPr>
          <w:rFonts w:eastAsia="Times New Roman" w:cs="Times New Roman"/>
          <w:color w:val="000000"/>
          <w:szCs w:val="24"/>
          <w:lang w:val="en-XK"/>
        </w:rPr>
      </w:pPr>
      <w:r w:rsidRPr="00340C85">
        <w:rPr>
          <w:rFonts w:eastAsia="Times New Roman" w:cs="Times New Roman"/>
          <w:color w:val="000000"/>
          <w:szCs w:val="24"/>
          <w:lang w:val="en-XK"/>
        </w:rPr>
        <w:t>Nga analiza e bërë në Raportin e Vlerësimit të Ndikimit në Mjedis për impiantin për asgjësimin e mbetjeve spitalore të kompanisë “FLORIS DORIAN” sh.p.k., konkludohet se projekti është i vendosur në një zonë të përshtatshme për zhvillim industrial, larg zonave të ndjeshme mjedisore dhe të mbrojtura. Të gjitha komponentët teknike të impiantit janë projektuar sipas standardeve bashkëkohore për trajtimin e mbetjeve të rrezikshme, duke përfshirë sisteme të avancuara për djegie në temperatura të larta, filtrimin e gazrave, trajtimin e ujërave teknologjike dhe menaxhimin e mbetjeve të ngurta.</w:t>
      </w:r>
    </w:p>
    <w:p w14:paraId="04942B13" w14:textId="77777777" w:rsidR="00340C85" w:rsidRPr="00340C85" w:rsidRDefault="00340C85" w:rsidP="00340C85">
      <w:pPr>
        <w:widowControl/>
        <w:autoSpaceDE/>
        <w:autoSpaceDN/>
        <w:spacing w:before="100" w:beforeAutospacing="1" w:after="100" w:afterAutospacing="1"/>
        <w:rPr>
          <w:rFonts w:eastAsia="Times New Roman" w:cs="Times New Roman"/>
          <w:color w:val="000000"/>
          <w:szCs w:val="24"/>
          <w:lang w:val="en-XK"/>
        </w:rPr>
      </w:pPr>
      <w:r w:rsidRPr="00340C85">
        <w:rPr>
          <w:rFonts w:eastAsia="Times New Roman" w:cs="Times New Roman"/>
          <w:color w:val="000000"/>
          <w:szCs w:val="24"/>
          <w:lang w:val="en-XK"/>
        </w:rPr>
        <w:t>Ndikimet e identifikuara në ajër, ujë, tokë, biodiversitet dhe shëndetin e popullatës janë të menaxhueshme dhe të kontrollueshme, për sa kohë zbatohen masat teknike dhe operative të përshkruara në projekt. Vendndodhja e impiantit brenda një zone të kategorizuar si industriale minimizon ndikimet sociale dhe e bën aktivitetin të pranueshëm nga aspekti urbanistik dhe planifikues.</w:t>
      </w:r>
    </w:p>
    <w:p w14:paraId="43452622" w14:textId="77777777" w:rsidR="00340C85" w:rsidRPr="00340C85" w:rsidRDefault="00340C85" w:rsidP="00340C85">
      <w:pPr>
        <w:widowControl/>
        <w:autoSpaceDE/>
        <w:autoSpaceDN/>
        <w:spacing w:before="100" w:beforeAutospacing="1" w:after="100" w:afterAutospacing="1"/>
        <w:rPr>
          <w:rFonts w:eastAsia="Times New Roman" w:cs="Times New Roman"/>
          <w:color w:val="000000"/>
          <w:szCs w:val="24"/>
          <w:lang w:val="en-XK"/>
        </w:rPr>
      </w:pPr>
      <w:r w:rsidRPr="00340C85">
        <w:rPr>
          <w:rFonts w:eastAsia="Times New Roman" w:cs="Times New Roman"/>
          <w:color w:val="000000"/>
          <w:szCs w:val="24"/>
          <w:lang w:val="en-XK"/>
        </w:rPr>
        <w:t>Në mënyrë që të sigurohet funksionimi i sigurt dhe në përputhje me standardet mjedisore dhe të shëndetit publik, rekomandohet që sistemi i filtrimit dhe trajtimit të gazrave të mirëmbahen rregullisht, ujërat e ndotura të trajtohen përpara çdo shkarkimi dhe mbetjet e rrezikshme të dërgohen në deponi të licencuara. Po ashtu, është e rëndësishme të vazhdohet me trajnimin e personelit dhe monitorimin e vazhdueshëm të parametrave të funksionimit për të garantuar mbrojtjen e mjedisit dhe shëndetin e komunitetit përreth.</w:t>
      </w:r>
    </w:p>
    <w:p w14:paraId="347BCCD6" w14:textId="3B7D9584" w:rsidR="00340C85" w:rsidRDefault="00340C85" w:rsidP="00340C85">
      <w:pPr>
        <w:pStyle w:val="Heading1"/>
        <w:numPr>
          <w:ilvl w:val="0"/>
          <w:numId w:val="0"/>
        </w:numPr>
        <w:ind w:left="360" w:hanging="360"/>
        <w:rPr>
          <w:color w:val="4A442A" w:themeColor="background2" w:themeShade="40"/>
        </w:rPr>
        <w:sectPr w:rsidR="00340C85" w:rsidSect="006332E1">
          <w:headerReference w:type="default" r:id="rId25"/>
          <w:footerReference w:type="default" r:id="rId26"/>
          <w:pgSz w:w="12240" w:h="15840"/>
          <w:pgMar w:top="1195" w:right="1339" w:bottom="1382" w:left="1325" w:header="576" w:footer="1008" w:gutter="0"/>
          <w:cols w:space="720"/>
          <w:docGrid w:linePitch="326"/>
        </w:sectPr>
      </w:pPr>
    </w:p>
    <w:p w14:paraId="0C6DF41A" w14:textId="77777777" w:rsidR="006332E1" w:rsidRPr="0068290D" w:rsidRDefault="006332E1" w:rsidP="006332E1">
      <w:pPr>
        <w:rPr>
          <w:rFonts w:cs="Times New Roman"/>
          <w:b/>
          <w:bCs/>
          <w:szCs w:val="24"/>
        </w:rPr>
      </w:pPr>
      <w:r w:rsidRPr="0068290D">
        <w:rPr>
          <w:rFonts w:cs="Times New Roman"/>
          <w:b/>
          <w:bCs/>
          <w:szCs w:val="24"/>
        </w:rPr>
        <w:lastRenderedPageBreak/>
        <w:t>PËRMBLEDHJE JO-TEKNIKE E PROJEKTIT</w:t>
      </w:r>
    </w:p>
    <w:p w14:paraId="6B6BAC99" w14:textId="77777777" w:rsidR="00340C85" w:rsidRPr="00340C85" w:rsidRDefault="00340C85" w:rsidP="00340C85">
      <w:pPr>
        <w:widowControl/>
        <w:autoSpaceDE/>
        <w:autoSpaceDN/>
        <w:spacing w:before="100" w:beforeAutospacing="1" w:after="100" w:afterAutospacing="1"/>
        <w:rPr>
          <w:rFonts w:eastAsia="Times New Roman" w:cs="Times New Roman"/>
          <w:color w:val="000000"/>
          <w:szCs w:val="24"/>
          <w:lang w:val="en-XK"/>
        </w:rPr>
      </w:pPr>
      <w:r w:rsidRPr="00340C85">
        <w:rPr>
          <w:rFonts w:eastAsia="Times New Roman" w:cs="Times New Roman"/>
          <w:color w:val="000000"/>
          <w:szCs w:val="24"/>
          <w:lang w:val="en-XK"/>
        </w:rPr>
        <w:t>Projekti i impiantit për asgjësimin e mbetjeve spitalore të kompanisë “FLORIS DORIAN” sh.p.k., që do të ndërtohet në Komunën e Istogut, ka për qëllim ofrimin e një zgjidhjeje të sigurt dhe efikase për menaxhimin e mbetjeve të rrezikshme që vijnë nga shërbimet shëndetësore, si dorëza të përdorura, materiale mjekësore, epruveta dhe pambuk.</w:t>
      </w:r>
    </w:p>
    <w:p w14:paraId="1CC95688" w14:textId="77777777" w:rsidR="00340C85" w:rsidRPr="00340C85" w:rsidRDefault="00340C85" w:rsidP="00340C85">
      <w:pPr>
        <w:widowControl/>
        <w:autoSpaceDE/>
        <w:autoSpaceDN/>
        <w:spacing w:before="100" w:beforeAutospacing="1" w:after="100" w:afterAutospacing="1"/>
        <w:rPr>
          <w:rFonts w:eastAsia="Times New Roman" w:cs="Times New Roman"/>
          <w:color w:val="000000"/>
          <w:szCs w:val="24"/>
          <w:lang w:val="en-XK"/>
        </w:rPr>
      </w:pPr>
      <w:r w:rsidRPr="00340C85">
        <w:rPr>
          <w:rFonts w:eastAsia="Times New Roman" w:cs="Times New Roman"/>
          <w:color w:val="000000"/>
          <w:szCs w:val="24"/>
          <w:lang w:val="en-XK"/>
        </w:rPr>
        <w:t>Pajisjet që do të përdoren përfshijnë teknologji moderne për djegien e këtyre mbetjeve në temperatura mbi 850°C dhe janë të pajisura me sisteme të filtrimit të gazrave, lavazh me ujë dhe karbon aktiv. Po ashtu, do të instalohet sistem për monitorimin e vazhdueshëm të emisioneve, për të garantuar që të gjitha substancat e lëshuara në ajër të jenë brenda kufijve të lejuar.</w:t>
      </w:r>
    </w:p>
    <w:p w14:paraId="73095713" w14:textId="77777777" w:rsidR="00340C85" w:rsidRPr="00340C85" w:rsidRDefault="00340C85" w:rsidP="00340C85">
      <w:pPr>
        <w:widowControl/>
        <w:autoSpaceDE/>
        <w:autoSpaceDN/>
        <w:spacing w:before="100" w:beforeAutospacing="1" w:after="100" w:afterAutospacing="1"/>
        <w:rPr>
          <w:rFonts w:eastAsia="Times New Roman" w:cs="Times New Roman"/>
          <w:color w:val="000000"/>
          <w:szCs w:val="24"/>
          <w:lang w:val="en-XK"/>
        </w:rPr>
      </w:pPr>
      <w:r w:rsidRPr="00340C85">
        <w:rPr>
          <w:rFonts w:eastAsia="Times New Roman" w:cs="Times New Roman"/>
          <w:color w:val="000000"/>
          <w:szCs w:val="24"/>
          <w:lang w:val="en-XK"/>
        </w:rPr>
        <w:t>Ujërat që do të përdoren për pastrim dhe proceset teknologjike do të mblidhen dhe trajtohen para se të lëshohen, për të shmangur çdo ndikim në mjedisin ujor. Po ashtu, hiri dhe mbetjet e ngurta që krijohen nga procesi i djegies do të dërgohen për trajtim në deponi të licencuara, duke shmangur ndotjen e tokës.</w:t>
      </w:r>
    </w:p>
    <w:p w14:paraId="485E7288" w14:textId="77777777" w:rsidR="00340C85" w:rsidRPr="00340C85" w:rsidRDefault="00340C85" w:rsidP="00340C85">
      <w:pPr>
        <w:widowControl/>
        <w:autoSpaceDE/>
        <w:autoSpaceDN/>
        <w:spacing w:before="100" w:beforeAutospacing="1" w:after="100" w:afterAutospacing="1"/>
        <w:rPr>
          <w:rFonts w:eastAsia="Times New Roman" w:cs="Times New Roman"/>
          <w:color w:val="000000"/>
          <w:szCs w:val="24"/>
          <w:lang w:val="en-XK"/>
        </w:rPr>
      </w:pPr>
      <w:r w:rsidRPr="00340C85">
        <w:rPr>
          <w:rFonts w:eastAsia="Times New Roman" w:cs="Times New Roman"/>
          <w:color w:val="000000"/>
          <w:szCs w:val="24"/>
          <w:lang w:val="en-XK"/>
        </w:rPr>
        <w:t>Zona ku do të ndërtohet impianti është tashmë e klasifikuar si zonë industriale dhe nuk ndodhet afër ndonjë zonë të mbrojtur ose banimi, çka e bën projektin të përshtatshëm për këtë aktivitet. Masat e ndërmarra në projekt janë të mjaftueshme për të garantuar që ndikimet në mjedis dhe shëndetin e popullatës të jenë minimale dhe të kontrolluara. Ky impiant pritet të sjellë përfitime mjedisore dhe shëndetësore për komunitetin lokal dhe më gjerë, duke ndihmuar në menaxhimin e qëndrueshëm të mbetjeve të rrezikshme spitalore në Kosovë.</w:t>
      </w:r>
    </w:p>
    <w:p w14:paraId="713A526C" w14:textId="77777777" w:rsidR="006332E1" w:rsidRDefault="006332E1" w:rsidP="006332E1">
      <w:pPr>
        <w:rPr>
          <w:rFonts w:cs="Times New Roman"/>
          <w:szCs w:val="24"/>
        </w:rPr>
      </w:pPr>
    </w:p>
    <w:p w14:paraId="6578F64A" w14:textId="77777777" w:rsidR="006332E1" w:rsidRPr="00B237CF" w:rsidRDefault="006332E1" w:rsidP="006332E1">
      <w:pPr>
        <w:rPr>
          <w:rFonts w:cs="Times New Roman"/>
          <w:szCs w:val="24"/>
        </w:rPr>
      </w:pPr>
    </w:p>
    <w:p w14:paraId="6C8D54DD" w14:textId="77777777" w:rsidR="006332E1" w:rsidRPr="00B237CF" w:rsidRDefault="006332E1" w:rsidP="006332E1">
      <w:pPr>
        <w:rPr>
          <w:rFonts w:cs="Times New Roman"/>
          <w:szCs w:val="24"/>
        </w:rPr>
      </w:pPr>
    </w:p>
    <w:p w14:paraId="04FD9647" w14:textId="77777777" w:rsidR="006332E1" w:rsidRDefault="006332E1" w:rsidP="006332E1">
      <w:pPr>
        <w:rPr>
          <w:rFonts w:cs="Times New Roman"/>
          <w:szCs w:val="24"/>
        </w:rPr>
      </w:pPr>
    </w:p>
    <w:p w14:paraId="0F7ADC2A" w14:textId="77777777" w:rsidR="006332E1" w:rsidRDefault="006332E1" w:rsidP="006332E1">
      <w:pPr>
        <w:rPr>
          <w:rFonts w:cs="Times New Roman"/>
          <w:szCs w:val="24"/>
        </w:rPr>
      </w:pPr>
    </w:p>
    <w:p w14:paraId="51082BF1" w14:textId="77777777" w:rsidR="00340C85" w:rsidRDefault="00340C85" w:rsidP="00340C85">
      <w:pPr>
        <w:rPr>
          <w:rFonts w:cs="Times New Roman"/>
          <w:szCs w:val="24"/>
        </w:rPr>
      </w:pPr>
    </w:p>
    <w:p w14:paraId="5802F520" w14:textId="15860205" w:rsidR="006332E1" w:rsidRPr="00340C85" w:rsidRDefault="006332E1" w:rsidP="00340C85">
      <w:pPr>
        <w:rPr>
          <w:b/>
          <w:bCs/>
        </w:rPr>
      </w:pPr>
      <w:r w:rsidRPr="00340C85">
        <w:rPr>
          <w:b/>
          <w:bCs/>
        </w:rPr>
        <w:lastRenderedPageBreak/>
        <w:t>Shtojcat</w:t>
      </w:r>
    </w:p>
    <w:p w14:paraId="0482AB43" w14:textId="77777777" w:rsidR="006332E1" w:rsidRPr="006575FB" w:rsidRDefault="006332E1" w:rsidP="006332E1">
      <w:r>
        <w:t>Në vijim është lista me dokumentet shtesë që do t’i bashkangjiten këtij Vlerësimi të Ndikimit në Mjedis nga ana e aplikuesit, sipas Ligjit Nr. 08/L-181 për Vlerësimin e Ndikimit në Mjedis, Neni 13, paragrafi 2.</w:t>
      </w:r>
    </w:p>
    <w:p w14:paraId="3D637EC3" w14:textId="329F8456" w:rsidR="00736DA2" w:rsidRPr="00736DA2" w:rsidRDefault="00736DA2" w:rsidP="00736DA2">
      <w:pPr>
        <w:pStyle w:val="ListParagraph"/>
        <w:rPr>
          <w:rFonts w:cs="Cambria Math"/>
          <w:szCs w:val="22"/>
          <w:lang w:val="sq-AL"/>
        </w:rPr>
      </w:pPr>
      <w:r w:rsidRPr="00736DA2">
        <w:rPr>
          <w:rFonts w:cs="Cambria Math"/>
          <w:szCs w:val="22"/>
          <w:lang w:val="sq-AL"/>
        </w:rPr>
        <w:t>Pëlqimin e Komunës për ushtirmin e veprimtarisë ose njoftimi-informimi sipas Planit Zhvillimor Komunal, Hartës zonale, kushtet ndërtimore.</w:t>
      </w:r>
    </w:p>
    <w:p w14:paraId="55762674" w14:textId="77777777" w:rsidR="00736DA2" w:rsidRPr="00736DA2" w:rsidRDefault="00736DA2" w:rsidP="00736DA2">
      <w:pPr>
        <w:pStyle w:val="ListParagraph"/>
        <w:rPr>
          <w:rFonts w:cs="Cambria Math"/>
          <w:szCs w:val="22"/>
          <w:lang w:val="sq-AL"/>
        </w:rPr>
      </w:pPr>
      <w:r w:rsidRPr="00736DA2">
        <w:rPr>
          <w:rFonts w:cs="Cambria Math"/>
          <w:szCs w:val="22"/>
          <w:lang w:val="sq-AL"/>
        </w:rPr>
        <w:t>Çertifikata e regjistrimit të biznesit</w:t>
      </w:r>
    </w:p>
    <w:p w14:paraId="6B77F3B0" w14:textId="77777777" w:rsidR="00736DA2" w:rsidRPr="00736DA2" w:rsidRDefault="00736DA2" w:rsidP="00736DA2">
      <w:pPr>
        <w:pStyle w:val="ListParagraph"/>
        <w:rPr>
          <w:rFonts w:cs="Cambria Math"/>
          <w:szCs w:val="22"/>
          <w:lang w:val="sq-AL"/>
        </w:rPr>
      </w:pPr>
      <w:r w:rsidRPr="00736DA2">
        <w:rPr>
          <w:rFonts w:cs="Cambria Math"/>
          <w:szCs w:val="22"/>
          <w:lang w:val="sq-AL"/>
        </w:rPr>
        <w:t>Fleta Poseduese (Çertifikata mbi të drejtat e pronës së paluejtshme).</w:t>
      </w:r>
    </w:p>
    <w:p w14:paraId="2CE979E0" w14:textId="77777777" w:rsidR="00736DA2" w:rsidRPr="00736DA2" w:rsidRDefault="00736DA2" w:rsidP="00736DA2">
      <w:pPr>
        <w:pStyle w:val="ListParagraph"/>
        <w:rPr>
          <w:rFonts w:cs="Cambria Math"/>
          <w:szCs w:val="22"/>
          <w:lang w:val="sq-AL"/>
        </w:rPr>
      </w:pPr>
      <w:r w:rsidRPr="00736DA2">
        <w:rPr>
          <w:rFonts w:cs="Cambria Math"/>
          <w:szCs w:val="22"/>
          <w:lang w:val="sq-AL"/>
        </w:rPr>
        <w:t>Kopja e planit me koordinata në sistemin Kosova Ref</w:t>
      </w:r>
    </w:p>
    <w:p w14:paraId="448115DD" w14:textId="77777777" w:rsidR="00736DA2" w:rsidRPr="00736DA2" w:rsidRDefault="00736DA2" w:rsidP="00736DA2">
      <w:pPr>
        <w:pStyle w:val="ListParagraph"/>
        <w:rPr>
          <w:rFonts w:cs="Cambria Math"/>
          <w:szCs w:val="22"/>
          <w:lang w:val="sq-AL"/>
        </w:rPr>
      </w:pPr>
      <w:r w:rsidRPr="00736DA2">
        <w:rPr>
          <w:rFonts w:cs="Cambria Math"/>
          <w:szCs w:val="22"/>
          <w:lang w:val="sq-AL"/>
        </w:rPr>
        <w:t>Plani i rilevimit të terrenit nga Gjeodeti i licensuar</w:t>
      </w:r>
    </w:p>
    <w:p w14:paraId="63598D6D" w14:textId="77777777" w:rsidR="00736DA2" w:rsidRPr="00736DA2" w:rsidRDefault="00736DA2" w:rsidP="00736DA2">
      <w:pPr>
        <w:pStyle w:val="ListParagraph"/>
        <w:rPr>
          <w:rFonts w:cs="Cambria Math"/>
          <w:szCs w:val="22"/>
          <w:lang w:val="sq-AL"/>
        </w:rPr>
      </w:pPr>
      <w:r w:rsidRPr="00736DA2">
        <w:rPr>
          <w:rFonts w:cs="Cambria Math"/>
          <w:szCs w:val="22"/>
          <w:lang w:val="sq-AL"/>
        </w:rPr>
        <w:t>Kontrata e noterizuar për shfrytëzimin e ngastrës ose objektit, për rastet kur ngastra ose objekti nuk është pronë e kërkuesit për pëlqim mjedisor</w:t>
      </w:r>
    </w:p>
    <w:p w14:paraId="4574097F" w14:textId="77777777" w:rsidR="00736DA2" w:rsidRPr="00736DA2" w:rsidRDefault="00736DA2" w:rsidP="00736DA2">
      <w:pPr>
        <w:pStyle w:val="ListParagraph"/>
        <w:rPr>
          <w:rFonts w:cs="Cambria Math"/>
          <w:szCs w:val="22"/>
          <w:lang w:val="sq-AL"/>
        </w:rPr>
      </w:pPr>
      <w:r w:rsidRPr="00736DA2">
        <w:rPr>
          <w:rFonts w:cs="Cambria Math"/>
          <w:szCs w:val="22"/>
          <w:lang w:val="sq-AL"/>
        </w:rPr>
        <w:t>Dëshminë e pagesës për aplikim për pëlqim mjedisor</w:t>
      </w:r>
    </w:p>
    <w:p w14:paraId="3821117D" w14:textId="7CAF42F3" w:rsidR="00736DA2" w:rsidRDefault="00736DA2" w:rsidP="00736DA2">
      <w:pPr>
        <w:pStyle w:val="ListParagraph"/>
      </w:pPr>
      <w:r w:rsidRPr="00736DA2">
        <w:rPr>
          <w:rFonts w:cs="Cambria Math"/>
          <w:szCs w:val="22"/>
          <w:lang w:val="sq-AL"/>
        </w:rPr>
        <w:t>Dëshmi</w:t>
      </w:r>
      <w:r w:rsidRPr="00F5674E">
        <w:t xml:space="preserve"> për vlerën financiare investuese të projektit</w:t>
      </w:r>
    </w:p>
    <w:p w14:paraId="6AA87184" w14:textId="38DE194B" w:rsidR="00736DA2" w:rsidRPr="00180985" w:rsidRDefault="00736DA2" w:rsidP="00736DA2">
      <w:pPr>
        <w:pStyle w:val="ListParagraph"/>
      </w:pPr>
      <w:r>
        <w:t>CD</w:t>
      </w:r>
    </w:p>
    <w:sectPr w:rsidR="00736DA2" w:rsidRPr="00180985" w:rsidSect="006332E1">
      <w:headerReference w:type="default" r:id="rId27"/>
      <w:footerReference w:type="default" r:id="rId28"/>
      <w:pgSz w:w="12240" w:h="15840"/>
      <w:pgMar w:top="1195" w:right="1339" w:bottom="1382" w:left="1325" w:header="576" w:footer="10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E7E35" w14:textId="77777777" w:rsidR="002D7F53" w:rsidRDefault="002D7F53">
      <w:r>
        <w:separator/>
      </w:r>
    </w:p>
  </w:endnote>
  <w:endnote w:type="continuationSeparator" w:id="0">
    <w:p w14:paraId="2577B0A1" w14:textId="77777777" w:rsidR="002D7F53" w:rsidRDefault="002D7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7375933"/>
      <w:docPartObj>
        <w:docPartGallery w:val="Page Numbers (Bottom of Page)"/>
        <w:docPartUnique/>
      </w:docPartObj>
    </w:sdtPr>
    <w:sdtEndPr>
      <w:rPr>
        <w:noProof/>
      </w:rPr>
    </w:sdtEndPr>
    <w:sdtContent>
      <w:p w14:paraId="4A9B1A5E" w14:textId="083896E9" w:rsidR="006A124B" w:rsidRPr="004D36A1" w:rsidRDefault="004D36A1" w:rsidP="004D36A1">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7292275"/>
      <w:docPartObj>
        <w:docPartGallery w:val="Page Numbers (Bottom of Page)"/>
        <w:docPartUnique/>
      </w:docPartObj>
    </w:sdtPr>
    <w:sdtEndPr>
      <w:rPr>
        <w:noProof/>
      </w:rPr>
    </w:sdtEndPr>
    <w:sdtContent>
      <w:p w14:paraId="5602137A" w14:textId="77777777" w:rsidR="006332E1" w:rsidRDefault="00000000">
        <w:pPr>
          <w:pStyle w:val="Footer"/>
          <w:jc w:val="right"/>
        </w:pPr>
      </w:p>
    </w:sdtContent>
  </w:sdt>
  <w:p w14:paraId="28B20976" w14:textId="77777777" w:rsidR="006332E1" w:rsidRDefault="006332E1" w:rsidP="006A4F37">
    <w:pPr>
      <w:pStyle w:val="BodyTex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844694"/>
      <w:docPartObj>
        <w:docPartGallery w:val="Page Numbers (Bottom of Page)"/>
        <w:docPartUnique/>
      </w:docPartObj>
    </w:sdtPr>
    <w:sdtEndPr>
      <w:rPr>
        <w:noProof/>
      </w:rPr>
    </w:sdtEndPr>
    <w:sdtContent>
      <w:p w14:paraId="159A8D23" w14:textId="5757C336" w:rsidR="006A124B" w:rsidRDefault="00000000">
        <w:pPr>
          <w:pStyle w:val="Footer"/>
          <w:jc w:val="right"/>
        </w:pPr>
      </w:p>
    </w:sdtContent>
  </w:sdt>
  <w:p w14:paraId="2895151A" w14:textId="23774FB7" w:rsidR="006A124B" w:rsidRDefault="006A124B" w:rsidP="006A4F37">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3F5E7" w14:textId="77777777" w:rsidR="002D7F53" w:rsidRDefault="002D7F53">
      <w:r>
        <w:separator/>
      </w:r>
    </w:p>
  </w:footnote>
  <w:footnote w:type="continuationSeparator" w:id="0">
    <w:p w14:paraId="6582CB14" w14:textId="77777777" w:rsidR="002D7F53" w:rsidRDefault="002D7F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3733A" w14:textId="77777777" w:rsidR="006332E1" w:rsidRDefault="006332E1" w:rsidP="006A4F37">
    <w:pPr>
      <w:pStyle w:val="Body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7B84D" w14:textId="61CF9A83" w:rsidR="006A124B" w:rsidRDefault="006A124B" w:rsidP="006A4F37">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4657B"/>
    <w:multiLevelType w:val="multilevel"/>
    <w:tmpl w:val="BFFA5C24"/>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F807F0"/>
    <w:multiLevelType w:val="hybridMultilevel"/>
    <w:tmpl w:val="6C02171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67D5B"/>
    <w:multiLevelType w:val="multilevel"/>
    <w:tmpl w:val="B1E4E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D33B6C"/>
    <w:multiLevelType w:val="hybridMultilevel"/>
    <w:tmpl w:val="C07A9CC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1039BE"/>
    <w:multiLevelType w:val="hybridMultilevel"/>
    <w:tmpl w:val="CB48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AF61BE"/>
    <w:multiLevelType w:val="hybridMultilevel"/>
    <w:tmpl w:val="03AE6F6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713179"/>
    <w:multiLevelType w:val="hybridMultilevel"/>
    <w:tmpl w:val="50B0C734"/>
    <w:lvl w:ilvl="0" w:tplc="0409000B">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 w15:restartNumberingAfterBreak="0">
    <w:nsid w:val="31D203F1"/>
    <w:multiLevelType w:val="hybridMultilevel"/>
    <w:tmpl w:val="EBDAA83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984E19"/>
    <w:multiLevelType w:val="hybridMultilevel"/>
    <w:tmpl w:val="2496DEDE"/>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40566FFB"/>
    <w:multiLevelType w:val="multilevel"/>
    <w:tmpl w:val="D0388ECC"/>
    <w:lvl w:ilvl="0">
      <w:start w:val="5"/>
      <w:numFmt w:val="decimal"/>
      <w:lvlText w:val="%1."/>
      <w:lvlJc w:val="left"/>
      <w:pPr>
        <w:ind w:left="450" w:hanging="450"/>
      </w:pPr>
      <w:rPr>
        <w:rFonts w:hint="default"/>
      </w:rPr>
    </w:lvl>
    <w:lvl w:ilvl="1">
      <w:start w:val="1"/>
      <w:numFmt w:val="decimal"/>
      <w:lvlText w:val="%1.%2."/>
      <w:lvlJc w:val="left"/>
      <w:pPr>
        <w:ind w:left="864" w:hanging="720"/>
      </w:pPr>
      <w:rPr>
        <w:rFonts w:hint="default"/>
        <w:color w:val="4A442A" w:themeColor="background2" w:themeShade="40"/>
        <w:sz w:val="24"/>
        <w:szCs w:val="24"/>
      </w:rPr>
    </w:lvl>
    <w:lvl w:ilvl="2">
      <w:start w:val="1"/>
      <w:numFmt w:val="decimal"/>
      <w:lvlText w:val="%1.%2.%3."/>
      <w:lvlJc w:val="left"/>
      <w:pPr>
        <w:ind w:left="1008" w:hanging="720"/>
      </w:pPr>
      <w:rPr>
        <w:rFonts w:hint="default"/>
      </w:rPr>
    </w:lvl>
    <w:lvl w:ilvl="3">
      <w:start w:val="1"/>
      <w:numFmt w:val="decimal"/>
      <w:lvlText w:val="%1.%2.%3.%4."/>
      <w:lvlJc w:val="left"/>
      <w:pPr>
        <w:ind w:left="1512" w:hanging="108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664" w:hanging="1800"/>
      </w:pPr>
      <w:rPr>
        <w:rFonts w:hint="default"/>
      </w:rPr>
    </w:lvl>
    <w:lvl w:ilvl="7">
      <w:start w:val="1"/>
      <w:numFmt w:val="decimal"/>
      <w:lvlText w:val="%1.%2.%3.%4.%5.%6.%7.%8."/>
      <w:lvlJc w:val="left"/>
      <w:pPr>
        <w:ind w:left="2808" w:hanging="1800"/>
      </w:pPr>
      <w:rPr>
        <w:rFonts w:hint="default"/>
      </w:rPr>
    </w:lvl>
    <w:lvl w:ilvl="8">
      <w:start w:val="1"/>
      <w:numFmt w:val="decimal"/>
      <w:lvlText w:val="%1.%2.%3.%4.%5.%6.%7.%8.%9."/>
      <w:lvlJc w:val="left"/>
      <w:pPr>
        <w:ind w:left="3312" w:hanging="2160"/>
      </w:pPr>
      <w:rPr>
        <w:rFonts w:hint="default"/>
      </w:rPr>
    </w:lvl>
  </w:abstractNum>
  <w:abstractNum w:abstractNumId="10" w15:restartNumberingAfterBreak="0">
    <w:nsid w:val="46270D0F"/>
    <w:multiLevelType w:val="hybridMultilevel"/>
    <w:tmpl w:val="6F047E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63A7117"/>
    <w:multiLevelType w:val="hybridMultilevel"/>
    <w:tmpl w:val="A67ED1B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5826AA"/>
    <w:multiLevelType w:val="hybridMultilevel"/>
    <w:tmpl w:val="CB0637E8"/>
    <w:lvl w:ilvl="0" w:tplc="44EC5EB4">
      <w:start w:val="1"/>
      <w:numFmt w:val="bullet"/>
      <w:pStyle w:val="ListParagraph"/>
      <w:lvlText w:val=""/>
      <w:lvlJc w:val="left"/>
      <w:pPr>
        <w:ind w:left="720" w:hanging="360"/>
      </w:pPr>
      <w:rPr>
        <w:rFonts w:ascii="Wingdings" w:hAnsi="Wingdings" w:hint="default"/>
      </w:rPr>
    </w:lvl>
    <w:lvl w:ilvl="1" w:tplc="4EBCE210">
      <w:start w:val="1"/>
      <w:numFmt w:val="lowerLetter"/>
      <w:lvlText w:val="%2."/>
      <w:lvlJc w:val="left"/>
      <w:pPr>
        <w:ind w:left="1440" w:hanging="360"/>
      </w:pPr>
    </w:lvl>
    <w:lvl w:ilvl="2" w:tplc="36E2C3BC">
      <w:start w:val="1"/>
      <w:numFmt w:val="lowerLetter"/>
      <w:lvlText w:val="%3."/>
      <w:lvlJc w:val="left"/>
      <w:pPr>
        <w:ind w:left="2160" w:hanging="180"/>
      </w:pPr>
    </w:lvl>
    <w:lvl w:ilvl="3" w:tplc="A1F000CC">
      <w:start w:val="1"/>
      <w:numFmt w:val="decimal"/>
      <w:lvlText w:val="%4."/>
      <w:lvlJc w:val="left"/>
      <w:pPr>
        <w:ind w:left="2880" w:hanging="360"/>
      </w:pPr>
    </w:lvl>
    <w:lvl w:ilvl="4" w:tplc="01A2E388">
      <w:start w:val="1"/>
      <w:numFmt w:val="lowerLetter"/>
      <w:lvlText w:val="%5."/>
      <w:lvlJc w:val="left"/>
      <w:pPr>
        <w:ind w:left="3600" w:hanging="360"/>
      </w:pPr>
    </w:lvl>
    <w:lvl w:ilvl="5" w:tplc="91700446">
      <w:start w:val="1"/>
      <w:numFmt w:val="lowerRoman"/>
      <w:lvlText w:val="%6."/>
      <w:lvlJc w:val="right"/>
      <w:pPr>
        <w:ind w:left="4320" w:hanging="180"/>
      </w:pPr>
    </w:lvl>
    <w:lvl w:ilvl="6" w:tplc="3E6AC30E">
      <w:start w:val="1"/>
      <w:numFmt w:val="decimal"/>
      <w:lvlText w:val="%7."/>
      <w:lvlJc w:val="left"/>
      <w:pPr>
        <w:ind w:left="5040" w:hanging="360"/>
      </w:pPr>
    </w:lvl>
    <w:lvl w:ilvl="7" w:tplc="7130C10C">
      <w:start w:val="1"/>
      <w:numFmt w:val="lowerLetter"/>
      <w:lvlText w:val="%8."/>
      <w:lvlJc w:val="left"/>
      <w:pPr>
        <w:ind w:left="5760" w:hanging="360"/>
      </w:pPr>
    </w:lvl>
    <w:lvl w:ilvl="8" w:tplc="860044B0">
      <w:start w:val="1"/>
      <w:numFmt w:val="lowerRoman"/>
      <w:lvlText w:val="%9."/>
      <w:lvlJc w:val="right"/>
      <w:pPr>
        <w:ind w:left="6480" w:hanging="180"/>
      </w:pPr>
    </w:lvl>
  </w:abstractNum>
  <w:abstractNum w:abstractNumId="13" w15:restartNumberingAfterBreak="0">
    <w:nsid w:val="4B623B22"/>
    <w:multiLevelType w:val="multilevel"/>
    <w:tmpl w:val="6A48B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F3F789D"/>
    <w:multiLevelType w:val="hybridMultilevel"/>
    <w:tmpl w:val="D7BA8AF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AC2833"/>
    <w:multiLevelType w:val="hybridMultilevel"/>
    <w:tmpl w:val="BFF0001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B15919"/>
    <w:multiLevelType w:val="hybridMultilevel"/>
    <w:tmpl w:val="A266900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A2474A"/>
    <w:multiLevelType w:val="hybridMultilevel"/>
    <w:tmpl w:val="2C54E70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CF5E8B"/>
    <w:multiLevelType w:val="hybridMultilevel"/>
    <w:tmpl w:val="9BCEDC50"/>
    <w:lvl w:ilvl="0" w:tplc="7B72360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675222"/>
    <w:multiLevelType w:val="multilevel"/>
    <w:tmpl w:val="0AB0463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45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EB521E"/>
    <w:multiLevelType w:val="hybridMultilevel"/>
    <w:tmpl w:val="C9A678A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9D94DE1"/>
    <w:multiLevelType w:val="hybridMultilevel"/>
    <w:tmpl w:val="0F78EB2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A4D1EC6"/>
    <w:multiLevelType w:val="hybridMultilevel"/>
    <w:tmpl w:val="99BC2F80"/>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3" w15:restartNumberingAfterBreak="0">
    <w:nsid w:val="7CAB02F1"/>
    <w:multiLevelType w:val="hybridMultilevel"/>
    <w:tmpl w:val="09E4B5E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CF2529"/>
    <w:multiLevelType w:val="hybridMultilevel"/>
    <w:tmpl w:val="B4D2497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7B7929"/>
    <w:multiLevelType w:val="hybridMultilevel"/>
    <w:tmpl w:val="E5CEBBBE"/>
    <w:lvl w:ilvl="0" w:tplc="69C63FD0">
      <w:start w:val="1"/>
      <w:numFmt w:val="decimal"/>
      <w:pStyle w:val="Heading1"/>
      <w:lvlText w:val="%1."/>
      <w:lvlJc w:val="left"/>
      <w:pPr>
        <w:ind w:left="360" w:hanging="36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C0019">
      <w:start w:val="1"/>
      <w:numFmt w:val="lowerLetter"/>
      <w:lvlText w:val="%2."/>
      <w:lvlJc w:val="left"/>
      <w:pPr>
        <w:ind w:left="1540" w:hanging="360"/>
      </w:pPr>
    </w:lvl>
    <w:lvl w:ilvl="2" w:tplc="041C001B" w:tentative="1">
      <w:start w:val="1"/>
      <w:numFmt w:val="lowerRoman"/>
      <w:lvlText w:val="%3."/>
      <w:lvlJc w:val="right"/>
      <w:pPr>
        <w:ind w:left="2260" w:hanging="180"/>
      </w:pPr>
    </w:lvl>
    <w:lvl w:ilvl="3" w:tplc="041C000F" w:tentative="1">
      <w:start w:val="1"/>
      <w:numFmt w:val="decimal"/>
      <w:lvlText w:val="%4."/>
      <w:lvlJc w:val="left"/>
      <w:pPr>
        <w:ind w:left="2980" w:hanging="360"/>
      </w:pPr>
    </w:lvl>
    <w:lvl w:ilvl="4" w:tplc="041C0019" w:tentative="1">
      <w:start w:val="1"/>
      <w:numFmt w:val="lowerLetter"/>
      <w:lvlText w:val="%5."/>
      <w:lvlJc w:val="left"/>
      <w:pPr>
        <w:ind w:left="3700" w:hanging="360"/>
      </w:pPr>
    </w:lvl>
    <w:lvl w:ilvl="5" w:tplc="041C001B" w:tentative="1">
      <w:start w:val="1"/>
      <w:numFmt w:val="lowerRoman"/>
      <w:lvlText w:val="%6."/>
      <w:lvlJc w:val="right"/>
      <w:pPr>
        <w:ind w:left="4420" w:hanging="180"/>
      </w:pPr>
    </w:lvl>
    <w:lvl w:ilvl="6" w:tplc="041C000F" w:tentative="1">
      <w:start w:val="1"/>
      <w:numFmt w:val="decimal"/>
      <w:lvlText w:val="%7."/>
      <w:lvlJc w:val="left"/>
      <w:pPr>
        <w:ind w:left="5140" w:hanging="360"/>
      </w:pPr>
    </w:lvl>
    <w:lvl w:ilvl="7" w:tplc="041C0019" w:tentative="1">
      <w:start w:val="1"/>
      <w:numFmt w:val="lowerLetter"/>
      <w:lvlText w:val="%8."/>
      <w:lvlJc w:val="left"/>
      <w:pPr>
        <w:ind w:left="5860" w:hanging="360"/>
      </w:pPr>
    </w:lvl>
    <w:lvl w:ilvl="8" w:tplc="041C001B" w:tentative="1">
      <w:start w:val="1"/>
      <w:numFmt w:val="lowerRoman"/>
      <w:lvlText w:val="%9."/>
      <w:lvlJc w:val="right"/>
      <w:pPr>
        <w:ind w:left="6580" w:hanging="180"/>
      </w:pPr>
    </w:lvl>
  </w:abstractNum>
  <w:num w:numId="1" w16cid:durableId="390733342">
    <w:abstractNumId w:val="6"/>
  </w:num>
  <w:num w:numId="2" w16cid:durableId="1679454948">
    <w:abstractNumId w:val="25"/>
  </w:num>
  <w:num w:numId="3" w16cid:durableId="1434208257">
    <w:abstractNumId w:val="9"/>
  </w:num>
  <w:num w:numId="4" w16cid:durableId="953488716">
    <w:abstractNumId w:val="12"/>
  </w:num>
  <w:num w:numId="5" w16cid:durableId="444035785">
    <w:abstractNumId w:val="4"/>
  </w:num>
  <w:num w:numId="6" w16cid:durableId="398597536">
    <w:abstractNumId w:val="19"/>
  </w:num>
  <w:num w:numId="7" w16cid:durableId="1109082934">
    <w:abstractNumId w:val="13"/>
  </w:num>
  <w:num w:numId="8" w16cid:durableId="797576286">
    <w:abstractNumId w:val="2"/>
  </w:num>
  <w:num w:numId="9" w16cid:durableId="1064526830">
    <w:abstractNumId w:val="22"/>
  </w:num>
  <w:num w:numId="10" w16cid:durableId="353652504">
    <w:abstractNumId w:val="0"/>
  </w:num>
  <w:num w:numId="11" w16cid:durableId="1786650966">
    <w:abstractNumId w:val="25"/>
    <w:lvlOverride w:ilvl="0">
      <w:startOverride w:val="1"/>
    </w:lvlOverride>
  </w:num>
  <w:num w:numId="12" w16cid:durableId="1747648606">
    <w:abstractNumId w:val="11"/>
  </w:num>
  <w:num w:numId="13" w16cid:durableId="685596059">
    <w:abstractNumId w:val="15"/>
  </w:num>
  <w:num w:numId="14" w16cid:durableId="1226064472">
    <w:abstractNumId w:val="21"/>
  </w:num>
  <w:num w:numId="15" w16cid:durableId="1497039191">
    <w:abstractNumId w:val="3"/>
  </w:num>
  <w:num w:numId="16" w16cid:durableId="1347904554">
    <w:abstractNumId w:val="17"/>
  </w:num>
  <w:num w:numId="17" w16cid:durableId="2007123308">
    <w:abstractNumId w:val="24"/>
  </w:num>
  <w:num w:numId="18" w16cid:durableId="121773735">
    <w:abstractNumId w:val="7"/>
  </w:num>
  <w:num w:numId="19" w16cid:durableId="1161582646">
    <w:abstractNumId w:val="14"/>
  </w:num>
  <w:num w:numId="20" w16cid:durableId="450899920">
    <w:abstractNumId w:val="1"/>
  </w:num>
  <w:num w:numId="21" w16cid:durableId="312488489">
    <w:abstractNumId w:val="23"/>
  </w:num>
  <w:num w:numId="22" w16cid:durableId="1677152498">
    <w:abstractNumId w:val="5"/>
  </w:num>
  <w:num w:numId="23" w16cid:durableId="977492550">
    <w:abstractNumId w:val="20"/>
  </w:num>
  <w:num w:numId="24" w16cid:durableId="361133693">
    <w:abstractNumId w:val="18"/>
  </w:num>
  <w:num w:numId="25" w16cid:durableId="1068721692">
    <w:abstractNumId w:val="10"/>
  </w:num>
  <w:num w:numId="26" w16cid:durableId="1410077412">
    <w:abstractNumId w:val="12"/>
  </w:num>
  <w:num w:numId="27" w16cid:durableId="1504196761">
    <w:abstractNumId w:val="8"/>
  </w:num>
  <w:num w:numId="28" w16cid:durableId="91315682">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B19"/>
    <w:rsid w:val="0000134A"/>
    <w:rsid w:val="0000198E"/>
    <w:rsid w:val="00004CDE"/>
    <w:rsid w:val="00006204"/>
    <w:rsid w:val="00006D2F"/>
    <w:rsid w:val="00006DF0"/>
    <w:rsid w:val="00006E0A"/>
    <w:rsid w:val="00010882"/>
    <w:rsid w:val="0001469E"/>
    <w:rsid w:val="00024950"/>
    <w:rsid w:val="0002620A"/>
    <w:rsid w:val="00032E63"/>
    <w:rsid w:val="000456F3"/>
    <w:rsid w:val="000552AE"/>
    <w:rsid w:val="00061129"/>
    <w:rsid w:val="000713A1"/>
    <w:rsid w:val="00077D57"/>
    <w:rsid w:val="000820BC"/>
    <w:rsid w:val="00082C67"/>
    <w:rsid w:val="0009458D"/>
    <w:rsid w:val="000956EC"/>
    <w:rsid w:val="00096084"/>
    <w:rsid w:val="000A0C3C"/>
    <w:rsid w:val="000A0F11"/>
    <w:rsid w:val="000A3639"/>
    <w:rsid w:val="000A5DE5"/>
    <w:rsid w:val="000A7DBF"/>
    <w:rsid w:val="000B3A78"/>
    <w:rsid w:val="000B3B6A"/>
    <w:rsid w:val="000C19AC"/>
    <w:rsid w:val="000C361F"/>
    <w:rsid w:val="000C5EE7"/>
    <w:rsid w:val="000C7446"/>
    <w:rsid w:val="000D1D0D"/>
    <w:rsid w:val="000D293B"/>
    <w:rsid w:val="000D4AC0"/>
    <w:rsid w:val="000D53DA"/>
    <w:rsid w:val="000D7705"/>
    <w:rsid w:val="000E170A"/>
    <w:rsid w:val="000E17D1"/>
    <w:rsid w:val="000E2FD2"/>
    <w:rsid w:val="000F3592"/>
    <w:rsid w:val="000F61F9"/>
    <w:rsid w:val="000F7D82"/>
    <w:rsid w:val="001052C3"/>
    <w:rsid w:val="001061E8"/>
    <w:rsid w:val="00110858"/>
    <w:rsid w:val="001132A6"/>
    <w:rsid w:val="001169C4"/>
    <w:rsid w:val="0011759E"/>
    <w:rsid w:val="00121837"/>
    <w:rsid w:val="001242FC"/>
    <w:rsid w:val="00126CDB"/>
    <w:rsid w:val="00130010"/>
    <w:rsid w:val="00130731"/>
    <w:rsid w:val="0013798C"/>
    <w:rsid w:val="001420B7"/>
    <w:rsid w:val="00142D1D"/>
    <w:rsid w:val="00143CE9"/>
    <w:rsid w:val="00153272"/>
    <w:rsid w:val="00154F2E"/>
    <w:rsid w:val="00157CD3"/>
    <w:rsid w:val="00161BA3"/>
    <w:rsid w:val="0016375F"/>
    <w:rsid w:val="00163A97"/>
    <w:rsid w:val="00166DC6"/>
    <w:rsid w:val="00170460"/>
    <w:rsid w:val="00171C4A"/>
    <w:rsid w:val="001738C5"/>
    <w:rsid w:val="00173FD2"/>
    <w:rsid w:val="00177F4B"/>
    <w:rsid w:val="00180174"/>
    <w:rsid w:val="00180985"/>
    <w:rsid w:val="00184934"/>
    <w:rsid w:val="00185BB2"/>
    <w:rsid w:val="00190EE3"/>
    <w:rsid w:val="0019323D"/>
    <w:rsid w:val="00196592"/>
    <w:rsid w:val="00197CB0"/>
    <w:rsid w:val="001A4024"/>
    <w:rsid w:val="001A562C"/>
    <w:rsid w:val="001A6922"/>
    <w:rsid w:val="001A763B"/>
    <w:rsid w:val="001B10EA"/>
    <w:rsid w:val="001B19D7"/>
    <w:rsid w:val="001B1E67"/>
    <w:rsid w:val="001B413A"/>
    <w:rsid w:val="001B45BE"/>
    <w:rsid w:val="001C239F"/>
    <w:rsid w:val="001C2E42"/>
    <w:rsid w:val="001C2FDD"/>
    <w:rsid w:val="001D0796"/>
    <w:rsid w:val="001D1C74"/>
    <w:rsid w:val="001D714D"/>
    <w:rsid w:val="001E1CFB"/>
    <w:rsid w:val="001E37F0"/>
    <w:rsid w:val="001F274E"/>
    <w:rsid w:val="001F6000"/>
    <w:rsid w:val="0020171F"/>
    <w:rsid w:val="00202471"/>
    <w:rsid w:val="0021664A"/>
    <w:rsid w:val="00220964"/>
    <w:rsid w:val="0022112D"/>
    <w:rsid w:val="00223428"/>
    <w:rsid w:val="00233281"/>
    <w:rsid w:val="002359BB"/>
    <w:rsid w:val="0024123E"/>
    <w:rsid w:val="002470BD"/>
    <w:rsid w:val="002522E6"/>
    <w:rsid w:val="00274FDE"/>
    <w:rsid w:val="00287DD3"/>
    <w:rsid w:val="00292FF1"/>
    <w:rsid w:val="0029444A"/>
    <w:rsid w:val="00296462"/>
    <w:rsid w:val="002A39E2"/>
    <w:rsid w:val="002B243C"/>
    <w:rsid w:val="002B4209"/>
    <w:rsid w:val="002B6337"/>
    <w:rsid w:val="002C199C"/>
    <w:rsid w:val="002C66C1"/>
    <w:rsid w:val="002D41EB"/>
    <w:rsid w:val="002D7F53"/>
    <w:rsid w:val="002F2AFC"/>
    <w:rsid w:val="002F541A"/>
    <w:rsid w:val="003022C1"/>
    <w:rsid w:val="0030422F"/>
    <w:rsid w:val="003044CE"/>
    <w:rsid w:val="003055C1"/>
    <w:rsid w:val="003057AA"/>
    <w:rsid w:val="0032038C"/>
    <w:rsid w:val="00327E33"/>
    <w:rsid w:val="003354B6"/>
    <w:rsid w:val="00336DAE"/>
    <w:rsid w:val="00340C85"/>
    <w:rsid w:val="003514AE"/>
    <w:rsid w:val="0035729C"/>
    <w:rsid w:val="0036195A"/>
    <w:rsid w:val="003643FF"/>
    <w:rsid w:val="00370DE3"/>
    <w:rsid w:val="00372900"/>
    <w:rsid w:val="0037553B"/>
    <w:rsid w:val="00375EF2"/>
    <w:rsid w:val="00386CDD"/>
    <w:rsid w:val="00394193"/>
    <w:rsid w:val="0039502C"/>
    <w:rsid w:val="003A5806"/>
    <w:rsid w:val="003A66D4"/>
    <w:rsid w:val="003B0A46"/>
    <w:rsid w:val="003B5757"/>
    <w:rsid w:val="003C0170"/>
    <w:rsid w:val="003C1B7C"/>
    <w:rsid w:val="003C27B9"/>
    <w:rsid w:val="003C3631"/>
    <w:rsid w:val="003C6984"/>
    <w:rsid w:val="003C77D8"/>
    <w:rsid w:val="003C79C1"/>
    <w:rsid w:val="003D4F1C"/>
    <w:rsid w:val="003E0B19"/>
    <w:rsid w:val="00401343"/>
    <w:rsid w:val="004043F7"/>
    <w:rsid w:val="00406D25"/>
    <w:rsid w:val="0041029B"/>
    <w:rsid w:val="00412D41"/>
    <w:rsid w:val="00413EC3"/>
    <w:rsid w:val="00415AD0"/>
    <w:rsid w:val="004239E9"/>
    <w:rsid w:val="00425207"/>
    <w:rsid w:val="004263B8"/>
    <w:rsid w:val="004338CB"/>
    <w:rsid w:val="00435C77"/>
    <w:rsid w:val="004368C3"/>
    <w:rsid w:val="004370E6"/>
    <w:rsid w:val="00440835"/>
    <w:rsid w:val="00443F89"/>
    <w:rsid w:val="00444050"/>
    <w:rsid w:val="00450BCA"/>
    <w:rsid w:val="00454EA1"/>
    <w:rsid w:val="00456A5C"/>
    <w:rsid w:val="00460B30"/>
    <w:rsid w:val="0046564E"/>
    <w:rsid w:val="00467C48"/>
    <w:rsid w:val="00470577"/>
    <w:rsid w:val="00473AFC"/>
    <w:rsid w:val="0048024C"/>
    <w:rsid w:val="00482D18"/>
    <w:rsid w:val="004845FF"/>
    <w:rsid w:val="00490D8B"/>
    <w:rsid w:val="0049391F"/>
    <w:rsid w:val="004A36BF"/>
    <w:rsid w:val="004B1082"/>
    <w:rsid w:val="004B239A"/>
    <w:rsid w:val="004B7CCE"/>
    <w:rsid w:val="004C051A"/>
    <w:rsid w:val="004D36A1"/>
    <w:rsid w:val="004D52CF"/>
    <w:rsid w:val="004E3D73"/>
    <w:rsid w:val="004E54CB"/>
    <w:rsid w:val="004F4D61"/>
    <w:rsid w:val="004F54E0"/>
    <w:rsid w:val="00500097"/>
    <w:rsid w:val="00501486"/>
    <w:rsid w:val="0050349B"/>
    <w:rsid w:val="005037FB"/>
    <w:rsid w:val="0050442F"/>
    <w:rsid w:val="00507848"/>
    <w:rsid w:val="00511C2C"/>
    <w:rsid w:val="00515703"/>
    <w:rsid w:val="00531E63"/>
    <w:rsid w:val="00542EE5"/>
    <w:rsid w:val="005448CF"/>
    <w:rsid w:val="005500D8"/>
    <w:rsid w:val="00554698"/>
    <w:rsid w:val="005566EF"/>
    <w:rsid w:val="00556DB0"/>
    <w:rsid w:val="00564300"/>
    <w:rsid w:val="00567FA0"/>
    <w:rsid w:val="00572D0C"/>
    <w:rsid w:val="00572DE2"/>
    <w:rsid w:val="005805A6"/>
    <w:rsid w:val="005846DD"/>
    <w:rsid w:val="00585D5A"/>
    <w:rsid w:val="005920DA"/>
    <w:rsid w:val="005969AB"/>
    <w:rsid w:val="005A0F5C"/>
    <w:rsid w:val="005A5520"/>
    <w:rsid w:val="005A6F68"/>
    <w:rsid w:val="005B2A14"/>
    <w:rsid w:val="005B3660"/>
    <w:rsid w:val="005B530D"/>
    <w:rsid w:val="005B5EA3"/>
    <w:rsid w:val="005B65CF"/>
    <w:rsid w:val="005B7B99"/>
    <w:rsid w:val="005D7A5A"/>
    <w:rsid w:val="005E2964"/>
    <w:rsid w:val="005E2E94"/>
    <w:rsid w:val="005F31CF"/>
    <w:rsid w:val="005F4402"/>
    <w:rsid w:val="005F510B"/>
    <w:rsid w:val="005F5326"/>
    <w:rsid w:val="005F628E"/>
    <w:rsid w:val="005F66FF"/>
    <w:rsid w:val="006024A9"/>
    <w:rsid w:val="0060331D"/>
    <w:rsid w:val="0060540B"/>
    <w:rsid w:val="00614C5D"/>
    <w:rsid w:val="006157F0"/>
    <w:rsid w:val="00617E30"/>
    <w:rsid w:val="00623874"/>
    <w:rsid w:val="00624204"/>
    <w:rsid w:val="006244FC"/>
    <w:rsid w:val="00631CD2"/>
    <w:rsid w:val="00632E1E"/>
    <w:rsid w:val="006332E1"/>
    <w:rsid w:val="00633751"/>
    <w:rsid w:val="0063580B"/>
    <w:rsid w:val="0063750A"/>
    <w:rsid w:val="00637AF8"/>
    <w:rsid w:val="006416D4"/>
    <w:rsid w:val="00641A4E"/>
    <w:rsid w:val="00641B98"/>
    <w:rsid w:val="00644555"/>
    <w:rsid w:val="0064763E"/>
    <w:rsid w:val="00647B53"/>
    <w:rsid w:val="00653130"/>
    <w:rsid w:val="00656CA0"/>
    <w:rsid w:val="006575FB"/>
    <w:rsid w:val="006611EA"/>
    <w:rsid w:val="00662005"/>
    <w:rsid w:val="006648DD"/>
    <w:rsid w:val="0066615E"/>
    <w:rsid w:val="0067368C"/>
    <w:rsid w:val="00675BA6"/>
    <w:rsid w:val="006802CE"/>
    <w:rsid w:val="0068290D"/>
    <w:rsid w:val="00683C89"/>
    <w:rsid w:val="0068407E"/>
    <w:rsid w:val="00690DF8"/>
    <w:rsid w:val="00697F2C"/>
    <w:rsid w:val="006A124B"/>
    <w:rsid w:val="006A41E6"/>
    <w:rsid w:val="006A4F37"/>
    <w:rsid w:val="006A6629"/>
    <w:rsid w:val="006B1844"/>
    <w:rsid w:val="006D35C5"/>
    <w:rsid w:val="006E0396"/>
    <w:rsid w:val="006E1756"/>
    <w:rsid w:val="006E25D8"/>
    <w:rsid w:val="006E5A1E"/>
    <w:rsid w:val="006E5DAC"/>
    <w:rsid w:val="006E5F4B"/>
    <w:rsid w:val="006F17F3"/>
    <w:rsid w:val="00700C81"/>
    <w:rsid w:val="0070192D"/>
    <w:rsid w:val="00703D8D"/>
    <w:rsid w:val="00706951"/>
    <w:rsid w:val="00710D9F"/>
    <w:rsid w:val="00715B2E"/>
    <w:rsid w:val="00716E2D"/>
    <w:rsid w:val="00725593"/>
    <w:rsid w:val="00726828"/>
    <w:rsid w:val="00727A90"/>
    <w:rsid w:val="00733789"/>
    <w:rsid w:val="007351C6"/>
    <w:rsid w:val="00736DA2"/>
    <w:rsid w:val="00743804"/>
    <w:rsid w:val="0074505D"/>
    <w:rsid w:val="007502F6"/>
    <w:rsid w:val="00752BCF"/>
    <w:rsid w:val="00760890"/>
    <w:rsid w:val="007641F7"/>
    <w:rsid w:val="007724A7"/>
    <w:rsid w:val="007830B0"/>
    <w:rsid w:val="00793F74"/>
    <w:rsid w:val="007A27C1"/>
    <w:rsid w:val="007A2CE4"/>
    <w:rsid w:val="007A58D2"/>
    <w:rsid w:val="007A5D9D"/>
    <w:rsid w:val="007B66D1"/>
    <w:rsid w:val="007C06C2"/>
    <w:rsid w:val="007C1422"/>
    <w:rsid w:val="007C2E74"/>
    <w:rsid w:val="007C35AA"/>
    <w:rsid w:val="007C4597"/>
    <w:rsid w:val="007C5817"/>
    <w:rsid w:val="007C58F7"/>
    <w:rsid w:val="007D0FB2"/>
    <w:rsid w:val="007D4A06"/>
    <w:rsid w:val="007D4E36"/>
    <w:rsid w:val="007D6173"/>
    <w:rsid w:val="007D74D9"/>
    <w:rsid w:val="007E409A"/>
    <w:rsid w:val="007F30EE"/>
    <w:rsid w:val="007F3A00"/>
    <w:rsid w:val="007F536B"/>
    <w:rsid w:val="007F56CE"/>
    <w:rsid w:val="008001FC"/>
    <w:rsid w:val="00800AB4"/>
    <w:rsid w:val="00812714"/>
    <w:rsid w:val="00817C93"/>
    <w:rsid w:val="00817E9F"/>
    <w:rsid w:val="00824479"/>
    <w:rsid w:val="008258D5"/>
    <w:rsid w:val="008259E9"/>
    <w:rsid w:val="00837D3E"/>
    <w:rsid w:val="00842B81"/>
    <w:rsid w:val="008438A4"/>
    <w:rsid w:val="00846FAE"/>
    <w:rsid w:val="00847B3E"/>
    <w:rsid w:val="008535AA"/>
    <w:rsid w:val="008549A0"/>
    <w:rsid w:val="0086076A"/>
    <w:rsid w:val="00860FD8"/>
    <w:rsid w:val="008621E2"/>
    <w:rsid w:val="00864C51"/>
    <w:rsid w:val="00866703"/>
    <w:rsid w:val="00871E8E"/>
    <w:rsid w:val="00872164"/>
    <w:rsid w:val="0087249E"/>
    <w:rsid w:val="00877F47"/>
    <w:rsid w:val="008968FC"/>
    <w:rsid w:val="00896BBE"/>
    <w:rsid w:val="008A3400"/>
    <w:rsid w:val="008A39AF"/>
    <w:rsid w:val="008A40DE"/>
    <w:rsid w:val="008B4382"/>
    <w:rsid w:val="008B4F8D"/>
    <w:rsid w:val="008C5029"/>
    <w:rsid w:val="008C53C0"/>
    <w:rsid w:val="008C682E"/>
    <w:rsid w:val="008C7A6D"/>
    <w:rsid w:val="008D0F4C"/>
    <w:rsid w:val="008D1AF5"/>
    <w:rsid w:val="008D74B2"/>
    <w:rsid w:val="008E6D2E"/>
    <w:rsid w:val="008F214A"/>
    <w:rsid w:val="008F7844"/>
    <w:rsid w:val="008F79BD"/>
    <w:rsid w:val="00901B32"/>
    <w:rsid w:val="00905FEA"/>
    <w:rsid w:val="00907E07"/>
    <w:rsid w:val="00912FB6"/>
    <w:rsid w:val="009134D3"/>
    <w:rsid w:val="009246D2"/>
    <w:rsid w:val="00925EE8"/>
    <w:rsid w:val="00930577"/>
    <w:rsid w:val="0094245F"/>
    <w:rsid w:val="009444F2"/>
    <w:rsid w:val="00946608"/>
    <w:rsid w:val="0094734A"/>
    <w:rsid w:val="009505F7"/>
    <w:rsid w:val="00952BC3"/>
    <w:rsid w:val="0095798A"/>
    <w:rsid w:val="00960F70"/>
    <w:rsid w:val="00960FFB"/>
    <w:rsid w:val="0096168E"/>
    <w:rsid w:val="0096242D"/>
    <w:rsid w:val="00967732"/>
    <w:rsid w:val="00970AE7"/>
    <w:rsid w:val="0097570C"/>
    <w:rsid w:val="009766D8"/>
    <w:rsid w:val="00984E03"/>
    <w:rsid w:val="009910E8"/>
    <w:rsid w:val="009922F0"/>
    <w:rsid w:val="009941CE"/>
    <w:rsid w:val="009A0B2C"/>
    <w:rsid w:val="009A1BC2"/>
    <w:rsid w:val="009A33AA"/>
    <w:rsid w:val="009A4C93"/>
    <w:rsid w:val="009A7593"/>
    <w:rsid w:val="009B2444"/>
    <w:rsid w:val="009B55D7"/>
    <w:rsid w:val="009B64E1"/>
    <w:rsid w:val="009C2523"/>
    <w:rsid w:val="009C5AD1"/>
    <w:rsid w:val="009C5C8E"/>
    <w:rsid w:val="009C6899"/>
    <w:rsid w:val="009D03DC"/>
    <w:rsid w:val="009D1F33"/>
    <w:rsid w:val="009D4261"/>
    <w:rsid w:val="009D448A"/>
    <w:rsid w:val="009E3F49"/>
    <w:rsid w:val="009E7459"/>
    <w:rsid w:val="009E7B7E"/>
    <w:rsid w:val="009F31F8"/>
    <w:rsid w:val="00A00D2E"/>
    <w:rsid w:val="00A01E56"/>
    <w:rsid w:val="00A02949"/>
    <w:rsid w:val="00A0653D"/>
    <w:rsid w:val="00A13271"/>
    <w:rsid w:val="00A13B45"/>
    <w:rsid w:val="00A21BDE"/>
    <w:rsid w:val="00A240D4"/>
    <w:rsid w:val="00A25E82"/>
    <w:rsid w:val="00A26930"/>
    <w:rsid w:val="00A302B9"/>
    <w:rsid w:val="00A30A0E"/>
    <w:rsid w:val="00A35DD7"/>
    <w:rsid w:val="00A37B5B"/>
    <w:rsid w:val="00A429D8"/>
    <w:rsid w:val="00A42E10"/>
    <w:rsid w:val="00A43566"/>
    <w:rsid w:val="00A4527C"/>
    <w:rsid w:val="00A5098C"/>
    <w:rsid w:val="00A52D18"/>
    <w:rsid w:val="00A566C6"/>
    <w:rsid w:val="00A606C5"/>
    <w:rsid w:val="00A60E62"/>
    <w:rsid w:val="00A66D1D"/>
    <w:rsid w:val="00A66FC4"/>
    <w:rsid w:val="00A743B2"/>
    <w:rsid w:val="00A762EE"/>
    <w:rsid w:val="00A8123F"/>
    <w:rsid w:val="00A860BC"/>
    <w:rsid w:val="00A867C3"/>
    <w:rsid w:val="00AA0B0C"/>
    <w:rsid w:val="00AA0B8F"/>
    <w:rsid w:val="00AA0FFB"/>
    <w:rsid w:val="00AA1332"/>
    <w:rsid w:val="00AA625E"/>
    <w:rsid w:val="00AA6A2E"/>
    <w:rsid w:val="00AA7548"/>
    <w:rsid w:val="00AB2983"/>
    <w:rsid w:val="00AC4540"/>
    <w:rsid w:val="00AD25C1"/>
    <w:rsid w:val="00AE27D9"/>
    <w:rsid w:val="00AE554D"/>
    <w:rsid w:val="00AF0964"/>
    <w:rsid w:val="00AF3D7E"/>
    <w:rsid w:val="00AF73A7"/>
    <w:rsid w:val="00B0254F"/>
    <w:rsid w:val="00B04BC2"/>
    <w:rsid w:val="00B05AB5"/>
    <w:rsid w:val="00B06A9E"/>
    <w:rsid w:val="00B11697"/>
    <w:rsid w:val="00B17DEC"/>
    <w:rsid w:val="00B235FE"/>
    <w:rsid w:val="00B237CF"/>
    <w:rsid w:val="00B407D2"/>
    <w:rsid w:val="00B416E7"/>
    <w:rsid w:val="00B41F8B"/>
    <w:rsid w:val="00B43348"/>
    <w:rsid w:val="00B434FE"/>
    <w:rsid w:val="00B463E6"/>
    <w:rsid w:val="00B50BC0"/>
    <w:rsid w:val="00B52896"/>
    <w:rsid w:val="00B5562E"/>
    <w:rsid w:val="00B561B1"/>
    <w:rsid w:val="00B6128D"/>
    <w:rsid w:val="00B61F53"/>
    <w:rsid w:val="00B70C4F"/>
    <w:rsid w:val="00B7292E"/>
    <w:rsid w:val="00B74848"/>
    <w:rsid w:val="00B75F02"/>
    <w:rsid w:val="00B7691E"/>
    <w:rsid w:val="00B80F98"/>
    <w:rsid w:val="00B81497"/>
    <w:rsid w:val="00B82865"/>
    <w:rsid w:val="00B84715"/>
    <w:rsid w:val="00B86CB0"/>
    <w:rsid w:val="00B87241"/>
    <w:rsid w:val="00B94D21"/>
    <w:rsid w:val="00BA4011"/>
    <w:rsid w:val="00BA4C70"/>
    <w:rsid w:val="00BA671E"/>
    <w:rsid w:val="00BB2E99"/>
    <w:rsid w:val="00BB6C0B"/>
    <w:rsid w:val="00BC227A"/>
    <w:rsid w:val="00BC2600"/>
    <w:rsid w:val="00BC2635"/>
    <w:rsid w:val="00BD0D18"/>
    <w:rsid w:val="00BD2397"/>
    <w:rsid w:val="00BD31D3"/>
    <w:rsid w:val="00BD5AAB"/>
    <w:rsid w:val="00BD7128"/>
    <w:rsid w:val="00BE32AE"/>
    <w:rsid w:val="00BE3A18"/>
    <w:rsid w:val="00BE697C"/>
    <w:rsid w:val="00BF0CB4"/>
    <w:rsid w:val="00BF309D"/>
    <w:rsid w:val="00C003FE"/>
    <w:rsid w:val="00C01B39"/>
    <w:rsid w:val="00C125A9"/>
    <w:rsid w:val="00C1313F"/>
    <w:rsid w:val="00C1690F"/>
    <w:rsid w:val="00C22ED5"/>
    <w:rsid w:val="00C24390"/>
    <w:rsid w:val="00C25A25"/>
    <w:rsid w:val="00C310B1"/>
    <w:rsid w:val="00C323E5"/>
    <w:rsid w:val="00C328F7"/>
    <w:rsid w:val="00C36A59"/>
    <w:rsid w:val="00C36EE3"/>
    <w:rsid w:val="00C412CC"/>
    <w:rsid w:val="00C42909"/>
    <w:rsid w:val="00C44E41"/>
    <w:rsid w:val="00C45C66"/>
    <w:rsid w:val="00C461AA"/>
    <w:rsid w:val="00C54BE8"/>
    <w:rsid w:val="00C55B21"/>
    <w:rsid w:val="00C57743"/>
    <w:rsid w:val="00C637A7"/>
    <w:rsid w:val="00C6569D"/>
    <w:rsid w:val="00C6654E"/>
    <w:rsid w:val="00C66D86"/>
    <w:rsid w:val="00C756FD"/>
    <w:rsid w:val="00C77141"/>
    <w:rsid w:val="00C81DDE"/>
    <w:rsid w:val="00C826AB"/>
    <w:rsid w:val="00C84259"/>
    <w:rsid w:val="00C84FDA"/>
    <w:rsid w:val="00C91F7D"/>
    <w:rsid w:val="00C9370D"/>
    <w:rsid w:val="00CA2B79"/>
    <w:rsid w:val="00CB3217"/>
    <w:rsid w:val="00CB4F4F"/>
    <w:rsid w:val="00CB7ED9"/>
    <w:rsid w:val="00CC21F4"/>
    <w:rsid w:val="00CC4E27"/>
    <w:rsid w:val="00CC55FC"/>
    <w:rsid w:val="00CE5B53"/>
    <w:rsid w:val="00CE784C"/>
    <w:rsid w:val="00D1027E"/>
    <w:rsid w:val="00D13AAA"/>
    <w:rsid w:val="00D13D40"/>
    <w:rsid w:val="00D14D75"/>
    <w:rsid w:val="00D15920"/>
    <w:rsid w:val="00D1650B"/>
    <w:rsid w:val="00D237C5"/>
    <w:rsid w:val="00D26126"/>
    <w:rsid w:val="00D34238"/>
    <w:rsid w:val="00D3709C"/>
    <w:rsid w:val="00D45C97"/>
    <w:rsid w:val="00D47357"/>
    <w:rsid w:val="00D47A7D"/>
    <w:rsid w:val="00D506C0"/>
    <w:rsid w:val="00D538BE"/>
    <w:rsid w:val="00D54E10"/>
    <w:rsid w:val="00D571F2"/>
    <w:rsid w:val="00D7271C"/>
    <w:rsid w:val="00D73C5A"/>
    <w:rsid w:val="00D7571F"/>
    <w:rsid w:val="00D75EC9"/>
    <w:rsid w:val="00D762EB"/>
    <w:rsid w:val="00D826B6"/>
    <w:rsid w:val="00D86186"/>
    <w:rsid w:val="00D90499"/>
    <w:rsid w:val="00D95509"/>
    <w:rsid w:val="00D96133"/>
    <w:rsid w:val="00D97560"/>
    <w:rsid w:val="00DA05BE"/>
    <w:rsid w:val="00DA367E"/>
    <w:rsid w:val="00DB3698"/>
    <w:rsid w:val="00DB416C"/>
    <w:rsid w:val="00DC0FD4"/>
    <w:rsid w:val="00DC40DC"/>
    <w:rsid w:val="00DC6469"/>
    <w:rsid w:val="00DC7B5F"/>
    <w:rsid w:val="00DD0E70"/>
    <w:rsid w:val="00DD15E5"/>
    <w:rsid w:val="00DD1C72"/>
    <w:rsid w:val="00DD228B"/>
    <w:rsid w:val="00DD6180"/>
    <w:rsid w:val="00DD6F3B"/>
    <w:rsid w:val="00DD7E53"/>
    <w:rsid w:val="00DE4716"/>
    <w:rsid w:val="00DE494A"/>
    <w:rsid w:val="00DE69D9"/>
    <w:rsid w:val="00DF10E5"/>
    <w:rsid w:val="00DF3796"/>
    <w:rsid w:val="00DF501F"/>
    <w:rsid w:val="00E00645"/>
    <w:rsid w:val="00E03739"/>
    <w:rsid w:val="00E047F1"/>
    <w:rsid w:val="00E13490"/>
    <w:rsid w:val="00E153CA"/>
    <w:rsid w:val="00E23833"/>
    <w:rsid w:val="00E30ED9"/>
    <w:rsid w:val="00E4127E"/>
    <w:rsid w:val="00E44DA2"/>
    <w:rsid w:val="00E52B7C"/>
    <w:rsid w:val="00E55B94"/>
    <w:rsid w:val="00E81D73"/>
    <w:rsid w:val="00E8373D"/>
    <w:rsid w:val="00E8760D"/>
    <w:rsid w:val="00E90C86"/>
    <w:rsid w:val="00E90D1D"/>
    <w:rsid w:val="00E9771B"/>
    <w:rsid w:val="00EA1DF5"/>
    <w:rsid w:val="00EB13C1"/>
    <w:rsid w:val="00EB591A"/>
    <w:rsid w:val="00EB65A4"/>
    <w:rsid w:val="00EC15E5"/>
    <w:rsid w:val="00EC6218"/>
    <w:rsid w:val="00ED1436"/>
    <w:rsid w:val="00ED240F"/>
    <w:rsid w:val="00EE0885"/>
    <w:rsid w:val="00EF1799"/>
    <w:rsid w:val="00F10F8C"/>
    <w:rsid w:val="00F144AE"/>
    <w:rsid w:val="00F24576"/>
    <w:rsid w:val="00F25891"/>
    <w:rsid w:val="00F2613C"/>
    <w:rsid w:val="00F262C4"/>
    <w:rsid w:val="00F34D72"/>
    <w:rsid w:val="00F376DA"/>
    <w:rsid w:val="00F41ECE"/>
    <w:rsid w:val="00F53078"/>
    <w:rsid w:val="00F53CB5"/>
    <w:rsid w:val="00F570CC"/>
    <w:rsid w:val="00F61AB3"/>
    <w:rsid w:val="00F64474"/>
    <w:rsid w:val="00F64DE5"/>
    <w:rsid w:val="00F66370"/>
    <w:rsid w:val="00F70E6A"/>
    <w:rsid w:val="00F713E8"/>
    <w:rsid w:val="00F71F23"/>
    <w:rsid w:val="00F840F8"/>
    <w:rsid w:val="00F87D6A"/>
    <w:rsid w:val="00F87FE5"/>
    <w:rsid w:val="00F91075"/>
    <w:rsid w:val="00F91BF1"/>
    <w:rsid w:val="00F93967"/>
    <w:rsid w:val="00F97FAF"/>
    <w:rsid w:val="00FA6D23"/>
    <w:rsid w:val="00FB06D0"/>
    <w:rsid w:val="00FB66C7"/>
    <w:rsid w:val="00FC1A91"/>
    <w:rsid w:val="00FC23DB"/>
    <w:rsid w:val="00FC752C"/>
    <w:rsid w:val="00FD0219"/>
    <w:rsid w:val="00FD3842"/>
    <w:rsid w:val="00FE30B1"/>
    <w:rsid w:val="00FE3623"/>
    <w:rsid w:val="00FF183D"/>
    <w:rsid w:val="00FF5485"/>
    <w:rsid w:val="35EE7C79"/>
    <w:rsid w:val="559F8137"/>
    <w:rsid w:val="7FDFF25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4A4AF1"/>
  <w15:docId w15:val="{D77431C2-94DF-4110-B922-0AA6FE39A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0BC"/>
    <w:pPr>
      <w:spacing w:after="120" w:line="360" w:lineRule="auto"/>
      <w:jc w:val="both"/>
    </w:pPr>
    <w:rPr>
      <w:rFonts w:ascii="Times New Roman" w:eastAsia="Cambria Math" w:hAnsi="Times New Roman" w:cs="Cambria Math"/>
      <w:sz w:val="24"/>
      <w:lang w:val="sq-AL"/>
    </w:rPr>
  </w:style>
  <w:style w:type="paragraph" w:styleId="Heading1">
    <w:name w:val="heading 1"/>
    <w:basedOn w:val="Normal"/>
    <w:uiPriority w:val="9"/>
    <w:rsid w:val="00AE27D9"/>
    <w:pPr>
      <w:numPr>
        <w:numId w:val="2"/>
      </w:numPr>
      <w:spacing w:before="120" w:after="100" w:afterAutospacing="1"/>
      <w:jc w:val="left"/>
      <w:outlineLvl w:val="0"/>
    </w:pPr>
    <w:rPr>
      <w:b/>
      <w:sz w:val="28"/>
      <w:szCs w:val="32"/>
    </w:rPr>
  </w:style>
  <w:style w:type="paragraph" w:styleId="Heading2">
    <w:name w:val="heading 2"/>
    <w:basedOn w:val="Normal"/>
    <w:autoRedefine/>
    <w:uiPriority w:val="9"/>
    <w:unhideWhenUsed/>
    <w:qFormat/>
    <w:rsid w:val="007D6173"/>
    <w:pPr>
      <w:spacing w:before="120"/>
      <w:jc w:val="left"/>
      <w:outlineLvl w:val="1"/>
    </w:pPr>
    <w:rPr>
      <w:b/>
      <w:color w:val="4A442A" w:themeColor="background2" w:themeShade="40"/>
      <w:szCs w:val="28"/>
    </w:rPr>
  </w:style>
  <w:style w:type="paragraph" w:styleId="Heading3">
    <w:name w:val="heading 3"/>
    <w:basedOn w:val="Normal"/>
    <w:uiPriority w:val="9"/>
    <w:unhideWhenUsed/>
    <w:qFormat/>
    <w:rsid w:val="00BE697C"/>
    <w:pPr>
      <w:spacing w:before="91"/>
      <w:ind w:left="120"/>
      <w:jc w:val="left"/>
      <w:outlineLvl w:val="2"/>
    </w:pPr>
    <w:rPr>
      <w:rFonts w:eastAsia="Times New Roman" w:cs="Times New Roman"/>
      <w:b/>
      <w:bCs/>
      <w:szCs w:val="26"/>
    </w:rPr>
  </w:style>
  <w:style w:type="paragraph" w:styleId="Heading4">
    <w:name w:val="heading 4"/>
    <w:basedOn w:val="Normal"/>
    <w:uiPriority w:val="9"/>
    <w:unhideWhenUsed/>
    <w:qFormat/>
    <w:pPr>
      <w:spacing w:before="89"/>
      <w:ind w:left="120"/>
      <w:outlineLvl w:val="3"/>
    </w:pPr>
    <w:rPr>
      <w:sz w:val="26"/>
      <w:szCs w:val="26"/>
    </w:rPr>
  </w:style>
  <w:style w:type="paragraph" w:styleId="Heading5">
    <w:name w:val="heading 5"/>
    <w:basedOn w:val="Normal"/>
    <w:uiPriority w:val="9"/>
    <w:unhideWhenUsed/>
    <w:qFormat/>
    <w:pPr>
      <w:spacing w:before="88"/>
      <w:ind w:left="120"/>
      <w:outlineLvl w:val="4"/>
    </w:pPr>
    <w:rPr>
      <w:rFonts w:eastAsia="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after="0"/>
      <w:jc w:val="left"/>
    </w:pPr>
    <w:rPr>
      <w:rFonts w:asciiTheme="minorHAnsi" w:hAnsiTheme="minorHAnsi" w:cstheme="minorHAnsi"/>
      <w:b/>
      <w:bCs/>
      <w:i/>
      <w:iCs/>
      <w:szCs w:val="24"/>
    </w:rPr>
  </w:style>
  <w:style w:type="paragraph" w:styleId="TOC2">
    <w:name w:val="toc 2"/>
    <w:basedOn w:val="Normal"/>
    <w:uiPriority w:val="39"/>
    <w:qFormat/>
    <w:pPr>
      <w:spacing w:before="120" w:after="0"/>
      <w:ind w:left="240"/>
      <w:jc w:val="left"/>
    </w:pPr>
    <w:rPr>
      <w:rFonts w:asciiTheme="minorHAnsi" w:hAnsiTheme="minorHAnsi" w:cstheme="minorHAnsi"/>
      <w:b/>
      <w:bCs/>
      <w:sz w:val="22"/>
    </w:rPr>
  </w:style>
  <w:style w:type="paragraph" w:styleId="TOC3">
    <w:name w:val="toc 3"/>
    <w:basedOn w:val="Normal"/>
    <w:uiPriority w:val="39"/>
    <w:qFormat/>
    <w:pPr>
      <w:spacing w:after="0"/>
      <w:ind w:left="480"/>
      <w:jc w:val="left"/>
    </w:pPr>
    <w:rPr>
      <w:rFonts w:asciiTheme="minorHAnsi" w:hAnsiTheme="minorHAnsi" w:cstheme="minorHAnsi"/>
      <w:sz w:val="20"/>
      <w:szCs w:val="20"/>
    </w:rPr>
  </w:style>
  <w:style w:type="paragraph" w:styleId="TOC4">
    <w:name w:val="toc 4"/>
    <w:basedOn w:val="Normal"/>
    <w:uiPriority w:val="1"/>
    <w:qFormat/>
    <w:pPr>
      <w:spacing w:after="0"/>
      <w:ind w:left="720"/>
      <w:jc w:val="left"/>
    </w:pPr>
    <w:rPr>
      <w:rFonts w:asciiTheme="minorHAnsi" w:hAnsiTheme="minorHAnsi" w:cstheme="minorHAnsi"/>
      <w:sz w:val="20"/>
      <w:szCs w:val="20"/>
    </w:rPr>
  </w:style>
  <w:style w:type="paragraph" w:styleId="TOC5">
    <w:name w:val="toc 5"/>
    <w:basedOn w:val="Normal"/>
    <w:uiPriority w:val="1"/>
    <w:qFormat/>
    <w:pPr>
      <w:spacing w:after="0"/>
      <w:ind w:left="960"/>
      <w:jc w:val="left"/>
    </w:pPr>
    <w:rPr>
      <w:rFonts w:asciiTheme="minorHAnsi" w:hAnsiTheme="minorHAnsi" w:cstheme="minorHAnsi"/>
      <w:sz w:val="20"/>
      <w:szCs w:val="20"/>
    </w:rPr>
  </w:style>
  <w:style w:type="paragraph" w:styleId="BodyText">
    <w:name w:val="Body Text"/>
    <w:basedOn w:val="Normal"/>
    <w:autoRedefine/>
    <w:uiPriority w:val="1"/>
    <w:qFormat/>
    <w:rsid w:val="006A4F37"/>
    <w:pPr>
      <w:spacing w:before="120"/>
      <w:jc w:val="left"/>
    </w:pPr>
    <w:rPr>
      <w:rFonts w:cs="Times New Roman"/>
      <w:b/>
      <w:bCs/>
      <w:color w:val="000000" w:themeColor="text1"/>
      <w:szCs w:val="24"/>
      <w:lang w:val="en-US"/>
    </w:rPr>
  </w:style>
  <w:style w:type="paragraph" w:styleId="ListParagraph">
    <w:name w:val="List Paragraph"/>
    <w:basedOn w:val="Normal"/>
    <w:autoRedefine/>
    <w:uiPriority w:val="34"/>
    <w:qFormat/>
    <w:rsid w:val="007C5817"/>
    <w:pPr>
      <w:widowControl/>
      <w:numPr>
        <w:numId w:val="4"/>
      </w:numPr>
      <w:adjustRightInd w:val="0"/>
    </w:pPr>
    <w:rPr>
      <w:rFonts w:cs="Times New Roman"/>
      <w:szCs w:val="24"/>
      <w:lang w:val="sq"/>
    </w:rPr>
  </w:style>
  <w:style w:type="paragraph" w:customStyle="1" w:styleId="TableParagraph">
    <w:name w:val="Table Paragraph"/>
    <w:basedOn w:val="Normal"/>
    <w:uiPriority w:val="1"/>
    <w:qFormat/>
    <w:pPr>
      <w:ind w:left="933"/>
    </w:pPr>
  </w:style>
  <w:style w:type="paragraph" w:customStyle="1" w:styleId="paragraph">
    <w:name w:val="paragraph"/>
    <w:basedOn w:val="Normal"/>
    <w:rsid w:val="002C199C"/>
    <w:pPr>
      <w:widowControl/>
      <w:autoSpaceDE/>
      <w:autoSpaceDN/>
      <w:spacing w:before="100" w:beforeAutospacing="1" w:after="100" w:afterAutospacing="1"/>
    </w:pPr>
    <w:rPr>
      <w:rFonts w:eastAsia="Times New Roman" w:cs="Times New Roman"/>
      <w:szCs w:val="24"/>
      <w:lang w:val="en-US"/>
    </w:rPr>
  </w:style>
  <w:style w:type="character" w:customStyle="1" w:styleId="normaltextrun">
    <w:name w:val="normaltextrun"/>
    <w:basedOn w:val="DefaultParagraphFont"/>
    <w:rsid w:val="002C199C"/>
  </w:style>
  <w:style w:type="character" w:customStyle="1" w:styleId="eop">
    <w:name w:val="eop"/>
    <w:basedOn w:val="DefaultParagraphFont"/>
    <w:rsid w:val="002C199C"/>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paragraph" w:styleId="TOCHeading">
    <w:name w:val="TOC Heading"/>
    <w:basedOn w:val="Heading1"/>
    <w:next w:val="Normal"/>
    <w:uiPriority w:val="39"/>
    <w:unhideWhenUsed/>
    <w:qFormat/>
    <w:rsid w:val="00567FA0"/>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lang w:val="en-US"/>
    </w:rPr>
  </w:style>
  <w:style w:type="character" w:styleId="Hyperlink">
    <w:name w:val="Hyperlink"/>
    <w:basedOn w:val="DefaultParagraphFont"/>
    <w:uiPriority w:val="99"/>
    <w:unhideWhenUsed/>
    <w:rsid w:val="00567FA0"/>
    <w:rPr>
      <w:color w:val="0000FF" w:themeColor="hyperlink"/>
      <w:u w:val="single"/>
    </w:rPr>
  </w:style>
  <w:style w:type="character" w:styleId="UnresolvedMention">
    <w:name w:val="Unresolved Mention"/>
    <w:basedOn w:val="DefaultParagraphFont"/>
    <w:uiPriority w:val="99"/>
    <w:semiHidden/>
    <w:unhideWhenUsed/>
    <w:rsid w:val="00653130"/>
    <w:rPr>
      <w:color w:val="605E5C"/>
      <w:shd w:val="clear" w:color="auto" w:fill="E1DFDD"/>
    </w:rPr>
  </w:style>
  <w:style w:type="paragraph" w:styleId="Caption">
    <w:name w:val="caption"/>
    <w:basedOn w:val="Normal"/>
    <w:next w:val="Normal"/>
    <w:uiPriority w:val="35"/>
    <w:unhideWhenUsed/>
    <w:qFormat/>
    <w:rsid w:val="00B06A9E"/>
    <w:pPr>
      <w:spacing w:after="200"/>
    </w:pPr>
    <w:rPr>
      <w:i/>
      <w:iCs/>
      <w:color w:val="1F497D" w:themeColor="text2"/>
      <w:sz w:val="18"/>
      <w:szCs w:val="18"/>
    </w:rPr>
  </w:style>
  <w:style w:type="character" w:styleId="LineNumber">
    <w:name w:val="line number"/>
    <w:basedOn w:val="DefaultParagraphFont"/>
    <w:uiPriority w:val="99"/>
    <w:semiHidden/>
    <w:unhideWhenUsed/>
    <w:rsid w:val="00121837"/>
  </w:style>
  <w:style w:type="paragraph" w:styleId="Title">
    <w:name w:val="Title"/>
    <w:basedOn w:val="Normal"/>
    <w:next w:val="Normal"/>
    <w:link w:val="TitleChar"/>
    <w:uiPriority w:val="10"/>
    <w:qFormat/>
    <w:rsid w:val="00A4527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527C"/>
    <w:rPr>
      <w:rFonts w:asciiTheme="majorHAnsi" w:eastAsiaTheme="majorEastAsia" w:hAnsiTheme="majorHAnsi" w:cstheme="majorBidi"/>
      <w:spacing w:val="-10"/>
      <w:kern w:val="28"/>
      <w:sz w:val="56"/>
      <w:szCs w:val="56"/>
      <w:lang w:val="sq-AL"/>
    </w:rPr>
  </w:style>
  <w:style w:type="paragraph" w:styleId="Subtitle">
    <w:name w:val="Subtitle"/>
    <w:basedOn w:val="Normal"/>
    <w:next w:val="Normal"/>
    <w:link w:val="SubtitleChar"/>
    <w:uiPriority w:val="11"/>
    <w:qFormat/>
    <w:rsid w:val="00A4527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A4527C"/>
    <w:rPr>
      <w:rFonts w:eastAsiaTheme="minorEastAsia"/>
      <w:color w:val="5A5A5A" w:themeColor="text1" w:themeTint="A5"/>
      <w:spacing w:val="15"/>
      <w:lang w:val="sq-AL"/>
    </w:rPr>
  </w:style>
  <w:style w:type="character" w:styleId="SubtleEmphasis">
    <w:name w:val="Subtle Emphasis"/>
    <w:basedOn w:val="DefaultParagraphFont"/>
    <w:uiPriority w:val="19"/>
    <w:qFormat/>
    <w:rsid w:val="00A4527C"/>
    <w:rPr>
      <w:i/>
      <w:iCs/>
      <w:color w:val="404040" w:themeColor="text1" w:themeTint="BF"/>
    </w:rPr>
  </w:style>
  <w:style w:type="paragraph" w:styleId="NormalWeb">
    <w:name w:val="Normal (Web)"/>
    <w:basedOn w:val="Normal"/>
    <w:uiPriority w:val="99"/>
    <w:unhideWhenUsed/>
    <w:rsid w:val="00D97560"/>
    <w:pPr>
      <w:widowControl/>
      <w:autoSpaceDE/>
      <w:autoSpaceDN/>
      <w:spacing w:before="100" w:beforeAutospacing="1" w:after="100" w:afterAutospacing="1"/>
    </w:pPr>
    <w:rPr>
      <w:rFonts w:eastAsia="Times New Roman" w:cs="Times New Roman"/>
      <w:szCs w:val="24"/>
      <w:lang w:val="en-US"/>
    </w:rPr>
  </w:style>
  <w:style w:type="paragraph" w:styleId="TOC6">
    <w:name w:val="toc 6"/>
    <w:basedOn w:val="Normal"/>
    <w:next w:val="Normal"/>
    <w:autoRedefine/>
    <w:uiPriority w:val="39"/>
    <w:unhideWhenUsed/>
    <w:rsid w:val="002A39E2"/>
    <w:pPr>
      <w:spacing w:after="0"/>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2A39E2"/>
    <w:pPr>
      <w:spacing w:after="0"/>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2A39E2"/>
    <w:pPr>
      <w:spacing w:after="0"/>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2A39E2"/>
    <w:pPr>
      <w:spacing w:after="0"/>
      <w:ind w:left="1920"/>
      <w:jc w:val="left"/>
    </w:pPr>
    <w:rPr>
      <w:rFonts w:asciiTheme="minorHAnsi" w:hAnsiTheme="minorHAnsi" w:cstheme="minorHAnsi"/>
      <w:sz w:val="20"/>
      <w:szCs w:val="20"/>
    </w:rPr>
  </w:style>
  <w:style w:type="table" w:styleId="ListTable3-Accent3">
    <w:name w:val="List Table 3 Accent 3"/>
    <w:basedOn w:val="TableNormal"/>
    <w:uiPriority w:val="48"/>
    <w:rsid w:val="00970AE7"/>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styleId="FollowedHyperlink">
    <w:name w:val="FollowedHyperlink"/>
    <w:basedOn w:val="DefaultParagraphFont"/>
    <w:uiPriority w:val="99"/>
    <w:semiHidden/>
    <w:unhideWhenUsed/>
    <w:rsid w:val="00A01E56"/>
    <w:rPr>
      <w:color w:val="800080" w:themeColor="followedHyperlink"/>
      <w:u w:val="single"/>
    </w:rPr>
  </w:style>
  <w:style w:type="paragraph" w:styleId="TableofFigures">
    <w:name w:val="table of figures"/>
    <w:basedOn w:val="Normal"/>
    <w:next w:val="Normal"/>
    <w:uiPriority w:val="99"/>
    <w:unhideWhenUsed/>
    <w:rsid w:val="007D74D9"/>
  </w:style>
  <w:style w:type="character" w:styleId="Emphasis">
    <w:name w:val="Emphasis"/>
    <w:basedOn w:val="DefaultParagraphFont"/>
    <w:uiPriority w:val="20"/>
    <w:qFormat/>
    <w:rsid w:val="00197CB0"/>
    <w:rPr>
      <w:i/>
      <w:iCs/>
    </w:rPr>
  </w:style>
  <w:style w:type="paragraph" w:customStyle="1" w:styleId="Default">
    <w:name w:val="Default"/>
    <w:rsid w:val="00AE27D9"/>
    <w:pPr>
      <w:widowControl/>
      <w:adjustRightInd w:val="0"/>
    </w:pPr>
    <w:rPr>
      <w:rFonts w:ascii="Times New Roman" w:hAnsi="Times New Roman" w:cs="Times New Roman"/>
      <w:color w:val="000000"/>
      <w:sz w:val="24"/>
      <w:szCs w:val="24"/>
      <w:lang w:val="sq-AL"/>
    </w:rPr>
  </w:style>
  <w:style w:type="paragraph" w:customStyle="1" w:styleId="Style1">
    <w:name w:val="Style1"/>
    <w:basedOn w:val="Heading1"/>
    <w:qFormat/>
    <w:rsid w:val="003022C1"/>
    <w:pPr>
      <w:numPr>
        <w:numId w:val="0"/>
      </w:numPr>
    </w:pPr>
    <w:rPr>
      <w:color w:val="4A442A" w:themeColor="background2" w:themeShade="40"/>
    </w:rPr>
  </w:style>
  <w:style w:type="character" w:customStyle="1" w:styleId="apple-converted-space">
    <w:name w:val="apple-converted-space"/>
    <w:basedOn w:val="DefaultParagraphFont"/>
    <w:rsid w:val="004E3D73"/>
  </w:style>
  <w:style w:type="character" w:styleId="Strong">
    <w:name w:val="Strong"/>
    <w:basedOn w:val="DefaultParagraphFont"/>
    <w:uiPriority w:val="22"/>
    <w:qFormat/>
    <w:rsid w:val="004E3D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0939">
      <w:bodyDiv w:val="1"/>
      <w:marLeft w:val="0"/>
      <w:marRight w:val="0"/>
      <w:marTop w:val="0"/>
      <w:marBottom w:val="0"/>
      <w:divBdr>
        <w:top w:val="none" w:sz="0" w:space="0" w:color="auto"/>
        <w:left w:val="none" w:sz="0" w:space="0" w:color="auto"/>
        <w:bottom w:val="none" w:sz="0" w:space="0" w:color="auto"/>
        <w:right w:val="none" w:sz="0" w:space="0" w:color="auto"/>
      </w:divBdr>
    </w:div>
    <w:div w:id="80373697">
      <w:bodyDiv w:val="1"/>
      <w:marLeft w:val="0"/>
      <w:marRight w:val="0"/>
      <w:marTop w:val="0"/>
      <w:marBottom w:val="0"/>
      <w:divBdr>
        <w:top w:val="none" w:sz="0" w:space="0" w:color="auto"/>
        <w:left w:val="none" w:sz="0" w:space="0" w:color="auto"/>
        <w:bottom w:val="none" w:sz="0" w:space="0" w:color="auto"/>
        <w:right w:val="none" w:sz="0" w:space="0" w:color="auto"/>
      </w:divBdr>
      <w:divsChild>
        <w:div w:id="1902666679">
          <w:marLeft w:val="0"/>
          <w:marRight w:val="0"/>
          <w:marTop w:val="0"/>
          <w:marBottom w:val="0"/>
          <w:divBdr>
            <w:top w:val="none" w:sz="0" w:space="0" w:color="auto"/>
            <w:left w:val="none" w:sz="0" w:space="0" w:color="auto"/>
            <w:bottom w:val="none" w:sz="0" w:space="0" w:color="auto"/>
            <w:right w:val="none" w:sz="0" w:space="0" w:color="auto"/>
          </w:divBdr>
          <w:divsChild>
            <w:div w:id="1361979775">
              <w:marLeft w:val="0"/>
              <w:marRight w:val="0"/>
              <w:marTop w:val="0"/>
              <w:marBottom w:val="0"/>
              <w:divBdr>
                <w:top w:val="none" w:sz="0" w:space="0" w:color="auto"/>
                <w:left w:val="none" w:sz="0" w:space="0" w:color="auto"/>
                <w:bottom w:val="none" w:sz="0" w:space="0" w:color="auto"/>
                <w:right w:val="none" w:sz="0" w:space="0" w:color="auto"/>
              </w:divBdr>
              <w:divsChild>
                <w:div w:id="19799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29272">
      <w:bodyDiv w:val="1"/>
      <w:marLeft w:val="0"/>
      <w:marRight w:val="0"/>
      <w:marTop w:val="0"/>
      <w:marBottom w:val="0"/>
      <w:divBdr>
        <w:top w:val="none" w:sz="0" w:space="0" w:color="auto"/>
        <w:left w:val="none" w:sz="0" w:space="0" w:color="auto"/>
        <w:bottom w:val="none" w:sz="0" w:space="0" w:color="auto"/>
        <w:right w:val="none" w:sz="0" w:space="0" w:color="auto"/>
      </w:divBdr>
    </w:div>
    <w:div w:id="126706647">
      <w:bodyDiv w:val="1"/>
      <w:marLeft w:val="0"/>
      <w:marRight w:val="0"/>
      <w:marTop w:val="0"/>
      <w:marBottom w:val="0"/>
      <w:divBdr>
        <w:top w:val="none" w:sz="0" w:space="0" w:color="auto"/>
        <w:left w:val="none" w:sz="0" w:space="0" w:color="auto"/>
        <w:bottom w:val="none" w:sz="0" w:space="0" w:color="auto"/>
        <w:right w:val="none" w:sz="0" w:space="0" w:color="auto"/>
      </w:divBdr>
      <w:divsChild>
        <w:div w:id="561209147">
          <w:marLeft w:val="0"/>
          <w:marRight w:val="0"/>
          <w:marTop w:val="0"/>
          <w:marBottom w:val="0"/>
          <w:divBdr>
            <w:top w:val="none" w:sz="0" w:space="0" w:color="auto"/>
            <w:left w:val="none" w:sz="0" w:space="0" w:color="auto"/>
            <w:bottom w:val="none" w:sz="0" w:space="0" w:color="auto"/>
            <w:right w:val="none" w:sz="0" w:space="0" w:color="auto"/>
          </w:divBdr>
          <w:divsChild>
            <w:div w:id="2036229244">
              <w:marLeft w:val="0"/>
              <w:marRight w:val="0"/>
              <w:marTop w:val="0"/>
              <w:marBottom w:val="0"/>
              <w:divBdr>
                <w:top w:val="none" w:sz="0" w:space="0" w:color="auto"/>
                <w:left w:val="none" w:sz="0" w:space="0" w:color="auto"/>
                <w:bottom w:val="none" w:sz="0" w:space="0" w:color="auto"/>
                <w:right w:val="none" w:sz="0" w:space="0" w:color="auto"/>
              </w:divBdr>
              <w:divsChild>
                <w:div w:id="12624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0325">
      <w:bodyDiv w:val="1"/>
      <w:marLeft w:val="0"/>
      <w:marRight w:val="0"/>
      <w:marTop w:val="0"/>
      <w:marBottom w:val="0"/>
      <w:divBdr>
        <w:top w:val="none" w:sz="0" w:space="0" w:color="auto"/>
        <w:left w:val="none" w:sz="0" w:space="0" w:color="auto"/>
        <w:bottom w:val="none" w:sz="0" w:space="0" w:color="auto"/>
        <w:right w:val="none" w:sz="0" w:space="0" w:color="auto"/>
      </w:divBdr>
    </w:div>
    <w:div w:id="170141876">
      <w:bodyDiv w:val="1"/>
      <w:marLeft w:val="0"/>
      <w:marRight w:val="0"/>
      <w:marTop w:val="0"/>
      <w:marBottom w:val="0"/>
      <w:divBdr>
        <w:top w:val="none" w:sz="0" w:space="0" w:color="auto"/>
        <w:left w:val="none" w:sz="0" w:space="0" w:color="auto"/>
        <w:bottom w:val="none" w:sz="0" w:space="0" w:color="auto"/>
        <w:right w:val="none" w:sz="0" w:space="0" w:color="auto"/>
      </w:divBdr>
    </w:div>
    <w:div w:id="205531586">
      <w:bodyDiv w:val="1"/>
      <w:marLeft w:val="0"/>
      <w:marRight w:val="0"/>
      <w:marTop w:val="0"/>
      <w:marBottom w:val="0"/>
      <w:divBdr>
        <w:top w:val="none" w:sz="0" w:space="0" w:color="auto"/>
        <w:left w:val="none" w:sz="0" w:space="0" w:color="auto"/>
        <w:bottom w:val="none" w:sz="0" w:space="0" w:color="auto"/>
        <w:right w:val="none" w:sz="0" w:space="0" w:color="auto"/>
      </w:divBdr>
      <w:divsChild>
        <w:div w:id="429277579">
          <w:marLeft w:val="0"/>
          <w:marRight w:val="0"/>
          <w:marTop w:val="0"/>
          <w:marBottom w:val="0"/>
          <w:divBdr>
            <w:top w:val="none" w:sz="0" w:space="0" w:color="auto"/>
            <w:left w:val="none" w:sz="0" w:space="0" w:color="auto"/>
            <w:bottom w:val="none" w:sz="0" w:space="0" w:color="auto"/>
            <w:right w:val="none" w:sz="0" w:space="0" w:color="auto"/>
          </w:divBdr>
          <w:divsChild>
            <w:div w:id="1277179231">
              <w:marLeft w:val="0"/>
              <w:marRight w:val="0"/>
              <w:marTop w:val="0"/>
              <w:marBottom w:val="0"/>
              <w:divBdr>
                <w:top w:val="none" w:sz="0" w:space="0" w:color="auto"/>
                <w:left w:val="none" w:sz="0" w:space="0" w:color="auto"/>
                <w:bottom w:val="none" w:sz="0" w:space="0" w:color="auto"/>
                <w:right w:val="none" w:sz="0" w:space="0" w:color="auto"/>
              </w:divBdr>
              <w:divsChild>
                <w:div w:id="84582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980248">
      <w:bodyDiv w:val="1"/>
      <w:marLeft w:val="0"/>
      <w:marRight w:val="0"/>
      <w:marTop w:val="0"/>
      <w:marBottom w:val="0"/>
      <w:divBdr>
        <w:top w:val="none" w:sz="0" w:space="0" w:color="auto"/>
        <w:left w:val="none" w:sz="0" w:space="0" w:color="auto"/>
        <w:bottom w:val="none" w:sz="0" w:space="0" w:color="auto"/>
        <w:right w:val="none" w:sz="0" w:space="0" w:color="auto"/>
      </w:divBdr>
    </w:div>
    <w:div w:id="341204795">
      <w:bodyDiv w:val="1"/>
      <w:marLeft w:val="0"/>
      <w:marRight w:val="0"/>
      <w:marTop w:val="0"/>
      <w:marBottom w:val="0"/>
      <w:divBdr>
        <w:top w:val="none" w:sz="0" w:space="0" w:color="auto"/>
        <w:left w:val="none" w:sz="0" w:space="0" w:color="auto"/>
        <w:bottom w:val="none" w:sz="0" w:space="0" w:color="auto"/>
        <w:right w:val="none" w:sz="0" w:space="0" w:color="auto"/>
      </w:divBdr>
    </w:div>
    <w:div w:id="414059109">
      <w:bodyDiv w:val="1"/>
      <w:marLeft w:val="0"/>
      <w:marRight w:val="0"/>
      <w:marTop w:val="0"/>
      <w:marBottom w:val="0"/>
      <w:divBdr>
        <w:top w:val="none" w:sz="0" w:space="0" w:color="auto"/>
        <w:left w:val="none" w:sz="0" w:space="0" w:color="auto"/>
        <w:bottom w:val="none" w:sz="0" w:space="0" w:color="auto"/>
        <w:right w:val="none" w:sz="0" w:space="0" w:color="auto"/>
      </w:divBdr>
      <w:divsChild>
        <w:div w:id="1224753714">
          <w:marLeft w:val="0"/>
          <w:marRight w:val="0"/>
          <w:marTop w:val="0"/>
          <w:marBottom w:val="0"/>
          <w:divBdr>
            <w:top w:val="none" w:sz="0" w:space="0" w:color="auto"/>
            <w:left w:val="none" w:sz="0" w:space="0" w:color="auto"/>
            <w:bottom w:val="none" w:sz="0" w:space="0" w:color="auto"/>
            <w:right w:val="none" w:sz="0" w:space="0" w:color="auto"/>
          </w:divBdr>
          <w:divsChild>
            <w:div w:id="1983803135">
              <w:marLeft w:val="0"/>
              <w:marRight w:val="0"/>
              <w:marTop w:val="0"/>
              <w:marBottom w:val="0"/>
              <w:divBdr>
                <w:top w:val="none" w:sz="0" w:space="0" w:color="auto"/>
                <w:left w:val="none" w:sz="0" w:space="0" w:color="auto"/>
                <w:bottom w:val="none" w:sz="0" w:space="0" w:color="auto"/>
                <w:right w:val="none" w:sz="0" w:space="0" w:color="auto"/>
              </w:divBdr>
              <w:divsChild>
                <w:div w:id="67418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828094">
      <w:bodyDiv w:val="1"/>
      <w:marLeft w:val="0"/>
      <w:marRight w:val="0"/>
      <w:marTop w:val="0"/>
      <w:marBottom w:val="0"/>
      <w:divBdr>
        <w:top w:val="none" w:sz="0" w:space="0" w:color="auto"/>
        <w:left w:val="none" w:sz="0" w:space="0" w:color="auto"/>
        <w:bottom w:val="none" w:sz="0" w:space="0" w:color="auto"/>
        <w:right w:val="none" w:sz="0" w:space="0" w:color="auto"/>
      </w:divBdr>
    </w:div>
    <w:div w:id="494222374">
      <w:bodyDiv w:val="1"/>
      <w:marLeft w:val="0"/>
      <w:marRight w:val="0"/>
      <w:marTop w:val="0"/>
      <w:marBottom w:val="0"/>
      <w:divBdr>
        <w:top w:val="none" w:sz="0" w:space="0" w:color="auto"/>
        <w:left w:val="none" w:sz="0" w:space="0" w:color="auto"/>
        <w:bottom w:val="none" w:sz="0" w:space="0" w:color="auto"/>
        <w:right w:val="none" w:sz="0" w:space="0" w:color="auto"/>
      </w:divBdr>
      <w:divsChild>
        <w:div w:id="1329669327">
          <w:marLeft w:val="0"/>
          <w:marRight w:val="0"/>
          <w:marTop w:val="0"/>
          <w:marBottom w:val="0"/>
          <w:divBdr>
            <w:top w:val="none" w:sz="0" w:space="0" w:color="auto"/>
            <w:left w:val="none" w:sz="0" w:space="0" w:color="auto"/>
            <w:bottom w:val="none" w:sz="0" w:space="0" w:color="auto"/>
            <w:right w:val="none" w:sz="0" w:space="0" w:color="auto"/>
          </w:divBdr>
          <w:divsChild>
            <w:div w:id="1630935504">
              <w:marLeft w:val="0"/>
              <w:marRight w:val="0"/>
              <w:marTop w:val="0"/>
              <w:marBottom w:val="0"/>
              <w:divBdr>
                <w:top w:val="none" w:sz="0" w:space="0" w:color="auto"/>
                <w:left w:val="none" w:sz="0" w:space="0" w:color="auto"/>
                <w:bottom w:val="none" w:sz="0" w:space="0" w:color="auto"/>
                <w:right w:val="none" w:sz="0" w:space="0" w:color="auto"/>
              </w:divBdr>
              <w:divsChild>
                <w:div w:id="22075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31022">
      <w:bodyDiv w:val="1"/>
      <w:marLeft w:val="0"/>
      <w:marRight w:val="0"/>
      <w:marTop w:val="0"/>
      <w:marBottom w:val="0"/>
      <w:divBdr>
        <w:top w:val="none" w:sz="0" w:space="0" w:color="auto"/>
        <w:left w:val="none" w:sz="0" w:space="0" w:color="auto"/>
        <w:bottom w:val="none" w:sz="0" w:space="0" w:color="auto"/>
        <w:right w:val="none" w:sz="0" w:space="0" w:color="auto"/>
      </w:divBdr>
    </w:div>
    <w:div w:id="587545376">
      <w:bodyDiv w:val="1"/>
      <w:marLeft w:val="0"/>
      <w:marRight w:val="0"/>
      <w:marTop w:val="0"/>
      <w:marBottom w:val="0"/>
      <w:divBdr>
        <w:top w:val="none" w:sz="0" w:space="0" w:color="auto"/>
        <w:left w:val="none" w:sz="0" w:space="0" w:color="auto"/>
        <w:bottom w:val="none" w:sz="0" w:space="0" w:color="auto"/>
        <w:right w:val="none" w:sz="0" w:space="0" w:color="auto"/>
      </w:divBdr>
    </w:div>
    <w:div w:id="713500776">
      <w:bodyDiv w:val="1"/>
      <w:marLeft w:val="0"/>
      <w:marRight w:val="0"/>
      <w:marTop w:val="0"/>
      <w:marBottom w:val="0"/>
      <w:divBdr>
        <w:top w:val="none" w:sz="0" w:space="0" w:color="auto"/>
        <w:left w:val="none" w:sz="0" w:space="0" w:color="auto"/>
        <w:bottom w:val="none" w:sz="0" w:space="0" w:color="auto"/>
        <w:right w:val="none" w:sz="0" w:space="0" w:color="auto"/>
      </w:divBdr>
    </w:div>
    <w:div w:id="804157870">
      <w:bodyDiv w:val="1"/>
      <w:marLeft w:val="0"/>
      <w:marRight w:val="0"/>
      <w:marTop w:val="0"/>
      <w:marBottom w:val="0"/>
      <w:divBdr>
        <w:top w:val="none" w:sz="0" w:space="0" w:color="auto"/>
        <w:left w:val="none" w:sz="0" w:space="0" w:color="auto"/>
        <w:bottom w:val="none" w:sz="0" w:space="0" w:color="auto"/>
        <w:right w:val="none" w:sz="0" w:space="0" w:color="auto"/>
      </w:divBdr>
      <w:divsChild>
        <w:div w:id="840313303">
          <w:marLeft w:val="0"/>
          <w:marRight w:val="0"/>
          <w:marTop w:val="0"/>
          <w:marBottom w:val="0"/>
          <w:divBdr>
            <w:top w:val="none" w:sz="0" w:space="0" w:color="auto"/>
            <w:left w:val="none" w:sz="0" w:space="0" w:color="auto"/>
            <w:bottom w:val="none" w:sz="0" w:space="0" w:color="auto"/>
            <w:right w:val="none" w:sz="0" w:space="0" w:color="auto"/>
          </w:divBdr>
          <w:divsChild>
            <w:div w:id="1671370605">
              <w:marLeft w:val="0"/>
              <w:marRight w:val="0"/>
              <w:marTop w:val="0"/>
              <w:marBottom w:val="0"/>
              <w:divBdr>
                <w:top w:val="none" w:sz="0" w:space="0" w:color="auto"/>
                <w:left w:val="none" w:sz="0" w:space="0" w:color="auto"/>
                <w:bottom w:val="none" w:sz="0" w:space="0" w:color="auto"/>
                <w:right w:val="none" w:sz="0" w:space="0" w:color="auto"/>
              </w:divBdr>
              <w:divsChild>
                <w:div w:id="147463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135253">
      <w:bodyDiv w:val="1"/>
      <w:marLeft w:val="0"/>
      <w:marRight w:val="0"/>
      <w:marTop w:val="0"/>
      <w:marBottom w:val="0"/>
      <w:divBdr>
        <w:top w:val="none" w:sz="0" w:space="0" w:color="auto"/>
        <w:left w:val="none" w:sz="0" w:space="0" w:color="auto"/>
        <w:bottom w:val="none" w:sz="0" w:space="0" w:color="auto"/>
        <w:right w:val="none" w:sz="0" w:space="0" w:color="auto"/>
      </w:divBdr>
    </w:div>
    <w:div w:id="870267825">
      <w:bodyDiv w:val="1"/>
      <w:marLeft w:val="0"/>
      <w:marRight w:val="0"/>
      <w:marTop w:val="0"/>
      <w:marBottom w:val="0"/>
      <w:divBdr>
        <w:top w:val="none" w:sz="0" w:space="0" w:color="auto"/>
        <w:left w:val="none" w:sz="0" w:space="0" w:color="auto"/>
        <w:bottom w:val="none" w:sz="0" w:space="0" w:color="auto"/>
        <w:right w:val="none" w:sz="0" w:space="0" w:color="auto"/>
      </w:divBdr>
    </w:div>
    <w:div w:id="911812524">
      <w:bodyDiv w:val="1"/>
      <w:marLeft w:val="0"/>
      <w:marRight w:val="0"/>
      <w:marTop w:val="0"/>
      <w:marBottom w:val="0"/>
      <w:divBdr>
        <w:top w:val="none" w:sz="0" w:space="0" w:color="auto"/>
        <w:left w:val="none" w:sz="0" w:space="0" w:color="auto"/>
        <w:bottom w:val="none" w:sz="0" w:space="0" w:color="auto"/>
        <w:right w:val="none" w:sz="0" w:space="0" w:color="auto"/>
      </w:divBdr>
    </w:div>
    <w:div w:id="996302255">
      <w:bodyDiv w:val="1"/>
      <w:marLeft w:val="0"/>
      <w:marRight w:val="0"/>
      <w:marTop w:val="0"/>
      <w:marBottom w:val="0"/>
      <w:divBdr>
        <w:top w:val="none" w:sz="0" w:space="0" w:color="auto"/>
        <w:left w:val="none" w:sz="0" w:space="0" w:color="auto"/>
        <w:bottom w:val="none" w:sz="0" w:space="0" w:color="auto"/>
        <w:right w:val="none" w:sz="0" w:space="0" w:color="auto"/>
      </w:divBdr>
      <w:divsChild>
        <w:div w:id="438575074">
          <w:marLeft w:val="0"/>
          <w:marRight w:val="0"/>
          <w:marTop w:val="0"/>
          <w:marBottom w:val="0"/>
          <w:divBdr>
            <w:top w:val="none" w:sz="0" w:space="0" w:color="auto"/>
            <w:left w:val="none" w:sz="0" w:space="0" w:color="auto"/>
            <w:bottom w:val="none" w:sz="0" w:space="0" w:color="auto"/>
            <w:right w:val="none" w:sz="0" w:space="0" w:color="auto"/>
          </w:divBdr>
          <w:divsChild>
            <w:div w:id="1154954298">
              <w:marLeft w:val="0"/>
              <w:marRight w:val="0"/>
              <w:marTop w:val="0"/>
              <w:marBottom w:val="0"/>
              <w:divBdr>
                <w:top w:val="none" w:sz="0" w:space="0" w:color="auto"/>
                <w:left w:val="none" w:sz="0" w:space="0" w:color="auto"/>
                <w:bottom w:val="none" w:sz="0" w:space="0" w:color="auto"/>
                <w:right w:val="none" w:sz="0" w:space="0" w:color="auto"/>
              </w:divBdr>
              <w:divsChild>
                <w:div w:id="6909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573975">
      <w:bodyDiv w:val="1"/>
      <w:marLeft w:val="0"/>
      <w:marRight w:val="0"/>
      <w:marTop w:val="0"/>
      <w:marBottom w:val="0"/>
      <w:divBdr>
        <w:top w:val="none" w:sz="0" w:space="0" w:color="auto"/>
        <w:left w:val="none" w:sz="0" w:space="0" w:color="auto"/>
        <w:bottom w:val="none" w:sz="0" w:space="0" w:color="auto"/>
        <w:right w:val="none" w:sz="0" w:space="0" w:color="auto"/>
      </w:divBdr>
      <w:divsChild>
        <w:div w:id="992294730">
          <w:marLeft w:val="0"/>
          <w:marRight w:val="0"/>
          <w:marTop w:val="0"/>
          <w:marBottom w:val="0"/>
          <w:divBdr>
            <w:top w:val="none" w:sz="0" w:space="0" w:color="auto"/>
            <w:left w:val="none" w:sz="0" w:space="0" w:color="auto"/>
            <w:bottom w:val="none" w:sz="0" w:space="0" w:color="auto"/>
            <w:right w:val="none" w:sz="0" w:space="0" w:color="auto"/>
          </w:divBdr>
          <w:divsChild>
            <w:div w:id="258606495">
              <w:marLeft w:val="0"/>
              <w:marRight w:val="0"/>
              <w:marTop w:val="0"/>
              <w:marBottom w:val="0"/>
              <w:divBdr>
                <w:top w:val="none" w:sz="0" w:space="0" w:color="auto"/>
                <w:left w:val="none" w:sz="0" w:space="0" w:color="auto"/>
                <w:bottom w:val="none" w:sz="0" w:space="0" w:color="auto"/>
                <w:right w:val="none" w:sz="0" w:space="0" w:color="auto"/>
              </w:divBdr>
              <w:divsChild>
                <w:div w:id="17960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745629">
      <w:bodyDiv w:val="1"/>
      <w:marLeft w:val="0"/>
      <w:marRight w:val="0"/>
      <w:marTop w:val="0"/>
      <w:marBottom w:val="0"/>
      <w:divBdr>
        <w:top w:val="none" w:sz="0" w:space="0" w:color="auto"/>
        <w:left w:val="none" w:sz="0" w:space="0" w:color="auto"/>
        <w:bottom w:val="none" w:sz="0" w:space="0" w:color="auto"/>
        <w:right w:val="none" w:sz="0" w:space="0" w:color="auto"/>
      </w:divBdr>
    </w:div>
    <w:div w:id="1030838880">
      <w:bodyDiv w:val="1"/>
      <w:marLeft w:val="0"/>
      <w:marRight w:val="0"/>
      <w:marTop w:val="0"/>
      <w:marBottom w:val="0"/>
      <w:divBdr>
        <w:top w:val="none" w:sz="0" w:space="0" w:color="auto"/>
        <w:left w:val="none" w:sz="0" w:space="0" w:color="auto"/>
        <w:bottom w:val="none" w:sz="0" w:space="0" w:color="auto"/>
        <w:right w:val="none" w:sz="0" w:space="0" w:color="auto"/>
      </w:divBdr>
    </w:div>
    <w:div w:id="1052533933">
      <w:bodyDiv w:val="1"/>
      <w:marLeft w:val="0"/>
      <w:marRight w:val="0"/>
      <w:marTop w:val="0"/>
      <w:marBottom w:val="0"/>
      <w:divBdr>
        <w:top w:val="none" w:sz="0" w:space="0" w:color="auto"/>
        <w:left w:val="none" w:sz="0" w:space="0" w:color="auto"/>
        <w:bottom w:val="none" w:sz="0" w:space="0" w:color="auto"/>
        <w:right w:val="none" w:sz="0" w:space="0" w:color="auto"/>
      </w:divBdr>
      <w:divsChild>
        <w:div w:id="637228650">
          <w:marLeft w:val="0"/>
          <w:marRight w:val="0"/>
          <w:marTop w:val="0"/>
          <w:marBottom w:val="0"/>
          <w:divBdr>
            <w:top w:val="none" w:sz="0" w:space="0" w:color="auto"/>
            <w:left w:val="none" w:sz="0" w:space="0" w:color="auto"/>
            <w:bottom w:val="none" w:sz="0" w:space="0" w:color="auto"/>
            <w:right w:val="none" w:sz="0" w:space="0" w:color="auto"/>
          </w:divBdr>
          <w:divsChild>
            <w:div w:id="339431220">
              <w:marLeft w:val="0"/>
              <w:marRight w:val="0"/>
              <w:marTop w:val="0"/>
              <w:marBottom w:val="0"/>
              <w:divBdr>
                <w:top w:val="none" w:sz="0" w:space="0" w:color="auto"/>
                <w:left w:val="none" w:sz="0" w:space="0" w:color="auto"/>
                <w:bottom w:val="none" w:sz="0" w:space="0" w:color="auto"/>
                <w:right w:val="none" w:sz="0" w:space="0" w:color="auto"/>
              </w:divBdr>
              <w:divsChild>
                <w:div w:id="17260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87350">
      <w:bodyDiv w:val="1"/>
      <w:marLeft w:val="0"/>
      <w:marRight w:val="0"/>
      <w:marTop w:val="0"/>
      <w:marBottom w:val="0"/>
      <w:divBdr>
        <w:top w:val="none" w:sz="0" w:space="0" w:color="auto"/>
        <w:left w:val="none" w:sz="0" w:space="0" w:color="auto"/>
        <w:bottom w:val="none" w:sz="0" w:space="0" w:color="auto"/>
        <w:right w:val="none" w:sz="0" w:space="0" w:color="auto"/>
      </w:divBdr>
    </w:div>
    <w:div w:id="1064260328">
      <w:bodyDiv w:val="1"/>
      <w:marLeft w:val="0"/>
      <w:marRight w:val="0"/>
      <w:marTop w:val="0"/>
      <w:marBottom w:val="0"/>
      <w:divBdr>
        <w:top w:val="none" w:sz="0" w:space="0" w:color="auto"/>
        <w:left w:val="none" w:sz="0" w:space="0" w:color="auto"/>
        <w:bottom w:val="none" w:sz="0" w:space="0" w:color="auto"/>
        <w:right w:val="none" w:sz="0" w:space="0" w:color="auto"/>
      </w:divBdr>
    </w:div>
    <w:div w:id="1074745813">
      <w:bodyDiv w:val="1"/>
      <w:marLeft w:val="0"/>
      <w:marRight w:val="0"/>
      <w:marTop w:val="0"/>
      <w:marBottom w:val="0"/>
      <w:divBdr>
        <w:top w:val="none" w:sz="0" w:space="0" w:color="auto"/>
        <w:left w:val="none" w:sz="0" w:space="0" w:color="auto"/>
        <w:bottom w:val="none" w:sz="0" w:space="0" w:color="auto"/>
        <w:right w:val="none" w:sz="0" w:space="0" w:color="auto"/>
      </w:divBdr>
    </w:div>
    <w:div w:id="1078794147">
      <w:bodyDiv w:val="1"/>
      <w:marLeft w:val="0"/>
      <w:marRight w:val="0"/>
      <w:marTop w:val="0"/>
      <w:marBottom w:val="0"/>
      <w:divBdr>
        <w:top w:val="none" w:sz="0" w:space="0" w:color="auto"/>
        <w:left w:val="none" w:sz="0" w:space="0" w:color="auto"/>
        <w:bottom w:val="none" w:sz="0" w:space="0" w:color="auto"/>
        <w:right w:val="none" w:sz="0" w:space="0" w:color="auto"/>
      </w:divBdr>
    </w:div>
    <w:div w:id="1123841361">
      <w:bodyDiv w:val="1"/>
      <w:marLeft w:val="0"/>
      <w:marRight w:val="0"/>
      <w:marTop w:val="0"/>
      <w:marBottom w:val="0"/>
      <w:divBdr>
        <w:top w:val="none" w:sz="0" w:space="0" w:color="auto"/>
        <w:left w:val="none" w:sz="0" w:space="0" w:color="auto"/>
        <w:bottom w:val="none" w:sz="0" w:space="0" w:color="auto"/>
        <w:right w:val="none" w:sz="0" w:space="0" w:color="auto"/>
      </w:divBdr>
    </w:div>
    <w:div w:id="1130628339">
      <w:bodyDiv w:val="1"/>
      <w:marLeft w:val="0"/>
      <w:marRight w:val="0"/>
      <w:marTop w:val="0"/>
      <w:marBottom w:val="0"/>
      <w:divBdr>
        <w:top w:val="none" w:sz="0" w:space="0" w:color="auto"/>
        <w:left w:val="none" w:sz="0" w:space="0" w:color="auto"/>
        <w:bottom w:val="none" w:sz="0" w:space="0" w:color="auto"/>
        <w:right w:val="none" w:sz="0" w:space="0" w:color="auto"/>
      </w:divBdr>
    </w:div>
    <w:div w:id="1174420236">
      <w:bodyDiv w:val="1"/>
      <w:marLeft w:val="0"/>
      <w:marRight w:val="0"/>
      <w:marTop w:val="0"/>
      <w:marBottom w:val="0"/>
      <w:divBdr>
        <w:top w:val="none" w:sz="0" w:space="0" w:color="auto"/>
        <w:left w:val="none" w:sz="0" w:space="0" w:color="auto"/>
        <w:bottom w:val="none" w:sz="0" w:space="0" w:color="auto"/>
        <w:right w:val="none" w:sz="0" w:space="0" w:color="auto"/>
      </w:divBdr>
    </w:div>
    <w:div w:id="1178542695">
      <w:bodyDiv w:val="1"/>
      <w:marLeft w:val="0"/>
      <w:marRight w:val="0"/>
      <w:marTop w:val="0"/>
      <w:marBottom w:val="0"/>
      <w:divBdr>
        <w:top w:val="none" w:sz="0" w:space="0" w:color="auto"/>
        <w:left w:val="none" w:sz="0" w:space="0" w:color="auto"/>
        <w:bottom w:val="none" w:sz="0" w:space="0" w:color="auto"/>
        <w:right w:val="none" w:sz="0" w:space="0" w:color="auto"/>
      </w:divBdr>
      <w:divsChild>
        <w:div w:id="1011251681">
          <w:marLeft w:val="0"/>
          <w:marRight w:val="0"/>
          <w:marTop w:val="0"/>
          <w:marBottom w:val="0"/>
          <w:divBdr>
            <w:top w:val="none" w:sz="0" w:space="0" w:color="auto"/>
            <w:left w:val="none" w:sz="0" w:space="0" w:color="auto"/>
            <w:bottom w:val="none" w:sz="0" w:space="0" w:color="auto"/>
            <w:right w:val="none" w:sz="0" w:space="0" w:color="auto"/>
          </w:divBdr>
          <w:divsChild>
            <w:div w:id="1753427182">
              <w:marLeft w:val="0"/>
              <w:marRight w:val="0"/>
              <w:marTop w:val="0"/>
              <w:marBottom w:val="0"/>
              <w:divBdr>
                <w:top w:val="none" w:sz="0" w:space="0" w:color="auto"/>
                <w:left w:val="none" w:sz="0" w:space="0" w:color="auto"/>
                <w:bottom w:val="none" w:sz="0" w:space="0" w:color="auto"/>
                <w:right w:val="none" w:sz="0" w:space="0" w:color="auto"/>
              </w:divBdr>
              <w:divsChild>
                <w:div w:id="73787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996593">
      <w:bodyDiv w:val="1"/>
      <w:marLeft w:val="0"/>
      <w:marRight w:val="0"/>
      <w:marTop w:val="0"/>
      <w:marBottom w:val="0"/>
      <w:divBdr>
        <w:top w:val="none" w:sz="0" w:space="0" w:color="auto"/>
        <w:left w:val="none" w:sz="0" w:space="0" w:color="auto"/>
        <w:bottom w:val="none" w:sz="0" w:space="0" w:color="auto"/>
        <w:right w:val="none" w:sz="0" w:space="0" w:color="auto"/>
      </w:divBdr>
      <w:divsChild>
        <w:div w:id="384380743">
          <w:marLeft w:val="0"/>
          <w:marRight w:val="0"/>
          <w:marTop w:val="0"/>
          <w:marBottom w:val="0"/>
          <w:divBdr>
            <w:top w:val="none" w:sz="0" w:space="0" w:color="auto"/>
            <w:left w:val="none" w:sz="0" w:space="0" w:color="auto"/>
            <w:bottom w:val="none" w:sz="0" w:space="0" w:color="auto"/>
            <w:right w:val="none" w:sz="0" w:space="0" w:color="auto"/>
          </w:divBdr>
          <w:divsChild>
            <w:div w:id="729813911">
              <w:marLeft w:val="0"/>
              <w:marRight w:val="0"/>
              <w:marTop w:val="0"/>
              <w:marBottom w:val="0"/>
              <w:divBdr>
                <w:top w:val="none" w:sz="0" w:space="0" w:color="auto"/>
                <w:left w:val="none" w:sz="0" w:space="0" w:color="auto"/>
                <w:bottom w:val="none" w:sz="0" w:space="0" w:color="auto"/>
                <w:right w:val="none" w:sz="0" w:space="0" w:color="auto"/>
              </w:divBdr>
              <w:divsChild>
                <w:div w:id="5526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105435">
      <w:bodyDiv w:val="1"/>
      <w:marLeft w:val="0"/>
      <w:marRight w:val="0"/>
      <w:marTop w:val="0"/>
      <w:marBottom w:val="0"/>
      <w:divBdr>
        <w:top w:val="none" w:sz="0" w:space="0" w:color="auto"/>
        <w:left w:val="none" w:sz="0" w:space="0" w:color="auto"/>
        <w:bottom w:val="none" w:sz="0" w:space="0" w:color="auto"/>
        <w:right w:val="none" w:sz="0" w:space="0" w:color="auto"/>
      </w:divBdr>
    </w:div>
    <w:div w:id="1286426706">
      <w:bodyDiv w:val="1"/>
      <w:marLeft w:val="0"/>
      <w:marRight w:val="0"/>
      <w:marTop w:val="0"/>
      <w:marBottom w:val="0"/>
      <w:divBdr>
        <w:top w:val="none" w:sz="0" w:space="0" w:color="auto"/>
        <w:left w:val="none" w:sz="0" w:space="0" w:color="auto"/>
        <w:bottom w:val="none" w:sz="0" w:space="0" w:color="auto"/>
        <w:right w:val="none" w:sz="0" w:space="0" w:color="auto"/>
      </w:divBdr>
    </w:div>
    <w:div w:id="1340279149">
      <w:bodyDiv w:val="1"/>
      <w:marLeft w:val="0"/>
      <w:marRight w:val="0"/>
      <w:marTop w:val="0"/>
      <w:marBottom w:val="0"/>
      <w:divBdr>
        <w:top w:val="none" w:sz="0" w:space="0" w:color="auto"/>
        <w:left w:val="none" w:sz="0" w:space="0" w:color="auto"/>
        <w:bottom w:val="none" w:sz="0" w:space="0" w:color="auto"/>
        <w:right w:val="none" w:sz="0" w:space="0" w:color="auto"/>
      </w:divBdr>
      <w:divsChild>
        <w:div w:id="513232530">
          <w:marLeft w:val="0"/>
          <w:marRight w:val="0"/>
          <w:marTop w:val="0"/>
          <w:marBottom w:val="0"/>
          <w:divBdr>
            <w:top w:val="none" w:sz="0" w:space="0" w:color="auto"/>
            <w:left w:val="none" w:sz="0" w:space="0" w:color="auto"/>
            <w:bottom w:val="none" w:sz="0" w:space="0" w:color="auto"/>
            <w:right w:val="none" w:sz="0" w:space="0" w:color="auto"/>
          </w:divBdr>
          <w:divsChild>
            <w:div w:id="790982101">
              <w:marLeft w:val="0"/>
              <w:marRight w:val="0"/>
              <w:marTop w:val="0"/>
              <w:marBottom w:val="0"/>
              <w:divBdr>
                <w:top w:val="none" w:sz="0" w:space="0" w:color="auto"/>
                <w:left w:val="none" w:sz="0" w:space="0" w:color="auto"/>
                <w:bottom w:val="none" w:sz="0" w:space="0" w:color="auto"/>
                <w:right w:val="none" w:sz="0" w:space="0" w:color="auto"/>
              </w:divBdr>
              <w:divsChild>
                <w:div w:id="204192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895691">
      <w:bodyDiv w:val="1"/>
      <w:marLeft w:val="0"/>
      <w:marRight w:val="0"/>
      <w:marTop w:val="0"/>
      <w:marBottom w:val="0"/>
      <w:divBdr>
        <w:top w:val="none" w:sz="0" w:space="0" w:color="auto"/>
        <w:left w:val="none" w:sz="0" w:space="0" w:color="auto"/>
        <w:bottom w:val="none" w:sz="0" w:space="0" w:color="auto"/>
        <w:right w:val="none" w:sz="0" w:space="0" w:color="auto"/>
      </w:divBdr>
    </w:div>
    <w:div w:id="1371956364">
      <w:bodyDiv w:val="1"/>
      <w:marLeft w:val="0"/>
      <w:marRight w:val="0"/>
      <w:marTop w:val="0"/>
      <w:marBottom w:val="0"/>
      <w:divBdr>
        <w:top w:val="none" w:sz="0" w:space="0" w:color="auto"/>
        <w:left w:val="none" w:sz="0" w:space="0" w:color="auto"/>
        <w:bottom w:val="none" w:sz="0" w:space="0" w:color="auto"/>
        <w:right w:val="none" w:sz="0" w:space="0" w:color="auto"/>
      </w:divBdr>
    </w:div>
    <w:div w:id="1378316457">
      <w:bodyDiv w:val="1"/>
      <w:marLeft w:val="0"/>
      <w:marRight w:val="0"/>
      <w:marTop w:val="0"/>
      <w:marBottom w:val="0"/>
      <w:divBdr>
        <w:top w:val="none" w:sz="0" w:space="0" w:color="auto"/>
        <w:left w:val="none" w:sz="0" w:space="0" w:color="auto"/>
        <w:bottom w:val="none" w:sz="0" w:space="0" w:color="auto"/>
        <w:right w:val="none" w:sz="0" w:space="0" w:color="auto"/>
      </w:divBdr>
    </w:div>
    <w:div w:id="1388798396">
      <w:bodyDiv w:val="1"/>
      <w:marLeft w:val="0"/>
      <w:marRight w:val="0"/>
      <w:marTop w:val="0"/>
      <w:marBottom w:val="0"/>
      <w:divBdr>
        <w:top w:val="none" w:sz="0" w:space="0" w:color="auto"/>
        <w:left w:val="none" w:sz="0" w:space="0" w:color="auto"/>
        <w:bottom w:val="none" w:sz="0" w:space="0" w:color="auto"/>
        <w:right w:val="none" w:sz="0" w:space="0" w:color="auto"/>
      </w:divBdr>
      <w:divsChild>
        <w:div w:id="259026196">
          <w:marLeft w:val="0"/>
          <w:marRight w:val="0"/>
          <w:marTop w:val="0"/>
          <w:marBottom w:val="0"/>
          <w:divBdr>
            <w:top w:val="none" w:sz="0" w:space="0" w:color="auto"/>
            <w:left w:val="none" w:sz="0" w:space="0" w:color="auto"/>
            <w:bottom w:val="none" w:sz="0" w:space="0" w:color="auto"/>
            <w:right w:val="none" w:sz="0" w:space="0" w:color="auto"/>
          </w:divBdr>
          <w:divsChild>
            <w:div w:id="1829635983">
              <w:marLeft w:val="0"/>
              <w:marRight w:val="0"/>
              <w:marTop w:val="0"/>
              <w:marBottom w:val="0"/>
              <w:divBdr>
                <w:top w:val="none" w:sz="0" w:space="0" w:color="auto"/>
                <w:left w:val="none" w:sz="0" w:space="0" w:color="auto"/>
                <w:bottom w:val="none" w:sz="0" w:space="0" w:color="auto"/>
                <w:right w:val="none" w:sz="0" w:space="0" w:color="auto"/>
              </w:divBdr>
              <w:divsChild>
                <w:div w:id="174398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51218">
      <w:bodyDiv w:val="1"/>
      <w:marLeft w:val="0"/>
      <w:marRight w:val="0"/>
      <w:marTop w:val="0"/>
      <w:marBottom w:val="0"/>
      <w:divBdr>
        <w:top w:val="none" w:sz="0" w:space="0" w:color="auto"/>
        <w:left w:val="none" w:sz="0" w:space="0" w:color="auto"/>
        <w:bottom w:val="none" w:sz="0" w:space="0" w:color="auto"/>
        <w:right w:val="none" w:sz="0" w:space="0" w:color="auto"/>
      </w:divBdr>
      <w:divsChild>
        <w:div w:id="846864328">
          <w:marLeft w:val="0"/>
          <w:marRight w:val="0"/>
          <w:marTop w:val="0"/>
          <w:marBottom w:val="0"/>
          <w:divBdr>
            <w:top w:val="none" w:sz="0" w:space="0" w:color="auto"/>
            <w:left w:val="none" w:sz="0" w:space="0" w:color="auto"/>
            <w:bottom w:val="none" w:sz="0" w:space="0" w:color="auto"/>
            <w:right w:val="none" w:sz="0" w:space="0" w:color="auto"/>
          </w:divBdr>
          <w:divsChild>
            <w:div w:id="1010645301">
              <w:marLeft w:val="0"/>
              <w:marRight w:val="0"/>
              <w:marTop w:val="0"/>
              <w:marBottom w:val="0"/>
              <w:divBdr>
                <w:top w:val="none" w:sz="0" w:space="0" w:color="auto"/>
                <w:left w:val="none" w:sz="0" w:space="0" w:color="auto"/>
                <w:bottom w:val="none" w:sz="0" w:space="0" w:color="auto"/>
                <w:right w:val="none" w:sz="0" w:space="0" w:color="auto"/>
              </w:divBdr>
              <w:divsChild>
                <w:div w:id="173257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9027">
      <w:bodyDiv w:val="1"/>
      <w:marLeft w:val="0"/>
      <w:marRight w:val="0"/>
      <w:marTop w:val="0"/>
      <w:marBottom w:val="0"/>
      <w:divBdr>
        <w:top w:val="none" w:sz="0" w:space="0" w:color="auto"/>
        <w:left w:val="none" w:sz="0" w:space="0" w:color="auto"/>
        <w:bottom w:val="none" w:sz="0" w:space="0" w:color="auto"/>
        <w:right w:val="none" w:sz="0" w:space="0" w:color="auto"/>
      </w:divBdr>
    </w:div>
    <w:div w:id="1438940328">
      <w:bodyDiv w:val="1"/>
      <w:marLeft w:val="0"/>
      <w:marRight w:val="0"/>
      <w:marTop w:val="0"/>
      <w:marBottom w:val="0"/>
      <w:divBdr>
        <w:top w:val="none" w:sz="0" w:space="0" w:color="auto"/>
        <w:left w:val="none" w:sz="0" w:space="0" w:color="auto"/>
        <w:bottom w:val="none" w:sz="0" w:space="0" w:color="auto"/>
        <w:right w:val="none" w:sz="0" w:space="0" w:color="auto"/>
      </w:divBdr>
    </w:div>
    <w:div w:id="1451047368">
      <w:bodyDiv w:val="1"/>
      <w:marLeft w:val="0"/>
      <w:marRight w:val="0"/>
      <w:marTop w:val="0"/>
      <w:marBottom w:val="0"/>
      <w:divBdr>
        <w:top w:val="none" w:sz="0" w:space="0" w:color="auto"/>
        <w:left w:val="none" w:sz="0" w:space="0" w:color="auto"/>
        <w:bottom w:val="none" w:sz="0" w:space="0" w:color="auto"/>
        <w:right w:val="none" w:sz="0" w:space="0" w:color="auto"/>
      </w:divBdr>
    </w:div>
    <w:div w:id="1451121424">
      <w:bodyDiv w:val="1"/>
      <w:marLeft w:val="0"/>
      <w:marRight w:val="0"/>
      <w:marTop w:val="0"/>
      <w:marBottom w:val="0"/>
      <w:divBdr>
        <w:top w:val="none" w:sz="0" w:space="0" w:color="auto"/>
        <w:left w:val="none" w:sz="0" w:space="0" w:color="auto"/>
        <w:bottom w:val="none" w:sz="0" w:space="0" w:color="auto"/>
        <w:right w:val="none" w:sz="0" w:space="0" w:color="auto"/>
      </w:divBdr>
    </w:div>
    <w:div w:id="1484807517">
      <w:bodyDiv w:val="1"/>
      <w:marLeft w:val="0"/>
      <w:marRight w:val="0"/>
      <w:marTop w:val="0"/>
      <w:marBottom w:val="0"/>
      <w:divBdr>
        <w:top w:val="none" w:sz="0" w:space="0" w:color="auto"/>
        <w:left w:val="none" w:sz="0" w:space="0" w:color="auto"/>
        <w:bottom w:val="none" w:sz="0" w:space="0" w:color="auto"/>
        <w:right w:val="none" w:sz="0" w:space="0" w:color="auto"/>
      </w:divBdr>
      <w:divsChild>
        <w:div w:id="1536652155">
          <w:marLeft w:val="0"/>
          <w:marRight w:val="0"/>
          <w:marTop w:val="0"/>
          <w:marBottom w:val="0"/>
          <w:divBdr>
            <w:top w:val="none" w:sz="0" w:space="0" w:color="auto"/>
            <w:left w:val="none" w:sz="0" w:space="0" w:color="auto"/>
            <w:bottom w:val="none" w:sz="0" w:space="0" w:color="auto"/>
            <w:right w:val="none" w:sz="0" w:space="0" w:color="auto"/>
          </w:divBdr>
          <w:divsChild>
            <w:div w:id="292252058">
              <w:marLeft w:val="0"/>
              <w:marRight w:val="0"/>
              <w:marTop w:val="0"/>
              <w:marBottom w:val="0"/>
              <w:divBdr>
                <w:top w:val="none" w:sz="0" w:space="0" w:color="auto"/>
                <w:left w:val="none" w:sz="0" w:space="0" w:color="auto"/>
                <w:bottom w:val="none" w:sz="0" w:space="0" w:color="auto"/>
                <w:right w:val="none" w:sz="0" w:space="0" w:color="auto"/>
              </w:divBdr>
              <w:divsChild>
                <w:div w:id="6640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708676">
      <w:bodyDiv w:val="1"/>
      <w:marLeft w:val="0"/>
      <w:marRight w:val="0"/>
      <w:marTop w:val="0"/>
      <w:marBottom w:val="0"/>
      <w:divBdr>
        <w:top w:val="none" w:sz="0" w:space="0" w:color="auto"/>
        <w:left w:val="none" w:sz="0" w:space="0" w:color="auto"/>
        <w:bottom w:val="none" w:sz="0" w:space="0" w:color="auto"/>
        <w:right w:val="none" w:sz="0" w:space="0" w:color="auto"/>
      </w:divBdr>
    </w:div>
    <w:div w:id="1515269356">
      <w:bodyDiv w:val="1"/>
      <w:marLeft w:val="0"/>
      <w:marRight w:val="0"/>
      <w:marTop w:val="0"/>
      <w:marBottom w:val="0"/>
      <w:divBdr>
        <w:top w:val="none" w:sz="0" w:space="0" w:color="auto"/>
        <w:left w:val="none" w:sz="0" w:space="0" w:color="auto"/>
        <w:bottom w:val="none" w:sz="0" w:space="0" w:color="auto"/>
        <w:right w:val="none" w:sz="0" w:space="0" w:color="auto"/>
      </w:divBdr>
      <w:divsChild>
        <w:div w:id="323582388">
          <w:marLeft w:val="0"/>
          <w:marRight w:val="0"/>
          <w:marTop w:val="0"/>
          <w:marBottom w:val="0"/>
          <w:divBdr>
            <w:top w:val="none" w:sz="0" w:space="0" w:color="auto"/>
            <w:left w:val="none" w:sz="0" w:space="0" w:color="auto"/>
            <w:bottom w:val="none" w:sz="0" w:space="0" w:color="auto"/>
            <w:right w:val="none" w:sz="0" w:space="0" w:color="auto"/>
          </w:divBdr>
        </w:div>
        <w:div w:id="334961838">
          <w:marLeft w:val="0"/>
          <w:marRight w:val="0"/>
          <w:marTop w:val="0"/>
          <w:marBottom w:val="0"/>
          <w:divBdr>
            <w:top w:val="none" w:sz="0" w:space="0" w:color="auto"/>
            <w:left w:val="none" w:sz="0" w:space="0" w:color="auto"/>
            <w:bottom w:val="none" w:sz="0" w:space="0" w:color="auto"/>
            <w:right w:val="none" w:sz="0" w:space="0" w:color="auto"/>
          </w:divBdr>
        </w:div>
      </w:divsChild>
    </w:div>
    <w:div w:id="1516190843">
      <w:bodyDiv w:val="1"/>
      <w:marLeft w:val="0"/>
      <w:marRight w:val="0"/>
      <w:marTop w:val="0"/>
      <w:marBottom w:val="0"/>
      <w:divBdr>
        <w:top w:val="none" w:sz="0" w:space="0" w:color="auto"/>
        <w:left w:val="none" w:sz="0" w:space="0" w:color="auto"/>
        <w:bottom w:val="none" w:sz="0" w:space="0" w:color="auto"/>
        <w:right w:val="none" w:sz="0" w:space="0" w:color="auto"/>
      </w:divBdr>
      <w:divsChild>
        <w:div w:id="2141068769">
          <w:marLeft w:val="0"/>
          <w:marRight w:val="0"/>
          <w:marTop w:val="0"/>
          <w:marBottom w:val="0"/>
          <w:divBdr>
            <w:top w:val="none" w:sz="0" w:space="0" w:color="auto"/>
            <w:left w:val="none" w:sz="0" w:space="0" w:color="auto"/>
            <w:bottom w:val="none" w:sz="0" w:space="0" w:color="auto"/>
            <w:right w:val="none" w:sz="0" w:space="0" w:color="auto"/>
          </w:divBdr>
          <w:divsChild>
            <w:div w:id="1092429550">
              <w:marLeft w:val="0"/>
              <w:marRight w:val="0"/>
              <w:marTop w:val="0"/>
              <w:marBottom w:val="0"/>
              <w:divBdr>
                <w:top w:val="none" w:sz="0" w:space="0" w:color="auto"/>
                <w:left w:val="none" w:sz="0" w:space="0" w:color="auto"/>
                <w:bottom w:val="none" w:sz="0" w:space="0" w:color="auto"/>
                <w:right w:val="none" w:sz="0" w:space="0" w:color="auto"/>
              </w:divBdr>
              <w:divsChild>
                <w:div w:id="56646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538829">
      <w:bodyDiv w:val="1"/>
      <w:marLeft w:val="0"/>
      <w:marRight w:val="0"/>
      <w:marTop w:val="0"/>
      <w:marBottom w:val="0"/>
      <w:divBdr>
        <w:top w:val="none" w:sz="0" w:space="0" w:color="auto"/>
        <w:left w:val="none" w:sz="0" w:space="0" w:color="auto"/>
        <w:bottom w:val="none" w:sz="0" w:space="0" w:color="auto"/>
        <w:right w:val="none" w:sz="0" w:space="0" w:color="auto"/>
      </w:divBdr>
      <w:divsChild>
        <w:div w:id="1951741284">
          <w:marLeft w:val="0"/>
          <w:marRight w:val="0"/>
          <w:marTop w:val="0"/>
          <w:marBottom w:val="0"/>
          <w:divBdr>
            <w:top w:val="none" w:sz="0" w:space="0" w:color="auto"/>
            <w:left w:val="none" w:sz="0" w:space="0" w:color="auto"/>
            <w:bottom w:val="none" w:sz="0" w:space="0" w:color="auto"/>
            <w:right w:val="none" w:sz="0" w:space="0" w:color="auto"/>
          </w:divBdr>
          <w:divsChild>
            <w:div w:id="579363736">
              <w:marLeft w:val="0"/>
              <w:marRight w:val="0"/>
              <w:marTop w:val="0"/>
              <w:marBottom w:val="0"/>
              <w:divBdr>
                <w:top w:val="none" w:sz="0" w:space="0" w:color="auto"/>
                <w:left w:val="none" w:sz="0" w:space="0" w:color="auto"/>
                <w:bottom w:val="none" w:sz="0" w:space="0" w:color="auto"/>
                <w:right w:val="none" w:sz="0" w:space="0" w:color="auto"/>
              </w:divBdr>
              <w:divsChild>
                <w:div w:id="78042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230199">
      <w:bodyDiv w:val="1"/>
      <w:marLeft w:val="0"/>
      <w:marRight w:val="0"/>
      <w:marTop w:val="0"/>
      <w:marBottom w:val="0"/>
      <w:divBdr>
        <w:top w:val="none" w:sz="0" w:space="0" w:color="auto"/>
        <w:left w:val="none" w:sz="0" w:space="0" w:color="auto"/>
        <w:bottom w:val="none" w:sz="0" w:space="0" w:color="auto"/>
        <w:right w:val="none" w:sz="0" w:space="0" w:color="auto"/>
      </w:divBdr>
    </w:div>
    <w:div w:id="1628897374">
      <w:bodyDiv w:val="1"/>
      <w:marLeft w:val="0"/>
      <w:marRight w:val="0"/>
      <w:marTop w:val="0"/>
      <w:marBottom w:val="0"/>
      <w:divBdr>
        <w:top w:val="none" w:sz="0" w:space="0" w:color="auto"/>
        <w:left w:val="none" w:sz="0" w:space="0" w:color="auto"/>
        <w:bottom w:val="none" w:sz="0" w:space="0" w:color="auto"/>
        <w:right w:val="none" w:sz="0" w:space="0" w:color="auto"/>
      </w:divBdr>
    </w:div>
    <w:div w:id="1629899903">
      <w:bodyDiv w:val="1"/>
      <w:marLeft w:val="0"/>
      <w:marRight w:val="0"/>
      <w:marTop w:val="0"/>
      <w:marBottom w:val="0"/>
      <w:divBdr>
        <w:top w:val="none" w:sz="0" w:space="0" w:color="auto"/>
        <w:left w:val="none" w:sz="0" w:space="0" w:color="auto"/>
        <w:bottom w:val="none" w:sz="0" w:space="0" w:color="auto"/>
        <w:right w:val="none" w:sz="0" w:space="0" w:color="auto"/>
      </w:divBdr>
    </w:div>
    <w:div w:id="1657027642">
      <w:bodyDiv w:val="1"/>
      <w:marLeft w:val="0"/>
      <w:marRight w:val="0"/>
      <w:marTop w:val="0"/>
      <w:marBottom w:val="0"/>
      <w:divBdr>
        <w:top w:val="none" w:sz="0" w:space="0" w:color="auto"/>
        <w:left w:val="none" w:sz="0" w:space="0" w:color="auto"/>
        <w:bottom w:val="none" w:sz="0" w:space="0" w:color="auto"/>
        <w:right w:val="none" w:sz="0" w:space="0" w:color="auto"/>
      </w:divBdr>
      <w:divsChild>
        <w:div w:id="551425462">
          <w:marLeft w:val="0"/>
          <w:marRight w:val="0"/>
          <w:marTop w:val="0"/>
          <w:marBottom w:val="0"/>
          <w:divBdr>
            <w:top w:val="none" w:sz="0" w:space="0" w:color="auto"/>
            <w:left w:val="none" w:sz="0" w:space="0" w:color="auto"/>
            <w:bottom w:val="none" w:sz="0" w:space="0" w:color="auto"/>
            <w:right w:val="none" w:sz="0" w:space="0" w:color="auto"/>
          </w:divBdr>
          <w:divsChild>
            <w:div w:id="644970639">
              <w:marLeft w:val="0"/>
              <w:marRight w:val="0"/>
              <w:marTop w:val="0"/>
              <w:marBottom w:val="0"/>
              <w:divBdr>
                <w:top w:val="none" w:sz="0" w:space="0" w:color="auto"/>
                <w:left w:val="none" w:sz="0" w:space="0" w:color="auto"/>
                <w:bottom w:val="none" w:sz="0" w:space="0" w:color="auto"/>
                <w:right w:val="none" w:sz="0" w:space="0" w:color="auto"/>
              </w:divBdr>
              <w:divsChild>
                <w:div w:id="5797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800520">
      <w:bodyDiv w:val="1"/>
      <w:marLeft w:val="0"/>
      <w:marRight w:val="0"/>
      <w:marTop w:val="0"/>
      <w:marBottom w:val="0"/>
      <w:divBdr>
        <w:top w:val="none" w:sz="0" w:space="0" w:color="auto"/>
        <w:left w:val="none" w:sz="0" w:space="0" w:color="auto"/>
        <w:bottom w:val="none" w:sz="0" w:space="0" w:color="auto"/>
        <w:right w:val="none" w:sz="0" w:space="0" w:color="auto"/>
      </w:divBdr>
      <w:divsChild>
        <w:div w:id="1913394125">
          <w:blockQuote w:val="1"/>
          <w:marLeft w:val="720"/>
          <w:marRight w:val="720"/>
          <w:marTop w:val="100"/>
          <w:marBottom w:val="100"/>
          <w:divBdr>
            <w:top w:val="none" w:sz="0" w:space="0" w:color="auto"/>
            <w:left w:val="none" w:sz="0" w:space="0" w:color="auto"/>
            <w:bottom w:val="none" w:sz="0" w:space="0" w:color="auto"/>
            <w:right w:val="none" w:sz="0" w:space="0" w:color="auto"/>
          </w:divBdr>
        </w:div>
        <w:div w:id="549150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2023871">
      <w:bodyDiv w:val="1"/>
      <w:marLeft w:val="0"/>
      <w:marRight w:val="0"/>
      <w:marTop w:val="0"/>
      <w:marBottom w:val="0"/>
      <w:divBdr>
        <w:top w:val="none" w:sz="0" w:space="0" w:color="auto"/>
        <w:left w:val="none" w:sz="0" w:space="0" w:color="auto"/>
        <w:bottom w:val="none" w:sz="0" w:space="0" w:color="auto"/>
        <w:right w:val="none" w:sz="0" w:space="0" w:color="auto"/>
      </w:divBdr>
    </w:div>
    <w:div w:id="1752071845">
      <w:bodyDiv w:val="1"/>
      <w:marLeft w:val="0"/>
      <w:marRight w:val="0"/>
      <w:marTop w:val="0"/>
      <w:marBottom w:val="0"/>
      <w:divBdr>
        <w:top w:val="none" w:sz="0" w:space="0" w:color="auto"/>
        <w:left w:val="none" w:sz="0" w:space="0" w:color="auto"/>
        <w:bottom w:val="none" w:sz="0" w:space="0" w:color="auto"/>
        <w:right w:val="none" w:sz="0" w:space="0" w:color="auto"/>
      </w:divBdr>
    </w:div>
    <w:div w:id="1824347648">
      <w:bodyDiv w:val="1"/>
      <w:marLeft w:val="0"/>
      <w:marRight w:val="0"/>
      <w:marTop w:val="0"/>
      <w:marBottom w:val="0"/>
      <w:divBdr>
        <w:top w:val="none" w:sz="0" w:space="0" w:color="auto"/>
        <w:left w:val="none" w:sz="0" w:space="0" w:color="auto"/>
        <w:bottom w:val="none" w:sz="0" w:space="0" w:color="auto"/>
        <w:right w:val="none" w:sz="0" w:space="0" w:color="auto"/>
      </w:divBdr>
    </w:div>
    <w:div w:id="1932351479">
      <w:bodyDiv w:val="1"/>
      <w:marLeft w:val="0"/>
      <w:marRight w:val="0"/>
      <w:marTop w:val="0"/>
      <w:marBottom w:val="0"/>
      <w:divBdr>
        <w:top w:val="none" w:sz="0" w:space="0" w:color="auto"/>
        <w:left w:val="none" w:sz="0" w:space="0" w:color="auto"/>
        <w:bottom w:val="none" w:sz="0" w:space="0" w:color="auto"/>
        <w:right w:val="none" w:sz="0" w:space="0" w:color="auto"/>
      </w:divBdr>
    </w:div>
    <w:div w:id="1965109825">
      <w:bodyDiv w:val="1"/>
      <w:marLeft w:val="0"/>
      <w:marRight w:val="0"/>
      <w:marTop w:val="0"/>
      <w:marBottom w:val="0"/>
      <w:divBdr>
        <w:top w:val="none" w:sz="0" w:space="0" w:color="auto"/>
        <w:left w:val="none" w:sz="0" w:space="0" w:color="auto"/>
        <w:bottom w:val="none" w:sz="0" w:space="0" w:color="auto"/>
        <w:right w:val="none" w:sz="0" w:space="0" w:color="auto"/>
      </w:divBdr>
      <w:divsChild>
        <w:div w:id="1057168612">
          <w:marLeft w:val="0"/>
          <w:marRight w:val="0"/>
          <w:marTop w:val="0"/>
          <w:marBottom w:val="0"/>
          <w:divBdr>
            <w:top w:val="none" w:sz="0" w:space="0" w:color="auto"/>
            <w:left w:val="none" w:sz="0" w:space="0" w:color="auto"/>
            <w:bottom w:val="none" w:sz="0" w:space="0" w:color="auto"/>
            <w:right w:val="none" w:sz="0" w:space="0" w:color="auto"/>
          </w:divBdr>
          <w:divsChild>
            <w:div w:id="1241864517">
              <w:marLeft w:val="0"/>
              <w:marRight w:val="0"/>
              <w:marTop w:val="0"/>
              <w:marBottom w:val="0"/>
              <w:divBdr>
                <w:top w:val="none" w:sz="0" w:space="0" w:color="auto"/>
                <w:left w:val="none" w:sz="0" w:space="0" w:color="auto"/>
                <w:bottom w:val="none" w:sz="0" w:space="0" w:color="auto"/>
                <w:right w:val="none" w:sz="0" w:space="0" w:color="auto"/>
              </w:divBdr>
              <w:divsChild>
                <w:div w:id="211019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974700">
      <w:bodyDiv w:val="1"/>
      <w:marLeft w:val="0"/>
      <w:marRight w:val="0"/>
      <w:marTop w:val="0"/>
      <w:marBottom w:val="0"/>
      <w:divBdr>
        <w:top w:val="none" w:sz="0" w:space="0" w:color="auto"/>
        <w:left w:val="none" w:sz="0" w:space="0" w:color="auto"/>
        <w:bottom w:val="none" w:sz="0" w:space="0" w:color="auto"/>
        <w:right w:val="none" w:sz="0" w:space="0" w:color="auto"/>
      </w:divBdr>
    </w:div>
    <w:div w:id="1996374793">
      <w:bodyDiv w:val="1"/>
      <w:marLeft w:val="0"/>
      <w:marRight w:val="0"/>
      <w:marTop w:val="0"/>
      <w:marBottom w:val="0"/>
      <w:divBdr>
        <w:top w:val="none" w:sz="0" w:space="0" w:color="auto"/>
        <w:left w:val="none" w:sz="0" w:space="0" w:color="auto"/>
        <w:bottom w:val="none" w:sz="0" w:space="0" w:color="auto"/>
        <w:right w:val="none" w:sz="0" w:space="0" w:color="auto"/>
      </w:divBdr>
      <w:divsChild>
        <w:div w:id="1121218624">
          <w:marLeft w:val="0"/>
          <w:marRight w:val="0"/>
          <w:marTop w:val="0"/>
          <w:marBottom w:val="0"/>
          <w:divBdr>
            <w:top w:val="none" w:sz="0" w:space="0" w:color="auto"/>
            <w:left w:val="none" w:sz="0" w:space="0" w:color="auto"/>
            <w:bottom w:val="none" w:sz="0" w:space="0" w:color="auto"/>
            <w:right w:val="none" w:sz="0" w:space="0" w:color="auto"/>
          </w:divBdr>
          <w:divsChild>
            <w:div w:id="1409765920">
              <w:marLeft w:val="0"/>
              <w:marRight w:val="0"/>
              <w:marTop w:val="0"/>
              <w:marBottom w:val="0"/>
              <w:divBdr>
                <w:top w:val="none" w:sz="0" w:space="0" w:color="auto"/>
                <w:left w:val="none" w:sz="0" w:space="0" w:color="auto"/>
                <w:bottom w:val="none" w:sz="0" w:space="0" w:color="auto"/>
                <w:right w:val="none" w:sz="0" w:space="0" w:color="auto"/>
              </w:divBdr>
              <w:divsChild>
                <w:div w:id="93706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653950">
      <w:bodyDiv w:val="1"/>
      <w:marLeft w:val="0"/>
      <w:marRight w:val="0"/>
      <w:marTop w:val="0"/>
      <w:marBottom w:val="0"/>
      <w:divBdr>
        <w:top w:val="none" w:sz="0" w:space="0" w:color="auto"/>
        <w:left w:val="none" w:sz="0" w:space="0" w:color="auto"/>
        <w:bottom w:val="none" w:sz="0" w:space="0" w:color="auto"/>
        <w:right w:val="none" w:sz="0" w:space="0" w:color="auto"/>
      </w:divBdr>
    </w:div>
    <w:div w:id="21466546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Users/ozonspace/Desktop/Ozon%20space/3.Projektet%20lokale/1.Pelqim%20Mjedisor/14.Asgjesimi%20i%20mbetjeve%20spitalore_Floris%20Dorian_VNM/Raporti%20i%20VNM-se&#776;_Floris-Dorian%20shpk.docx"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file:////Users/ozonspace/Desktop/Ozon%20space/3.Projektet%20lokale/1.Pelqim%20Mjedisor/14.Asgjesimi%20i%20mbetjeve%20spitalore_Floris%20Dorian_VNM/Raporti%20i%20VNM-se&#776;_Floris-Dorian%20shpk.docx"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Users/ozonspace/Desktop/Ozon%20space/3.Projektet%20lokale/1.Pelqim%20Mjedisor/14.Asgjesimi%20i%20mbetjeve%20spitalore_Floris%20Dorian_VNM/Raporti%20i%20VNM-se&#776;_Floris-Dorian%20shpk.docx"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3.xml"/><Relationship Id="rId10" Type="http://schemas.openxmlformats.org/officeDocument/2006/relationships/hyperlink" Target="file:////Users/ozonspace/Desktop/Ozon%20space/3.Projektet%20lokale/1.Pelqim%20Mjedisor/14.Asgjesimi%20i%20mbetjeve%20spitalore_Floris%20Dorian_VNM/Raporti%20i%20VNM-se&#776;_Floris-Dorian%20shpk.docx"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file:////Users/ozonspace/Desktop/Ozon%20space/3.Projektet%20lokale/1.Pelqim%20Mjedisor/14.Asgjesimi%20i%20mbetjeve%20spitalore_Floris%20Dorian_VNM/Raporti%20i%20VNM-se&#776;_Floris-Dorian%20shpk.docx" TargetMode="External"/><Relationship Id="rId14" Type="http://schemas.openxmlformats.org/officeDocument/2006/relationships/hyperlink" Target="file:////Users/ozonspace/Desktop/Ozon%20space/3.Projektet%20lokale/1.Pelqim%20Mjedisor/14.Asgjesimi%20i%20mbetjeve%20spitalore_Floris%20Dorian_VNM/Raporti%20i%20VNM-se&#776;_Floris-Dorian%20shpk.docx" TargetMode="External"/><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b:Tag>
    <b:SourceType>InternetSite</b:SourceType>
    <b:Guid>{F1560DF8-EA0D-46B4-B9C5-4A26EE0855C8}</b:Guid>
    <b:URL>https://kk.rks-gov.net/gjakove/wp-content/uploads/sites/2/2020/12/Draft-Plani-Zhvillimor-Komunal-2021-2029.pdf</b:URL>
    <b:RefOrder>2</b:RefOrder>
  </b:Source>
  <b:Source>
    <b:Tag>Gjakova</b:Tag>
    <b:SourceType>InternetSite</b:SourceType>
    <b:Guid>{A68B3EC7-6FFB-44B3-BE6E-A5E7EE99571B}</b:Guid>
    <b:URL>https://kk.rks-gov.net/gjakove/wp-content/uploads/sites/2/2020/12/Draft-Plani-Zhvillimor-Komunal-2021-2029.pdf</b:URL>
    <b:RefOrder>1</b:RefOrder>
  </b:Source>
</b:Sources>
</file>

<file path=customXml/itemProps1.xml><?xml version="1.0" encoding="utf-8"?>
<ds:datastoreItem xmlns:ds="http://schemas.openxmlformats.org/officeDocument/2006/customXml" ds:itemID="{2432E19C-342F-4D7D-8BA7-BD29BBED8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4055</TotalTime>
  <Pages>40</Pages>
  <Words>9278</Words>
  <Characters>52888</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Raporti i Vlerësimit të ndikimeve në mjedis</vt:lpstr>
    </vt:vector>
  </TitlesOfParts>
  <Company/>
  <LinksUpToDate>false</LinksUpToDate>
  <CharactersWithSpaces>62042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Raporti i Vlerësimit të ndikimeve në mjedis</dc:title>
  <dc:creator>BINNI SH.P.K.</dc:creator>
  <cp:lastModifiedBy>Ozon Space</cp:lastModifiedBy>
  <cp:revision>409</cp:revision>
  <cp:lastPrinted>2025-06-17T15:52:00Z</cp:lastPrinted>
  <dcterms:created xsi:type="dcterms:W3CDTF">2023-09-01T09:29:00Z</dcterms:created>
  <dcterms:modified xsi:type="dcterms:W3CDTF">2025-06-19T15:00:00Z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2022-11-16T00:00:00Z</vt:filetime>
  </property>
  <property fmtid="{D5CDD505-2E9C-101B-9397-08002B2CF9AE}" pid="3" name="Creator">
    <vt:lpwstr>Microsoft® Word 2019</vt:lpwstr>
  </property>
  <property fmtid="{D5CDD505-2E9C-101B-9397-08002B2CF9AE}" pid="4" name="LastSaved">
    <vt:filetime>2023-03-18T00:00:00Z</vt:filetime>
  </property>
</Properties>
</file>