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647" w:rsidRPr="00605F5C" w:rsidRDefault="00492647" w:rsidP="00492647">
      <w:pPr>
        <w:jc w:val="center"/>
        <w:rPr>
          <w:rFonts w:ascii="Book Antiqua" w:hAnsi="Book Antiqua"/>
          <w:b/>
        </w:rPr>
      </w:pPr>
      <w:r w:rsidRPr="00605F5C">
        <w:rPr>
          <w:rFonts w:ascii="Book Antiqua" w:hAnsi="Book Antiqua"/>
          <w:b/>
          <w:noProof/>
          <w:lang w:eastAsia="sq-AL"/>
        </w:rPr>
        <w:drawing>
          <wp:inline distT="0" distB="0" distL="0" distR="0" wp14:anchorId="10F38BD9" wp14:editId="6A48BBBA">
            <wp:extent cx="866775" cy="8960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607" cy="906201"/>
                    </a:xfrm>
                    <a:prstGeom prst="rect">
                      <a:avLst/>
                    </a:prstGeom>
                    <a:noFill/>
                  </pic:spPr>
                </pic:pic>
              </a:graphicData>
            </a:graphic>
          </wp:inline>
        </w:drawing>
      </w:r>
    </w:p>
    <w:p w:rsidR="00492647" w:rsidRPr="00605F5C" w:rsidRDefault="00492647" w:rsidP="00492647">
      <w:pPr>
        <w:jc w:val="center"/>
        <w:rPr>
          <w:rFonts w:ascii="Book Antiqua" w:hAnsi="Book Antiqua"/>
          <w:b/>
          <w:bCs/>
        </w:rPr>
      </w:pPr>
      <w:r w:rsidRPr="00605F5C">
        <w:rPr>
          <w:rFonts w:ascii="Book Antiqua" w:hAnsi="Book Antiqua"/>
          <w:b/>
          <w:bCs/>
        </w:rPr>
        <w:t>Republika e Kosovës</w:t>
      </w:r>
    </w:p>
    <w:p w:rsidR="00492647" w:rsidRPr="00605F5C" w:rsidRDefault="00492647" w:rsidP="00492647">
      <w:pPr>
        <w:jc w:val="center"/>
        <w:rPr>
          <w:rFonts w:ascii="Book Antiqua" w:hAnsi="Book Antiqua"/>
          <w:b/>
          <w:bCs/>
        </w:rPr>
      </w:pPr>
      <w:r w:rsidRPr="00605F5C">
        <w:rPr>
          <w:rFonts w:ascii="Book Antiqua" w:hAnsi="Book Antiqua"/>
          <w:b/>
          <w:bCs/>
        </w:rPr>
        <w:t xml:space="preserve">Republika Kosova - </w:t>
      </w:r>
      <w:proofErr w:type="spellStart"/>
      <w:r w:rsidRPr="00605F5C">
        <w:rPr>
          <w:rFonts w:ascii="Book Antiqua" w:hAnsi="Book Antiqua"/>
          <w:b/>
          <w:bCs/>
        </w:rPr>
        <w:t>Republic</w:t>
      </w:r>
      <w:proofErr w:type="spellEnd"/>
      <w:r w:rsidRPr="00605F5C">
        <w:rPr>
          <w:rFonts w:ascii="Book Antiqua" w:hAnsi="Book Antiqua"/>
          <w:b/>
          <w:bCs/>
        </w:rPr>
        <w:t xml:space="preserve"> </w:t>
      </w:r>
      <w:proofErr w:type="spellStart"/>
      <w:r w:rsidRPr="00605F5C">
        <w:rPr>
          <w:rFonts w:ascii="Book Antiqua" w:hAnsi="Book Antiqua"/>
          <w:b/>
          <w:bCs/>
        </w:rPr>
        <w:t>of</w:t>
      </w:r>
      <w:proofErr w:type="spellEnd"/>
      <w:r w:rsidRPr="00605F5C">
        <w:rPr>
          <w:rFonts w:ascii="Book Antiqua" w:hAnsi="Book Antiqua"/>
          <w:b/>
          <w:bCs/>
        </w:rPr>
        <w:t xml:space="preserve"> </w:t>
      </w:r>
      <w:proofErr w:type="spellStart"/>
      <w:r w:rsidRPr="00605F5C">
        <w:rPr>
          <w:rFonts w:ascii="Book Antiqua" w:hAnsi="Book Antiqua"/>
          <w:b/>
          <w:bCs/>
        </w:rPr>
        <w:t>Kosovo</w:t>
      </w:r>
      <w:proofErr w:type="spellEnd"/>
    </w:p>
    <w:p w:rsidR="00492647" w:rsidRPr="00605F5C" w:rsidRDefault="00492647" w:rsidP="00492647">
      <w:pPr>
        <w:jc w:val="center"/>
        <w:rPr>
          <w:rFonts w:ascii="Book Antiqua" w:hAnsi="Book Antiqua"/>
          <w:b/>
          <w:bCs/>
          <w:iCs/>
        </w:rPr>
      </w:pPr>
      <w:r w:rsidRPr="00605F5C">
        <w:rPr>
          <w:rFonts w:ascii="Book Antiqua" w:hAnsi="Book Antiqua"/>
          <w:b/>
          <w:bCs/>
          <w:iCs/>
        </w:rPr>
        <w:t xml:space="preserve">Qeveria – </w:t>
      </w:r>
      <w:proofErr w:type="spellStart"/>
      <w:r w:rsidRPr="00605F5C">
        <w:rPr>
          <w:rFonts w:ascii="Book Antiqua" w:hAnsi="Book Antiqua"/>
          <w:b/>
          <w:bCs/>
          <w:iCs/>
        </w:rPr>
        <w:t>Vlada</w:t>
      </w:r>
      <w:proofErr w:type="spellEnd"/>
      <w:r w:rsidRPr="00605F5C">
        <w:rPr>
          <w:rFonts w:ascii="Book Antiqua" w:hAnsi="Book Antiqua"/>
          <w:b/>
          <w:bCs/>
          <w:iCs/>
        </w:rPr>
        <w:t xml:space="preserve"> - </w:t>
      </w:r>
      <w:proofErr w:type="spellStart"/>
      <w:r w:rsidRPr="00605F5C">
        <w:rPr>
          <w:rFonts w:ascii="Book Antiqua" w:hAnsi="Book Antiqua"/>
          <w:b/>
          <w:bCs/>
          <w:iCs/>
        </w:rPr>
        <w:t>Government</w:t>
      </w:r>
      <w:proofErr w:type="spellEnd"/>
    </w:p>
    <w:p w:rsidR="00492647" w:rsidRPr="00605F5C" w:rsidRDefault="00492647" w:rsidP="00492647">
      <w:pPr>
        <w:jc w:val="center"/>
        <w:rPr>
          <w:rFonts w:ascii="Book Antiqua" w:hAnsi="Book Antiqua"/>
          <w:b/>
        </w:rPr>
      </w:pPr>
    </w:p>
    <w:p w:rsidR="00492647" w:rsidRPr="00605F5C" w:rsidRDefault="00492647" w:rsidP="00492647">
      <w:pPr>
        <w:jc w:val="center"/>
        <w:rPr>
          <w:rFonts w:ascii="Book Antiqua" w:hAnsi="Book Antiqua"/>
          <w:b/>
          <w:i/>
        </w:rPr>
      </w:pPr>
      <w:r w:rsidRPr="00605F5C">
        <w:rPr>
          <w:rFonts w:ascii="Book Antiqua" w:hAnsi="Book Antiqua"/>
          <w:b/>
          <w:i/>
        </w:rPr>
        <w:t>Ministria e Mjedisit, Planifikimit Hapësinor dhe Infrastrukturës</w:t>
      </w:r>
    </w:p>
    <w:p w:rsidR="00492647" w:rsidRPr="00605F5C" w:rsidRDefault="00492647" w:rsidP="00492647">
      <w:pPr>
        <w:jc w:val="center"/>
        <w:rPr>
          <w:rFonts w:ascii="Book Antiqua" w:hAnsi="Book Antiqua"/>
          <w:b/>
          <w:i/>
        </w:rPr>
      </w:pPr>
      <w:proofErr w:type="spellStart"/>
      <w:r w:rsidRPr="00605F5C">
        <w:rPr>
          <w:rFonts w:ascii="Book Antiqua" w:hAnsi="Book Antiqua"/>
          <w:b/>
          <w:i/>
        </w:rPr>
        <w:t>Ministarstvo</w:t>
      </w:r>
      <w:proofErr w:type="spellEnd"/>
      <w:r w:rsidRPr="00605F5C">
        <w:rPr>
          <w:rFonts w:ascii="Book Antiqua" w:hAnsi="Book Antiqua"/>
          <w:b/>
          <w:i/>
        </w:rPr>
        <w:t xml:space="preserve"> </w:t>
      </w:r>
      <w:proofErr w:type="spellStart"/>
      <w:r w:rsidRPr="00605F5C">
        <w:rPr>
          <w:rFonts w:ascii="Book Antiqua" w:hAnsi="Book Antiqua"/>
          <w:b/>
          <w:i/>
        </w:rPr>
        <w:t>Životne</w:t>
      </w:r>
      <w:proofErr w:type="spellEnd"/>
      <w:r w:rsidRPr="00605F5C">
        <w:rPr>
          <w:rFonts w:ascii="Book Antiqua" w:hAnsi="Book Antiqua"/>
          <w:b/>
          <w:i/>
        </w:rPr>
        <w:t xml:space="preserve"> </w:t>
      </w:r>
      <w:proofErr w:type="spellStart"/>
      <w:r w:rsidRPr="00605F5C">
        <w:rPr>
          <w:rFonts w:ascii="Book Antiqua" w:hAnsi="Book Antiqua"/>
          <w:b/>
          <w:i/>
        </w:rPr>
        <w:t>Sredine</w:t>
      </w:r>
      <w:proofErr w:type="spellEnd"/>
      <w:r w:rsidRPr="00605F5C">
        <w:rPr>
          <w:rFonts w:ascii="Book Antiqua" w:hAnsi="Book Antiqua"/>
          <w:b/>
          <w:i/>
        </w:rPr>
        <w:t xml:space="preserve">, </w:t>
      </w:r>
      <w:proofErr w:type="spellStart"/>
      <w:r w:rsidRPr="00605F5C">
        <w:rPr>
          <w:rFonts w:ascii="Book Antiqua" w:hAnsi="Book Antiqua"/>
          <w:b/>
          <w:i/>
        </w:rPr>
        <w:t>Planiranje</w:t>
      </w:r>
      <w:proofErr w:type="spellEnd"/>
      <w:r w:rsidRPr="00605F5C">
        <w:rPr>
          <w:rFonts w:ascii="Book Antiqua" w:hAnsi="Book Antiqua"/>
          <w:b/>
          <w:i/>
        </w:rPr>
        <w:t xml:space="preserve"> i Infrastrukture</w:t>
      </w:r>
    </w:p>
    <w:p w:rsidR="00492647" w:rsidRPr="00605F5C" w:rsidRDefault="00492647" w:rsidP="00492647">
      <w:pPr>
        <w:jc w:val="center"/>
        <w:rPr>
          <w:rFonts w:ascii="Book Antiqua" w:hAnsi="Book Antiqua"/>
          <w:b/>
          <w:i/>
        </w:rPr>
      </w:pPr>
      <w:proofErr w:type="spellStart"/>
      <w:r w:rsidRPr="00605F5C">
        <w:rPr>
          <w:rFonts w:ascii="Book Antiqua" w:hAnsi="Book Antiqua"/>
          <w:b/>
          <w:i/>
        </w:rPr>
        <w:t>Ministry</w:t>
      </w:r>
      <w:proofErr w:type="spellEnd"/>
      <w:r w:rsidRPr="00605F5C">
        <w:rPr>
          <w:rFonts w:ascii="Book Antiqua" w:hAnsi="Book Antiqua"/>
          <w:b/>
          <w:i/>
        </w:rPr>
        <w:t xml:space="preserve"> </w:t>
      </w:r>
      <w:proofErr w:type="spellStart"/>
      <w:r w:rsidRPr="00605F5C">
        <w:rPr>
          <w:rFonts w:ascii="Book Antiqua" w:hAnsi="Book Antiqua"/>
          <w:b/>
          <w:i/>
        </w:rPr>
        <w:t>of</w:t>
      </w:r>
      <w:proofErr w:type="spellEnd"/>
      <w:r w:rsidRPr="00605F5C">
        <w:rPr>
          <w:rFonts w:ascii="Book Antiqua" w:hAnsi="Book Antiqua"/>
          <w:b/>
          <w:i/>
        </w:rPr>
        <w:t xml:space="preserve"> </w:t>
      </w:r>
      <w:proofErr w:type="spellStart"/>
      <w:r w:rsidRPr="00605F5C">
        <w:rPr>
          <w:rFonts w:ascii="Book Antiqua" w:hAnsi="Book Antiqua"/>
          <w:b/>
          <w:i/>
        </w:rPr>
        <w:t>Environment</w:t>
      </w:r>
      <w:proofErr w:type="spellEnd"/>
      <w:r w:rsidRPr="00605F5C">
        <w:rPr>
          <w:rFonts w:ascii="Book Antiqua" w:hAnsi="Book Antiqua"/>
          <w:b/>
          <w:i/>
        </w:rPr>
        <w:t xml:space="preserve">, </w:t>
      </w:r>
      <w:proofErr w:type="spellStart"/>
      <w:r w:rsidRPr="00605F5C">
        <w:rPr>
          <w:rFonts w:ascii="Book Antiqua" w:hAnsi="Book Antiqua"/>
          <w:b/>
          <w:i/>
        </w:rPr>
        <w:t>Spatial</w:t>
      </w:r>
      <w:proofErr w:type="spellEnd"/>
      <w:r w:rsidRPr="00605F5C">
        <w:rPr>
          <w:rFonts w:ascii="Book Antiqua" w:hAnsi="Book Antiqua"/>
          <w:b/>
          <w:i/>
        </w:rPr>
        <w:t xml:space="preserve"> </w:t>
      </w:r>
      <w:proofErr w:type="spellStart"/>
      <w:r w:rsidRPr="00605F5C">
        <w:rPr>
          <w:rFonts w:ascii="Book Antiqua" w:hAnsi="Book Antiqua"/>
          <w:b/>
          <w:i/>
        </w:rPr>
        <w:t>Planning</w:t>
      </w:r>
      <w:proofErr w:type="spellEnd"/>
      <w:r w:rsidRPr="00605F5C">
        <w:rPr>
          <w:rFonts w:ascii="Book Antiqua" w:hAnsi="Book Antiqua"/>
          <w:b/>
          <w:i/>
        </w:rPr>
        <w:t xml:space="preserve"> </w:t>
      </w:r>
      <w:proofErr w:type="spellStart"/>
      <w:r w:rsidRPr="00605F5C">
        <w:rPr>
          <w:rFonts w:ascii="Book Antiqua" w:hAnsi="Book Antiqua"/>
          <w:b/>
          <w:i/>
        </w:rPr>
        <w:t>and</w:t>
      </w:r>
      <w:proofErr w:type="spellEnd"/>
      <w:r w:rsidRPr="00605F5C">
        <w:rPr>
          <w:rFonts w:ascii="Book Antiqua" w:hAnsi="Book Antiqua"/>
          <w:b/>
          <w:i/>
        </w:rPr>
        <w:t xml:space="preserve"> </w:t>
      </w:r>
      <w:proofErr w:type="spellStart"/>
      <w:r w:rsidRPr="00605F5C">
        <w:rPr>
          <w:rFonts w:ascii="Book Antiqua" w:hAnsi="Book Antiqua"/>
          <w:b/>
          <w:i/>
        </w:rPr>
        <w:t>Infrastructure</w:t>
      </w:r>
      <w:proofErr w:type="spellEnd"/>
    </w:p>
    <w:p w:rsidR="00492647" w:rsidRPr="00605F5C" w:rsidRDefault="00492647" w:rsidP="00492647">
      <w:pPr>
        <w:rPr>
          <w:rFonts w:ascii="Book Antiqua" w:hAnsi="Book Antiqua"/>
          <w:b/>
        </w:rPr>
      </w:pPr>
    </w:p>
    <w:p w:rsidR="00492647" w:rsidRPr="00605F5C" w:rsidRDefault="00492647" w:rsidP="00492647">
      <w:pPr>
        <w:rPr>
          <w:rFonts w:ascii="Book Antiqua" w:hAnsi="Book Antiqua"/>
          <w:b/>
        </w:rPr>
      </w:pPr>
    </w:p>
    <w:p w:rsidR="00492647" w:rsidRPr="00605F5C" w:rsidRDefault="00492647" w:rsidP="00492647">
      <w:pPr>
        <w:jc w:val="center"/>
        <w:rPr>
          <w:rFonts w:ascii="Book Antiqua" w:hAnsi="Book Antiqua"/>
          <w:b/>
        </w:rPr>
      </w:pPr>
      <w:r w:rsidRPr="00605F5C">
        <w:rPr>
          <w:rFonts w:ascii="Book Antiqua" w:hAnsi="Book Antiqua"/>
          <w:b/>
        </w:rPr>
        <w:t>KONCEPT DOKUMENT PËR FUSHËN E UJËRAVE</w:t>
      </w:r>
    </w:p>
    <w:p w:rsidR="00492647" w:rsidRPr="00605F5C" w:rsidRDefault="00492647" w:rsidP="00492647">
      <w:pPr>
        <w:jc w:val="center"/>
        <w:rPr>
          <w:rFonts w:ascii="Book Antiqua" w:hAnsi="Book Antiqua"/>
          <w:b/>
        </w:rPr>
      </w:pPr>
      <w:r w:rsidRPr="00605F5C">
        <w:rPr>
          <w:rFonts w:ascii="Book Antiqua" w:hAnsi="Book Antiqua"/>
          <w:b/>
        </w:rPr>
        <w:t>Përgatitur nga Ministria e Mjedisit, Planifikimit Hapësinor dhe Infrastrukturës</w:t>
      </w:r>
    </w:p>
    <w:p w:rsidR="00492647" w:rsidRPr="00605F5C" w:rsidRDefault="00492647" w:rsidP="00492647">
      <w:pPr>
        <w:jc w:val="center"/>
        <w:rPr>
          <w:rFonts w:ascii="Book Antiqua" w:hAnsi="Book Antiqua"/>
          <w:b/>
        </w:rPr>
      </w:pPr>
    </w:p>
    <w:p w:rsidR="00492647" w:rsidRPr="00605F5C" w:rsidRDefault="00492647" w:rsidP="00492647">
      <w:pPr>
        <w:jc w:val="center"/>
        <w:rPr>
          <w:rFonts w:ascii="Book Antiqua" w:hAnsi="Book Antiqua"/>
          <w:b/>
        </w:rPr>
      </w:pPr>
      <w:r w:rsidRPr="00605F5C">
        <w:rPr>
          <w:rFonts w:ascii="Book Antiqua" w:hAnsi="Book Antiqua"/>
          <w:b/>
        </w:rPr>
        <w:t>Departamenti për Mbrojtjen e Mjedisit dhe Ujërave</w:t>
      </w:r>
    </w:p>
    <w:p w:rsidR="00492647" w:rsidRPr="00605F5C" w:rsidRDefault="00492647" w:rsidP="00492647">
      <w:pPr>
        <w:jc w:val="center"/>
        <w:rPr>
          <w:rFonts w:ascii="Book Antiqua" w:hAnsi="Book Antiqua"/>
          <w:b/>
        </w:rPr>
      </w:pPr>
    </w:p>
    <w:p w:rsidR="00492647" w:rsidRPr="00605F5C" w:rsidRDefault="00492647" w:rsidP="00492647">
      <w:pPr>
        <w:jc w:val="center"/>
        <w:rPr>
          <w:rFonts w:ascii="Book Antiqua" w:hAnsi="Book Antiqua"/>
          <w:b/>
        </w:rPr>
      </w:pPr>
    </w:p>
    <w:p w:rsidR="00492647" w:rsidRPr="00605F5C" w:rsidRDefault="00492647" w:rsidP="00492647">
      <w:pPr>
        <w:jc w:val="center"/>
        <w:rPr>
          <w:rFonts w:ascii="Book Antiqua" w:hAnsi="Book Antiqua"/>
          <w:b/>
        </w:rPr>
      </w:pPr>
    </w:p>
    <w:p w:rsidR="00492647" w:rsidRPr="00605F5C" w:rsidRDefault="00492647" w:rsidP="00492647">
      <w:pPr>
        <w:jc w:val="center"/>
        <w:rPr>
          <w:rFonts w:ascii="Book Antiqua" w:hAnsi="Book Antiqua"/>
          <w:b/>
        </w:rPr>
      </w:pPr>
    </w:p>
    <w:p w:rsidR="00492647" w:rsidRPr="00605F5C" w:rsidRDefault="00492647" w:rsidP="00492647">
      <w:pPr>
        <w:jc w:val="center"/>
        <w:rPr>
          <w:rFonts w:ascii="Book Antiqua" w:hAnsi="Book Antiqua"/>
          <w:b/>
        </w:rPr>
      </w:pPr>
    </w:p>
    <w:p w:rsidR="00492647" w:rsidRPr="00605F5C" w:rsidRDefault="00492647" w:rsidP="00492647">
      <w:pPr>
        <w:jc w:val="center"/>
        <w:rPr>
          <w:rFonts w:ascii="Book Antiqua" w:hAnsi="Book Antiqua"/>
          <w:b/>
        </w:rPr>
      </w:pPr>
    </w:p>
    <w:p w:rsidR="00492647" w:rsidRPr="00605F5C" w:rsidRDefault="00492647" w:rsidP="00492647">
      <w:pPr>
        <w:jc w:val="center"/>
        <w:rPr>
          <w:rFonts w:ascii="Book Antiqua" w:hAnsi="Book Antiqua"/>
          <w:b/>
        </w:rPr>
      </w:pPr>
    </w:p>
    <w:p w:rsidR="00492647" w:rsidRPr="00605F5C" w:rsidRDefault="00492647" w:rsidP="00492647">
      <w:pPr>
        <w:jc w:val="center"/>
        <w:rPr>
          <w:rFonts w:ascii="Book Antiqua" w:hAnsi="Book Antiqua"/>
          <w:b/>
        </w:rPr>
      </w:pPr>
    </w:p>
    <w:p w:rsidR="00492647" w:rsidRPr="00605F5C" w:rsidRDefault="00492647" w:rsidP="00492647">
      <w:pPr>
        <w:rPr>
          <w:rFonts w:ascii="Book Antiqua" w:hAnsi="Book Antiqua"/>
          <w:b/>
        </w:rPr>
      </w:pPr>
    </w:p>
    <w:p w:rsidR="00492647" w:rsidRPr="00605F5C" w:rsidRDefault="00492647" w:rsidP="00492647">
      <w:pPr>
        <w:jc w:val="center"/>
        <w:rPr>
          <w:rFonts w:ascii="Book Antiqua" w:hAnsi="Book Antiqua"/>
          <w:b/>
        </w:rPr>
      </w:pPr>
    </w:p>
    <w:p w:rsidR="00492647" w:rsidRPr="00605F5C" w:rsidRDefault="00492647" w:rsidP="00492647">
      <w:pPr>
        <w:jc w:val="center"/>
        <w:rPr>
          <w:rFonts w:ascii="Book Antiqua" w:hAnsi="Book Antiqua"/>
          <w:b/>
        </w:rPr>
      </w:pPr>
      <w:r w:rsidRPr="00605F5C">
        <w:rPr>
          <w:rFonts w:ascii="Book Antiqua" w:hAnsi="Book Antiqua"/>
          <w:b/>
        </w:rPr>
        <w:t>Maj, 2023</w:t>
      </w:r>
    </w:p>
    <w:p w:rsidR="007A5A67" w:rsidRPr="00605F5C" w:rsidRDefault="007A5A67">
      <w:pPr>
        <w:rPr>
          <w:rFonts w:ascii="Book Antiqua" w:hAnsi="Book Antiqua"/>
        </w:rPr>
      </w:pPr>
    </w:p>
    <w:p w:rsidR="00A61B6E" w:rsidRPr="00605F5C" w:rsidRDefault="00A61B6E">
      <w:pPr>
        <w:rPr>
          <w:rFonts w:ascii="Book Antiqua" w:hAnsi="Book Antiqua"/>
        </w:rPr>
      </w:pPr>
    </w:p>
    <w:sdt>
      <w:sdtPr>
        <w:rPr>
          <w:rFonts w:ascii="Book Antiqua" w:eastAsiaTheme="minorHAnsi" w:hAnsi="Book Antiqua" w:cstheme="minorBidi"/>
          <w:color w:val="auto"/>
          <w:sz w:val="22"/>
          <w:szCs w:val="22"/>
        </w:rPr>
        <w:id w:val="-341398042"/>
        <w:docPartObj>
          <w:docPartGallery w:val="Table of Contents"/>
          <w:docPartUnique/>
        </w:docPartObj>
      </w:sdtPr>
      <w:sdtEndPr>
        <w:rPr>
          <w:b/>
          <w:bCs/>
        </w:rPr>
      </w:sdtEndPr>
      <w:sdtContent>
        <w:sdt>
          <w:sdtPr>
            <w:rPr>
              <w:rFonts w:ascii="Book Antiqua" w:eastAsiaTheme="minorHAnsi" w:hAnsi="Book Antiqua" w:cstheme="minorBidi"/>
              <w:color w:val="auto"/>
              <w:sz w:val="22"/>
              <w:szCs w:val="22"/>
            </w:rPr>
            <w:id w:val="-462887377"/>
            <w:docPartObj>
              <w:docPartGallery w:val="Table of Contents"/>
              <w:docPartUnique/>
            </w:docPartObj>
          </w:sdtPr>
          <w:sdtEndPr>
            <w:rPr>
              <w:b/>
              <w:bCs/>
            </w:rPr>
          </w:sdtEndPr>
          <w:sdtContent>
            <w:p w:rsidR="00492647" w:rsidRPr="00605F5C" w:rsidRDefault="00492647" w:rsidP="00492647">
              <w:pPr>
                <w:pStyle w:val="TOCHeading"/>
                <w:rPr>
                  <w:rFonts w:ascii="Book Antiqua" w:hAnsi="Book Antiqua"/>
                  <w:sz w:val="22"/>
                  <w:szCs w:val="22"/>
                </w:rPr>
              </w:pPr>
              <w:r w:rsidRPr="00605F5C">
                <w:rPr>
                  <w:rFonts w:ascii="Book Antiqua" w:hAnsi="Book Antiqua"/>
                  <w:sz w:val="22"/>
                  <w:szCs w:val="22"/>
                </w:rPr>
                <w:t>Përmbajtja</w:t>
              </w:r>
            </w:p>
            <w:p w:rsidR="00605F5C" w:rsidRPr="00605F5C" w:rsidRDefault="00605F5C" w:rsidP="00605F5C"/>
            <w:p w:rsidR="00492647" w:rsidRPr="00605F5C" w:rsidRDefault="00492647" w:rsidP="00492647">
              <w:pPr>
                <w:tabs>
                  <w:tab w:val="left" w:pos="1530"/>
                  <w:tab w:val="right" w:leader="dot" w:pos="9350"/>
                </w:tabs>
                <w:spacing w:after="100" w:line="360" w:lineRule="auto"/>
                <w:rPr>
                  <w:rFonts w:ascii="Book Antiqua" w:eastAsia="Times New Roman" w:hAnsi="Book Antiqua" w:cs="Times New Roman"/>
                  <w:noProof/>
                </w:rPr>
              </w:pPr>
              <w:r w:rsidRPr="00605F5C">
                <w:rPr>
                  <w:rFonts w:ascii="Book Antiqua" w:eastAsia="Times New Roman" w:hAnsi="Book Antiqua" w:cs="Times New Roman"/>
                </w:rPr>
                <w:fldChar w:fldCharType="begin"/>
              </w:r>
              <w:r w:rsidRPr="00605F5C">
                <w:rPr>
                  <w:rFonts w:ascii="Book Antiqua" w:eastAsia="Times New Roman" w:hAnsi="Book Antiqua" w:cs="Times New Roman"/>
                </w:rPr>
                <w:instrText xml:space="preserve"> TOC \o "1-3" \h \z \u </w:instrText>
              </w:r>
              <w:r w:rsidRPr="00605F5C">
                <w:rPr>
                  <w:rFonts w:ascii="Book Antiqua" w:eastAsia="Times New Roman" w:hAnsi="Book Antiqua" w:cs="Times New Roman"/>
                </w:rPr>
                <w:fldChar w:fldCharType="separate"/>
              </w:r>
              <w:hyperlink w:anchor="_Toc135213969" w:history="1">
                <w:r w:rsidRPr="00605F5C">
                  <w:rPr>
                    <w:rFonts w:ascii="Book Antiqua" w:eastAsia="Times New Roman" w:hAnsi="Book Antiqua" w:cs="Arial"/>
                    <w:noProof/>
                    <w:u w:val="single"/>
                  </w:rPr>
                  <w:t>SHKURTESAT</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_Toc135213969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3</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530"/>
                  <w:tab w:val="right" w:leader="dot" w:pos="9350"/>
                </w:tabs>
                <w:spacing w:after="100" w:line="360" w:lineRule="auto"/>
                <w:rPr>
                  <w:rFonts w:ascii="Book Antiqua" w:eastAsia="Times New Roman" w:hAnsi="Book Antiqua" w:cs="Times New Roman"/>
                  <w:noProof/>
                </w:rPr>
              </w:pPr>
              <w:hyperlink w:anchor="_Toc135213970" w:history="1">
                <w:r w:rsidRPr="00605F5C">
                  <w:rPr>
                    <w:rFonts w:ascii="Book Antiqua" w:eastAsia="Microsoft JhengHei UI" w:hAnsi="Book Antiqua" w:cs="Arial"/>
                    <w:noProof/>
                    <w:u w:val="single"/>
                  </w:rPr>
                  <w:t>PËRMBLEDHJE E KONCEPT DOKUMENTIT</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_Toc135213970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4</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530"/>
                  <w:tab w:val="right" w:leader="dot" w:pos="9350"/>
                </w:tabs>
                <w:spacing w:after="100" w:line="360" w:lineRule="auto"/>
                <w:rPr>
                  <w:rFonts w:ascii="Book Antiqua" w:eastAsia="Times New Roman" w:hAnsi="Book Antiqua" w:cs="Times New Roman"/>
                  <w:noProof/>
                </w:rPr>
              </w:pPr>
              <w:hyperlink w:anchor="_Toc135213971" w:history="1">
                <w:r w:rsidRPr="00605F5C">
                  <w:rPr>
                    <w:rFonts w:ascii="Book Antiqua" w:eastAsia="Microsoft JhengHei UI" w:hAnsi="Book Antiqua" w:cs="Arial"/>
                    <w:noProof/>
                    <w:u w:val="single"/>
                  </w:rPr>
                  <w:t>HYRJE</w:t>
                </w:r>
                <w:r w:rsidRPr="00605F5C">
                  <w:rPr>
                    <w:rFonts w:ascii="Book Antiqua" w:eastAsia="Microsoft JhengHei UI" w:hAnsi="Book Antiqua" w:cs="Arial"/>
                    <w:noProof/>
                    <w:u w:val="single"/>
                  </w:rPr>
                  <w:tab/>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_Toc135213971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8</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530"/>
                  <w:tab w:val="right" w:leader="dot" w:pos="9350"/>
                </w:tabs>
                <w:spacing w:after="100" w:line="360" w:lineRule="auto"/>
                <w:rPr>
                  <w:rFonts w:ascii="Book Antiqua" w:eastAsia="Times New Roman" w:hAnsi="Book Antiqua" w:cs="Times New Roman"/>
                  <w:noProof/>
                </w:rPr>
              </w:pPr>
              <w:hyperlink w:anchor="_Toc135213972" w:history="1">
                <w:r w:rsidRPr="00605F5C">
                  <w:rPr>
                    <w:rFonts w:ascii="Book Antiqua" w:eastAsia="Microsoft JhengHei UI" w:hAnsi="Book Antiqua" w:cs="Arial"/>
                    <w:noProof/>
                    <w:u w:val="single"/>
                  </w:rPr>
                  <w:t xml:space="preserve">KAPITULLI 1: </w:t>
                </w:r>
                <w:r w:rsidRPr="00605F5C">
                  <w:rPr>
                    <w:rFonts w:ascii="Book Antiqua" w:eastAsia="Times New Roman" w:hAnsi="Book Antiqua" w:cs="Times New Roman"/>
                    <w:noProof/>
                  </w:rPr>
                  <w:tab/>
                </w:r>
                <w:r w:rsidRPr="00605F5C">
                  <w:rPr>
                    <w:rFonts w:ascii="Book Antiqua" w:eastAsia="Microsoft JhengHei UI" w:hAnsi="Book Antiqua" w:cs="Arial"/>
                    <w:noProof/>
                    <w:u w:val="single"/>
                  </w:rPr>
                  <w:t>PËRKUFIZIMI I PROBLEMIT</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_Toc135213972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9</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907"/>
                  <w:tab w:val="right" w:leader="dot" w:pos="9350"/>
                </w:tabs>
                <w:spacing w:after="100" w:line="360" w:lineRule="auto"/>
                <w:ind w:left="220" w:hanging="220"/>
                <w:rPr>
                  <w:rFonts w:ascii="Book Antiqua" w:eastAsia="Times New Roman" w:hAnsi="Book Antiqua" w:cs="Times New Roman"/>
                  <w:noProof/>
                </w:rPr>
              </w:pPr>
              <w:hyperlink w:anchor="_Toc135213973" w:history="1">
                <w:r w:rsidRPr="00605F5C">
                  <w:rPr>
                    <w:rFonts w:ascii="Book Antiqua" w:eastAsia="Microsoft JhengHei UI" w:hAnsi="Book Antiqua" w:cs="Arial"/>
                    <w:noProof/>
                    <w:u w:val="single"/>
                  </w:rPr>
                  <w:t>1.1 Përshkrimi i politikës dhe kornizës ligjore ekzistuese</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_Toc135213973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9</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907"/>
                  <w:tab w:val="right" w:leader="dot" w:pos="9350"/>
                </w:tabs>
                <w:spacing w:after="100" w:line="360" w:lineRule="auto"/>
                <w:ind w:left="220" w:hanging="220"/>
                <w:rPr>
                  <w:rFonts w:ascii="Book Antiqua" w:eastAsia="Times New Roman" w:hAnsi="Book Antiqua" w:cs="Times New Roman"/>
                  <w:noProof/>
                </w:rPr>
              </w:pPr>
              <w:hyperlink w:anchor="_Toc135213974" w:history="1">
                <w:r w:rsidRPr="00605F5C">
                  <w:rPr>
                    <w:rFonts w:ascii="Book Antiqua" w:eastAsia="Times New Roman" w:hAnsi="Book Antiqua" w:cs="Arial"/>
                    <w:noProof/>
                    <w:u w:val="single"/>
                  </w:rPr>
                  <w:t>1.2 Mangësitë e ligjit për ujëra</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_Toc135213974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12</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320"/>
                  <w:tab w:val="right" w:leader="dot" w:pos="9350"/>
                </w:tabs>
                <w:spacing w:after="100" w:line="360" w:lineRule="auto"/>
                <w:ind w:left="440"/>
                <w:rPr>
                  <w:rFonts w:ascii="Book Antiqua" w:eastAsia="Times New Roman" w:hAnsi="Book Antiqua" w:cs="Times New Roman"/>
                  <w:noProof/>
                </w:rPr>
              </w:pPr>
              <w:hyperlink w:anchor="_Toc135213975" w:history="1">
                <w:r w:rsidRPr="00605F5C">
                  <w:rPr>
                    <w:rFonts w:ascii="Book Antiqua" w:eastAsia="Times New Roman" w:hAnsi="Book Antiqua" w:cs="Arial"/>
                    <w:i/>
                    <w:noProof/>
                    <w:u w:val="single"/>
                  </w:rPr>
                  <w:t xml:space="preserve">1.2.1 </w:t>
                </w:r>
                <w:r w:rsidRPr="00605F5C">
                  <w:rPr>
                    <w:rFonts w:ascii="Book Antiqua" w:eastAsia="Times New Roman" w:hAnsi="Book Antiqua" w:cs="Times New Roman"/>
                    <w:noProof/>
                  </w:rPr>
                  <w:tab/>
                </w:r>
                <w:r w:rsidRPr="00605F5C">
                  <w:rPr>
                    <w:rFonts w:ascii="Book Antiqua" w:eastAsia="Times New Roman" w:hAnsi="Book Antiqua" w:cs="Arial"/>
                    <w:i/>
                    <w:noProof/>
                    <w:u w:val="single"/>
                  </w:rPr>
                  <w:t>Lëshimet në Përkufizime</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_Toc135213975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12</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320"/>
                  <w:tab w:val="right" w:leader="dot" w:pos="9350"/>
                </w:tabs>
                <w:spacing w:after="100" w:line="360" w:lineRule="auto"/>
                <w:ind w:left="440"/>
                <w:rPr>
                  <w:rFonts w:ascii="Book Antiqua" w:eastAsia="Times New Roman" w:hAnsi="Book Antiqua" w:cs="Times New Roman"/>
                  <w:noProof/>
                </w:rPr>
              </w:pPr>
              <w:hyperlink w:anchor="_Toc135213976" w:history="1">
                <w:r w:rsidRPr="00605F5C">
                  <w:rPr>
                    <w:rFonts w:ascii="Book Antiqua" w:eastAsia="Times New Roman" w:hAnsi="Book Antiqua" w:cs="Arial"/>
                    <w:i/>
                    <w:noProof/>
                    <w:u w:val="single"/>
                  </w:rPr>
                  <w:t xml:space="preserve">1.2.2 </w:t>
                </w:r>
                <w:r w:rsidRPr="00605F5C">
                  <w:rPr>
                    <w:rFonts w:ascii="Book Antiqua" w:eastAsia="Times New Roman" w:hAnsi="Book Antiqua" w:cs="Times New Roman"/>
                    <w:noProof/>
                  </w:rPr>
                  <w:tab/>
                </w:r>
                <w:r w:rsidRPr="00605F5C">
                  <w:rPr>
                    <w:rFonts w:ascii="Book Antiqua" w:eastAsia="Times New Roman" w:hAnsi="Book Antiqua" w:cs="Arial"/>
                    <w:i/>
                    <w:noProof/>
                    <w:u w:val="single"/>
                  </w:rPr>
                  <w:t>Përkufizimet që mungojnë</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_Toc135213976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12</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320"/>
                  <w:tab w:val="right" w:leader="dot" w:pos="9350"/>
                </w:tabs>
                <w:spacing w:after="100" w:line="360" w:lineRule="auto"/>
                <w:ind w:left="440"/>
                <w:rPr>
                  <w:rFonts w:ascii="Book Antiqua" w:eastAsia="Times New Roman" w:hAnsi="Book Antiqua" w:cs="Times New Roman"/>
                  <w:noProof/>
                </w:rPr>
              </w:pPr>
              <w:hyperlink w:anchor="_Toc135213977" w:history="1">
                <w:r w:rsidRPr="00605F5C">
                  <w:rPr>
                    <w:rFonts w:ascii="Book Antiqua" w:eastAsia="Times New Roman" w:hAnsi="Book Antiqua" w:cs="Arial"/>
                    <w:i/>
                    <w:noProof/>
                    <w:u w:val="single"/>
                  </w:rPr>
                  <w:t xml:space="preserve">1.2.4 </w:t>
                </w:r>
                <w:r w:rsidRPr="00605F5C">
                  <w:rPr>
                    <w:rFonts w:ascii="Book Antiqua" w:eastAsia="Times New Roman" w:hAnsi="Book Antiqua" w:cs="Times New Roman"/>
                    <w:noProof/>
                  </w:rPr>
                  <w:tab/>
                </w:r>
                <w:r w:rsidRPr="00605F5C">
                  <w:rPr>
                    <w:rFonts w:ascii="Book Antiqua" w:eastAsia="Times New Roman" w:hAnsi="Book Antiqua" w:cs="Arial"/>
                    <w:i/>
                    <w:noProof/>
                    <w:u w:val="single"/>
                  </w:rPr>
                  <w:t>Pasuria ujore</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_Toc135213977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13</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320"/>
                  <w:tab w:val="right" w:leader="dot" w:pos="9350"/>
                </w:tabs>
                <w:spacing w:after="100" w:line="360" w:lineRule="auto"/>
                <w:ind w:left="440"/>
                <w:rPr>
                  <w:rFonts w:ascii="Book Antiqua" w:eastAsia="Times New Roman" w:hAnsi="Book Antiqua" w:cs="Times New Roman"/>
                  <w:noProof/>
                </w:rPr>
              </w:pPr>
              <w:hyperlink w:anchor="_Toc135213978" w:history="1">
                <w:r w:rsidRPr="00605F5C">
                  <w:rPr>
                    <w:rFonts w:ascii="Book Antiqua" w:eastAsia="Times New Roman" w:hAnsi="Book Antiqua" w:cs="Arial"/>
                    <w:i/>
                    <w:noProof/>
                    <w:u w:val="single"/>
                  </w:rPr>
                  <w:t xml:space="preserve">1.2.5 </w:t>
                </w:r>
                <w:r w:rsidRPr="00605F5C">
                  <w:rPr>
                    <w:rFonts w:ascii="Book Antiqua" w:eastAsia="Times New Roman" w:hAnsi="Book Antiqua" w:cs="Times New Roman"/>
                    <w:noProof/>
                  </w:rPr>
                  <w:tab/>
                </w:r>
                <w:r w:rsidRPr="00605F5C">
                  <w:rPr>
                    <w:rFonts w:ascii="Book Antiqua" w:eastAsia="Times New Roman" w:hAnsi="Book Antiqua" w:cs="Arial"/>
                    <w:i/>
                    <w:noProof/>
                    <w:u w:val="single"/>
                  </w:rPr>
                  <w:t>Objektet dhe pajisjet ujore</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_Toc135213978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14</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320"/>
                  <w:tab w:val="right" w:leader="dot" w:pos="9350"/>
                </w:tabs>
                <w:spacing w:after="100" w:line="360" w:lineRule="auto"/>
                <w:ind w:left="440"/>
                <w:rPr>
                  <w:rFonts w:ascii="Book Antiqua" w:eastAsia="Times New Roman" w:hAnsi="Book Antiqua" w:cs="Times New Roman"/>
                  <w:noProof/>
                </w:rPr>
              </w:pPr>
              <w:hyperlink w:anchor="_Toc135213979" w:history="1">
                <w:r w:rsidRPr="00605F5C">
                  <w:rPr>
                    <w:rFonts w:ascii="Book Antiqua" w:eastAsia="Times New Roman" w:hAnsi="Book Antiqua" w:cs="Arial"/>
                    <w:i/>
                    <w:noProof/>
                    <w:u w:val="single"/>
                  </w:rPr>
                  <w:t xml:space="preserve">1.2.6 </w:t>
                </w:r>
                <w:r w:rsidRPr="00605F5C">
                  <w:rPr>
                    <w:rFonts w:ascii="Book Antiqua" w:eastAsia="Times New Roman" w:hAnsi="Book Antiqua" w:cs="Times New Roman"/>
                    <w:noProof/>
                  </w:rPr>
                  <w:tab/>
                </w:r>
                <w:r w:rsidRPr="00605F5C">
                  <w:rPr>
                    <w:rFonts w:ascii="Book Antiqua" w:eastAsia="Times New Roman" w:hAnsi="Book Antiqua" w:cs="Arial"/>
                    <w:i/>
                    <w:noProof/>
                    <w:u w:val="single"/>
                  </w:rPr>
                  <w:t>Korniza institucionale për administrimin e ujërave</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_Toc135213979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15</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320"/>
                  <w:tab w:val="right" w:leader="dot" w:pos="9350"/>
                </w:tabs>
                <w:spacing w:after="100" w:line="360" w:lineRule="auto"/>
                <w:ind w:left="440"/>
                <w:rPr>
                  <w:rFonts w:ascii="Book Antiqua" w:eastAsia="Times New Roman" w:hAnsi="Book Antiqua" w:cs="Times New Roman"/>
                  <w:noProof/>
                </w:rPr>
              </w:pPr>
              <w:hyperlink w:anchor="_Toc135213980" w:history="1">
                <w:r w:rsidRPr="00605F5C">
                  <w:rPr>
                    <w:rFonts w:ascii="Book Antiqua" w:eastAsia="Times New Roman" w:hAnsi="Book Antiqua" w:cs="Arial"/>
                    <w:i/>
                    <w:noProof/>
                    <w:u w:val="single"/>
                  </w:rPr>
                  <w:t xml:space="preserve">1.2.7 </w:t>
                </w:r>
                <w:r w:rsidRPr="00605F5C">
                  <w:rPr>
                    <w:rFonts w:ascii="Book Antiqua" w:eastAsia="Times New Roman" w:hAnsi="Book Antiqua" w:cs="Times New Roman"/>
                    <w:noProof/>
                  </w:rPr>
                  <w:tab/>
                </w:r>
                <w:r w:rsidRPr="00605F5C">
                  <w:rPr>
                    <w:rFonts w:ascii="Book Antiqua" w:eastAsia="Times New Roman" w:hAnsi="Book Antiqua" w:cs="Arial"/>
                    <w:i/>
                    <w:noProof/>
                    <w:u w:val="single"/>
                  </w:rPr>
                  <w:t>Dokumentet planifikuese për menaxhimin e resurseve ujore</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_Toc135213980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17</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320"/>
                  <w:tab w:val="right" w:leader="dot" w:pos="9350"/>
                </w:tabs>
                <w:spacing w:after="100" w:line="360" w:lineRule="auto"/>
                <w:ind w:left="440"/>
                <w:rPr>
                  <w:rFonts w:ascii="Book Antiqua" w:eastAsia="Times New Roman" w:hAnsi="Book Antiqua" w:cs="Times New Roman"/>
                  <w:noProof/>
                </w:rPr>
              </w:pPr>
              <w:hyperlink w:anchor="_Toc135213981" w:history="1">
                <w:r w:rsidRPr="00605F5C">
                  <w:rPr>
                    <w:rFonts w:ascii="Book Antiqua" w:eastAsia="Times New Roman" w:hAnsi="Book Antiqua" w:cs="Arial"/>
                    <w:i/>
                    <w:noProof/>
                    <w:u w:val="single"/>
                  </w:rPr>
                  <w:t xml:space="preserve">1.2.8 </w:t>
                </w:r>
                <w:r w:rsidRPr="00605F5C">
                  <w:rPr>
                    <w:rFonts w:ascii="Book Antiqua" w:eastAsia="Times New Roman" w:hAnsi="Book Antiqua" w:cs="Times New Roman"/>
                    <w:noProof/>
                  </w:rPr>
                  <w:tab/>
                </w:r>
                <w:r w:rsidRPr="00605F5C">
                  <w:rPr>
                    <w:rFonts w:ascii="Book Antiqua" w:eastAsia="Times New Roman" w:hAnsi="Book Antiqua" w:cs="Arial"/>
                    <w:i/>
                    <w:noProof/>
                    <w:u w:val="single"/>
                  </w:rPr>
                  <w:t>E drejta ujore</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_Toc135213981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17</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320"/>
                  <w:tab w:val="right" w:leader="dot" w:pos="9350"/>
                </w:tabs>
                <w:spacing w:after="100" w:line="360" w:lineRule="auto"/>
                <w:ind w:left="440"/>
                <w:rPr>
                  <w:rFonts w:ascii="Book Antiqua" w:eastAsia="Times New Roman" w:hAnsi="Book Antiqua" w:cs="Times New Roman"/>
                  <w:noProof/>
                </w:rPr>
              </w:pPr>
              <w:hyperlink w:anchor="_Toc135213982" w:history="1">
                <w:r w:rsidRPr="00605F5C">
                  <w:rPr>
                    <w:rFonts w:ascii="Book Antiqua" w:eastAsia="Times New Roman" w:hAnsi="Book Antiqua" w:cs="Arial"/>
                    <w:i/>
                    <w:noProof/>
                    <w:u w:val="single"/>
                  </w:rPr>
                  <w:t>1.2.9</w:t>
                </w:r>
                <w:r w:rsidRPr="00605F5C">
                  <w:rPr>
                    <w:rFonts w:ascii="Book Antiqua" w:eastAsia="Times New Roman" w:hAnsi="Book Antiqua" w:cs="Times New Roman"/>
                    <w:noProof/>
                  </w:rPr>
                  <w:tab/>
                </w:r>
                <w:r w:rsidRPr="00605F5C">
                  <w:rPr>
                    <w:rFonts w:ascii="Book Antiqua" w:eastAsia="Times New Roman" w:hAnsi="Book Antiqua" w:cs="Arial"/>
                    <w:i/>
                    <w:noProof/>
                    <w:u w:val="single"/>
                  </w:rPr>
                  <w:t>Financimi i menaxhimit të resurseve ujore</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_Toc135213982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19</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right" w:leader="dot" w:pos="9350"/>
                </w:tabs>
                <w:spacing w:after="100" w:line="360" w:lineRule="auto"/>
                <w:ind w:left="440"/>
                <w:rPr>
                  <w:rFonts w:ascii="Book Antiqua" w:eastAsia="Times New Roman" w:hAnsi="Book Antiqua" w:cs="Times New Roman"/>
                  <w:noProof/>
                </w:rPr>
              </w:pPr>
              <w:hyperlink w:anchor="_Toc135213983" w:history="1">
                <w:r w:rsidRPr="00605F5C">
                  <w:rPr>
                    <w:rFonts w:ascii="Book Antiqua" w:eastAsia="Times New Roman" w:hAnsi="Book Antiqua" w:cs="Arial"/>
                    <w:i/>
                    <w:noProof/>
                    <w:u w:val="single"/>
                  </w:rPr>
                  <w:t>1.2.10     Mangësitë tjera</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_Toc135213983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19</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907"/>
                  <w:tab w:val="right" w:leader="dot" w:pos="9350"/>
                </w:tabs>
                <w:spacing w:after="100" w:line="360" w:lineRule="auto"/>
                <w:ind w:left="220" w:hanging="220"/>
                <w:rPr>
                  <w:rFonts w:ascii="Book Antiqua" w:eastAsia="Times New Roman" w:hAnsi="Book Antiqua" w:cs="Times New Roman"/>
                  <w:noProof/>
                </w:rPr>
              </w:pPr>
              <w:hyperlink w:anchor="_Toc135213984" w:history="1">
                <w:r w:rsidRPr="00605F5C">
                  <w:rPr>
                    <w:rFonts w:ascii="Book Antiqua" w:eastAsia="Microsoft YaHei UI" w:hAnsi="Book Antiqua" w:cs="Arial"/>
                    <w:noProof/>
                    <w:u w:val="single"/>
                  </w:rPr>
                  <w:t>1.3 Problemi kryesor, shkaqet dhe palët e interesuara</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_Toc135213984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20</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907"/>
                  <w:tab w:val="right" w:leader="dot" w:pos="9350"/>
                </w:tabs>
                <w:spacing w:after="100" w:line="360" w:lineRule="auto"/>
                <w:ind w:left="220" w:hanging="220"/>
                <w:rPr>
                  <w:rFonts w:ascii="Book Antiqua" w:eastAsia="Times New Roman" w:hAnsi="Book Antiqua" w:cs="Times New Roman"/>
                  <w:noProof/>
                </w:rPr>
              </w:pPr>
              <w:hyperlink w:anchor="_Toc135213985" w:history="1">
                <w:r w:rsidRPr="00605F5C">
                  <w:rPr>
                    <w:rFonts w:ascii="Book Antiqua" w:eastAsia="Microsoft YaHei UI" w:hAnsi="Book Antiqua" w:cs="Arial"/>
                    <w:noProof/>
                    <w:u w:val="single"/>
                  </w:rPr>
                  <w:t>1.4 Krahasimi me vendet tjera – testi i konkurrueshmërisë rregullative</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_Toc135213985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22</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right" w:leader="dot" w:pos="9350"/>
                </w:tabs>
                <w:spacing w:after="100" w:line="360" w:lineRule="auto"/>
                <w:ind w:left="440"/>
                <w:rPr>
                  <w:rFonts w:ascii="Book Antiqua" w:eastAsia="Times New Roman" w:hAnsi="Book Antiqua" w:cs="Times New Roman"/>
                  <w:noProof/>
                </w:rPr>
              </w:pPr>
              <w:hyperlink w:anchor="_Toc135213986" w:history="1">
                <w:r w:rsidRPr="00605F5C">
                  <w:rPr>
                    <w:rFonts w:ascii="Book Antiqua" w:eastAsia="Microsoft YaHei UI" w:hAnsi="Book Antiqua" w:cs="Arial"/>
                    <w:i/>
                    <w:noProof/>
                    <w:u w:val="single"/>
                  </w:rPr>
                  <w:t>1.4.1      Legjislacioni për Ujëra i Republikës së Kroacisë</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_Toc135213986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22</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right" w:leader="dot" w:pos="9350"/>
                </w:tabs>
                <w:spacing w:after="100" w:line="360" w:lineRule="auto"/>
                <w:ind w:left="440"/>
                <w:rPr>
                  <w:rFonts w:ascii="Book Antiqua" w:eastAsia="Times New Roman" w:hAnsi="Book Antiqua" w:cs="Times New Roman"/>
                  <w:noProof/>
                </w:rPr>
              </w:pPr>
              <w:hyperlink w:anchor="_Toc135213987" w:history="1">
                <w:r w:rsidRPr="00605F5C">
                  <w:rPr>
                    <w:rFonts w:ascii="Book Antiqua" w:eastAsia="Microsoft YaHei UI" w:hAnsi="Book Antiqua" w:cs="Arial"/>
                    <w:i/>
                    <w:noProof/>
                    <w:u w:val="single"/>
                  </w:rPr>
                  <w:t>1.4.2      Legjislacioni i ujërave i Republikës së Malit të Zi</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_Toc135213987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23</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right" w:leader="dot" w:pos="9350"/>
                </w:tabs>
                <w:spacing w:after="100" w:line="360" w:lineRule="auto"/>
                <w:ind w:left="440"/>
                <w:rPr>
                  <w:rFonts w:ascii="Book Antiqua" w:eastAsia="Times New Roman" w:hAnsi="Book Antiqua" w:cs="Times New Roman"/>
                  <w:noProof/>
                </w:rPr>
              </w:pPr>
              <w:hyperlink w:anchor="_Toc135213988" w:history="1">
                <w:r w:rsidRPr="00605F5C">
                  <w:rPr>
                    <w:rFonts w:ascii="Book Antiqua" w:eastAsia="Microsoft YaHei UI" w:hAnsi="Book Antiqua" w:cs="Arial"/>
                    <w:i/>
                    <w:noProof/>
                    <w:u w:val="single"/>
                  </w:rPr>
                  <w:t>1.4.3      Legjislacioni për Ujëra i Republikës së Shqipërisë</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_Toc135213988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23</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right" w:leader="dot" w:pos="9350"/>
                </w:tabs>
                <w:spacing w:after="100" w:line="360" w:lineRule="auto"/>
                <w:ind w:left="440"/>
                <w:rPr>
                  <w:rFonts w:ascii="Book Antiqua" w:eastAsia="Times New Roman" w:hAnsi="Book Antiqua" w:cs="Times New Roman"/>
                  <w:noProof/>
                </w:rPr>
              </w:pPr>
              <w:hyperlink w:anchor="_Toc135213989" w:history="1">
                <w:r w:rsidRPr="00605F5C">
                  <w:rPr>
                    <w:rFonts w:ascii="Book Antiqua" w:eastAsia="Microsoft YaHei UI" w:hAnsi="Book Antiqua" w:cs="Arial"/>
                    <w:i/>
                    <w:noProof/>
                    <w:u w:val="single"/>
                  </w:rPr>
                  <w:t>1.4.4      Krahasimi me legjislacionin pë ujëra të Kosovës</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_Toc135213989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24</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right" w:leader="dot" w:pos="9350"/>
                </w:tabs>
                <w:spacing w:after="100" w:line="360" w:lineRule="auto"/>
                <w:ind w:left="440"/>
                <w:rPr>
                  <w:rFonts w:ascii="Book Antiqua" w:eastAsia="Times New Roman" w:hAnsi="Book Antiqua" w:cs="Times New Roman"/>
                  <w:noProof/>
                </w:rPr>
              </w:pPr>
              <w:hyperlink w:anchor="_Toc135213990" w:history="1">
                <w:r w:rsidRPr="00605F5C">
                  <w:rPr>
                    <w:rFonts w:ascii="Book Antiqua" w:eastAsia="Microsoft YaHei UI" w:hAnsi="Book Antiqua" w:cs="Arial"/>
                    <w:i/>
                    <w:noProof/>
                    <w:u w:val="single"/>
                  </w:rPr>
                  <w:t>1.4.5      Palët kryesore të interesit</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_Toc135213990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25</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907"/>
                  <w:tab w:val="right" w:leader="dot" w:pos="9350"/>
                </w:tabs>
                <w:spacing w:after="100" w:line="360" w:lineRule="auto"/>
                <w:ind w:left="220" w:hanging="220"/>
                <w:rPr>
                  <w:rFonts w:ascii="Book Antiqua" w:eastAsia="Times New Roman" w:hAnsi="Book Antiqua" w:cs="Times New Roman"/>
                  <w:noProof/>
                </w:rPr>
              </w:pPr>
              <w:hyperlink w:anchor="_Toc135213991" w:history="1">
                <w:r w:rsidRPr="00605F5C">
                  <w:rPr>
                    <w:rFonts w:ascii="Book Antiqua" w:eastAsia="Microsoft JhengHei UI" w:hAnsi="Book Antiqua" w:cs="Arial"/>
                    <w:noProof/>
                    <w:u w:val="single"/>
                  </w:rPr>
                  <w:t xml:space="preserve">KAPITULLI 2: </w:t>
                </w:r>
                <w:r w:rsidRPr="00605F5C">
                  <w:rPr>
                    <w:rFonts w:ascii="Book Antiqua" w:eastAsia="Times New Roman" w:hAnsi="Book Antiqua" w:cs="Times New Roman"/>
                    <w:noProof/>
                  </w:rPr>
                  <w:tab/>
                </w:r>
                <w:r w:rsidRPr="00605F5C">
                  <w:rPr>
                    <w:rFonts w:ascii="Book Antiqua" w:eastAsia="Microsoft JhengHei UI" w:hAnsi="Book Antiqua" w:cs="Arial"/>
                    <w:noProof/>
                    <w:u w:val="single"/>
                  </w:rPr>
                  <w:t>OBJEKTIVAT</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_Toc135213991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30</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907"/>
                  <w:tab w:val="right" w:leader="dot" w:pos="9350"/>
                </w:tabs>
                <w:spacing w:after="100" w:line="360" w:lineRule="auto"/>
                <w:ind w:left="220" w:hanging="220"/>
                <w:rPr>
                  <w:rFonts w:ascii="Book Antiqua" w:eastAsia="Times New Roman" w:hAnsi="Book Antiqua" w:cs="Times New Roman"/>
                  <w:noProof/>
                </w:rPr>
              </w:pPr>
              <w:hyperlink w:anchor="_Toc135213992" w:history="1">
                <w:r w:rsidRPr="00605F5C">
                  <w:rPr>
                    <w:rFonts w:ascii="Book Antiqua" w:eastAsia="Times New Roman" w:hAnsi="Book Antiqua" w:cs="Arial"/>
                    <w:noProof/>
                    <w:u w:val="single"/>
                  </w:rPr>
                  <w:t>2.1 Qëllimi i përgjithshëm</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_Toc135213992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30</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907"/>
                  <w:tab w:val="right" w:leader="dot" w:pos="9350"/>
                </w:tabs>
                <w:spacing w:after="100" w:line="360" w:lineRule="auto"/>
                <w:ind w:left="220" w:hanging="220"/>
                <w:rPr>
                  <w:rFonts w:ascii="Book Antiqua" w:eastAsia="Times New Roman" w:hAnsi="Book Antiqua" w:cs="Times New Roman"/>
                  <w:noProof/>
                </w:rPr>
              </w:pPr>
              <w:hyperlink w:anchor="_Toc135213993" w:history="1">
                <w:r w:rsidRPr="00605F5C">
                  <w:rPr>
                    <w:rFonts w:ascii="Book Antiqua" w:eastAsia="Times New Roman" w:hAnsi="Book Antiqua" w:cs="Arial"/>
                    <w:noProof/>
                    <w:u w:val="single"/>
                  </w:rPr>
                  <w:t>2.2 Objektivat specifike</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_Toc135213993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30</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right" w:leader="dot" w:pos="9350"/>
                </w:tabs>
                <w:spacing w:after="100" w:line="360" w:lineRule="auto"/>
                <w:ind w:left="440"/>
                <w:rPr>
                  <w:rFonts w:ascii="Book Antiqua" w:eastAsia="Times New Roman" w:hAnsi="Book Antiqua" w:cs="Times New Roman"/>
                  <w:noProof/>
                </w:rPr>
              </w:pPr>
              <w:hyperlink w:anchor="_Toc135213994" w:history="1">
                <w:r w:rsidRPr="00605F5C">
                  <w:rPr>
                    <w:rFonts w:ascii="Book Antiqua" w:eastAsia="Times New Roman" w:hAnsi="Book Antiqua" w:cs="Arial"/>
                    <w:i/>
                    <w:noProof/>
                    <w:u w:val="single"/>
                  </w:rPr>
                  <w:t>2.2.1 Transpozimi i legjislacionit të BE-së në fushën e ujërave</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_Toc135213994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30</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right" w:leader="dot" w:pos="9350"/>
                </w:tabs>
                <w:spacing w:after="100" w:line="360" w:lineRule="auto"/>
                <w:ind w:left="440"/>
                <w:rPr>
                  <w:rFonts w:ascii="Book Antiqua" w:eastAsia="Times New Roman" w:hAnsi="Book Antiqua" w:cs="Times New Roman"/>
                  <w:noProof/>
                </w:rPr>
              </w:pPr>
              <w:hyperlink w:anchor="_Toc135213995" w:history="1">
                <w:r w:rsidRPr="00605F5C">
                  <w:rPr>
                    <w:rFonts w:ascii="Book Antiqua" w:eastAsia="Times New Roman" w:hAnsi="Book Antiqua" w:cs="Arial"/>
                    <w:i/>
                    <w:noProof/>
                    <w:u w:val="single"/>
                  </w:rPr>
                  <w:t>2.2.2 Korrigjimi i mangësive të ligjit për ujëra</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_Toc135213995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31</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right" w:leader="dot" w:pos="9350"/>
                </w:tabs>
                <w:spacing w:after="100" w:line="360" w:lineRule="auto"/>
                <w:ind w:left="440"/>
                <w:rPr>
                  <w:rFonts w:ascii="Book Antiqua" w:eastAsia="Times New Roman" w:hAnsi="Book Antiqua" w:cs="Times New Roman"/>
                  <w:noProof/>
                </w:rPr>
              </w:pPr>
              <w:hyperlink w:anchor="_Toc135213996" w:history="1">
                <w:r w:rsidRPr="00605F5C">
                  <w:rPr>
                    <w:rFonts w:ascii="Book Antiqua" w:eastAsia="Times New Roman" w:hAnsi="Book Antiqua" w:cs="Arial"/>
                    <w:i/>
                    <w:noProof/>
                    <w:u w:val="single"/>
                  </w:rPr>
                  <w:t>2.2.3 Përkufizimi i qartë i kuadrit institucional për administrimin dhe financimin e resurseve ujore</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_Toc135213996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32</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907"/>
                  <w:tab w:val="right" w:leader="dot" w:pos="9350"/>
                </w:tabs>
                <w:spacing w:after="100" w:line="360" w:lineRule="auto"/>
                <w:ind w:left="220" w:hanging="220"/>
                <w:rPr>
                  <w:rFonts w:ascii="Book Antiqua" w:eastAsia="Times New Roman" w:hAnsi="Book Antiqua" w:cs="Times New Roman"/>
                  <w:noProof/>
                </w:rPr>
              </w:pPr>
              <w:hyperlink w:anchor="_Toc135213997" w:history="1">
                <w:r w:rsidRPr="00605F5C">
                  <w:rPr>
                    <w:rFonts w:ascii="Book Antiqua" w:eastAsia="Microsoft JhengHei UI" w:hAnsi="Book Antiqua" w:cs="Arial"/>
                    <w:noProof/>
                    <w:u w:val="single"/>
                  </w:rPr>
                  <w:t xml:space="preserve">KAPITULLI 3: </w:t>
                </w:r>
                <w:r w:rsidRPr="00605F5C">
                  <w:rPr>
                    <w:rFonts w:ascii="Book Antiqua" w:eastAsia="Times New Roman" w:hAnsi="Book Antiqua" w:cs="Times New Roman"/>
                    <w:noProof/>
                  </w:rPr>
                  <w:tab/>
                </w:r>
                <w:r w:rsidRPr="00605F5C">
                  <w:rPr>
                    <w:rFonts w:ascii="Book Antiqua" w:eastAsia="Microsoft JhengHei UI" w:hAnsi="Book Antiqua" w:cs="Arial"/>
                    <w:noProof/>
                    <w:u w:val="single"/>
                  </w:rPr>
                  <w:t>OPSIONET</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_Toc135213997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33</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907"/>
                  <w:tab w:val="right" w:leader="dot" w:pos="9350"/>
                </w:tabs>
                <w:spacing w:after="100" w:line="360" w:lineRule="auto"/>
                <w:ind w:left="220" w:hanging="220"/>
                <w:rPr>
                  <w:rFonts w:ascii="Book Antiqua" w:eastAsia="Times New Roman" w:hAnsi="Book Antiqua" w:cs="Times New Roman"/>
                  <w:noProof/>
                </w:rPr>
              </w:pPr>
              <w:hyperlink w:anchor="_Toc135213998" w:history="1">
                <w:r w:rsidRPr="00605F5C">
                  <w:rPr>
                    <w:rFonts w:ascii="Book Antiqua" w:eastAsia="Times New Roman" w:hAnsi="Book Antiqua" w:cs="Arial"/>
                    <w:noProof/>
                    <w:u w:val="single"/>
                  </w:rPr>
                  <w:t>3.1 Opsioni 1: Pa ndryshime (‘Status-quo’)</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_Toc135213998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33</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907"/>
                  <w:tab w:val="right" w:leader="dot" w:pos="9350"/>
                </w:tabs>
                <w:spacing w:after="100" w:line="360" w:lineRule="auto"/>
                <w:ind w:left="220" w:hanging="220"/>
                <w:rPr>
                  <w:rFonts w:ascii="Book Antiqua" w:eastAsia="Times New Roman" w:hAnsi="Book Antiqua" w:cs="Times New Roman"/>
                  <w:noProof/>
                </w:rPr>
              </w:pPr>
              <w:hyperlink w:anchor="_Toc135213999" w:history="1">
                <w:r w:rsidRPr="00605F5C">
                  <w:rPr>
                    <w:rFonts w:ascii="Book Antiqua" w:eastAsia="Times New Roman" w:hAnsi="Book Antiqua" w:cs="Arial"/>
                    <w:noProof/>
                    <w:u w:val="single"/>
                  </w:rPr>
                  <w:t>3.2 Opsioni 2: Përmirësimi i zbatimit të rregullave ekzistuese</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_Toc135213999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34</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907"/>
                  <w:tab w:val="right" w:leader="dot" w:pos="9350"/>
                </w:tabs>
                <w:spacing w:after="100" w:line="360" w:lineRule="auto"/>
                <w:ind w:left="220" w:hanging="220"/>
                <w:rPr>
                  <w:rFonts w:ascii="Book Antiqua" w:eastAsia="Times New Roman" w:hAnsi="Book Antiqua" w:cs="Times New Roman"/>
                  <w:noProof/>
                </w:rPr>
              </w:pPr>
              <w:hyperlink w:anchor="_Toc135214000" w:history="1">
                <w:r w:rsidRPr="00605F5C">
                  <w:rPr>
                    <w:rFonts w:ascii="Book Antiqua" w:eastAsia="Times New Roman" w:hAnsi="Book Antiqua" w:cs="Arial"/>
                    <w:noProof/>
                    <w:u w:val="single"/>
                  </w:rPr>
                  <w:t>3.3 Opsioni 3: Ligji i ri për ujëra dhe ligj i ri për financimin e menaxhimit të ujërave</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_Toc135214000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34</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right" w:leader="dot" w:pos="9350"/>
                </w:tabs>
                <w:spacing w:after="100" w:line="360" w:lineRule="auto"/>
                <w:ind w:left="440"/>
                <w:rPr>
                  <w:rFonts w:ascii="Book Antiqua" w:eastAsia="Times New Roman" w:hAnsi="Book Antiqua" w:cs="Times New Roman"/>
                  <w:noProof/>
                </w:rPr>
              </w:pPr>
              <w:hyperlink w:anchor="_Toc135214001" w:history="1">
                <w:r w:rsidRPr="00605F5C">
                  <w:rPr>
                    <w:rFonts w:ascii="Book Antiqua" w:eastAsia="Times New Roman" w:hAnsi="Book Antiqua" w:cs="Arial"/>
                    <w:i/>
                    <w:noProof/>
                    <w:u w:val="single"/>
                  </w:rPr>
                  <w:t>3.3.1 Ligji për Ujëra</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_Toc135214001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35</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right" w:leader="dot" w:pos="9350"/>
                </w:tabs>
                <w:spacing w:after="100" w:line="360" w:lineRule="auto"/>
                <w:ind w:left="440"/>
                <w:rPr>
                  <w:rFonts w:ascii="Book Antiqua" w:eastAsia="Times New Roman" w:hAnsi="Book Antiqua" w:cs="Times New Roman"/>
                  <w:noProof/>
                </w:rPr>
              </w:pPr>
              <w:hyperlink w:anchor="_Toc135214002" w:history="1">
                <w:r w:rsidRPr="00605F5C">
                  <w:rPr>
                    <w:rFonts w:ascii="Book Antiqua" w:eastAsia="Times New Roman" w:hAnsi="Book Antiqua" w:cs="Arial"/>
                    <w:i/>
                    <w:noProof/>
                    <w:u w:val="single"/>
                  </w:rPr>
                  <w:t>3.3.2 Ligji për Financimin e Menaxhimit të Ujërave</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_Toc135214002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43</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530"/>
                  <w:tab w:val="right" w:leader="dot" w:pos="9350"/>
                </w:tabs>
                <w:spacing w:after="100" w:line="360" w:lineRule="auto"/>
                <w:rPr>
                  <w:rFonts w:ascii="Book Antiqua" w:eastAsia="Times New Roman" w:hAnsi="Book Antiqua" w:cs="Times New Roman"/>
                  <w:noProof/>
                </w:rPr>
              </w:pPr>
              <w:hyperlink w:anchor="_Toc135214003" w:history="1">
                <w:r w:rsidRPr="00605F5C">
                  <w:rPr>
                    <w:rFonts w:ascii="Book Antiqua" w:eastAsia="Times New Roman" w:hAnsi="Book Antiqua" w:cs="Arial"/>
                    <w:noProof/>
                    <w:u w:val="single"/>
                  </w:rPr>
                  <w:t>KAPITULLI 4:</w:t>
                </w:r>
                <w:r w:rsidRPr="00605F5C">
                  <w:rPr>
                    <w:rFonts w:ascii="Book Antiqua" w:eastAsia="Times New Roman" w:hAnsi="Book Antiqua" w:cs="Times New Roman"/>
                    <w:noProof/>
                  </w:rPr>
                  <w:tab/>
                </w:r>
                <w:r w:rsidRPr="00605F5C">
                  <w:rPr>
                    <w:rFonts w:ascii="Book Antiqua" w:eastAsia="Times New Roman" w:hAnsi="Book Antiqua" w:cs="Arial"/>
                    <w:noProof/>
                    <w:u w:val="single"/>
                  </w:rPr>
                  <w:t>IDENTIFIKIMI DHE VLERËSIMI I NDIKIMEVE TË ARDHSHME</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_Toc135214003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44</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907"/>
                  <w:tab w:val="right" w:leader="dot" w:pos="9350"/>
                </w:tabs>
                <w:spacing w:after="100" w:line="360" w:lineRule="auto"/>
                <w:ind w:left="220" w:hanging="220"/>
                <w:rPr>
                  <w:rFonts w:ascii="Book Antiqua" w:eastAsia="Times New Roman" w:hAnsi="Book Antiqua" w:cs="Times New Roman"/>
                  <w:noProof/>
                </w:rPr>
              </w:pPr>
              <w:hyperlink w:anchor="_Toc135214004" w:history="1">
                <w:r w:rsidRPr="00605F5C">
                  <w:rPr>
                    <w:rFonts w:ascii="Book Antiqua" w:eastAsia="Times New Roman" w:hAnsi="Book Antiqua" w:cs="Arial"/>
                    <w:noProof/>
                    <w:u w:val="single"/>
                  </w:rPr>
                  <w:t>4.1 Sfidat në mbledhjen e të dhënave</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_Toc135214004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45</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530"/>
                  <w:tab w:val="right" w:leader="dot" w:pos="9350"/>
                </w:tabs>
                <w:spacing w:after="100" w:line="360" w:lineRule="auto"/>
                <w:rPr>
                  <w:rFonts w:ascii="Book Antiqua" w:eastAsia="Times New Roman" w:hAnsi="Book Antiqua" w:cs="Times New Roman"/>
                  <w:noProof/>
                </w:rPr>
              </w:pPr>
              <w:hyperlink w:anchor="_Toc135214005" w:history="1">
                <w:r w:rsidRPr="00605F5C">
                  <w:rPr>
                    <w:rFonts w:ascii="Book Antiqua" w:eastAsia="Times New Roman" w:hAnsi="Book Antiqua" w:cs="Arial"/>
                    <w:noProof/>
                    <w:u w:val="single"/>
                  </w:rPr>
                  <w:t>KAPITULLI 5:</w:t>
                </w:r>
                <w:r w:rsidRPr="00605F5C">
                  <w:rPr>
                    <w:rFonts w:ascii="Book Antiqua" w:eastAsia="Times New Roman" w:hAnsi="Book Antiqua" w:cs="Times New Roman"/>
                    <w:noProof/>
                  </w:rPr>
                  <w:tab/>
                </w:r>
                <w:r w:rsidRPr="00605F5C">
                  <w:rPr>
                    <w:rFonts w:ascii="Book Antiqua" w:eastAsia="Times New Roman" w:hAnsi="Book Antiqua" w:cs="Arial"/>
                    <w:noProof/>
                    <w:u w:val="single"/>
                  </w:rPr>
                  <w:t>KOMUNIKIMI DHE KONSULTIMI</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_Toc135214005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46</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530"/>
                  <w:tab w:val="right" w:leader="dot" w:pos="9350"/>
                </w:tabs>
                <w:spacing w:after="100" w:line="360" w:lineRule="auto"/>
                <w:rPr>
                  <w:rFonts w:ascii="Book Antiqua" w:eastAsia="Times New Roman" w:hAnsi="Book Antiqua" w:cs="Times New Roman"/>
                  <w:noProof/>
                </w:rPr>
              </w:pPr>
              <w:hyperlink w:anchor="_Toc135214006" w:history="1">
                <w:r w:rsidRPr="00605F5C">
                  <w:rPr>
                    <w:rFonts w:ascii="Book Antiqua" w:eastAsia="Times New Roman" w:hAnsi="Book Antiqua" w:cs="Arial"/>
                    <w:noProof/>
                    <w:u w:val="single"/>
                  </w:rPr>
                  <w:t>KAPITULLI 6:</w:t>
                </w:r>
                <w:r w:rsidRPr="00605F5C">
                  <w:rPr>
                    <w:rFonts w:ascii="Book Antiqua" w:eastAsia="Times New Roman" w:hAnsi="Book Antiqua" w:cs="Times New Roman"/>
                    <w:noProof/>
                  </w:rPr>
                  <w:tab/>
                </w:r>
                <w:r w:rsidRPr="00605F5C">
                  <w:rPr>
                    <w:rFonts w:ascii="Book Antiqua" w:eastAsia="Times New Roman" w:hAnsi="Book Antiqua" w:cs="Arial"/>
                    <w:noProof/>
                    <w:u w:val="single"/>
                  </w:rPr>
                  <w:t>KRAHASIMI I OPSIONEVE DHE PËRZGJEDHJA E OPSIONIT MË TË MIRË</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_Toc135214006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47</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530"/>
                  <w:tab w:val="right" w:leader="dot" w:pos="9350"/>
                </w:tabs>
                <w:spacing w:after="100" w:line="360" w:lineRule="auto"/>
                <w:rPr>
                  <w:rFonts w:ascii="Book Antiqua" w:eastAsia="Times New Roman" w:hAnsi="Book Antiqua" w:cs="Times New Roman"/>
                  <w:noProof/>
                </w:rPr>
              </w:pPr>
              <w:hyperlink w:anchor="_Toc135214007" w:history="1">
                <w:r w:rsidRPr="00605F5C">
                  <w:rPr>
                    <w:rFonts w:ascii="Book Antiqua" w:eastAsia="Times New Roman" w:hAnsi="Book Antiqua" w:cs="Arial"/>
                    <w:noProof/>
                    <w:u w:val="single"/>
                  </w:rPr>
                  <w:t>KAPITULLI 7:</w:t>
                </w:r>
                <w:r w:rsidRPr="00605F5C">
                  <w:rPr>
                    <w:rFonts w:ascii="Book Antiqua" w:eastAsia="Times New Roman" w:hAnsi="Book Antiqua" w:cs="Times New Roman"/>
                    <w:noProof/>
                  </w:rPr>
                  <w:tab/>
                </w:r>
                <w:r w:rsidRPr="00605F5C">
                  <w:rPr>
                    <w:rFonts w:ascii="Book Antiqua" w:eastAsia="Times New Roman" w:hAnsi="Book Antiqua" w:cs="Arial"/>
                    <w:noProof/>
                    <w:u w:val="single"/>
                  </w:rPr>
                  <w:t>KONKLUZIONET DHE HAPAT E ARDHSHËM</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_Toc135214007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48</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907"/>
                  <w:tab w:val="right" w:leader="dot" w:pos="9350"/>
                </w:tabs>
                <w:spacing w:after="100" w:line="360" w:lineRule="auto"/>
                <w:ind w:left="220" w:hanging="220"/>
                <w:rPr>
                  <w:rFonts w:ascii="Book Antiqua" w:eastAsia="Times New Roman" w:hAnsi="Book Antiqua" w:cs="Times New Roman"/>
                  <w:noProof/>
                </w:rPr>
              </w:pPr>
              <w:hyperlink w:anchor="_Toc135214008" w:history="1">
                <w:r w:rsidRPr="00605F5C">
                  <w:rPr>
                    <w:rFonts w:ascii="Book Antiqua" w:eastAsia="Times New Roman" w:hAnsi="Book Antiqua" w:cs="Arial"/>
                    <w:noProof/>
                    <w:u w:val="single"/>
                  </w:rPr>
                  <w:t>7.1 Monitorimi dhe vlerësimi</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_Toc135214008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49</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907"/>
                  <w:tab w:val="right" w:leader="dot" w:pos="9350"/>
                </w:tabs>
                <w:spacing w:after="100" w:line="360" w:lineRule="auto"/>
                <w:ind w:left="220" w:hanging="220"/>
                <w:rPr>
                  <w:rFonts w:ascii="Book Antiqua" w:eastAsia="Times New Roman" w:hAnsi="Book Antiqua" w:cs="Times New Roman"/>
                  <w:noProof/>
                </w:rPr>
              </w:pPr>
              <w:hyperlink w:anchor="_Toc135214009" w:history="1">
                <w:r w:rsidRPr="00605F5C">
                  <w:rPr>
                    <w:rFonts w:ascii="Book Antiqua" w:eastAsia="Times New Roman" w:hAnsi="Book Antiqua" w:cs="Arial"/>
                    <w:noProof/>
                    <w:u w:val="single"/>
                  </w:rPr>
                  <w:t>Shtojca 1: Forma e vlerësimit për ndikimin ekonomik</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_Toc135214009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51</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907"/>
                  <w:tab w:val="right" w:leader="dot" w:pos="9350"/>
                </w:tabs>
                <w:spacing w:after="100" w:line="360" w:lineRule="auto"/>
                <w:ind w:left="220" w:hanging="220"/>
                <w:rPr>
                  <w:rFonts w:ascii="Book Antiqua" w:eastAsia="Times New Roman" w:hAnsi="Book Antiqua" w:cs="Times New Roman"/>
                  <w:noProof/>
                </w:rPr>
              </w:pPr>
              <w:hyperlink w:anchor="_Toc135214010" w:history="1">
                <w:r w:rsidRPr="00605F5C">
                  <w:rPr>
                    <w:rFonts w:ascii="Book Antiqua" w:eastAsia="Times New Roman" w:hAnsi="Book Antiqua" w:cs="Arial"/>
                    <w:noProof/>
                    <w:u w:val="single"/>
                  </w:rPr>
                  <w:t>Shtojca 2: Forma e vlerësimit për ndikimet shoqërore</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_Toc135214010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53</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907"/>
                  <w:tab w:val="right" w:leader="dot" w:pos="9350"/>
                </w:tabs>
                <w:spacing w:after="100" w:line="360" w:lineRule="auto"/>
                <w:ind w:left="220" w:hanging="220"/>
                <w:rPr>
                  <w:rFonts w:ascii="Book Antiqua" w:eastAsia="Times New Roman" w:hAnsi="Book Antiqua" w:cs="Times New Roman"/>
                  <w:noProof/>
                </w:rPr>
              </w:pPr>
              <w:hyperlink w:anchor="_Toc135214011" w:history="1">
                <w:r w:rsidRPr="00605F5C">
                  <w:rPr>
                    <w:rFonts w:ascii="Book Antiqua" w:eastAsia="Times New Roman" w:hAnsi="Book Antiqua" w:cs="Arial"/>
                    <w:noProof/>
                    <w:u w:val="single"/>
                  </w:rPr>
                  <w:t>Shtojca 3: Forma e vlerësimit për ndikimet mjedisore</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_Toc135214011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56</w:t>
                </w:r>
                <w:r w:rsidRPr="00605F5C">
                  <w:rPr>
                    <w:rFonts w:ascii="Book Antiqua" w:eastAsia="Times New Roman" w:hAnsi="Book Antiqua" w:cs="Times New Roman"/>
                    <w:noProof/>
                    <w:webHidden/>
                  </w:rPr>
                  <w:fldChar w:fldCharType="end"/>
                </w:r>
              </w:hyperlink>
            </w:p>
            <w:p w:rsidR="00492647" w:rsidRPr="00605F5C" w:rsidRDefault="00492647" w:rsidP="00492647">
              <w:pPr>
                <w:tabs>
                  <w:tab w:val="left" w:pos="1907"/>
                  <w:tab w:val="right" w:leader="dot" w:pos="9350"/>
                </w:tabs>
                <w:spacing w:after="100" w:line="360" w:lineRule="auto"/>
                <w:ind w:left="220" w:hanging="220"/>
                <w:rPr>
                  <w:rFonts w:ascii="Book Antiqua" w:eastAsia="Times New Roman" w:hAnsi="Book Antiqua" w:cs="Times New Roman"/>
                  <w:noProof/>
                </w:rPr>
              </w:pPr>
              <w:hyperlink w:anchor="_Toc135214012" w:history="1">
                <w:r w:rsidRPr="00605F5C">
                  <w:rPr>
                    <w:rFonts w:ascii="Book Antiqua" w:eastAsia="Times New Roman" w:hAnsi="Book Antiqua" w:cs="Arial"/>
                    <w:noProof/>
                    <w:u w:val="single"/>
                  </w:rPr>
                  <w:t>Shtojca 4: Forma e vlerësimit për ndikimin e të drejtave themelore</w:t>
                </w:r>
                <w:r w:rsidRPr="00605F5C">
                  <w:rPr>
                    <w:rFonts w:ascii="Book Antiqua" w:eastAsia="Times New Roman" w:hAnsi="Book Antiqua" w:cs="Times New Roman"/>
                    <w:noProof/>
                    <w:webHidden/>
                  </w:rPr>
                  <w:tab/>
                </w:r>
                <w:r w:rsidRPr="00605F5C">
                  <w:rPr>
                    <w:rFonts w:ascii="Book Antiqua" w:eastAsia="Times New Roman" w:hAnsi="Book Antiqua" w:cs="Times New Roman"/>
                    <w:noProof/>
                    <w:webHidden/>
                  </w:rPr>
                  <w:fldChar w:fldCharType="begin"/>
                </w:r>
                <w:r w:rsidRPr="00605F5C">
                  <w:rPr>
                    <w:rFonts w:ascii="Book Antiqua" w:eastAsia="Times New Roman" w:hAnsi="Book Antiqua" w:cs="Times New Roman"/>
                    <w:noProof/>
                    <w:webHidden/>
                  </w:rPr>
                  <w:instrText xml:space="preserve"> PAGEREF _Toc135214012 \h </w:instrText>
                </w:r>
                <w:r w:rsidRPr="00605F5C">
                  <w:rPr>
                    <w:rFonts w:ascii="Book Antiqua" w:eastAsia="Times New Roman" w:hAnsi="Book Antiqua" w:cs="Times New Roman"/>
                    <w:noProof/>
                    <w:webHidden/>
                  </w:rPr>
                </w:r>
                <w:r w:rsidRPr="00605F5C">
                  <w:rPr>
                    <w:rFonts w:ascii="Book Antiqua" w:eastAsia="Times New Roman" w:hAnsi="Book Antiqua" w:cs="Times New Roman"/>
                    <w:noProof/>
                    <w:webHidden/>
                  </w:rPr>
                  <w:fldChar w:fldCharType="separate"/>
                </w:r>
                <w:r w:rsidRPr="00605F5C">
                  <w:rPr>
                    <w:rFonts w:ascii="Book Antiqua" w:eastAsia="Times New Roman" w:hAnsi="Book Antiqua" w:cs="Times New Roman"/>
                    <w:noProof/>
                    <w:webHidden/>
                  </w:rPr>
                  <w:t>58</w:t>
                </w:r>
                <w:r w:rsidRPr="00605F5C">
                  <w:rPr>
                    <w:rFonts w:ascii="Book Antiqua" w:eastAsia="Times New Roman" w:hAnsi="Book Antiqua" w:cs="Times New Roman"/>
                    <w:noProof/>
                    <w:webHidden/>
                  </w:rPr>
                  <w:fldChar w:fldCharType="end"/>
                </w:r>
              </w:hyperlink>
            </w:p>
            <w:p w:rsidR="00605F5C" w:rsidRPr="00605F5C" w:rsidRDefault="00492647" w:rsidP="00605F5C">
              <w:pPr>
                <w:rPr>
                  <w:rFonts w:ascii="Book Antiqua" w:hAnsi="Book Antiqua"/>
                  <w:b/>
                  <w:bCs/>
                </w:rPr>
              </w:pPr>
              <w:r w:rsidRPr="00605F5C">
                <w:rPr>
                  <w:rFonts w:ascii="Book Antiqua" w:eastAsia="Calibri" w:hAnsi="Book Antiqua" w:cs="Times New Roman"/>
                </w:rPr>
                <w:fldChar w:fldCharType="end"/>
              </w:r>
            </w:p>
          </w:sdtContent>
        </w:sdt>
      </w:sdtContent>
    </w:sdt>
    <w:p w:rsidR="00605F5C" w:rsidRPr="00605F5C" w:rsidRDefault="00605F5C" w:rsidP="00492647">
      <w:pPr>
        <w:keepNext/>
        <w:keepLines/>
        <w:spacing w:before="240" w:after="0"/>
        <w:outlineLvl w:val="0"/>
        <w:rPr>
          <w:rFonts w:ascii="Book Antiqua" w:eastAsiaTheme="majorEastAsia" w:hAnsi="Book Antiqua" w:cstheme="majorBidi"/>
          <w:color w:val="2E74B5" w:themeColor="accent1" w:themeShade="BF"/>
        </w:rPr>
      </w:pPr>
    </w:p>
    <w:p w:rsidR="00492647" w:rsidRPr="00605F5C" w:rsidRDefault="00492647" w:rsidP="00605F5C">
      <w:pPr>
        <w:keepNext/>
        <w:keepLines/>
        <w:spacing w:before="240" w:after="0"/>
        <w:outlineLvl w:val="0"/>
        <w:rPr>
          <w:rFonts w:ascii="Book Antiqua" w:eastAsiaTheme="majorEastAsia" w:hAnsi="Book Antiqua" w:cstheme="majorBidi"/>
          <w:color w:val="2E74B5" w:themeColor="accent1" w:themeShade="BF"/>
        </w:rPr>
      </w:pPr>
      <w:r w:rsidRPr="00605F5C">
        <w:rPr>
          <w:rFonts w:ascii="Book Antiqua" w:eastAsiaTheme="majorEastAsia" w:hAnsi="Book Antiqua" w:cstheme="majorBidi"/>
          <w:color w:val="2E74B5" w:themeColor="accent1" w:themeShade="BF"/>
        </w:rPr>
        <w:t xml:space="preserve">Shkurtesat </w:t>
      </w:r>
    </w:p>
    <w:tbl>
      <w:tblPr>
        <w:tblW w:w="0" w:type="auto"/>
        <w:tblLook w:val="04A0" w:firstRow="1" w:lastRow="0" w:firstColumn="1" w:lastColumn="0" w:noHBand="0" w:noVBand="1"/>
      </w:tblPr>
      <w:tblGrid>
        <w:gridCol w:w="1705"/>
        <w:gridCol w:w="7645"/>
      </w:tblGrid>
      <w:tr w:rsidR="00492647" w:rsidRPr="00605F5C" w:rsidTr="003F29EC">
        <w:tc>
          <w:tcPr>
            <w:tcW w:w="1705" w:type="dxa"/>
          </w:tcPr>
          <w:p w:rsidR="00492647" w:rsidRPr="00605F5C" w:rsidRDefault="00492647" w:rsidP="00492647">
            <w:pPr>
              <w:rPr>
                <w:rFonts w:ascii="Book Antiqua" w:hAnsi="Book Antiqua"/>
              </w:rPr>
            </w:pPr>
            <w:r w:rsidRPr="00605F5C">
              <w:rPr>
                <w:rFonts w:ascii="Book Antiqua" w:hAnsi="Book Antiqua"/>
              </w:rPr>
              <w:t>AMMK</w:t>
            </w:r>
          </w:p>
        </w:tc>
        <w:tc>
          <w:tcPr>
            <w:tcW w:w="7645" w:type="dxa"/>
            <w:shd w:val="clear" w:color="auto" w:fill="D9D9D9" w:themeFill="background1" w:themeFillShade="D9"/>
          </w:tcPr>
          <w:p w:rsidR="00492647" w:rsidRPr="00605F5C" w:rsidRDefault="00492647" w:rsidP="00492647">
            <w:pPr>
              <w:rPr>
                <w:rFonts w:ascii="Book Antiqua" w:hAnsi="Book Antiqua"/>
              </w:rPr>
            </w:pPr>
            <w:proofErr w:type="spellStart"/>
            <w:r w:rsidRPr="00605F5C">
              <w:rPr>
                <w:rFonts w:ascii="Book Antiqua" w:hAnsi="Book Antiqua"/>
              </w:rPr>
              <w:t>Agjencioni</w:t>
            </w:r>
            <w:proofErr w:type="spellEnd"/>
            <w:r w:rsidRPr="00605F5C">
              <w:rPr>
                <w:rFonts w:ascii="Book Antiqua" w:hAnsi="Book Antiqua"/>
              </w:rPr>
              <w:t xml:space="preserve"> për Mbrojtjen e Mjedisit i Kosovës</w:t>
            </w:r>
          </w:p>
        </w:tc>
      </w:tr>
      <w:tr w:rsidR="00492647" w:rsidRPr="00605F5C" w:rsidTr="003F29EC">
        <w:tc>
          <w:tcPr>
            <w:tcW w:w="1705" w:type="dxa"/>
          </w:tcPr>
          <w:p w:rsidR="00492647" w:rsidRPr="00605F5C" w:rsidRDefault="00492647" w:rsidP="00492647">
            <w:pPr>
              <w:rPr>
                <w:rFonts w:ascii="Book Antiqua" w:hAnsi="Book Antiqua"/>
              </w:rPr>
            </w:pPr>
            <w:r w:rsidRPr="00605F5C">
              <w:rPr>
                <w:rFonts w:ascii="Book Antiqua" w:hAnsi="Book Antiqua"/>
              </w:rPr>
              <w:lastRenderedPageBreak/>
              <w:t>ARPL</w:t>
            </w:r>
          </w:p>
        </w:tc>
        <w:tc>
          <w:tcPr>
            <w:tcW w:w="7645" w:type="dxa"/>
            <w:shd w:val="clear" w:color="auto" w:fill="D9D9D9" w:themeFill="background1" w:themeFillShade="D9"/>
          </w:tcPr>
          <w:p w:rsidR="00492647" w:rsidRPr="00605F5C" w:rsidRDefault="00492647" w:rsidP="00492647">
            <w:pPr>
              <w:rPr>
                <w:rFonts w:ascii="Book Antiqua" w:hAnsi="Book Antiqua"/>
              </w:rPr>
            </w:pPr>
            <w:r w:rsidRPr="00605F5C">
              <w:rPr>
                <w:rFonts w:ascii="Book Antiqua" w:hAnsi="Book Antiqua"/>
              </w:rPr>
              <w:t>Autoriteti i Rajonit të Pellgjeve Lumore</w:t>
            </w:r>
          </w:p>
        </w:tc>
      </w:tr>
      <w:tr w:rsidR="00492647" w:rsidRPr="00605F5C" w:rsidTr="003F29EC">
        <w:tc>
          <w:tcPr>
            <w:tcW w:w="1705" w:type="dxa"/>
          </w:tcPr>
          <w:p w:rsidR="00492647" w:rsidRPr="00605F5C" w:rsidRDefault="00492647" w:rsidP="00492647">
            <w:pPr>
              <w:rPr>
                <w:rFonts w:ascii="Book Antiqua" w:hAnsi="Book Antiqua"/>
              </w:rPr>
            </w:pPr>
            <w:r w:rsidRPr="00605F5C">
              <w:rPr>
                <w:rFonts w:ascii="Book Antiqua" w:hAnsi="Book Antiqua"/>
              </w:rPr>
              <w:t>ARRU</w:t>
            </w:r>
          </w:p>
        </w:tc>
        <w:tc>
          <w:tcPr>
            <w:tcW w:w="7645" w:type="dxa"/>
            <w:shd w:val="clear" w:color="auto" w:fill="D9D9D9" w:themeFill="background1" w:themeFillShade="D9"/>
          </w:tcPr>
          <w:p w:rsidR="00492647" w:rsidRPr="00605F5C" w:rsidRDefault="00492647" w:rsidP="00492647">
            <w:pPr>
              <w:rPr>
                <w:rFonts w:ascii="Book Antiqua" w:hAnsi="Book Antiqua"/>
              </w:rPr>
            </w:pPr>
            <w:r w:rsidRPr="00605F5C">
              <w:rPr>
                <w:rFonts w:ascii="Book Antiqua" w:hAnsi="Book Antiqua"/>
              </w:rPr>
              <w:t xml:space="preserve">Autoriteti </w:t>
            </w:r>
            <w:proofErr w:type="spellStart"/>
            <w:r w:rsidRPr="00605F5C">
              <w:rPr>
                <w:rFonts w:ascii="Book Antiqua" w:hAnsi="Book Antiqua"/>
              </w:rPr>
              <w:t>Rregulator</w:t>
            </w:r>
            <w:proofErr w:type="spellEnd"/>
            <w:r w:rsidRPr="00605F5C">
              <w:rPr>
                <w:rFonts w:ascii="Book Antiqua" w:hAnsi="Book Antiqua"/>
              </w:rPr>
              <w:t xml:space="preserve"> për Shërbime të Ujit</w:t>
            </w:r>
          </w:p>
        </w:tc>
      </w:tr>
      <w:tr w:rsidR="00492647" w:rsidRPr="00605F5C" w:rsidTr="003F29EC">
        <w:tc>
          <w:tcPr>
            <w:tcW w:w="1705" w:type="dxa"/>
          </w:tcPr>
          <w:p w:rsidR="00492647" w:rsidRPr="00605F5C" w:rsidRDefault="00492647" w:rsidP="00492647">
            <w:pPr>
              <w:rPr>
                <w:rFonts w:ascii="Book Antiqua" w:hAnsi="Book Antiqua"/>
              </w:rPr>
            </w:pPr>
            <w:r w:rsidRPr="00605F5C">
              <w:rPr>
                <w:rFonts w:ascii="Book Antiqua" w:hAnsi="Book Antiqua"/>
              </w:rPr>
              <w:t>BE</w:t>
            </w:r>
          </w:p>
        </w:tc>
        <w:tc>
          <w:tcPr>
            <w:tcW w:w="7645" w:type="dxa"/>
            <w:shd w:val="clear" w:color="auto" w:fill="D9D9D9" w:themeFill="background1" w:themeFillShade="D9"/>
          </w:tcPr>
          <w:p w:rsidR="00492647" w:rsidRPr="00605F5C" w:rsidRDefault="00492647" w:rsidP="00492647">
            <w:pPr>
              <w:rPr>
                <w:rFonts w:ascii="Book Antiqua" w:hAnsi="Book Antiqua"/>
              </w:rPr>
            </w:pPr>
            <w:r w:rsidRPr="00605F5C">
              <w:rPr>
                <w:rFonts w:ascii="Book Antiqua" w:hAnsi="Book Antiqua"/>
              </w:rPr>
              <w:t xml:space="preserve">Bashkimi </w:t>
            </w:r>
            <w:proofErr w:type="spellStart"/>
            <w:r w:rsidRPr="00605F5C">
              <w:rPr>
                <w:rFonts w:ascii="Book Antiqua" w:hAnsi="Book Antiqua"/>
              </w:rPr>
              <w:t>Europian</w:t>
            </w:r>
            <w:proofErr w:type="spellEnd"/>
          </w:p>
        </w:tc>
      </w:tr>
      <w:tr w:rsidR="00492647" w:rsidRPr="00605F5C" w:rsidTr="003F29EC">
        <w:tc>
          <w:tcPr>
            <w:tcW w:w="1705" w:type="dxa"/>
          </w:tcPr>
          <w:p w:rsidR="00492647" w:rsidRPr="00605F5C" w:rsidRDefault="00492647" w:rsidP="00492647">
            <w:pPr>
              <w:rPr>
                <w:rFonts w:ascii="Book Antiqua" w:hAnsi="Book Antiqua"/>
              </w:rPr>
            </w:pPr>
            <w:r w:rsidRPr="00605F5C">
              <w:rPr>
                <w:rFonts w:ascii="Book Antiqua" w:hAnsi="Book Antiqua"/>
              </w:rPr>
              <w:t>DKU</w:t>
            </w:r>
          </w:p>
        </w:tc>
        <w:tc>
          <w:tcPr>
            <w:tcW w:w="7645" w:type="dxa"/>
            <w:shd w:val="clear" w:color="auto" w:fill="D9D9D9" w:themeFill="background1" w:themeFillShade="D9"/>
          </w:tcPr>
          <w:p w:rsidR="00492647" w:rsidRPr="00605F5C" w:rsidRDefault="00492647" w:rsidP="00492647">
            <w:pPr>
              <w:rPr>
                <w:rFonts w:ascii="Book Antiqua" w:hAnsi="Book Antiqua"/>
              </w:rPr>
            </w:pPr>
            <w:r w:rsidRPr="00605F5C">
              <w:rPr>
                <w:rFonts w:ascii="Book Antiqua" w:hAnsi="Book Antiqua"/>
              </w:rPr>
              <w:t>Direktiva Kornizë e Ujërave</w:t>
            </w:r>
          </w:p>
        </w:tc>
      </w:tr>
      <w:tr w:rsidR="00492647" w:rsidRPr="00605F5C" w:rsidTr="003F29EC">
        <w:tc>
          <w:tcPr>
            <w:tcW w:w="1705" w:type="dxa"/>
          </w:tcPr>
          <w:p w:rsidR="00492647" w:rsidRPr="00605F5C" w:rsidRDefault="00492647" w:rsidP="00492647">
            <w:pPr>
              <w:rPr>
                <w:rFonts w:ascii="Book Antiqua" w:hAnsi="Book Antiqua"/>
              </w:rPr>
            </w:pPr>
            <w:r w:rsidRPr="00605F5C">
              <w:rPr>
                <w:rFonts w:ascii="Book Antiqua" w:hAnsi="Book Antiqua"/>
              </w:rPr>
              <w:t>DL</w:t>
            </w:r>
          </w:p>
        </w:tc>
        <w:tc>
          <w:tcPr>
            <w:tcW w:w="7645" w:type="dxa"/>
            <w:shd w:val="clear" w:color="auto" w:fill="D9D9D9" w:themeFill="background1" w:themeFillShade="D9"/>
          </w:tcPr>
          <w:p w:rsidR="00492647" w:rsidRPr="00605F5C" w:rsidRDefault="00492647" w:rsidP="00492647">
            <w:pPr>
              <w:rPr>
                <w:rFonts w:ascii="Book Antiqua" w:hAnsi="Book Antiqua"/>
              </w:rPr>
            </w:pPr>
            <w:r w:rsidRPr="00605F5C">
              <w:rPr>
                <w:rFonts w:ascii="Book Antiqua" w:hAnsi="Book Antiqua"/>
              </w:rPr>
              <w:t>Departamenti Ligjor</w:t>
            </w:r>
          </w:p>
        </w:tc>
      </w:tr>
      <w:tr w:rsidR="00492647" w:rsidRPr="00605F5C" w:rsidTr="003F29EC">
        <w:tc>
          <w:tcPr>
            <w:tcW w:w="1705" w:type="dxa"/>
          </w:tcPr>
          <w:p w:rsidR="00492647" w:rsidRPr="00605F5C" w:rsidRDefault="00492647" w:rsidP="00492647">
            <w:pPr>
              <w:rPr>
                <w:rFonts w:ascii="Book Antiqua" w:hAnsi="Book Antiqua"/>
              </w:rPr>
            </w:pPr>
            <w:r w:rsidRPr="00605F5C">
              <w:rPr>
                <w:rFonts w:ascii="Book Antiqua" w:hAnsi="Book Antiqua"/>
              </w:rPr>
              <w:t>DMMU</w:t>
            </w:r>
          </w:p>
        </w:tc>
        <w:tc>
          <w:tcPr>
            <w:tcW w:w="7645" w:type="dxa"/>
            <w:shd w:val="clear" w:color="auto" w:fill="D9D9D9" w:themeFill="background1" w:themeFillShade="D9"/>
          </w:tcPr>
          <w:p w:rsidR="00492647" w:rsidRPr="00605F5C" w:rsidRDefault="00492647" w:rsidP="00492647">
            <w:pPr>
              <w:rPr>
                <w:rFonts w:ascii="Book Antiqua" w:hAnsi="Book Antiqua"/>
              </w:rPr>
            </w:pPr>
            <w:r w:rsidRPr="00605F5C">
              <w:rPr>
                <w:rFonts w:ascii="Book Antiqua" w:hAnsi="Book Antiqua"/>
              </w:rPr>
              <w:t>Departamenti i Mbrojtjes së Mjedisit dhe Ujërave</w:t>
            </w:r>
          </w:p>
        </w:tc>
      </w:tr>
      <w:tr w:rsidR="00492647" w:rsidRPr="00605F5C" w:rsidTr="003F29EC">
        <w:tc>
          <w:tcPr>
            <w:tcW w:w="1705" w:type="dxa"/>
          </w:tcPr>
          <w:p w:rsidR="00492647" w:rsidRPr="00605F5C" w:rsidRDefault="00492647" w:rsidP="00492647">
            <w:pPr>
              <w:rPr>
                <w:rFonts w:ascii="Book Antiqua" w:hAnsi="Book Antiqua"/>
              </w:rPr>
            </w:pPr>
            <w:r w:rsidRPr="00605F5C">
              <w:rPr>
                <w:rFonts w:ascii="Book Antiqua" w:hAnsi="Book Antiqua"/>
              </w:rPr>
              <w:t>KRU</w:t>
            </w:r>
          </w:p>
        </w:tc>
        <w:tc>
          <w:tcPr>
            <w:tcW w:w="7645" w:type="dxa"/>
            <w:shd w:val="clear" w:color="auto" w:fill="D9D9D9" w:themeFill="background1" w:themeFillShade="D9"/>
          </w:tcPr>
          <w:p w:rsidR="00492647" w:rsidRPr="00605F5C" w:rsidRDefault="00492647" w:rsidP="00492647">
            <w:pPr>
              <w:rPr>
                <w:rFonts w:ascii="Book Antiqua" w:hAnsi="Book Antiqua"/>
              </w:rPr>
            </w:pPr>
            <w:r w:rsidRPr="00605F5C">
              <w:rPr>
                <w:rFonts w:ascii="Book Antiqua" w:hAnsi="Book Antiqua"/>
              </w:rPr>
              <w:t>Kompania Rajonale e Ujit</w:t>
            </w:r>
          </w:p>
        </w:tc>
      </w:tr>
      <w:tr w:rsidR="00492647" w:rsidRPr="00605F5C" w:rsidTr="003F29EC">
        <w:tc>
          <w:tcPr>
            <w:tcW w:w="1705" w:type="dxa"/>
          </w:tcPr>
          <w:p w:rsidR="00492647" w:rsidRPr="00605F5C" w:rsidRDefault="00492647" w:rsidP="00492647">
            <w:pPr>
              <w:rPr>
                <w:rFonts w:ascii="Book Antiqua" w:hAnsi="Book Antiqua"/>
              </w:rPr>
            </w:pPr>
            <w:r w:rsidRPr="00605F5C">
              <w:rPr>
                <w:rFonts w:ascii="Book Antiqua" w:hAnsi="Book Antiqua"/>
              </w:rPr>
              <w:t>KNU</w:t>
            </w:r>
          </w:p>
        </w:tc>
        <w:tc>
          <w:tcPr>
            <w:tcW w:w="7645" w:type="dxa"/>
            <w:shd w:val="clear" w:color="auto" w:fill="D9D9D9" w:themeFill="background1" w:themeFillShade="D9"/>
          </w:tcPr>
          <w:p w:rsidR="00492647" w:rsidRPr="00605F5C" w:rsidRDefault="00492647" w:rsidP="00492647">
            <w:pPr>
              <w:rPr>
                <w:rFonts w:ascii="Book Antiqua" w:hAnsi="Book Antiqua"/>
              </w:rPr>
            </w:pPr>
            <w:r w:rsidRPr="00605F5C">
              <w:rPr>
                <w:rFonts w:ascii="Book Antiqua" w:hAnsi="Book Antiqua"/>
              </w:rPr>
              <w:t>Këshilli Ndërministror për Ujëra</w:t>
            </w:r>
          </w:p>
        </w:tc>
      </w:tr>
      <w:tr w:rsidR="00492647" w:rsidRPr="00605F5C" w:rsidTr="003F29EC">
        <w:tc>
          <w:tcPr>
            <w:tcW w:w="1705" w:type="dxa"/>
          </w:tcPr>
          <w:p w:rsidR="00492647" w:rsidRPr="00605F5C" w:rsidRDefault="00492647" w:rsidP="00492647">
            <w:pPr>
              <w:rPr>
                <w:rFonts w:ascii="Book Antiqua" w:hAnsi="Book Antiqua"/>
              </w:rPr>
            </w:pPr>
            <w:r w:rsidRPr="00605F5C">
              <w:rPr>
                <w:rFonts w:ascii="Book Antiqua" w:hAnsi="Book Antiqua"/>
              </w:rPr>
              <w:t>MAPL</w:t>
            </w:r>
          </w:p>
        </w:tc>
        <w:tc>
          <w:tcPr>
            <w:tcW w:w="7645" w:type="dxa"/>
            <w:shd w:val="clear" w:color="auto" w:fill="D9D9D9" w:themeFill="background1" w:themeFillShade="D9"/>
          </w:tcPr>
          <w:p w:rsidR="00492647" w:rsidRPr="00605F5C" w:rsidRDefault="00492647" w:rsidP="00492647">
            <w:pPr>
              <w:rPr>
                <w:rFonts w:ascii="Book Antiqua" w:hAnsi="Book Antiqua"/>
              </w:rPr>
            </w:pPr>
            <w:r w:rsidRPr="00605F5C">
              <w:rPr>
                <w:rFonts w:ascii="Book Antiqua" w:hAnsi="Book Antiqua"/>
              </w:rPr>
              <w:t>Ministria e Administrimit të Pushtetit Lokal</w:t>
            </w:r>
          </w:p>
        </w:tc>
      </w:tr>
      <w:tr w:rsidR="00492647" w:rsidRPr="00605F5C" w:rsidTr="003F29EC">
        <w:tc>
          <w:tcPr>
            <w:tcW w:w="1705" w:type="dxa"/>
          </w:tcPr>
          <w:p w:rsidR="00492647" w:rsidRPr="00605F5C" w:rsidRDefault="00492647" w:rsidP="00492647">
            <w:pPr>
              <w:rPr>
                <w:rFonts w:ascii="Book Antiqua" w:hAnsi="Book Antiqua"/>
              </w:rPr>
            </w:pPr>
            <w:r w:rsidRPr="00605F5C">
              <w:rPr>
                <w:rFonts w:ascii="Book Antiqua" w:hAnsi="Book Antiqua"/>
              </w:rPr>
              <w:t>MBPZHR</w:t>
            </w:r>
          </w:p>
        </w:tc>
        <w:tc>
          <w:tcPr>
            <w:tcW w:w="7645" w:type="dxa"/>
            <w:shd w:val="clear" w:color="auto" w:fill="D9D9D9" w:themeFill="background1" w:themeFillShade="D9"/>
          </w:tcPr>
          <w:p w:rsidR="00492647" w:rsidRPr="00605F5C" w:rsidRDefault="00492647" w:rsidP="00492647">
            <w:pPr>
              <w:rPr>
                <w:rFonts w:ascii="Book Antiqua" w:hAnsi="Book Antiqua"/>
              </w:rPr>
            </w:pPr>
            <w:r w:rsidRPr="00605F5C">
              <w:rPr>
                <w:rFonts w:ascii="Book Antiqua" w:hAnsi="Book Antiqua"/>
              </w:rPr>
              <w:t>Ministria e Bujqësisë, Pylltarisë dhe Zhvillimit Rural</w:t>
            </w:r>
          </w:p>
        </w:tc>
      </w:tr>
      <w:tr w:rsidR="00492647" w:rsidRPr="00605F5C" w:rsidTr="003F29EC">
        <w:tc>
          <w:tcPr>
            <w:tcW w:w="1705" w:type="dxa"/>
          </w:tcPr>
          <w:p w:rsidR="00492647" w:rsidRPr="00605F5C" w:rsidRDefault="00492647" w:rsidP="00492647">
            <w:pPr>
              <w:rPr>
                <w:rFonts w:ascii="Book Antiqua" w:hAnsi="Book Antiqua"/>
              </w:rPr>
            </w:pPr>
            <w:r w:rsidRPr="00605F5C">
              <w:rPr>
                <w:rFonts w:ascii="Book Antiqua" w:hAnsi="Book Antiqua"/>
              </w:rPr>
              <w:t>ME</w:t>
            </w:r>
          </w:p>
        </w:tc>
        <w:tc>
          <w:tcPr>
            <w:tcW w:w="7645" w:type="dxa"/>
            <w:shd w:val="clear" w:color="auto" w:fill="D9D9D9" w:themeFill="background1" w:themeFillShade="D9"/>
          </w:tcPr>
          <w:p w:rsidR="00492647" w:rsidRPr="00605F5C" w:rsidRDefault="00492647" w:rsidP="00492647">
            <w:pPr>
              <w:rPr>
                <w:rFonts w:ascii="Book Antiqua" w:hAnsi="Book Antiqua"/>
              </w:rPr>
            </w:pPr>
            <w:r w:rsidRPr="00605F5C">
              <w:rPr>
                <w:rFonts w:ascii="Book Antiqua" w:hAnsi="Book Antiqua"/>
              </w:rPr>
              <w:t>Ministria e Ekonomisë</w:t>
            </w:r>
          </w:p>
        </w:tc>
      </w:tr>
      <w:tr w:rsidR="00492647" w:rsidRPr="00605F5C" w:rsidTr="003F29EC">
        <w:tc>
          <w:tcPr>
            <w:tcW w:w="1705" w:type="dxa"/>
          </w:tcPr>
          <w:p w:rsidR="00492647" w:rsidRPr="00605F5C" w:rsidRDefault="00492647" w:rsidP="00492647">
            <w:pPr>
              <w:rPr>
                <w:rFonts w:ascii="Book Antiqua" w:hAnsi="Book Antiqua"/>
              </w:rPr>
            </w:pPr>
            <w:r w:rsidRPr="00605F5C">
              <w:rPr>
                <w:rFonts w:ascii="Book Antiqua" w:hAnsi="Book Antiqua"/>
              </w:rPr>
              <w:t>MMPHI</w:t>
            </w:r>
          </w:p>
        </w:tc>
        <w:tc>
          <w:tcPr>
            <w:tcW w:w="7645" w:type="dxa"/>
            <w:shd w:val="clear" w:color="auto" w:fill="D9D9D9" w:themeFill="background1" w:themeFillShade="D9"/>
          </w:tcPr>
          <w:p w:rsidR="00492647" w:rsidRPr="00605F5C" w:rsidRDefault="00492647" w:rsidP="00492647">
            <w:pPr>
              <w:rPr>
                <w:rFonts w:ascii="Book Antiqua" w:hAnsi="Book Antiqua"/>
              </w:rPr>
            </w:pPr>
            <w:r w:rsidRPr="00605F5C">
              <w:rPr>
                <w:rFonts w:ascii="Book Antiqua" w:hAnsi="Book Antiqua"/>
              </w:rPr>
              <w:t>Ministria e Mjedisit, Planifikimit Hapësinor dhe Infrastrukturës</w:t>
            </w:r>
          </w:p>
        </w:tc>
      </w:tr>
      <w:tr w:rsidR="00492647" w:rsidRPr="00605F5C" w:rsidTr="003F29EC">
        <w:tc>
          <w:tcPr>
            <w:tcW w:w="1705" w:type="dxa"/>
          </w:tcPr>
          <w:p w:rsidR="00492647" w:rsidRPr="00605F5C" w:rsidRDefault="00492647" w:rsidP="00492647">
            <w:pPr>
              <w:rPr>
                <w:rFonts w:ascii="Book Antiqua" w:hAnsi="Book Antiqua"/>
              </w:rPr>
            </w:pPr>
            <w:r w:rsidRPr="00605F5C">
              <w:rPr>
                <w:rFonts w:ascii="Book Antiqua" w:hAnsi="Book Antiqua"/>
              </w:rPr>
              <w:t>MSH</w:t>
            </w:r>
          </w:p>
        </w:tc>
        <w:tc>
          <w:tcPr>
            <w:tcW w:w="7645" w:type="dxa"/>
            <w:shd w:val="clear" w:color="auto" w:fill="D9D9D9" w:themeFill="background1" w:themeFillShade="D9"/>
          </w:tcPr>
          <w:p w:rsidR="00492647" w:rsidRPr="00605F5C" w:rsidRDefault="00492647" w:rsidP="00492647">
            <w:pPr>
              <w:rPr>
                <w:rFonts w:ascii="Book Antiqua" w:hAnsi="Book Antiqua"/>
              </w:rPr>
            </w:pPr>
            <w:r w:rsidRPr="00605F5C">
              <w:rPr>
                <w:rFonts w:ascii="Book Antiqua" w:hAnsi="Book Antiqua"/>
              </w:rPr>
              <w:t>Ministria e Shëndetësisë</w:t>
            </w:r>
          </w:p>
        </w:tc>
      </w:tr>
      <w:tr w:rsidR="00492647" w:rsidRPr="00605F5C" w:rsidTr="003F29EC">
        <w:tc>
          <w:tcPr>
            <w:tcW w:w="1705" w:type="dxa"/>
          </w:tcPr>
          <w:p w:rsidR="00492647" w:rsidRPr="00605F5C" w:rsidRDefault="00492647" w:rsidP="00492647">
            <w:pPr>
              <w:rPr>
                <w:rFonts w:ascii="Book Antiqua" w:hAnsi="Book Antiqua"/>
              </w:rPr>
            </w:pPr>
            <w:r w:rsidRPr="00605F5C">
              <w:rPr>
                <w:rFonts w:ascii="Book Antiqua" w:hAnsi="Book Antiqua"/>
              </w:rPr>
              <w:t>PVPQ</w:t>
            </w:r>
          </w:p>
        </w:tc>
        <w:tc>
          <w:tcPr>
            <w:tcW w:w="7645" w:type="dxa"/>
            <w:shd w:val="clear" w:color="auto" w:fill="D9D9D9" w:themeFill="background1" w:themeFillShade="D9"/>
          </w:tcPr>
          <w:p w:rsidR="00492647" w:rsidRPr="00605F5C" w:rsidRDefault="00492647" w:rsidP="00492647">
            <w:pPr>
              <w:rPr>
                <w:rFonts w:ascii="Book Antiqua" w:hAnsi="Book Antiqua"/>
              </w:rPr>
            </w:pPr>
            <w:r w:rsidRPr="00605F5C">
              <w:rPr>
                <w:rFonts w:ascii="Book Antiqua" w:hAnsi="Book Antiqua"/>
              </w:rPr>
              <w:t>Plani Vjetor i Punës i Qeverisë</w:t>
            </w:r>
          </w:p>
        </w:tc>
      </w:tr>
      <w:tr w:rsidR="00492647" w:rsidRPr="00605F5C" w:rsidTr="003F29EC">
        <w:tc>
          <w:tcPr>
            <w:tcW w:w="1705" w:type="dxa"/>
          </w:tcPr>
          <w:p w:rsidR="00492647" w:rsidRPr="00605F5C" w:rsidRDefault="00492647" w:rsidP="00492647">
            <w:pPr>
              <w:rPr>
                <w:rFonts w:ascii="Book Antiqua" w:hAnsi="Book Antiqua"/>
              </w:rPr>
            </w:pPr>
            <w:r w:rsidRPr="00605F5C">
              <w:rPr>
                <w:rFonts w:ascii="Book Antiqua" w:hAnsi="Book Antiqua"/>
              </w:rPr>
              <w:t>UA</w:t>
            </w:r>
          </w:p>
        </w:tc>
        <w:tc>
          <w:tcPr>
            <w:tcW w:w="7645" w:type="dxa"/>
            <w:shd w:val="clear" w:color="auto" w:fill="D9D9D9" w:themeFill="background1" w:themeFillShade="D9"/>
          </w:tcPr>
          <w:p w:rsidR="00492647" w:rsidRPr="00605F5C" w:rsidRDefault="00492647" w:rsidP="00492647">
            <w:pPr>
              <w:rPr>
                <w:rFonts w:ascii="Book Antiqua" w:hAnsi="Book Antiqua"/>
              </w:rPr>
            </w:pPr>
            <w:r w:rsidRPr="00605F5C">
              <w:rPr>
                <w:rFonts w:ascii="Book Antiqua" w:hAnsi="Book Antiqua"/>
              </w:rPr>
              <w:t>Udhëzim Administrativ</w:t>
            </w:r>
          </w:p>
        </w:tc>
      </w:tr>
      <w:tr w:rsidR="00492647" w:rsidRPr="00605F5C" w:rsidTr="003F29EC">
        <w:tc>
          <w:tcPr>
            <w:tcW w:w="1705" w:type="dxa"/>
          </w:tcPr>
          <w:p w:rsidR="00492647" w:rsidRPr="00605F5C" w:rsidRDefault="00492647" w:rsidP="00492647">
            <w:pPr>
              <w:rPr>
                <w:rFonts w:ascii="Book Antiqua" w:hAnsi="Book Antiqua"/>
              </w:rPr>
            </w:pPr>
            <w:r w:rsidRPr="00605F5C">
              <w:rPr>
                <w:rFonts w:ascii="Book Antiqua" w:hAnsi="Book Antiqua"/>
              </w:rPr>
              <w:t>ZKM</w:t>
            </w:r>
          </w:p>
        </w:tc>
        <w:tc>
          <w:tcPr>
            <w:tcW w:w="7645" w:type="dxa"/>
            <w:shd w:val="clear" w:color="auto" w:fill="D9D9D9" w:themeFill="background1" w:themeFillShade="D9"/>
          </w:tcPr>
          <w:p w:rsidR="00492647" w:rsidRPr="00605F5C" w:rsidRDefault="00492647" w:rsidP="00492647">
            <w:pPr>
              <w:rPr>
                <w:rFonts w:ascii="Book Antiqua" w:hAnsi="Book Antiqua"/>
              </w:rPr>
            </w:pPr>
            <w:r w:rsidRPr="00605F5C">
              <w:rPr>
                <w:rFonts w:ascii="Book Antiqua" w:hAnsi="Book Antiqua"/>
              </w:rPr>
              <w:t>Zyra e Kryeministrit</w:t>
            </w:r>
          </w:p>
        </w:tc>
      </w:tr>
    </w:tbl>
    <w:p w:rsidR="00A22B1A" w:rsidRPr="00605F5C" w:rsidRDefault="00A22B1A">
      <w:pPr>
        <w:rPr>
          <w:rFonts w:ascii="Book Antiqua" w:hAnsi="Book Antiqua"/>
        </w:rPr>
      </w:pPr>
    </w:p>
    <w:p w:rsidR="00C966E4" w:rsidRPr="00605F5C" w:rsidRDefault="00A33A00" w:rsidP="00C966E4">
      <w:pPr>
        <w:pStyle w:val="Heading1"/>
        <w:rPr>
          <w:rFonts w:ascii="Book Antiqua" w:hAnsi="Book Antiqua"/>
          <w:sz w:val="22"/>
          <w:szCs w:val="22"/>
        </w:rPr>
      </w:pPr>
      <w:bookmarkStart w:id="0" w:name="_Toc514670885"/>
      <w:r w:rsidRPr="00605F5C">
        <w:rPr>
          <w:rFonts w:ascii="Book Antiqua" w:hAnsi="Book Antiqua"/>
          <w:sz w:val="22"/>
          <w:szCs w:val="22"/>
        </w:rPr>
        <w:t xml:space="preserve">Përmbledhje </w:t>
      </w:r>
      <w:r w:rsidR="00730CA6" w:rsidRPr="00605F5C">
        <w:rPr>
          <w:rFonts w:ascii="Book Antiqua" w:hAnsi="Book Antiqua"/>
          <w:sz w:val="22"/>
          <w:szCs w:val="22"/>
        </w:rPr>
        <w:t>e</w:t>
      </w:r>
      <w:r w:rsidRPr="00605F5C">
        <w:rPr>
          <w:rFonts w:ascii="Book Antiqua" w:hAnsi="Book Antiqua"/>
          <w:sz w:val="22"/>
          <w:szCs w:val="22"/>
        </w:rPr>
        <w:t xml:space="preserve"> koncept dokument</w:t>
      </w:r>
      <w:r w:rsidR="00730CA6" w:rsidRPr="00605F5C">
        <w:rPr>
          <w:rFonts w:ascii="Book Antiqua" w:hAnsi="Book Antiqua"/>
          <w:sz w:val="22"/>
          <w:szCs w:val="22"/>
        </w:rPr>
        <w:t>it</w:t>
      </w:r>
      <w:bookmarkEnd w:id="0"/>
      <w:r w:rsidR="00C966E4" w:rsidRPr="00605F5C">
        <w:rPr>
          <w:rFonts w:ascii="Book Antiqua" w:hAnsi="Book Antiqua"/>
          <w:sz w:val="22"/>
          <w:szCs w:val="22"/>
        </w:rPr>
        <w:t xml:space="preserve"> </w:t>
      </w:r>
    </w:p>
    <w:p w:rsidR="003F29EC" w:rsidRPr="00605F5C" w:rsidRDefault="003F29EC" w:rsidP="003F29EC">
      <w:pPr>
        <w:rPr>
          <w:rFonts w:ascii="Book Antiqua" w:hAnsi="Book Antiqua"/>
        </w:rPr>
      </w:pPr>
      <w:r w:rsidRPr="00605F5C">
        <w:rPr>
          <w:rFonts w:ascii="Book Antiqua" w:hAnsi="Book Antiqua"/>
        </w:rPr>
        <w:t>Koncept dokumenti për fushën e ujërave është përgatitur nga Ministria e Mjedisit, Planifikimit Hapësinor dhe Infrastrukturës në përputhje me Udhëzuesin dhe Doracakun për Hartimin e Koncept Dokumenteve Nr. 95/2018 të datës 21/03/2018 dhe në përputhje me rregullat dhe procedurat e Qeverisë.</w:t>
      </w:r>
    </w:p>
    <w:p w:rsidR="003F29EC" w:rsidRPr="00605F5C" w:rsidRDefault="003F29EC" w:rsidP="003F29EC">
      <w:pPr>
        <w:rPr>
          <w:rFonts w:ascii="Book Antiqua" w:hAnsi="Book Antiqua"/>
        </w:rPr>
      </w:pPr>
      <w:r w:rsidRPr="00605F5C">
        <w:rPr>
          <w:rFonts w:ascii="Book Antiqua" w:hAnsi="Book Antiqua"/>
        </w:rPr>
        <w:t xml:space="preserve">Menaxhimi efektiv i resurseve ujore ka rëndësi fondamentale për mirëqenien sociale dhe zhvillimin e qëndrueshëm të çdo vendi duke pasur parasysh se është parakusht për sigurimin e ujit në sasi të mjaftueshme, në cilësi të duhur si dhe në kohën dhe vendin e duhur, për nevojat e popullatës dhe të zhvillimit ekonomik. </w:t>
      </w:r>
    </w:p>
    <w:p w:rsidR="003F29EC" w:rsidRPr="00605F5C" w:rsidRDefault="003F29EC" w:rsidP="003F29EC">
      <w:pPr>
        <w:rPr>
          <w:rFonts w:ascii="Book Antiqua" w:hAnsi="Book Antiqua"/>
        </w:rPr>
      </w:pPr>
      <w:r w:rsidRPr="00605F5C">
        <w:rPr>
          <w:rFonts w:ascii="Book Antiqua" w:hAnsi="Book Antiqua"/>
        </w:rPr>
        <w:t>Në Kosovë, problemet në menaxhimin e resurseve ujore janë të shumta dhe përfshijnë praktikisht të gjitha aspektet e këtij sektori. Problemi kyç qëndron në strukturën institucionale të pa definuar qartë dhe të pa konsoliduar. Për pasojë, shkalla e implementimit të objektivave nga dokumentet e politikave dhe dokumentet strategjike është jashtëzakonisht e ulët. Njëkohësisht, krijimi i një sistemi të qëndrueshëm të financimit të resurseve ujore është një shtyllë tjetër e domosdoshme për zhvillimin e sektorit të resurseve ujore.</w:t>
      </w:r>
    </w:p>
    <w:p w:rsidR="003F29EC" w:rsidRPr="00605F5C" w:rsidRDefault="003F29EC" w:rsidP="003F29EC">
      <w:pPr>
        <w:rPr>
          <w:rFonts w:ascii="Book Antiqua" w:hAnsi="Book Antiqua"/>
        </w:rPr>
      </w:pPr>
      <w:r w:rsidRPr="00605F5C">
        <w:rPr>
          <w:rFonts w:ascii="Book Antiqua" w:hAnsi="Book Antiqua"/>
        </w:rPr>
        <w:lastRenderedPageBreak/>
        <w:t>Me këtë koncept dokument janë identifikuar dhe analizuar mangësitë e legjislacionit aktual në fushën e ujërave të cilat kanë ndikim negativ në menaxhimin e resurseve ujore, respektivisht që kanë ndikim në  gjendjen jo të mirë që është në Kosovë sa i përket menaxhimit dhe financimit të resurseve ujore.</w:t>
      </w:r>
    </w:p>
    <w:p w:rsidR="003F29EC" w:rsidRPr="00605F5C" w:rsidRDefault="003F29EC" w:rsidP="003F29EC">
      <w:pPr>
        <w:rPr>
          <w:rFonts w:ascii="Book Antiqua" w:hAnsi="Book Antiqua"/>
        </w:rPr>
      </w:pPr>
      <w:r w:rsidRPr="00605F5C">
        <w:rPr>
          <w:rFonts w:ascii="Book Antiqua" w:hAnsi="Book Antiqua"/>
        </w:rPr>
        <w:t>Synimi i përgjithshëm i këtij koncept dokumenti është që të krijohet korniza e duhur ligjore e cila mundëson (i) zhvillimin dhe shfrytëzimin e qëndrueshëm të resurseve ujore, të cilat janë të domosdoshme për shëndetin publik, mbrojtjen e mjedisit dhe zhvillimin ekonomik në Republikën e Kosovës, (</w:t>
      </w:r>
      <w:proofErr w:type="spellStart"/>
      <w:r w:rsidRPr="00605F5C">
        <w:rPr>
          <w:rFonts w:ascii="Book Antiqua" w:hAnsi="Book Antiqua"/>
        </w:rPr>
        <w:t>ii</w:t>
      </w:r>
      <w:proofErr w:type="spellEnd"/>
      <w:r w:rsidRPr="00605F5C">
        <w:rPr>
          <w:rFonts w:ascii="Book Antiqua" w:hAnsi="Book Antiqua"/>
        </w:rPr>
        <w:t xml:space="preserve">) mbrojtjen e resurseve ujore nga ndotja dhe </w:t>
      </w:r>
      <w:proofErr w:type="spellStart"/>
      <w:r w:rsidRPr="00605F5C">
        <w:rPr>
          <w:rFonts w:ascii="Book Antiqua" w:hAnsi="Book Antiqua"/>
        </w:rPr>
        <w:t>tejshfrytëzimi</w:t>
      </w:r>
      <w:proofErr w:type="spellEnd"/>
      <w:r w:rsidRPr="00605F5C">
        <w:rPr>
          <w:rFonts w:ascii="Book Antiqua" w:hAnsi="Book Antiqua"/>
        </w:rPr>
        <w:t xml:space="preserve"> me qëllim të mbrojtjes së jetës dhe shëndetit të njerëzve dhe ekosistemeve ujore, (</w:t>
      </w:r>
      <w:proofErr w:type="spellStart"/>
      <w:r w:rsidRPr="00605F5C">
        <w:rPr>
          <w:rFonts w:ascii="Book Antiqua" w:hAnsi="Book Antiqua"/>
        </w:rPr>
        <w:t>iii</w:t>
      </w:r>
      <w:proofErr w:type="spellEnd"/>
      <w:r w:rsidRPr="00605F5C">
        <w:rPr>
          <w:rFonts w:ascii="Book Antiqua" w:hAnsi="Book Antiqua"/>
        </w:rPr>
        <w:t>) mbrojtjen e njerëzve dhe pronave nga përmbytjet dhe veprimet tjera të dëmshme të ujërave, si dhe (</w:t>
      </w:r>
      <w:proofErr w:type="spellStart"/>
      <w:r w:rsidRPr="00605F5C">
        <w:rPr>
          <w:rFonts w:ascii="Book Antiqua" w:hAnsi="Book Antiqua"/>
        </w:rPr>
        <w:t>iv</w:t>
      </w:r>
      <w:proofErr w:type="spellEnd"/>
      <w:r w:rsidRPr="00605F5C">
        <w:rPr>
          <w:rFonts w:ascii="Book Antiqua" w:hAnsi="Book Antiqua"/>
        </w:rPr>
        <w:t>) krijimin dhe zhvillimin e kapaciteteve të duhura institucionale për menaxhimin e ujërave.</w:t>
      </w:r>
    </w:p>
    <w:p w:rsidR="003F29EC" w:rsidRPr="00605F5C" w:rsidRDefault="003F29EC" w:rsidP="003F29EC">
      <w:pPr>
        <w:rPr>
          <w:rFonts w:ascii="Book Antiqua" w:hAnsi="Book Antiqua"/>
        </w:rPr>
      </w:pPr>
      <w:r w:rsidRPr="00605F5C">
        <w:rPr>
          <w:rFonts w:ascii="Book Antiqua" w:hAnsi="Book Antiqua"/>
        </w:rPr>
        <w:t xml:space="preserve">Objektivat specifike të përcaktuara me këtë koncept dokument ndërkaq janë: (i) </w:t>
      </w:r>
      <w:proofErr w:type="spellStart"/>
      <w:r w:rsidRPr="00605F5C">
        <w:rPr>
          <w:rFonts w:ascii="Book Antiqua" w:hAnsi="Book Antiqua"/>
        </w:rPr>
        <w:t>transpozimi</w:t>
      </w:r>
      <w:proofErr w:type="spellEnd"/>
      <w:r w:rsidRPr="00605F5C">
        <w:rPr>
          <w:rFonts w:ascii="Book Antiqua" w:hAnsi="Book Antiqua"/>
        </w:rPr>
        <w:t xml:space="preserve"> i legjislacionit të BE-së (‘</w:t>
      </w:r>
      <w:proofErr w:type="spellStart"/>
      <w:r w:rsidRPr="00605F5C">
        <w:rPr>
          <w:rFonts w:ascii="Book Antiqua" w:hAnsi="Book Antiqua"/>
        </w:rPr>
        <w:t>acuis</w:t>
      </w:r>
      <w:proofErr w:type="spellEnd"/>
      <w:r w:rsidRPr="00605F5C">
        <w:rPr>
          <w:rFonts w:ascii="Book Antiqua" w:hAnsi="Book Antiqua"/>
        </w:rPr>
        <w:t>’) nga fusha e ujërave në legjislacionin vendor, (</w:t>
      </w:r>
      <w:proofErr w:type="spellStart"/>
      <w:r w:rsidRPr="00605F5C">
        <w:rPr>
          <w:rFonts w:ascii="Book Antiqua" w:hAnsi="Book Antiqua"/>
        </w:rPr>
        <w:t>ii</w:t>
      </w:r>
      <w:proofErr w:type="spellEnd"/>
      <w:r w:rsidRPr="00605F5C">
        <w:rPr>
          <w:rFonts w:ascii="Book Antiqua" w:hAnsi="Book Antiqua"/>
        </w:rPr>
        <w:t>) korrigjimi i mangësive të ligjit aktual për ujëra me qëllim që të tejkalohen paqartësitë dhe problemet që ndikojnë negativisht në administrimin e qëndrueshëm të resurseve ujore, dhe (</w:t>
      </w:r>
      <w:proofErr w:type="spellStart"/>
      <w:r w:rsidRPr="00605F5C">
        <w:rPr>
          <w:rFonts w:ascii="Book Antiqua" w:hAnsi="Book Antiqua"/>
        </w:rPr>
        <w:t>iii</w:t>
      </w:r>
      <w:proofErr w:type="spellEnd"/>
      <w:r w:rsidRPr="00605F5C">
        <w:rPr>
          <w:rFonts w:ascii="Book Antiqua" w:hAnsi="Book Antiqua"/>
        </w:rPr>
        <w:t>) përkufizimi i qartë i kuadrit institucional për administrimin e resurseve ujore si dhe roleve dhe përgjegjësive të tyre.</w:t>
      </w:r>
    </w:p>
    <w:p w:rsidR="003F29EC" w:rsidRPr="00605F5C" w:rsidRDefault="003F29EC" w:rsidP="003F29EC">
      <w:pPr>
        <w:rPr>
          <w:rFonts w:ascii="Book Antiqua" w:hAnsi="Book Antiqua"/>
        </w:rPr>
      </w:pPr>
      <w:r w:rsidRPr="00605F5C">
        <w:rPr>
          <w:rFonts w:ascii="Book Antiqua" w:hAnsi="Book Antiqua"/>
        </w:rPr>
        <w:t xml:space="preserve">Pas analizimit të ndikimeve, kostove dhe përfitimeve të tri opsioneve të shqyrtuara për arritjen e këtyre objektivave, është </w:t>
      </w:r>
      <w:proofErr w:type="spellStart"/>
      <w:r w:rsidRPr="00605F5C">
        <w:rPr>
          <w:rFonts w:ascii="Book Antiqua" w:hAnsi="Book Antiqua"/>
        </w:rPr>
        <w:t>konkluduar</w:t>
      </w:r>
      <w:proofErr w:type="spellEnd"/>
      <w:r w:rsidRPr="00605F5C">
        <w:rPr>
          <w:rFonts w:ascii="Book Antiqua" w:hAnsi="Book Antiqua"/>
        </w:rPr>
        <w:t xml:space="preserve"> se opsioni më i përshtatshëm është hartimi i dy ligjeve të reja në fushën e ujërave: (i) Ligjit për Ujëra, dhe (</w:t>
      </w:r>
      <w:proofErr w:type="spellStart"/>
      <w:r w:rsidRPr="00605F5C">
        <w:rPr>
          <w:rFonts w:ascii="Book Antiqua" w:hAnsi="Book Antiqua"/>
        </w:rPr>
        <w:t>ii</w:t>
      </w:r>
      <w:proofErr w:type="spellEnd"/>
      <w:r w:rsidRPr="00605F5C">
        <w:rPr>
          <w:rFonts w:ascii="Book Antiqua" w:hAnsi="Book Antiqua"/>
        </w:rPr>
        <w:t>) Ligjit për Financimin e Menaxhimit të Resurseve Ujore.</w:t>
      </w:r>
    </w:p>
    <w:p w:rsidR="003F29EC" w:rsidRPr="00605F5C" w:rsidRDefault="003F29EC" w:rsidP="003F29EC">
      <w:pPr>
        <w:rPr>
          <w:rFonts w:ascii="Book Antiqua" w:hAnsi="Book Antiqua"/>
        </w:rPr>
      </w:pPr>
      <w:r w:rsidRPr="00605F5C">
        <w:rPr>
          <w:rFonts w:ascii="Book Antiqua" w:hAnsi="Book Antiqua"/>
        </w:rPr>
        <w:t>Me ligjin e ri për ujëra do të (i) adresoheshin mangësitë e ligjit aktual për ujëra në veçanti sa i përket roleve dhe përgjegjësive institucionale dhe statusit të tyre, (</w:t>
      </w:r>
      <w:proofErr w:type="spellStart"/>
      <w:r w:rsidRPr="00605F5C">
        <w:rPr>
          <w:rFonts w:ascii="Book Antiqua" w:hAnsi="Book Antiqua"/>
        </w:rPr>
        <w:t>ii</w:t>
      </w:r>
      <w:proofErr w:type="spellEnd"/>
      <w:r w:rsidRPr="00605F5C">
        <w:rPr>
          <w:rFonts w:ascii="Book Antiqua" w:hAnsi="Book Antiqua"/>
        </w:rPr>
        <w:t xml:space="preserve">) </w:t>
      </w:r>
      <w:proofErr w:type="spellStart"/>
      <w:r w:rsidRPr="00605F5C">
        <w:rPr>
          <w:rFonts w:ascii="Book Antiqua" w:hAnsi="Book Antiqua"/>
        </w:rPr>
        <w:t>transpozoheshin</w:t>
      </w:r>
      <w:proofErr w:type="spellEnd"/>
      <w:r w:rsidRPr="00605F5C">
        <w:rPr>
          <w:rFonts w:ascii="Book Antiqua" w:hAnsi="Book Antiqua"/>
        </w:rPr>
        <w:t xml:space="preserve"> konceptet dhe parimet e legjislacionit të BE-së në fushën e ujërave (</w:t>
      </w:r>
      <w:proofErr w:type="spellStart"/>
      <w:r w:rsidRPr="00605F5C">
        <w:rPr>
          <w:rFonts w:ascii="Book Antiqua" w:hAnsi="Book Antiqua"/>
        </w:rPr>
        <w:t>Acquis</w:t>
      </w:r>
      <w:proofErr w:type="spellEnd"/>
      <w:r w:rsidRPr="00605F5C">
        <w:rPr>
          <w:rFonts w:ascii="Book Antiqua" w:hAnsi="Book Antiqua"/>
        </w:rPr>
        <w:t>), dhe (</w:t>
      </w:r>
      <w:proofErr w:type="spellStart"/>
      <w:r w:rsidRPr="00605F5C">
        <w:rPr>
          <w:rFonts w:ascii="Book Antiqua" w:hAnsi="Book Antiqua"/>
        </w:rPr>
        <w:t>iii</w:t>
      </w:r>
      <w:proofErr w:type="spellEnd"/>
      <w:r w:rsidRPr="00605F5C">
        <w:rPr>
          <w:rFonts w:ascii="Book Antiqua" w:hAnsi="Book Antiqua"/>
        </w:rPr>
        <w:t xml:space="preserve">) do të rregulloheshin aspektet e menaxhimit të resurseve ujore të cilat nuk janë përfshirë fare apo janë përfshirë në mënyrë të pamjaftueshme me ligjin ekzistues për ujëra. </w:t>
      </w:r>
    </w:p>
    <w:p w:rsidR="003F29EC" w:rsidRPr="00605F5C" w:rsidRDefault="003F29EC" w:rsidP="003F29EC">
      <w:pPr>
        <w:rPr>
          <w:rFonts w:ascii="Book Antiqua" w:hAnsi="Book Antiqua"/>
        </w:rPr>
      </w:pPr>
      <w:r w:rsidRPr="00605F5C">
        <w:rPr>
          <w:rFonts w:ascii="Book Antiqua" w:hAnsi="Book Antiqua"/>
        </w:rPr>
        <w:t>Me ligjin e ri për financimin e menaxhimit të ujërave, në anën tjetër, do të rregulloheshin qartë dhe në mënyrë gjithëpërfshirëse të gjitha aspektet që kanë të bëjnë me financimin e menaxhimit të ujërave si: burimet e financimit, shfrytëzimi specifik i të hyrave nga burimet e veçanta të financimit, modalitetet e faturimit dhe arkëtimit etj.</w:t>
      </w:r>
    </w:p>
    <w:p w:rsidR="003F29EC" w:rsidRPr="00605F5C" w:rsidRDefault="003F29EC" w:rsidP="003F29EC">
      <w:pPr>
        <w:rPr>
          <w:rFonts w:ascii="Book Antiqua" w:hAnsi="Book Antiqua"/>
        </w:rPr>
      </w:pPr>
      <w:r w:rsidRPr="00605F5C">
        <w:rPr>
          <w:rFonts w:ascii="Book Antiqua" w:hAnsi="Book Antiqua"/>
        </w:rPr>
        <w:t>Në tabelat më poshtë janë paraqitur në formë të përmbledhur të dhënat për koncept dokumentin përfshirë konkluzionet dhe rekomandimet e tij.</w:t>
      </w:r>
    </w:p>
    <w:tbl>
      <w:tblPr>
        <w:tblStyle w:val="TableGrid"/>
        <w:tblW w:w="9895" w:type="dxa"/>
        <w:tblLook w:val="04A0" w:firstRow="1" w:lastRow="0" w:firstColumn="1" w:lastColumn="0" w:noHBand="0" w:noVBand="1"/>
      </w:tblPr>
      <w:tblGrid>
        <w:gridCol w:w="1795"/>
        <w:gridCol w:w="8100"/>
      </w:tblGrid>
      <w:tr w:rsidR="00C966E4" w:rsidRPr="00605F5C" w:rsidTr="008D7069">
        <w:tc>
          <w:tcPr>
            <w:tcW w:w="9895" w:type="dxa"/>
            <w:gridSpan w:val="2"/>
          </w:tcPr>
          <w:p w:rsidR="00C966E4" w:rsidRPr="00605F5C" w:rsidRDefault="00C13D3C" w:rsidP="00937A2C">
            <w:pPr>
              <w:rPr>
                <w:rFonts w:ascii="Book Antiqua" w:hAnsi="Book Antiqua"/>
                <w:b/>
              </w:rPr>
            </w:pPr>
            <w:r w:rsidRPr="00605F5C">
              <w:rPr>
                <w:rFonts w:ascii="Book Antiqua" w:hAnsi="Book Antiqua"/>
                <w:b/>
              </w:rPr>
              <w:t>Informacion</w:t>
            </w:r>
            <w:r w:rsidR="00937A2C" w:rsidRPr="00605F5C">
              <w:rPr>
                <w:rFonts w:ascii="Book Antiqua" w:hAnsi="Book Antiqua"/>
                <w:b/>
              </w:rPr>
              <w:t>et e</w:t>
            </w:r>
            <w:r w:rsidRPr="00605F5C">
              <w:rPr>
                <w:rFonts w:ascii="Book Antiqua" w:hAnsi="Book Antiqua"/>
                <w:b/>
              </w:rPr>
              <w:t xml:space="preserve"> përgjithshm</w:t>
            </w:r>
            <w:r w:rsidR="00937A2C" w:rsidRPr="00605F5C">
              <w:rPr>
                <w:rFonts w:ascii="Book Antiqua" w:hAnsi="Book Antiqua"/>
                <w:b/>
              </w:rPr>
              <w:t>e</w:t>
            </w:r>
          </w:p>
        </w:tc>
      </w:tr>
      <w:tr w:rsidR="003F29EC" w:rsidRPr="00605F5C" w:rsidTr="008D7069">
        <w:tc>
          <w:tcPr>
            <w:tcW w:w="1795" w:type="dxa"/>
          </w:tcPr>
          <w:p w:rsidR="003F29EC" w:rsidRPr="00605F5C" w:rsidRDefault="003F29EC" w:rsidP="003F29EC">
            <w:pPr>
              <w:rPr>
                <w:rFonts w:ascii="Book Antiqua" w:hAnsi="Book Antiqua"/>
              </w:rPr>
            </w:pPr>
            <w:r w:rsidRPr="00605F5C">
              <w:rPr>
                <w:rFonts w:ascii="Book Antiqua" w:hAnsi="Book Antiqua"/>
              </w:rPr>
              <w:t>Titulli</w:t>
            </w:r>
          </w:p>
        </w:tc>
        <w:tc>
          <w:tcPr>
            <w:tcW w:w="8100" w:type="dxa"/>
          </w:tcPr>
          <w:p w:rsidR="003F29EC" w:rsidRPr="00605F5C" w:rsidRDefault="003F29EC" w:rsidP="003F29EC">
            <w:pPr>
              <w:rPr>
                <w:rFonts w:ascii="Book Antiqua" w:hAnsi="Book Antiqua"/>
              </w:rPr>
            </w:pPr>
            <w:r w:rsidRPr="00605F5C">
              <w:rPr>
                <w:rFonts w:ascii="Book Antiqua" w:hAnsi="Book Antiqua"/>
                <w:b/>
              </w:rPr>
              <w:t>Koncept dokumenti për fushën e ujërave</w:t>
            </w:r>
          </w:p>
        </w:tc>
      </w:tr>
      <w:tr w:rsidR="003F29EC" w:rsidRPr="00605F5C" w:rsidTr="008D7069">
        <w:tc>
          <w:tcPr>
            <w:tcW w:w="1795" w:type="dxa"/>
          </w:tcPr>
          <w:p w:rsidR="003F29EC" w:rsidRPr="00605F5C" w:rsidRDefault="003F29EC" w:rsidP="003F29EC">
            <w:pPr>
              <w:rPr>
                <w:rFonts w:ascii="Book Antiqua" w:hAnsi="Book Antiqua"/>
              </w:rPr>
            </w:pPr>
            <w:r w:rsidRPr="00605F5C">
              <w:rPr>
                <w:rFonts w:ascii="Book Antiqua" w:hAnsi="Book Antiqua"/>
              </w:rPr>
              <w:t>Ministria bartëse</w:t>
            </w:r>
          </w:p>
        </w:tc>
        <w:tc>
          <w:tcPr>
            <w:tcW w:w="8100" w:type="dxa"/>
          </w:tcPr>
          <w:p w:rsidR="003F29EC" w:rsidRPr="00605F5C" w:rsidRDefault="003F29EC" w:rsidP="003F29EC">
            <w:pPr>
              <w:rPr>
                <w:rFonts w:ascii="Book Antiqua" w:hAnsi="Book Antiqua"/>
              </w:rPr>
            </w:pPr>
            <w:r w:rsidRPr="00605F5C">
              <w:rPr>
                <w:rFonts w:ascii="Book Antiqua" w:hAnsi="Book Antiqua"/>
              </w:rPr>
              <w:t>Ministria e Mjedisit, Planifikimit Hapësinor dhe Infrastrukturës</w:t>
            </w:r>
          </w:p>
        </w:tc>
      </w:tr>
      <w:tr w:rsidR="003F29EC" w:rsidRPr="00605F5C" w:rsidTr="008D7069">
        <w:tc>
          <w:tcPr>
            <w:tcW w:w="1795" w:type="dxa"/>
          </w:tcPr>
          <w:p w:rsidR="003F29EC" w:rsidRPr="00605F5C" w:rsidRDefault="003F29EC" w:rsidP="003F29EC">
            <w:pPr>
              <w:rPr>
                <w:rFonts w:ascii="Book Antiqua" w:hAnsi="Book Antiqua"/>
              </w:rPr>
            </w:pPr>
            <w:r w:rsidRPr="00605F5C">
              <w:rPr>
                <w:rFonts w:ascii="Book Antiqua" w:hAnsi="Book Antiqua"/>
              </w:rPr>
              <w:t>Personi kontaktues</w:t>
            </w:r>
          </w:p>
        </w:tc>
        <w:tc>
          <w:tcPr>
            <w:tcW w:w="8100" w:type="dxa"/>
          </w:tcPr>
          <w:p w:rsidR="003F29EC" w:rsidRPr="00605F5C" w:rsidRDefault="003F29EC" w:rsidP="003F29EC">
            <w:pPr>
              <w:rPr>
                <w:rFonts w:ascii="Book Antiqua" w:hAnsi="Book Antiqua"/>
              </w:rPr>
            </w:pPr>
            <w:r w:rsidRPr="00605F5C">
              <w:rPr>
                <w:rFonts w:ascii="Book Antiqua" w:hAnsi="Book Antiqua"/>
              </w:rPr>
              <w:t xml:space="preserve">Shiqeri Dermaku </w:t>
            </w:r>
          </w:p>
          <w:p w:rsidR="003F29EC" w:rsidRPr="00605F5C" w:rsidRDefault="003F29EC" w:rsidP="003F29EC">
            <w:pPr>
              <w:rPr>
                <w:rFonts w:ascii="Book Antiqua" w:hAnsi="Book Antiqua"/>
              </w:rPr>
            </w:pPr>
            <w:r w:rsidRPr="00605F5C">
              <w:rPr>
                <w:rFonts w:ascii="Book Antiqua" w:hAnsi="Book Antiqua"/>
              </w:rPr>
              <w:t>Udhëheqës i Divizionit për Ujëra - MMPHI</w:t>
            </w:r>
          </w:p>
          <w:p w:rsidR="003F29EC" w:rsidRPr="00605F5C" w:rsidRDefault="003F29EC" w:rsidP="003F29EC">
            <w:pPr>
              <w:rPr>
                <w:rFonts w:ascii="Book Antiqua" w:hAnsi="Book Antiqua"/>
              </w:rPr>
            </w:pPr>
            <w:r w:rsidRPr="00605F5C">
              <w:rPr>
                <w:rFonts w:ascii="Book Antiqua" w:hAnsi="Book Antiqua"/>
              </w:rPr>
              <w:t>Nr. tel: 038 200 32 167</w:t>
            </w:r>
          </w:p>
        </w:tc>
      </w:tr>
      <w:tr w:rsidR="003F29EC" w:rsidRPr="00605F5C" w:rsidTr="008D7069">
        <w:tc>
          <w:tcPr>
            <w:tcW w:w="1795" w:type="dxa"/>
          </w:tcPr>
          <w:p w:rsidR="003F29EC" w:rsidRPr="00605F5C" w:rsidRDefault="003F29EC" w:rsidP="003F29EC">
            <w:pPr>
              <w:rPr>
                <w:rFonts w:ascii="Book Antiqua" w:hAnsi="Book Antiqua"/>
              </w:rPr>
            </w:pPr>
            <w:r w:rsidRPr="00605F5C">
              <w:rPr>
                <w:rFonts w:ascii="Book Antiqua" w:hAnsi="Book Antiqua"/>
              </w:rPr>
              <w:t>PKZH</w:t>
            </w:r>
          </w:p>
        </w:tc>
        <w:tc>
          <w:tcPr>
            <w:tcW w:w="8100" w:type="dxa"/>
          </w:tcPr>
          <w:p w:rsidR="003F29EC" w:rsidRPr="00605F5C" w:rsidRDefault="003F29EC" w:rsidP="003F29EC">
            <w:pPr>
              <w:rPr>
                <w:rFonts w:ascii="Book Antiqua" w:hAnsi="Book Antiqua"/>
              </w:rPr>
            </w:pPr>
            <w:r w:rsidRPr="00605F5C">
              <w:rPr>
                <w:rFonts w:ascii="Book Antiqua" w:hAnsi="Book Antiqua"/>
              </w:rPr>
              <w:t>Strategjia dhe Plani Kombëtar për Zhvillim 2030</w:t>
            </w:r>
          </w:p>
          <w:p w:rsidR="003F29EC" w:rsidRPr="00605F5C" w:rsidRDefault="003F29EC" w:rsidP="003F29EC">
            <w:pPr>
              <w:rPr>
                <w:rFonts w:ascii="Book Antiqua" w:hAnsi="Book Antiqua"/>
              </w:rPr>
            </w:pPr>
            <w:r w:rsidRPr="00605F5C">
              <w:rPr>
                <w:rFonts w:ascii="Book Antiqua" w:hAnsi="Book Antiqua"/>
                <w:b/>
              </w:rPr>
              <w:lastRenderedPageBreak/>
              <w:t xml:space="preserve">        </w:t>
            </w:r>
            <w:r w:rsidRPr="00605F5C">
              <w:rPr>
                <w:rFonts w:ascii="Book Antiqua" w:hAnsi="Book Antiqua"/>
              </w:rPr>
              <w:t>Plani Kombëtar për Zhvillim 2023 - 2025</w:t>
            </w:r>
          </w:p>
        </w:tc>
      </w:tr>
      <w:tr w:rsidR="003F29EC" w:rsidRPr="00605F5C" w:rsidTr="008D7069">
        <w:tc>
          <w:tcPr>
            <w:tcW w:w="1795" w:type="dxa"/>
          </w:tcPr>
          <w:p w:rsidR="003F29EC" w:rsidRPr="00605F5C" w:rsidRDefault="003F29EC" w:rsidP="003F29EC">
            <w:pPr>
              <w:rPr>
                <w:rFonts w:ascii="Book Antiqua" w:hAnsi="Book Antiqua"/>
              </w:rPr>
            </w:pPr>
            <w:r w:rsidRPr="00605F5C">
              <w:rPr>
                <w:rFonts w:ascii="Book Antiqua" w:hAnsi="Book Antiqua"/>
              </w:rPr>
              <w:lastRenderedPageBreak/>
              <w:t>Prioriteti strategjik</w:t>
            </w:r>
          </w:p>
        </w:tc>
        <w:tc>
          <w:tcPr>
            <w:tcW w:w="8100" w:type="dxa"/>
          </w:tcPr>
          <w:p w:rsidR="003F29EC" w:rsidRPr="00605F5C" w:rsidRDefault="003F29EC" w:rsidP="003F29EC">
            <w:pPr>
              <w:rPr>
                <w:rFonts w:ascii="Book Antiqua" w:hAnsi="Book Antiqua"/>
              </w:rPr>
            </w:pPr>
            <w:r w:rsidRPr="00605F5C">
              <w:rPr>
                <w:rFonts w:ascii="Book Antiqua" w:hAnsi="Book Antiqua"/>
              </w:rPr>
              <w:t xml:space="preserve">Shtylla: I. Zhvillimi i qëndrueshëm ekonomik; </w:t>
            </w:r>
          </w:p>
          <w:p w:rsidR="003F29EC" w:rsidRPr="00605F5C" w:rsidRDefault="003F29EC" w:rsidP="003F29EC">
            <w:pPr>
              <w:rPr>
                <w:rFonts w:ascii="Book Antiqua" w:hAnsi="Book Antiqua"/>
              </w:rPr>
            </w:pPr>
            <w:r w:rsidRPr="00605F5C">
              <w:rPr>
                <w:rFonts w:ascii="Book Antiqua" w:hAnsi="Book Antiqua"/>
              </w:rPr>
              <w:t xml:space="preserve">       3. Mjedis i pastër dhe shfrytëzim më i mirë i burimeve natyrore;</w:t>
            </w:r>
          </w:p>
          <w:p w:rsidR="003F29EC" w:rsidRPr="00605F5C" w:rsidRDefault="003F29EC" w:rsidP="003F29EC">
            <w:pPr>
              <w:rPr>
                <w:rFonts w:ascii="Book Antiqua" w:hAnsi="Book Antiqua"/>
              </w:rPr>
            </w:pPr>
            <w:r w:rsidRPr="00605F5C">
              <w:rPr>
                <w:rFonts w:ascii="Book Antiqua" w:hAnsi="Book Antiqua"/>
              </w:rPr>
              <w:t xml:space="preserve">       3.5  </w:t>
            </w:r>
            <w:r w:rsidRPr="00605F5C">
              <w:rPr>
                <w:rFonts w:ascii="Book Antiqua" w:hAnsi="Book Antiqua"/>
                <w:bCs/>
              </w:rPr>
              <w:t xml:space="preserve">Përmirësimi i </w:t>
            </w:r>
            <w:proofErr w:type="spellStart"/>
            <w:r w:rsidRPr="00605F5C">
              <w:rPr>
                <w:rFonts w:ascii="Book Antiqua" w:hAnsi="Book Antiqua"/>
                <w:bCs/>
              </w:rPr>
              <w:t>disponueshmërisë</w:t>
            </w:r>
            <w:proofErr w:type="spellEnd"/>
            <w:r w:rsidRPr="00605F5C">
              <w:rPr>
                <w:rFonts w:ascii="Book Antiqua" w:hAnsi="Book Antiqua"/>
                <w:bCs/>
              </w:rPr>
              <w:t xml:space="preserve"> së ujit dhe </w:t>
            </w:r>
            <w:proofErr w:type="spellStart"/>
            <w:r w:rsidRPr="00605F5C">
              <w:rPr>
                <w:rFonts w:ascii="Book Antiqua" w:hAnsi="Book Antiqua"/>
                <w:bCs/>
              </w:rPr>
              <w:t>efiçencës</w:t>
            </w:r>
            <w:proofErr w:type="spellEnd"/>
          </w:p>
        </w:tc>
      </w:tr>
    </w:tbl>
    <w:p w:rsidR="00C966E4" w:rsidRPr="00605F5C" w:rsidRDefault="00C966E4" w:rsidP="00C966E4">
      <w:pPr>
        <w:rPr>
          <w:rFonts w:ascii="Book Antiqua" w:hAnsi="Book Antiqua"/>
        </w:rPr>
      </w:pPr>
    </w:p>
    <w:tbl>
      <w:tblPr>
        <w:tblStyle w:val="TableGrid"/>
        <w:tblW w:w="9895" w:type="dxa"/>
        <w:tblLook w:val="04A0" w:firstRow="1" w:lastRow="0" w:firstColumn="1" w:lastColumn="0" w:noHBand="0" w:noVBand="1"/>
      </w:tblPr>
      <w:tblGrid>
        <w:gridCol w:w="1795"/>
        <w:gridCol w:w="8100"/>
      </w:tblGrid>
      <w:tr w:rsidR="00C966E4" w:rsidRPr="00605F5C" w:rsidTr="008D7069">
        <w:tc>
          <w:tcPr>
            <w:tcW w:w="9895" w:type="dxa"/>
            <w:gridSpan w:val="2"/>
          </w:tcPr>
          <w:p w:rsidR="00C966E4" w:rsidRPr="00605F5C" w:rsidRDefault="00AE5FC2" w:rsidP="008D7069">
            <w:pPr>
              <w:rPr>
                <w:rFonts w:ascii="Book Antiqua" w:hAnsi="Book Antiqua"/>
                <w:b/>
              </w:rPr>
            </w:pPr>
            <w:r w:rsidRPr="00605F5C">
              <w:rPr>
                <w:rFonts w:ascii="Book Antiqua" w:hAnsi="Book Antiqua"/>
                <w:b/>
              </w:rPr>
              <w:t>Vendimi</w:t>
            </w:r>
          </w:p>
        </w:tc>
      </w:tr>
      <w:tr w:rsidR="003F29EC" w:rsidRPr="00605F5C" w:rsidTr="008D7069">
        <w:tc>
          <w:tcPr>
            <w:tcW w:w="1795" w:type="dxa"/>
          </w:tcPr>
          <w:p w:rsidR="003F29EC" w:rsidRPr="00605F5C" w:rsidRDefault="003F29EC" w:rsidP="003F29EC">
            <w:pPr>
              <w:rPr>
                <w:rFonts w:ascii="Book Antiqua" w:hAnsi="Book Antiqua"/>
              </w:rPr>
            </w:pPr>
            <w:r w:rsidRPr="00605F5C">
              <w:rPr>
                <w:rFonts w:ascii="Book Antiqua" w:hAnsi="Book Antiqua"/>
              </w:rPr>
              <w:t>Çështja kryesore</w:t>
            </w:r>
          </w:p>
        </w:tc>
        <w:tc>
          <w:tcPr>
            <w:tcW w:w="8100" w:type="dxa"/>
          </w:tcPr>
          <w:p w:rsidR="003F29EC" w:rsidRPr="00605F5C" w:rsidRDefault="003F29EC" w:rsidP="003F29EC">
            <w:pPr>
              <w:rPr>
                <w:rFonts w:ascii="Book Antiqua" w:hAnsi="Book Antiqua"/>
              </w:rPr>
            </w:pPr>
            <w:r w:rsidRPr="00605F5C">
              <w:rPr>
                <w:rFonts w:ascii="Book Antiqua" w:hAnsi="Book Antiqua"/>
              </w:rPr>
              <w:t xml:space="preserve">Ligji Nr. 03/L-147 për Ujërat që rregullon menaxhimin e resurseve ujore në Kosovë ka mangësi të theksuara teknike dhe përmbajtjesorë që si të tilla shkaktojnë paqartësi dhe kanë ndikim negativ në zbatimin e tij. Gjithashtu, ky ligj ka dështuar t`i </w:t>
            </w:r>
            <w:proofErr w:type="spellStart"/>
            <w:r w:rsidRPr="00605F5C">
              <w:rPr>
                <w:rFonts w:ascii="Book Antiqua" w:hAnsi="Book Antiqua"/>
              </w:rPr>
              <w:t>transpozojë</w:t>
            </w:r>
            <w:proofErr w:type="spellEnd"/>
            <w:r w:rsidRPr="00605F5C">
              <w:rPr>
                <w:rFonts w:ascii="Book Antiqua" w:hAnsi="Book Antiqua"/>
              </w:rPr>
              <w:t xml:space="preserve"> shumë prej koncepteve dhe parimeve të Direktivës Kornizë për Ujëra që është legjislacioni bazë i BE-së në fushën e menaxhimit të resurseve ujore dhe të direktivave tjera në fushën e ujërave. Gjithashtu, edhe sa i takon financimit të menaxhimit të resurseve ujore ligji aktual nuk ofron kornizë të plotë dhe të qartë </w:t>
            </w:r>
            <w:proofErr w:type="spellStart"/>
            <w:r w:rsidRPr="00605F5C">
              <w:rPr>
                <w:rFonts w:ascii="Book Antiqua" w:hAnsi="Book Antiqua"/>
              </w:rPr>
              <w:t>ligjoe</w:t>
            </w:r>
            <w:proofErr w:type="spellEnd"/>
            <w:r w:rsidRPr="00605F5C">
              <w:rPr>
                <w:rFonts w:ascii="Book Antiqua" w:hAnsi="Book Antiqua"/>
              </w:rPr>
              <w:t xml:space="preserve"> për financimin e ujërave.</w:t>
            </w:r>
          </w:p>
        </w:tc>
      </w:tr>
      <w:tr w:rsidR="003F29EC" w:rsidRPr="00605F5C" w:rsidTr="008D7069">
        <w:tc>
          <w:tcPr>
            <w:tcW w:w="1795" w:type="dxa"/>
            <w:vMerge w:val="restart"/>
          </w:tcPr>
          <w:p w:rsidR="003F29EC" w:rsidRPr="00605F5C" w:rsidRDefault="003F29EC" w:rsidP="003F29EC">
            <w:pPr>
              <w:rPr>
                <w:rFonts w:ascii="Book Antiqua" w:hAnsi="Book Antiqua"/>
              </w:rPr>
            </w:pPr>
            <w:r w:rsidRPr="00605F5C">
              <w:rPr>
                <w:rFonts w:ascii="Book Antiqua" w:hAnsi="Book Antiqua"/>
              </w:rPr>
              <w:t>Përmbledhje e konsultimeve</w:t>
            </w:r>
          </w:p>
        </w:tc>
        <w:tc>
          <w:tcPr>
            <w:tcW w:w="8100" w:type="dxa"/>
          </w:tcPr>
          <w:p w:rsidR="003F29EC" w:rsidRPr="00605F5C" w:rsidRDefault="003F29EC" w:rsidP="003F29EC">
            <w:pPr>
              <w:jc w:val="both"/>
              <w:rPr>
                <w:rFonts w:ascii="Book Antiqua" w:eastAsia="Times New Roman" w:hAnsi="Book Antiqua" w:cs="Times New Roman"/>
                <w:lang w:eastAsia="en-GB"/>
              </w:rPr>
            </w:pPr>
            <w:r w:rsidRPr="00605F5C">
              <w:rPr>
                <w:rFonts w:ascii="Book Antiqua" w:eastAsia="Times New Roman" w:hAnsi="Book Antiqua" w:cs="Times New Roman"/>
                <w:lang w:eastAsia="en-GB"/>
              </w:rPr>
              <w:t>Gjatë konsultimeve ndërministrore për koncept dokumentin në fjalë ...</w:t>
            </w:r>
          </w:p>
        </w:tc>
      </w:tr>
      <w:tr w:rsidR="003F29EC" w:rsidRPr="00605F5C" w:rsidTr="008D7069">
        <w:tc>
          <w:tcPr>
            <w:tcW w:w="1795" w:type="dxa"/>
            <w:vMerge/>
          </w:tcPr>
          <w:p w:rsidR="003F29EC" w:rsidRPr="00605F5C" w:rsidRDefault="003F29EC" w:rsidP="003F29EC">
            <w:pPr>
              <w:rPr>
                <w:rFonts w:ascii="Book Antiqua" w:hAnsi="Book Antiqua"/>
              </w:rPr>
            </w:pPr>
          </w:p>
        </w:tc>
        <w:tc>
          <w:tcPr>
            <w:tcW w:w="8100" w:type="dxa"/>
          </w:tcPr>
          <w:p w:rsidR="003F29EC" w:rsidRPr="00605F5C" w:rsidRDefault="003F29EC" w:rsidP="003F29EC">
            <w:pPr>
              <w:jc w:val="both"/>
              <w:rPr>
                <w:rFonts w:ascii="Book Antiqua" w:eastAsia="Times New Roman" w:hAnsi="Book Antiqua" w:cs="Times New Roman"/>
                <w:lang w:eastAsia="en-GB"/>
              </w:rPr>
            </w:pPr>
            <w:r w:rsidRPr="00605F5C">
              <w:rPr>
                <w:rFonts w:ascii="Book Antiqua" w:eastAsia="Times New Roman" w:hAnsi="Book Antiqua" w:cs="Times New Roman"/>
                <w:lang w:eastAsia="en-GB"/>
              </w:rPr>
              <w:t xml:space="preserve">Periudha e konsultimeve publike në Platformën </w:t>
            </w:r>
            <w:proofErr w:type="spellStart"/>
            <w:r w:rsidRPr="00605F5C">
              <w:rPr>
                <w:rFonts w:ascii="Book Antiqua" w:eastAsia="Times New Roman" w:hAnsi="Book Antiqua" w:cs="Times New Roman"/>
                <w:lang w:eastAsia="en-GB"/>
              </w:rPr>
              <w:t>Online</w:t>
            </w:r>
            <w:proofErr w:type="spellEnd"/>
            <w:r w:rsidRPr="00605F5C">
              <w:rPr>
                <w:rFonts w:ascii="Book Antiqua" w:eastAsia="Times New Roman" w:hAnsi="Book Antiqua" w:cs="Times New Roman"/>
                <w:lang w:eastAsia="en-GB"/>
              </w:rPr>
              <w:t xml:space="preserve"> për Konsultime Publike të MMPHI-së ishte nga...</w:t>
            </w:r>
          </w:p>
        </w:tc>
      </w:tr>
      <w:tr w:rsidR="003F29EC" w:rsidRPr="00605F5C" w:rsidTr="008D7069">
        <w:tc>
          <w:tcPr>
            <w:tcW w:w="1795" w:type="dxa"/>
          </w:tcPr>
          <w:p w:rsidR="003F29EC" w:rsidRPr="00605F5C" w:rsidRDefault="003F29EC" w:rsidP="003F29EC">
            <w:pPr>
              <w:rPr>
                <w:rFonts w:ascii="Book Antiqua" w:hAnsi="Book Antiqua"/>
              </w:rPr>
            </w:pPr>
            <w:r w:rsidRPr="00605F5C">
              <w:rPr>
                <w:rFonts w:ascii="Book Antiqua" w:hAnsi="Book Antiqua"/>
              </w:rPr>
              <w:t>Opsioni i propozuar</w:t>
            </w:r>
          </w:p>
        </w:tc>
        <w:tc>
          <w:tcPr>
            <w:tcW w:w="8100" w:type="dxa"/>
          </w:tcPr>
          <w:p w:rsidR="003F29EC" w:rsidRPr="00605F5C" w:rsidRDefault="003F29EC" w:rsidP="003F29EC">
            <w:pPr>
              <w:rPr>
                <w:rFonts w:ascii="Book Antiqua" w:hAnsi="Book Antiqua"/>
              </w:rPr>
            </w:pPr>
            <w:r w:rsidRPr="00605F5C">
              <w:rPr>
                <w:rFonts w:ascii="Book Antiqua" w:hAnsi="Book Antiqua"/>
              </w:rPr>
              <w:t>Opsioni 3.3 I propozuar është: Hartimi i dy projektligjeve të reja me të cilat rregullohet (i) menaxhimi i resurseve ujore dhe (</w:t>
            </w:r>
            <w:proofErr w:type="spellStart"/>
            <w:r w:rsidRPr="00605F5C">
              <w:rPr>
                <w:rFonts w:ascii="Book Antiqua" w:hAnsi="Book Antiqua"/>
              </w:rPr>
              <w:t>ii</w:t>
            </w:r>
            <w:proofErr w:type="spellEnd"/>
            <w:r w:rsidRPr="00605F5C">
              <w:rPr>
                <w:rFonts w:ascii="Book Antiqua" w:hAnsi="Book Antiqua"/>
              </w:rPr>
              <w:t>) financimi i menaxhimit të ujërave.</w:t>
            </w:r>
          </w:p>
        </w:tc>
      </w:tr>
      <w:tr w:rsidR="00C966E4" w:rsidRPr="00605F5C" w:rsidTr="008D7069">
        <w:tc>
          <w:tcPr>
            <w:tcW w:w="9895" w:type="dxa"/>
            <w:gridSpan w:val="2"/>
          </w:tcPr>
          <w:p w:rsidR="00C966E4" w:rsidRPr="00605F5C" w:rsidRDefault="00AE5FC2" w:rsidP="008D7069">
            <w:pPr>
              <w:rPr>
                <w:rFonts w:ascii="Book Antiqua" w:hAnsi="Book Antiqua"/>
                <w:b/>
              </w:rPr>
            </w:pPr>
            <w:r w:rsidRPr="00605F5C">
              <w:rPr>
                <w:rFonts w:ascii="Book Antiqua" w:hAnsi="Book Antiqua"/>
                <w:b/>
              </w:rPr>
              <w:t>Ndikimet kryesore të pritshme</w:t>
            </w:r>
          </w:p>
        </w:tc>
      </w:tr>
      <w:tr w:rsidR="003F29EC" w:rsidRPr="00605F5C" w:rsidTr="008D7069">
        <w:tc>
          <w:tcPr>
            <w:tcW w:w="1795" w:type="dxa"/>
          </w:tcPr>
          <w:p w:rsidR="003F29EC" w:rsidRPr="00605F5C" w:rsidRDefault="003F29EC" w:rsidP="003F29EC">
            <w:pPr>
              <w:rPr>
                <w:rFonts w:ascii="Book Antiqua" w:hAnsi="Book Antiqua"/>
              </w:rPr>
            </w:pPr>
            <w:r w:rsidRPr="00605F5C">
              <w:rPr>
                <w:rFonts w:ascii="Book Antiqua" w:hAnsi="Book Antiqua"/>
              </w:rPr>
              <w:t>Ndikimet buxhetore</w:t>
            </w:r>
          </w:p>
        </w:tc>
        <w:tc>
          <w:tcPr>
            <w:tcW w:w="8100" w:type="dxa"/>
          </w:tcPr>
          <w:p w:rsidR="003F29EC" w:rsidRPr="00605F5C" w:rsidRDefault="003F29EC" w:rsidP="003F29EC">
            <w:pPr>
              <w:rPr>
                <w:rFonts w:ascii="Book Antiqua" w:hAnsi="Book Antiqua"/>
              </w:rPr>
            </w:pPr>
            <w:r w:rsidRPr="00605F5C">
              <w:rPr>
                <w:rFonts w:ascii="Book Antiqua" w:hAnsi="Book Antiqua"/>
              </w:rPr>
              <w:t>Hartimi dhe miratimi i këtyre dy ligjeve nuk ka kosto dhe zbatohet në kuadër të kufijve aktual buxhetor.</w:t>
            </w:r>
          </w:p>
        </w:tc>
      </w:tr>
      <w:tr w:rsidR="003F29EC" w:rsidRPr="00605F5C" w:rsidTr="008D7069">
        <w:tc>
          <w:tcPr>
            <w:tcW w:w="1795" w:type="dxa"/>
          </w:tcPr>
          <w:p w:rsidR="003F29EC" w:rsidRPr="00605F5C" w:rsidRDefault="003F29EC" w:rsidP="003F29EC">
            <w:pPr>
              <w:rPr>
                <w:rFonts w:ascii="Book Antiqua" w:hAnsi="Book Antiqua"/>
              </w:rPr>
            </w:pPr>
            <w:r w:rsidRPr="00605F5C">
              <w:rPr>
                <w:rFonts w:ascii="Book Antiqua" w:hAnsi="Book Antiqua"/>
              </w:rPr>
              <w:t>Ndikimet ekonomike</w:t>
            </w:r>
          </w:p>
        </w:tc>
        <w:tc>
          <w:tcPr>
            <w:tcW w:w="8100" w:type="dxa"/>
          </w:tcPr>
          <w:p w:rsidR="003F29EC" w:rsidRPr="00605F5C" w:rsidRDefault="003F29EC" w:rsidP="003F29EC">
            <w:pPr>
              <w:rPr>
                <w:rFonts w:ascii="Book Antiqua" w:hAnsi="Book Antiqua"/>
              </w:rPr>
            </w:pPr>
            <w:r w:rsidRPr="00605F5C">
              <w:rPr>
                <w:rFonts w:ascii="Book Antiqua" w:hAnsi="Book Antiqua"/>
              </w:rPr>
              <w:t xml:space="preserve">Ndërtimi i impianteve për mbrojtjen e ujërave nga shkarkimi i ujërave të ndotura urbane dhe industriale ka kosto e cila duhet të mbulohet në të tri rastet. </w:t>
            </w:r>
          </w:p>
          <w:p w:rsidR="003F29EC" w:rsidRPr="00605F5C" w:rsidRDefault="003F29EC" w:rsidP="003F29EC">
            <w:pPr>
              <w:rPr>
                <w:rFonts w:ascii="Book Antiqua" w:hAnsi="Book Antiqua"/>
              </w:rPr>
            </w:pPr>
            <w:r w:rsidRPr="00605F5C">
              <w:rPr>
                <w:rFonts w:ascii="Book Antiqua" w:hAnsi="Book Antiqua"/>
              </w:rPr>
              <w:t xml:space="preserve">Kostot e zbatimit që lidhen me rritjen e numrit të </w:t>
            </w:r>
            <w:proofErr w:type="spellStart"/>
            <w:r w:rsidRPr="00605F5C">
              <w:rPr>
                <w:rFonts w:ascii="Book Antiqua" w:hAnsi="Book Antiqua"/>
              </w:rPr>
              <w:t>punësuarëve</w:t>
            </w:r>
            <w:proofErr w:type="spellEnd"/>
            <w:r w:rsidRPr="00605F5C">
              <w:rPr>
                <w:rFonts w:ascii="Book Antiqua" w:hAnsi="Book Antiqua"/>
              </w:rPr>
              <w:t xml:space="preserve"> në ARPL dhe inspektorët e ujërave, janë margjinale në masën sa dallon paga e Drejtorit ekzekutiv të një agjencie me drejtorin e departamentit. Zbatimi më i mirë i mbrojtjes nga përmbytjet dhe nga erozioni që synohet të arrihet pritet të këtë efekte pozitive sa i përket dëmeve që shkaktohen nga veprimet e dëmshme të ujërave.</w:t>
            </w:r>
          </w:p>
        </w:tc>
      </w:tr>
      <w:tr w:rsidR="003F29EC" w:rsidRPr="00605F5C" w:rsidTr="008D7069">
        <w:tc>
          <w:tcPr>
            <w:tcW w:w="1795" w:type="dxa"/>
          </w:tcPr>
          <w:p w:rsidR="003F29EC" w:rsidRPr="00605F5C" w:rsidRDefault="003F29EC" w:rsidP="003F29EC">
            <w:pPr>
              <w:rPr>
                <w:rFonts w:ascii="Book Antiqua" w:hAnsi="Book Antiqua"/>
              </w:rPr>
            </w:pPr>
            <w:r w:rsidRPr="00605F5C">
              <w:rPr>
                <w:rFonts w:ascii="Book Antiqua" w:hAnsi="Book Antiqua"/>
              </w:rPr>
              <w:t>Ndikimet shoqërore</w:t>
            </w:r>
          </w:p>
        </w:tc>
        <w:tc>
          <w:tcPr>
            <w:tcW w:w="8100" w:type="dxa"/>
          </w:tcPr>
          <w:p w:rsidR="003F29EC" w:rsidRPr="00605F5C" w:rsidRDefault="003F29EC" w:rsidP="003F29EC">
            <w:pPr>
              <w:rPr>
                <w:rFonts w:ascii="Book Antiqua" w:hAnsi="Book Antiqua"/>
              </w:rPr>
            </w:pPr>
            <w:r w:rsidRPr="00605F5C">
              <w:rPr>
                <w:rFonts w:ascii="Book Antiqua" w:hAnsi="Book Antiqua"/>
              </w:rPr>
              <w:t>Ndikimet shoqërore kanë të bëjnë kryesisht me efektet pozitive shëndetësore dhe të mirëqenies së popullatës si rezultat i përmirësimit të cilësisë së ujërave sipërfaqësore dhe nëntokësore që synohet të arrihet përmes mbrojtjes së ujërave. Publiku do të jetë i përfshirë përmes procesit të konsultimit në të gjitha dokumentet planifikuese dhe strategjike.</w:t>
            </w:r>
          </w:p>
        </w:tc>
      </w:tr>
      <w:tr w:rsidR="003F29EC" w:rsidRPr="00605F5C" w:rsidTr="008D7069">
        <w:tc>
          <w:tcPr>
            <w:tcW w:w="1795" w:type="dxa"/>
          </w:tcPr>
          <w:p w:rsidR="003F29EC" w:rsidRPr="00605F5C" w:rsidRDefault="003F29EC" w:rsidP="003F29EC">
            <w:pPr>
              <w:rPr>
                <w:rFonts w:ascii="Book Antiqua" w:hAnsi="Book Antiqua"/>
              </w:rPr>
            </w:pPr>
            <w:r w:rsidRPr="00605F5C">
              <w:rPr>
                <w:rFonts w:ascii="Book Antiqua" w:hAnsi="Book Antiqua"/>
              </w:rPr>
              <w:t>Ndikimet mjedisore</w:t>
            </w:r>
          </w:p>
        </w:tc>
        <w:tc>
          <w:tcPr>
            <w:tcW w:w="8100" w:type="dxa"/>
          </w:tcPr>
          <w:p w:rsidR="003F29EC" w:rsidRPr="00605F5C" w:rsidRDefault="003F29EC" w:rsidP="003F29EC">
            <w:pPr>
              <w:rPr>
                <w:rFonts w:ascii="Book Antiqua" w:hAnsi="Book Antiqua"/>
              </w:rPr>
            </w:pPr>
            <w:r w:rsidRPr="00605F5C">
              <w:rPr>
                <w:rFonts w:ascii="Book Antiqua" w:hAnsi="Book Antiqua"/>
              </w:rPr>
              <w:t>Ndikimet mjedisore konsistojnë në cilësinë e ujërave sipërfaqësore dhe nëntokësore si dhe atyre për pije të cilat duhet të sigurohen në pajtim me dispozitat e ligjit. Ndikimi në cilësinë e tokës dhe ujërave nëntokësore është veçanërisht i rëndësishëm përmes zbatimit të praktikave të mira bujqësore me qëllim të mbrojtjes së ujërave nga nitratet që rezultojnë nga aktiviteti bujqësor. Mbrojtja nga erozioni është një prej efekteve tjera mjedisore e cila synohet të arrihet.</w:t>
            </w:r>
          </w:p>
        </w:tc>
      </w:tr>
      <w:tr w:rsidR="003F29EC" w:rsidRPr="00605F5C" w:rsidTr="008D7069">
        <w:tc>
          <w:tcPr>
            <w:tcW w:w="1795" w:type="dxa"/>
          </w:tcPr>
          <w:p w:rsidR="003F29EC" w:rsidRPr="00605F5C" w:rsidRDefault="003F29EC" w:rsidP="003F29EC">
            <w:pPr>
              <w:rPr>
                <w:rFonts w:ascii="Book Antiqua" w:hAnsi="Book Antiqua"/>
              </w:rPr>
            </w:pPr>
            <w:r w:rsidRPr="00605F5C">
              <w:rPr>
                <w:rFonts w:ascii="Book Antiqua" w:hAnsi="Book Antiqua"/>
              </w:rPr>
              <w:t>Ndikimet ndër-sektoriale</w:t>
            </w:r>
          </w:p>
        </w:tc>
        <w:tc>
          <w:tcPr>
            <w:tcW w:w="8100" w:type="dxa"/>
          </w:tcPr>
          <w:p w:rsidR="003F29EC" w:rsidRPr="00605F5C" w:rsidRDefault="003F29EC" w:rsidP="003F29EC">
            <w:pPr>
              <w:rPr>
                <w:rFonts w:ascii="Book Antiqua" w:hAnsi="Book Antiqua"/>
              </w:rPr>
            </w:pPr>
            <w:r w:rsidRPr="00605F5C">
              <w:rPr>
                <w:rFonts w:ascii="Book Antiqua" w:hAnsi="Book Antiqua"/>
              </w:rPr>
              <w:t xml:space="preserve">Ndikimet ndër-sektoriale janë të konsiderueshme. Përmirësimi i cilësisë së ujërave që synohet do të këtë ndikim në shëndetësi, bujqësi, zhvillim ekonomik etj. </w:t>
            </w:r>
          </w:p>
          <w:p w:rsidR="003F29EC" w:rsidRPr="00605F5C" w:rsidRDefault="003F29EC" w:rsidP="003F29EC">
            <w:pPr>
              <w:rPr>
                <w:rFonts w:ascii="Book Antiqua" w:hAnsi="Book Antiqua"/>
              </w:rPr>
            </w:pPr>
            <w:r w:rsidRPr="00605F5C">
              <w:rPr>
                <w:rFonts w:ascii="Book Antiqua" w:hAnsi="Book Antiqua"/>
              </w:rPr>
              <w:lastRenderedPageBreak/>
              <w:t>Ndarja e të drejtës për shfrytëzimin e resurseve ujore për aktivitete afariste përmes procesit të konkurrencës është në pajtim me parimet e të drejtave themelore dhe mos diskriminimit.</w:t>
            </w:r>
          </w:p>
        </w:tc>
      </w:tr>
      <w:tr w:rsidR="00C966E4" w:rsidRPr="00605F5C" w:rsidTr="008D7069">
        <w:tc>
          <w:tcPr>
            <w:tcW w:w="1795" w:type="dxa"/>
          </w:tcPr>
          <w:p w:rsidR="00C966E4" w:rsidRPr="00605F5C" w:rsidRDefault="00674773" w:rsidP="00674773">
            <w:pPr>
              <w:rPr>
                <w:rFonts w:ascii="Book Antiqua" w:hAnsi="Book Antiqua"/>
              </w:rPr>
            </w:pPr>
            <w:r w:rsidRPr="00605F5C">
              <w:rPr>
                <w:rFonts w:ascii="Book Antiqua" w:hAnsi="Book Antiqua"/>
              </w:rPr>
              <w:lastRenderedPageBreak/>
              <w:t xml:space="preserve">Ngarkesat </w:t>
            </w:r>
            <w:r w:rsidR="00AE5FC2" w:rsidRPr="00605F5C">
              <w:rPr>
                <w:rFonts w:ascii="Book Antiqua" w:hAnsi="Book Antiqua"/>
              </w:rPr>
              <w:t>administrative për kompanitë</w:t>
            </w:r>
          </w:p>
        </w:tc>
        <w:tc>
          <w:tcPr>
            <w:tcW w:w="8100" w:type="dxa"/>
          </w:tcPr>
          <w:p w:rsidR="00C966E4" w:rsidRPr="00605F5C" w:rsidRDefault="00C966E4" w:rsidP="00674773">
            <w:pPr>
              <w:rPr>
                <w:rFonts w:ascii="Book Antiqua" w:hAnsi="Book Antiqua"/>
              </w:rPr>
            </w:pPr>
          </w:p>
        </w:tc>
      </w:tr>
      <w:tr w:rsidR="00C966E4" w:rsidRPr="00605F5C" w:rsidTr="008D7069">
        <w:tc>
          <w:tcPr>
            <w:tcW w:w="1795" w:type="dxa"/>
          </w:tcPr>
          <w:p w:rsidR="00C966E4" w:rsidRPr="00605F5C" w:rsidRDefault="00AE5FC2" w:rsidP="008D7069">
            <w:pPr>
              <w:rPr>
                <w:rFonts w:ascii="Book Antiqua" w:hAnsi="Book Antiqua"/>
              </w:rPr>
            </w:pPr>
            <w:r w:rsidRPr="00605F5C">
              <w:rPr>
                <w:rFonts w:ascii="Book Antiqua" w:hAnsi="Book Antiqua"/>
              </w:rPr>
              <w:t>Testi i NVM-ve</w:t>
            </w:r>
          </w:p>
        </w:tc>
        <w:tc>
          <w:tcPr>
            <w:tcW w:w="8100" w:type="dxa"/>
          </w:tcPr>
          <w:p w:rsidR="00C966E4" w:rsidRPr="00605F5C" w:rsidRDefault="00C966E4" w:rsidP="008D7069">
            <w:pPr>
              <w:rPr>
                <w:rFonts w:ascii="Book Antiqua" w:hAnsi="Book Antiqua"/>
              </w:rPr>
            </w:pPr>
          </w:p>
        </w:tc>
      </w:tr>
      <w:tr w:rsidR="00C966E4" w:rsidRPr="00605F5C" w:rsidTr="008D7069">
        <w:tc>
          <w:tcPr>
            <w:tcW w:w="9895" w:type="dxa"/>
            <w:gridSpan w:val="2"/>
          </w:tcPr>
          <w:p w:rsidR="00C966E4" w:rsidRPr="00605F5C" w:rsidRDefault="00AE5FC2" w:rsidP="008D7069">
            <w:pPr>
              <w:rPr>
                <w:rFonts w:ascii="Book Antiqua" w:hAnsi="Book Antiqua"/>
                <w:b/>
              </w:rPr>
            </w:pPr>
            <w:r w:rsidRPr="00605F5C">
              <w:rPr>
                <w:rFonts w:ascii="Book Antiqua" w:hAnsi="Book Antiqua"/>
                <w:b/>
              </w:rPr>
              <w:t>Hapat e ardhshëm</w:t>
            </w:r>
          </w:p>
        </w:tc>
      </w:tr>
      <w:tr w:rsidR="003F29EC" w:rsidRPr="00605F5C" w:rsidTr="008D7069">
        <w:tc>
          <w:tcPr>
            <w:tcW w:w="1795" w:type="dxa"/>
          </w:tcPr>
          <w:p w:rsidR="003F29EC" w:rsidRPr="00605F5C" w:rsidRDefault="003F29EC" w:rsidP="003F29EC">
            <w:pPr>
              <w:rPr>
                <w:rFonts w:ascii="Book Antiqua" w:hAnsi="Book Antiqua"/>
              </w:rPr>
            </w:pPr>
            <w:r w:rsidRPr="00605F5C">
              <w:rPr>
                <w:rFonts w:ascii="Book Antiqua" w:hAnsi="Book Antiqua"/>
              </w:rPr>
              <w:t>Afatshkurtër</w:t>
            </w:r>
          </w:p>
        </w:tc>
        <w:tc>
          <w:tcPr>
            <w:tcW w:w="8100" w:type="dxa"/>
          </w:tcPr>
          <w:p w:rsidR="003F29EC" w:rsidRPr="00605F5C" w:rsidRDefault="003F29EC" w:rsidP="003F29EC">
            <w:pPr>
              <w:rPr>
                <w:rFonts w:ascii="Book Antiqua" w:hAnsi="Book Antiqua"/>
              </w:rPr>
            </w:pPr>
            <w:r w:rsidRPr="00605F5C">
              <w:rPr>
                <w:rFonts w:ascii="Book Antiqua" w:hAnsi="Book Antiqua"/>
              </w:rPr>
              <w:t>Hartimi dhe miratimi i dy projektligjeve: (i) për menaxhimin e resurseve ujore, dhe (</w:t>
            </w:r>
            <w:proofErr w:type="spellStart"/>
            <w:r w:rsidRPr="00605F5C">
              <w:rPr>
                <w:rFonts w:ascii="Book Antiqua" w:hAnsi="Book Antiqua"/>
              </w:rPr>
              <w:t>ii</w:t>
            </w:r>
            <w:proofErr w:type="spellEnd"/>
            <w:r w:rsidRPr="00605F5C">
              <w:rPr>
                <w:rFonts w:ascii="Book Antiqua" w:hAnsi="Book Antiqua"/>
              </w:rPr>
              <w:t>) për financimin e menaxhimit të ujërave</w:t>
            </w:r>
          </w:p>
        </w:tc>
      </w:tr>
      <w:tr w:rsidR="003F29EC" w:rsidRPr="00605F5C" w:rsidTr="008D7069">
        <w:tc>
          <w:tcPr>
            <w:tcW w:w="1795" w:type="dxa"/>
          </w:tcPr>
          <w:p w:rsidR="003F29EC" w:rsidRPr="00605F5C" w:rsidRDefault="003F29EC" w:rsidP="003F29EC">
            <w:pPr>
              <w:rPr>
                <w:rFonts w:ascii="Book Antiqua" w:hAnsi="Book Antiqua"/>
              </w:rPr>
            </w:pPr>
            <w:r w:rsidRPr="00605F5C">
              <w:rPr>
                <w:rFonts w:ascii="Book Antiqua" w:hAnsi="Book Antiqua"/>
              </w:rPr>
              <w:t>Afatmesëm</w:t>
            </w:r>
          </w:p>
        </w:tc>
        <w:tc>
          <w:tcPr>
            <w:tcW w:w="8100" w:type="dxa"/>
          </w:tcPr>
          <w:p w:rsidR="003F29EC" w:rsidRPr="00605F5C" w:rsidRDefault="003F29EC" w:rsidP="003F29EC">
            <w:pPr>
              <w:rPr>
                <w:rFonts w:ascii="Book Antiqua" w:hAnsi="Book Antiqua"/>
              </w:rPr>
            </w:pPr>
            <w:r w:rsidRPr="00605F5C">
              <w:rPr>
                <w:rFonts w:ascii="Book Antiqua" w:hAnsi="Book Antiqua"/>
              </w:rPr>
              <w:t>Hartimi i akteve nënligjore dhe ndërmarrja e veprimeve për zbatimin e këtyre dy ligjeve.</w:t>
            </w:r>
          </w:p>
        </w:tc>
      </w:tr>
    </w:tbl>
    <w:p w:rsidR="00C966E4" w:rsidRPr="00605F5C" w:rsidRDefault="00C966E4" w:rsidP="00C966E4">
      <w:pPr>
        <w:rPr>
          <w:rFonts w:ascii="Book Antiqua" w:hAnsi="Book Antiqua"/>
        </w:rPr>
      </w:pPr>
    </w:p>
    <w:p w:rsidR="00A22B1A" w:rsidRPr="00605F5C" w:rsidRDefault="00A22B1A">
      <w:pPr>
        <w:rPr>
          <w:rFonts w:ascii="Book Antiqua" w:hAnsi="Book Antiqua"/>
        </w:rPr>
      </w:pPr>
      <w:r w:rsidRPr="00605F5C">
        <w:rPr>
          <w:rFonts w:ascii="Book Antiqua" w:hAnsi="Book Antiqua"/>
        </w:rPr>
        <w:br w:type="page"/>
      </w:r>
    </w:p>
    <w:p w:rsidR="0075339D" w:rsidRPr="00605F5C" w:rsidRDefault="0075339D">
      <w:pPr>
        <w:rPr>
          <w:rFonts w:ascii="Book Antiqua" w:hAnsi="Book Antiqua"/>
        </w:rPr>
      </w:pPr>
    </w:p>
    <w:p w:rsidR="0075339D" w:rsidRPr="00605F5C" w:rsidRDefault="00180BB0" w:rsidP="00A61B6E">
      <w:pPr>
        <w:pStyle w:val="Heading1"/>
        <w:rPr>
          <w:rFonts w:ascii="Book Antiqua" w:hAnsi="Book Antiqua"/>
          <w:sz w:val="22"/>
          <w:szCs w:val="22"/>
        </w:rPr>
      </w:pPr>
      <w:bookmarkStart w:id="1" w:name="_Toc514670886"/>
      <w:r w:rsidRPr="00605F5C">
        <w:rPr>
          <w:rFonts w:ascii="Book Antiqua" w:hAnsi="Book Antiqua"/>
          <w:sz w:val="22"/>
          <w:szCs w:val="22"/>
        </w:rPr>
        <w:t>Hyrje</w:t>
      </w:r>
      <w:bookmarkEnd w:id="1"/>
    </w:p>
    <w:p w:rsidR="003F29EC" w:rsidRPr="00605F5C" w:rsidRDefault="003F29EC" w:rsidP="003F29EC">
      <w:pPr>
        <w:rPr>
          <w:rFonts w:ascii="Book Antiqua" w:hAnsi="Book Antiqua"/>
          <w:i/>
          <w:iCs/>
        </w:rPr>
      </w:pPr>
      <w:r w:rsidRPr="00605F5C">
        <w:rPr>
          <w:rFonts w:ascii="Book Antiqua" w:hAnsi="Book Antiqua"/>
        </w:rPr>
        <w:t xml:space="preserve">Përafrimi i legjislacionit vendor me atë të BE-së, përfshirë atë në fushën e ujërave, është parakusht për anëtarësim në Bashkimin Evropian që është aspiratë dhe përcaktim strategjik i Kosovës. Vendet e </w:t>
      </w:r>
      <w:proofErr w:type="spellStart"/>
      <w:r w:rsidRPr="00605F5C">
        <w:rPr>
          <w:rFonts w:ascii="Book Antiqua" w:hAnsi="Book Antiqua"/>
        </w:rPr>
        <w:t>Asociuara</w:t>
      </w:r>
      <w:proofErr w:type="spellEnd"/>
      <w:r w:rsidRPr="00605F5C">
        <w:rPr>
          <w:rFonts w:ascii="Book Antiqua" w:hAnsi="Book Antiqua"/>
        </w:rPr>
        <w:t xml:space="preserve"> me bashkimin Evropian duhet të përshtatin legjislacionin, rregulloret dhe procedurat e tyre në mënyrë që të përputhen me gjithë trupin legjislativ të BE-së, i njohur si </w:t>
      </w:r>
      <w:r w:rsidRPr="00605F5C">
        <w:rPr>
          <w:rFonts w:ascii="Book Antiqua" w:hAnsi="Book Antiqua"/>
          <w:i/>
        </w:rPr>
        <w:t>“</w:t>
      </w:r>
      <w:proofErr w:type="spellStart"/>
      <w:r w:rsidRPr="00605F5C">
        <w:rPr>
          <w:rFonts w:ascii="Book Antiqua" w:hAnsi="Book Antiqua"/>
          <w:i/>
        </w:rPr>
        <w:t>acquis</w:t>
      </w:r>
      <w:proofErr w:type="spellEnd"/>
      <w:r w:rsidRPr="00605F5C">
        <w:rPr>
          <w:rFonts w:ascii="Book Antiqua" w:hAnsi="Book Antiqua"/>
        </w:rPr>
        <w:t>”.</w:t>
      </w:r>
      <w:r w:rsidRPr="00605F5C">
        <w:rPr>
          <w:rFonts w:ascii="Book Antiqua" w:hAnsi="Book Antiqua"/>
          <w:i/>
          <w:iCs/>
        </w:rPr>
        <w:t xml:space="preserve"> </w:t>
      </w:r>
    </w:p>
    <w:p w:rsidR="003F29EC" w:rsidRPr="00605F5C" w:rsidRDefault="003F29EC" w:rsidP="003F29EC">
      <w:pPr>
        <w:rPr>
          <w:rFonts w:ascii="Book Antiqua" w:hAnsi="Book Antiqua"/>
        </w:rPr>
      </w:pPr>
      <w:r w:rsidRPr="00605F5C">
        <w:rPr>
          <w:rFonts w:ascii="Book Antiqua" w:hAnsi="Book Antiqua"/>
        </w:rPr>
        <w:t>Ligji aktual që rregullon menaxhimin e resurseve ujore në Kosovë (</w:t>
      </w:r>
      <w:r w:rsidRPr="00605F5C">
        <w:rPr>
          <w:rFonts w:ascii="Book Antiqua" w:hAnsi="Book Antiqua"/>
          <w:i/>
        </w:rPr>
        <w:t>Ligji Nr. 04/L-147 për Ujërat e Kosovës</w:t>
      </w:r>
      <w:r w:rsidRPr="00605F5C">
        <w:rPr>
          <w:rFonts w:ascii="Book Antiqua" w:hAnsi="Book Antiqua"/>
        </w:rPr>
        <w:t xml:space="preserve">) është miratuar nga Kuvendi i Kosovës më 19 mars 2013 dhe është dekretuar më 5 prill 2013. Me këtë ligj rregullohen çështjet që kanë të bëjnë me resurset ujore si dhe çështjet që kanë të bëjnë me menaxhimin e ujërave: shfrytëzimi i ujërave, mbrojtja e ujërave, mbrojtja nga ujërat etj. </w:t>
      </w:r>
    </w:p>
    <w:p w:rsidR="003F29EC" w:rsidRPr="00605F5C" w:rsidRDefault="003F29EC" w:rsidP="003F29EC">
      <w:pPr>
        <w:rPr>
          <w:rFonts w:ascii="Book Antiqua" w:hAnsi="Book Antiqua"/>
        </w:rPr>
      </w:pPr>
      <w:r w:rsidRPr="00605F5C">
        <w:rPr>
          <w:rFonts w:ascii="Book Antiqua" w:hAnsi="Book Antiqua"/>
        </w:rPr>
        <w:t xml:space="preserve">Gjatë procesit të hartimit të akteve nënligjore që kërkohen sipas këtij ligji, janë identifikuar një numër i konsiderueshëm i mangësive si dhe është konstatuar se shumë prej dispozitave dhe koncepteve të direktivave të BE-së nga fusha e ujërave nuk janë </w:t>
      </w:r>
      <w:proofErr w:type="spellStart"/>
      <w:r w:rsidRPr="00605F5C">
        <w:rPr>
          <w:rFonts w:ascii="Book Antiqua" w:hAnsi="Book Antiqua"/>
        </w:rPr>
        <w:t>transpozuar</w:t>
      </w:r>
      <w:proofErr w:type="spellEnd"/>
      <w:r w:rsidRPr="00605F5C">
        <w:rPr>
          <w:rFonts w:ascii="Book Antiqua" w:hAnsi="Book Antiqua"/>
        </w:rPr>
        <w:t xml:space="preserve"> në Ligjin për Ujëra të Kosovës.</w:t>
      </w:r>
    </w:p>
    <w:p w:rsidR="003F29EC" w:rsidRPr="00605F5C" w:rsidRDefault="003F29EC" w:rsidP="003F29EC">
      <w:pPr>
        <w:rPr>
          <w:rFonts w:ascii="Book Antiqua" w:hAnsi="Book Antiqua"/>
        </w:rPr>
      </w:pPr>
      <w:r w:rsidRPr="00605F5C">
        <w:rPr>
          <w:rFonts w:ascii="Book Antiqua" w:hAnsi="Book Antiqua"/>
        </w:rPr>
        <w:t>Prandaj qëllimi i këtij koncept dokumenti është që ofrojë një analizë gjithëpërfshirëse për politikat dhe legjislacionin e Kosovës në fushën e ujërave si dhe t`i analizojë opsionet për përmirësimin e këtij legjislacioni dhe të rekomandojë opsionin e preferuar në pajtim me parimet e legjislacionit të BE-së si dhe synimeve strategjike të Kosovës në fushën e mjedisit dhe të ujërave.</w:t>
      </w:r>
    </w:p>
    <w:p w:rsidR="0075339D" w:rsidRPr="00605F5C" w:rsidRDefault="0075339D" w:rsidP="0075339D">
      <w:pPr>
        <w:rPr>
          <w:rFonts w:ascii="Book Antiqua" w:hAnsi="Book Antiqua"/>
        </w:rPr>
      </w:pPr>
    </w:p>
    <w:p w:rsidR="0075339D" w:rsidRPr="00605F5C" w:rsidRDefault="00A61B6E" w:rsidP="00A61B6E">
      <w:pPr>
        <w:pStyle w:val="Caption"/>
        <w:rPr>
          <w:rFonts w:ascii="Book Antiqua" w:hAnsi="Book Antiqua"/>
          <w:b/>
          <w:sz w:val="22"/>
          <w:szCs w:val="22"/>
        </w:rPr>
      </w:pPr>
      <w:r w:rsidRPr="00605F5C">
        <w:rPr>
          <w:rFonts w:ascii="Book Antiqua" w:hAnsi="Book Antiqua"/>
          <w:sz w:val="22"/>
          <w:szCs w:val="22"/>
        </w:rPr>
        <w:t>Figur</w:t>
      </w:r>
      <w:r w:rsidR="00A33A00" w:rsidRPr="00605F5C">
        <w:rPr>
          <w:rFonts w:ascii="Book Antiqua" w:hAnsi="Book Antiqua"/>
          <w:sz w:val="22"/>
          <w:szCs w:val="22"/>
        </w:rPr>
        <w:t>a</w:t>
      </w:r>
      <w:r w:rsidRPr="00605F5C">
        <w:rPr>
          <w:rFonts w:ascii="Book Antiqua" w:hAnsi="Book Antiqua"/>
          <w:sz w:val="22"/>
          <w:szCs w:val="22"/>
        </w:rPr>
        <w:t xml:space="preserve"> </w:t>
      </w:r>
      <w:r w:rsidR="00180BB0" w:rsidRPr="00605F5C">
        <w:rPr>
          <w:rFonts w:ascii="Book Antiqua" w:hAnsi="Book Antiqua"/>
          <w:sz w:val="22"/>
          <w:szCs w:val="22"/>
        </w:rPr>
        <w:fldChar w:fldCharType="begin"/>
      </w:r>
      <w:r w:rsidR="00180BB0" w:rsidRPr="00605F5C">
        <w:rPr>
          <w:rFonts w:ascii="Book Antiqua" w:hAnsi="Book Antiqua"/>
          <w:sz w:val="22"/>
          <w:szCs w:val="22"/>
        </w:rPr>
        <w:instrText xml:space="preserve"> SEQ Figure \* ARABIC </w:instrText>
      </w:r>
      <w:r w:rsidR="00180BB0" w:rsidRPr="00605F5C">
        <w:rPr>
          <w:rFonts w:ascii="Book Antiqua" w:hAnsi="Book Antiqua"/>
          <w:sz w:val="22"/>
          <w:szCs w:val="22"/>
        </w:rPr>
        <w:fldChar w:fldCharType="separate"/>
      </w:r>
      <w:r w:rsidR="002072D2" w:rsidRPr="00605F5C">
        <w:rPr>
          <w:rFonts w:ascii="Book Antiqua" w:hAnsi="Book Antiqua"/>
          <w:sz w:val="22"/>
          <w:szCs w:val="22"/>
        </w:rPr>
        <w:t>1</w:t>
      </w:r>
      <w:r w:rsidR="00180BB0" w:rsidRPr="00605F5C">
        <w:rPr>
          <w:rFonts w:ascii="Book Antiqua" w:hAnsi="Book Antiqua"/>
          <w:sz w:val="22"/>
          <w:szCs w:val="22"/>
        </w:rPr>
        <w:fldChar w:fldCharType="end"/>
      </w:r>
      <w:r w:rsidRPr="00605F5C">
        <w:rPr>
          <w:rFonts w:ascii="Book Antiqua" w:hAnsi="Book Antiqua"/>
          <w:sz w:val="22"/>
          <w:szCs w:val="22"/>
        </w:rPr>
        <w:t xml:space="preserve">: </w:t>
      </w:r>
      <w:r w:rsidR="00A33A00" w:rsidRPr="00605F5C">
        <w:rPr>
          <w:rFonts w:ascii="Book Antiqua" w:hAnsi="Book Antiqua"/>
          <w:sz w:val="22"/>
          <w:szCs w:val="22"/>
        </w:rPr>
        <w:t>Tabela me informacione të përgjithshme për koncept dokument</w:t>
      </w:r>
      <w:r w:rsidR="001E3DB1" w:rsidRPr="00605F5C">
        <w:rPr>
          <w:rFonts w:ascii="Book Antiqua" w:hAnsi="Book Antiqua"/>
          <w:sz w:val="22"/>
          <w:szCs w:val="22"/>
        </w:rPr>
        <w:t>in</w:t>
      </w:r>
    </w:p>
    <w:tbl>
      <w:tblPr>
        <w:tblStyle w:val="TableGrid1"/>
        <w:tblW w:w="9895" w:type="dxa"/>
        <w:tblLook w:val="04A0" w:firstRow="1" w:lastRow="0" w:firstColumn="1" w:lastColumn="0" w:noHBand="0" w:noVBand="1"/>
      </w:tblPr>
      <w:tblGrid>
        <w:gridCol w:w="1795"/>
        <w:gridCol w:w="8100"/>
      </w:tblGrid>
      <w:tr w:rsidR="003F29EC" w:rsidRPr="00605F5C" w:rsidTr="008D7069">
        <w:tc>
          <w:tcPr>
            <w:tcW w:w="1795" w:type="dxa"/>
          </w:tcPr>
          <w:p w:rsidR="003F29EC" w:rsidRPr="00605F5C" w:rsidRDefault="003F29EC" w:rsidP="003F29EC">
            <w:pPr>
              <w:rPr>
                <w:rFonts w:ascii="Book Antiqua" w:hAnsi="Book Antiqua"/>
              </w:rPr>
            </w:pPr>
            <w:r w:rsidRPr="00605F5C">
              <w:rPr>
                <w:rFonts w:ascii="Book Antiqua" w:hAnsi="Book Antiqua"/>
              </w:rPr>
              <w:t xml:space="preserve">Titulli </w:t>
            </w:r>
          </w:p>
        </w:tc>
        <w:tc>
          <w:tcPr>
            <w:tcW w:w="8100" w:type="dxa"/>
          </w:tcPr>
          <w:p w:rsidR="003F29EC" w:rsidRPr="00605F5C" w:rsidRDefault="003F29EC" w:rsidP="003F29EC">
            <w:pPr>
              <w:rPr>
                <w:rFonts w:ascii="Book Antiqua" w:hAnsi="Book Antiqua"/>
              </w:rPr>
            </w:pPr>
            <w:r w:rsidRPr="00605F5C">
              <w:rPr>
                <w:rFonts w:ascii="Book Antiqua" w:hAnsi="Book Antiqua"/>
                <w:b/>
              </w:rPr>
              <w:t>Koncept dokumenti për fushën e ujërave</w:t>
            </w:r>
          </w:p>
        </w:tc>
      </w:tr>
      <w:tr w:rsidR="003F29EC" w:rsidRPr="00605F5C" w:rsidTr="008D7069">
        <w:tc>
          <w:tcPr>
            <w:tcW w:w="1795" w:type="dxa"/>
          </w:tcPr>
          <w:p w:rsidR="003F29EC" w:rsidRPr="00605F5C" w:rsidRDefault="003F29EC" w:rsidP="003F29EC">
            <w:pPr>
              <w:rPr>
                <w:rFonts w:ascii="Book Antiqua" w:hAnsi="Book Antiqua"/>
              </w:rPr>
            </w:pPr>
            <w:r w:rsidRPr="00605F5C">
              <w:rPr>
                <w:rFonts w:ascii="Book Antiqua" w:hAnsi="Book Antiqua"/>
              </w:rPr>
              <w:t>Ministria bartëse</w:t>
            </w:r>
          </w:p>
        </w:tc>
        <w:tc>
          <w:tcPr>
            <w:tcW w:w="8100" w:type="dxa"/>
          </w:tcPr>
          <w:p w:rsidR="003F29EC" w:rsidRPr="00605F5C" w:rsidRDefault="003F29EC" w:rsidP="003F29EC">
            <w:pPr>
              <w:rPr>
                <w:rFonts w:ascii="Book Antiqua" w:hAnsi="Book Antiqua"/>
              </w:rPr>
            </w:pPr>
            <w:r w:rsidRPr="00605F5C">
              <w:rPr>
                <w:rFonts w:ascii="Book Antiqua" w:hAnsi="Book Antiqua"/>
              </w:rPr>
              <w:t>Ministria e Mjedisit, Planifikimit Hapësinor dhe Infrastrukturës</w:t>
            </w:r>
          </w:p>
        </w:tc>
      </w:tr>
      <w:tr w:rsidR="003F29EC" w:rsidRPr="00605F5C" w:rsidTr="008D7069">
        <w:tc>
          <w:tcPr>
            <w:tcW w:w="1795" w:type="dxa"/>
          </w:tcPr>
          <w:p w:rsidR="003F29EC" w:rsidRPr="00605F5C" w:rsidRDefault="003F29EC" w:rsidP="003F29EC">
            <w:pPr>
              <w:rPr>
                <w:rFonts w:ascii="Book Antiqua" w:hAnsi="Book Antiqua"/>
              </w:rPr>
            </w:pPr>
            <w:r w:rsidRPr="00605F5C">
              <w:rPr>
                <w:rFonts w:ascii="Book Antiqua" w:hAnsi="Book Antiqua"/>
              </w:rPr>
              <w:t>Personi kontaktues</w:t>
            </w:r>
          </w:p>
        </w:tc>
        <w:tc>
          <w:tcPr>
            <w:tcW w:w="8100" w:type="dxa"/>
          </w:tcPr>
          <w:p w:rsidR="003F29EC" w:rsidRPr="00605F5C" w:rsidRDefault="003F29EC" w:rsidP="003F29EC">
            <w:pPr>
              <w:rPr>
                <w:rFonts w:ascii="Book Antiqua" w:hAnsi="Book Antiqua"/>
              </w:rPr>
            </w:pPr>
            <w:r w:rsidRPr="00605F5C">
              <w:rPr>
                <w:rFonts w:ascii="Book Antiqua" w:hAnsi="Book Antiqua"/>
              </w:rPr>
              <w:t xml:space="preserve">Shiqeri Dermaku </w:t>
            </w:r>
          </w:p>
          <w:p w:rsidR="003F29EC" w:rsidRPr="00605F5C" w:rsidRDefault="003F29EC" w:rsidP="003F29EC">
            <w:pPr>
              <w:rPr>
                <w:rFonts w:ascii="Book Antiqua" w:hAnsi="Book Antiqua"/>
              </w:rPr>
            </w:pPr>
            <w:r w:rsidRPr="00605F5C">
              <w:rPr>
                <w:rFonts w:ascii="Book Antiqua" w:hAnsi="Book Antiqua"/>
              </w:rPr>
              <w:t>Udhëheqës i Divizionit për Ujëra - MMPHI</w:t>
            </w:r>
          </w:p>
          <w:p w:rsidR="003F29EC" w:rsidRPr="00605F5C" w:rsidRDefault="003F29EC" w:rsidP="003F29EC">
            <w:pPr>
              <w:rPr>
                <w:rFonts w:ascii="Book Antiqua" w:hAnsi="Book Antiqua"/>
              </w:rPr>
            </w:pPr>
            <w:r w:rsidRPr="00605F5C">
              <w:rPr>
                <w:rFonts w:ascii="Book Antiqua" w:hAnsi="Book Antiqua"/>
              </w:rPr>
              <w:t>Nr. tel: 038 200 32 167</w:t>
            </w:r>
          </w:p>
        </w:tc>
      </w:tr>
      <w:tr w:rsidR="003F29EC" w:rsidRPr="00605F5C" w:rsidTr="008D7069">
        <w:tc>
          <w:tcPr>
            <w:tcW w:w="1795" w:type="dxa"/>
          </w:tcPr>
          <w:p w:rsidR="003F29EC" w:rsidRPr="00605F5C" w:rsidRDefault="003F29EC" w:rsidP="003F29EC">
            <w:pPr>
              <w:rPr>
                <w:rFonts w:ascii="Book Antiqua" w:hAnsi="Book Antiqua"/>
              </w:rPr>
            </w:pPr>
            <w:r w:rsidRPr="00605F5C">
              <w:rPr>
                <w:rFonts w:ascii="Book Antiqua" w:hAnsi="Book Antiqua"/>
              </w:rPr>
              <w:t>PKZH</w:t>
            </w:r>
          </w:p>
        </w:tc>
        <w:tc>
          <w:tcPr>
            <w:tcW w:w="8100" w:type="dxa"/>
          </w:tcPr>
          <w:p w:rsidR="003F29EC" w:rsidRPr="00605F5C" w:rsidRDefault="003F29EC" w:rsidP="003F29EC">
            <w:pPr>
              <w:rPr>
                <w:rFonts w:ascii="Book Antiqua" w:hAnsi="Book Antiqua"/>
              </w:rPr>
            </w:pPr>
            <w:r w:rsidRPr="00605F5C">
              <w:rPr>
                <w:rFonts w:ascii="Book Antiqua" w:hAnsi="Book Antiqua"/>
              </w:rPr>
              <w:t>Strategjia dhe Plani Kombëtar për Zhvillim 2030</w:t>
            </w:r>
          </w:p>
          <w:p w:rsidR="003F29EC" w:rsidRPr="00605F5C" w:rsidRDefault="003F29EC" w:rsidP="003F29EC">
            <w:pPr>
              <w:rPr>
                <w:rFonts w:ascii="Book Antiqua" w:hAnsi="Book Antiqua"/>
              </w:rPr>
            </w:pPr>
            <w:r w:rsidRPr="00605F5C">
              <w:rPr>
                <w:rFonts w:ascii="Book Antiqua" w:hAnsi="Book Antiqua"/>
                <w:b/>
              </w:rPr>
              <w:t xml:space="preserve">        </w:t>
            </w:r>
            <w:r w:rsidRPr="00605F5C">
              <w:rPr>
                <w:rFonts w:ascii="Book Antiqua" w:hAnsi="Book Antiqua"/>
              </w:rPr>
              <w:t>Plani Kombëtar për Zhvillim 2023 - 2025</w:t>
            </w:r>
          </w:p>
        </w:tc>
      </w:tr>
      <w:tr w:rsidR="003F29EC" w:rsidRPr="00605F5C" w:rsidTr="008D7069">
        <w:tc>
          <w:tcPr>
            <w:tcW w:w="1795" w:type="dxa"/>
          </w:tcPr>
          <w:p w:rsidR="003F29EC" w:rsidRPr="00605F5C" w:rsidRDefault="003F29EC" w:rsidP="003F29EC">
            <w:pPr>
              <w:rPr>
                <w:rFonts w:ascii="Book Antiqua" w:hAnsi="Book Antiqua"/>
              </w:rPr>
            </w:pPr>
            <w:r w:rsidRPr="00605F5C">
              <w:rPr>
                <w:rFonts w:ascii="Book Antiqua" w:hAnsi="Book Antiqua"/>
              </w:rPr>
              <w:t>Prioriteti strategjik</w:t>
            </w:r>
          </w:p>
        </w:tc>
        <w:tc>
          <w:tcPr>
            <w:tcW w:w="8100" w:type="dxa"/>
          </w:tcPr>
          <w:p w:rsidR="003F29EC" w:rsidRPr="00605F5C" w:rsidRDefault="003F29EC" w:rsidP="003F29EC">
            <w:pPr>
              <w:rPr>
                <w:rFonts w:ascii="Book Antiqua" w:hAnsi="Book Antiqua"/>
              </w:rPr>
            </w:pPr>
            <w:r w:rsidRPr="00605F5C">
              <w:rPr>
                <w:rFonts w:ascii="Book Antiqua" w:hAnsi="Book Antiqua"/>
              </w:rPr>
              <w:t xml:space="preserve">Shtylla: I. Zhvillimi i qëndrueshëm ekonomik; </w:t>
            </w:r>
          </w:p>
          <w:p w:rsidR="003F29EC" w:rsidRPr="00605F5C" w:rsidRDefault="003F29EC" w:rsidP="003F29EC">
            <w:pPr>
              <w:rPr>
                <w:rFonts w:ascii="Book Antiqua" w:hAnsi="Book Antiqua"/>
              </w:rPr>
            </w:pPr>
            <w:r w:rsidRPr="00605F5C">
              <w:rPr>
                <w:rFonts w:ascii="Book Antiqua" w:hAnsi="Book Antiqua"/>
              </w:rPr>
              <w:t xml:space="preserve">       3. Mjedis i pastër dhe shfrytëzim më i mirë i burimeve natyrore;</w:t>
            </w:r>
          </w:p>
          <w:p w:rsidR="003F29EC" w:rsidRPr="00605F5C" w:rsidRDefault="003F29EC" w:rsidP="003F29EC">
            <w:pPr>
              <w:rPr>
                <w:rFonts w:ascii="Book Antiqua" w:hAnsi="Book Antiqua"/>
              </w:rPr>
            </w:pPr>
            <w:r w:rsidRPr="00605F5C">
              <w:rPr>
                <w:rFonts w:ascii="Book Antiqua" w:hAnsi="Book Antiqua"/>
              </w:rPr>
              <w:t xml:space="preserve">       3.5  </w:t>
            </w:r>
            <w:r w:rsidRPr="00605F5C">
              <w:rPr>
                <w:rFonts w:ascii="Book Antiqua" w:hAnsi="Book Antiqua"/>
                <w:bCs/>
              </w:rPr>
              <w:t xml:space="preserve">Përmirësimi i </w:t>
            </w:r>
            <w:proofErr w:type="spellStart"/>
            <w:r w:rsidRPr="00605F5C">
              <w:rPr>
                <w:rFonts w:ascii="Book Antiqua" w:hAnsi="Book Antiqua"/>
                <w:bCs/>
              </w:rPr>
              <w:t>disponueshmërisë</w:t>
            </w:r>
            <w:proofErr w:type="spellEnd"/>
            <w:r w:rsidRPr="00605F5C">
              <w:rPr>
                <w:rFonts w:ascii="Book Antiqua" w:hAnsi="Book Antiqua"/>
                <w:bCs/>
              </w:rPr>
              <w:t xml:space="preserve"> së ujit dhe </w:t>
            </w:r>
            <w:proofErr w:type="spellStart"/>
            <w:r w:rsidRPr="00605F5C">
              <w:rPr>
                <w:rFonts w:ascii="Book Antiqua" w:hAnsi="Book Antiqua"/>
                <w:bCs/>
              </w:rPr>
              <w:t>efiçencës</w:t>
            </w:r>
            <w:proofErr w:type="spellEnd"/>
          </w:p>
        </w:tc>
      </w:tr>
      <w:tr w:rsidR="0075339D" w:rsidRPr="00605F5C" w:rsidTr="008D7069">
        <w:tc>
          <w:tcPr>
            <w:tcW w:w="1795" w:type="dxa"/>
          </w:tcPr>
          <w:p w:rsidR="0075339D" w:rsidRPr="00605F5C" w:rsidRDefault="00162D8C" w:rsidP="008D7069">
            <w:pPr>
              <w:rPr>
                <w:rFonts w:ascii="Book Antiqua" w:hAnsi="Book Antiqua"/>
              </w:rPr>
            </w:pPr>
            <w:r w:rsidRPr="00605F5C">
              <w:rPr>
                <w:rFonts w:ascii="Book Antiqua" w:hAnsi="Book Antiqua"/>
              </w:rPr>
              <w:t>Grupi punues</w:t>
            </w:r>
          </w:p>
        </w:tc>
        <w:tc>
          <w:tcPr>
            <w:tcW w:w="8100" w:type="dxa"/>
          </w:tcPr>
          <w:p w:rsidR="003F29EC" w:rsidRPr="00605F5C" w:rsidRDefault="003F29EC" w:rsidP="003F29EC">
            <w:pPr>
              <w:numPr>
                <w:ilvl w:val="0"/>
                <w:numId w:val="2"/>
              </w:numPr>
              <w:rPr>
                <w:rFonts w:ascii="Book Antiqua" w:hAnsi="Book Antiqua"/>
              </w:rPr>
            </w:pPr>
            <w:r w:rsidRPr="00605F5C">
              <w:rPr>
                <w:rFonts w:ascii="Book Antiqua" w:hAnsi="Book Antiqua"/>
              </w:rPr>
              <w:t>Shiqeri Dermaku, kryesues, DMMU/MMPHI</w:t>
            </w:r>
          </w:p>
          <w:p w:rsidR="003F29EC" w:rsidRPr="00605F5C" w:rsidRDefault="003F29EC" w:rsidP="003F29EC">
            <w:pPr>
              <w:numPr>
                <w:ilvl w:val="0"/>
                <w:numId w:val="2"/>
              </w:numPr>
              <w:rPr>
                <w:rFonts w:ascii="Book Antiqua" w:hAnsi="Book Antiqua"/>
              </w:rPr>
            </w:pPr>
            <w:r w:rsidRPr="00605F5C">
              <w:rPr>
                <w:rFonts w:ascii="Book Antiqua" w:hAnsi="Book Antiqua"/>
              </w:rPr>
              <w:t xml:space="preserve">Naser </w:t>
            </w:r>
            <w:proofErr w:type="spellStart"/>
            <w:r w:rsidRPr="00605F5C">
              <w:rPr>
                <w:rFonts w:ascii="Book Antiqua" w:hAnsi="Book Antiqua"/>
              </w:rPr>
              <w:t>Hafizi</w:t>
            </w:r>
            <w:proofErr w:type="spellEnd"/>
            <w:r w:rsidRPr="00605F5C">
              <w:rPr>
                <w:rFonts w:ascii="Book Antiqua" w:hAnsi="Book Antiqua"/>
              </w:rPr>
              <w:t>, ARPL/MMPHI</w:t>
            </w:r>
          </w:p>
          <w:p w:rsidR="003F29EC" w:rsidRPr="00605F5C" w:rsidRDefault="003F29EC" w:rsidP="003F29EC">
            <w:pPr>
              <w:numPr>
                <w:ilvl w:val="0"/>
                <w:numId w:val="2"/>
              </w:numPr>
              <w:rPr>
                <w:rFonts w:ascii="Book Antiqua" w:hAnsi="Book Antiqua"/>
              </w:rPr>
            </w:pPr>
            <w:r w:rsidRPr="00605F5C">
              <w:rPr>
                <w:rFonts w:ascii="Book Antiqua" w:hAnsi="Book Antiqua"/>
              </w:rPr>
              <w:t>Vlora Osaj, DL/MMPHI</w:t>
            </w:r>
          </w:p>
          <w:p w:rsidR="003F29EC" w:rsidRPr="00605F5C" w:rsidRDefault="003F29EC" w:rsidP="003F29EC">
            <w:pPr>
              <w:numPr>
                <w:ilvl w:val="0"/>
                <w:numId w:val="2"/>
              </w:numPr>
              <w:rPr>
                <w:rFonts w:ascii="Book Antiqua" w:hAnsi="Book Antiqua"/>
              </w:rPr>
            </w:pPr>
            <w:r w:rsidRPr="00605F5C">
              <w:rPr>
                <w:rFonts w:ascii="Book Antiqua" w:hAnsi="Book Antiqua"/>
              </w:rPr>
              <w:t>Agron Shala, AKMM/MMPHI</w:t>
            </w:r>
          </w:p>
          <w:p w:rsidR="003F29EC" w:rsidRPr="00605F5C" w:rsidRDefault="003F29EC" w:rsidP="003F29EC">
            <w:pPr>
              <w:numPr>
                <w:ilvl w:val="0"/>
                <w:numId w:val="2"/>
              </w:numPr>
              <w:rPr>
                <w:rFonts w:ascii="Book Antiqua" w:hAnsi="Book Antiqua"/>
              </w:rPr>
            </w:pPr>
            <w:r w:rsidRPr="00605F5C">
              <w:rPr>
                <w:rFonts w:ascii="Book Antiqua" w:hAnsi="Book Antiqua"/>
              </w:rPr>
              <w:t>Makfirete Dibrani, ARPL/MMPHI</w:t>
            </w:r>
          </w:p>
          <w:p w:rsidR="003F29EC" w:rsidRPr="00605F5C" w:rsidRDefault="003F29EC" w:rsidP="003F29EC">
            <w:pPr>
              <w:numPr>
                <w:ilvl w:val="0"/>
                <w:numId w:val="2"/>
              </w:numPr>
              <w:rPr>
                <w:rFonts w:ascii="Book Antiqua" w:hAnsi="Book Antiqua"/>
              </w:rPr>
            </w:pPr>
            <w:r w:rsidRPr="00605F5C">
              <w:rPr>
                <w:rFonts w:ascii="Book Antiqua" w:hAnsi="Book Antiqua"/>
              </w:rPr>
              <w:t>Avdullah Berisha, DF/MMPHI</w:t>
            </w:r>
          </w:p>
          <w:p w:rsidR="003F29EC" w:rsidRPr="00605F5C" w:rsidRDefault="003F29EC" w:rsidP="003F29EC">
            <w:pPr>
              <w:numPr>
                <w:ilvl w:val="0"/>
                <w:numId w:val="2"/>
              </w:numPr>
              <w:rPr>
                <w:rFonts w:ascii="Book Antiqua" w:hAnsi="Book Antiqua"/>
              </w:rPr>
            </w:pPr>
            <w:r w:rsidRPr="00605F5C">
              <w:rPr>
                <w:rFonts w:ascii="Book Antiqua" w:hAnsi="Book Antiqua"/>
              </w:rPr>
              <w:lastRenderedPageBreak/>
              <w:t>Fatmire Mani, DMMU/MMPHI</w:t>
            </w:r>
          </w:p>
          <w:p w:rsidR="003F29EC" w:rsidRPr="00605F5C" w:rsidRDefault="003F29EC" w:rsidP="003F29EC">
            <w:pPr>
              <w:numPr>
                <w:ilvl w:val="0"/>
                <w:numId w:val="2"/>
              </w:numPr>
              <w:rPr>
                <w:rFonts w:ascii="Book Antiqua" w:hAnsi="Book Antiqua"/>
              </w:rPr>
            </w:pPr>
            <w:r w:rsidRPr="00605F5C">
              <w:rPr>
                <w:rFonts w:ascii="Book Antiqua" w:hAnsi="Book Antiqua"/>
              </w:rPr>
              <w:t>Hikmete Morina, DIEKP/MMPHI</w:t>
            </w:r>
          </w:p>
          <w:p w:rsidR="003F29EC" w:rsidRPr="00605F5C" w:rsidRDefault="003F29EC" w:rsidP="003F29EC">
            <w:pPr>
              <w:numPr>
                <w:ilvl w:val="0"/>
                <w:numId w:val="2"/>
              </w:numPr>
              <w:rPr>
                <w:rFonts w:ascii="Book Antiqua" w:hAnsi="Book Antiqua"/>
              </w:rPr>
            </w:pPr>
            <w:r w:rsidRPr="00605F5C">
              <w:rPr>
                <w:rFonts w:ascii="Book Antiqua" w:hAnsi="Book Antiqua"/>
              </w:rPr>
              <w:t>Lindita Morina, DMMU/MMPHI</w:t>
            </w:r>
          </w:p>
          <w:p w:rsidR="003F29EC" w:rsidRPr="00605F5C" w:rsidRDefault="003F29EC" w:rsidP="003F29EC">
            <w:pPr>
              <w:numPr>
                <w:ilvl w:val="0"/>
                <w:numId w:val="2"/>
              </w:numPr>
              <w:rPr>
                <w:rFonts w:ascii="Book Antiqua" w:hAnsi="Book Antiqua"/>
              </w:rPr>
            </w:pPr>
            <w:r w:rsidRPr="00605F5C">
              <w:rPr>
                <w:rFonts w:ascii="Book Antiqua" w:hAnsi="Book Antiqua"/>
              </w:rPr>
              <w:t xml:space="preserve">Leonora </w:t>
            </w:r>
            <w:proofErr w:type="spellStart"/>
            <w:r w:rsidRPr="00605F5C">
              <w:rPr>
                <w:rFonts w:ascii="Book Antiqua" w:hAnsi="Book Antiqua"/>
              </w:rPr>
              <w:t>Durimishi</w:t>
            </w:r>
            <w:proofErr w:type="spellEnd"/>
            <w:r w:rsidRPr="00605F5C">
              <w:rPr>
                <w:rFonts w:ascii="Book Antiqua" w:hAnsi="Book Antiqua"/>
              </w:rPr>
              <w:t>, DMMU/MMPHI</w:t>
            </w:r>
          </w:p>
          <w:p w:rsidR="003F29EC" w:rsidRPr="00605F5C" w:rsidRDefault="003F29EC" w:rsidP="003F29EC">
            <w:pPr>
              <w:numPr>
                <w:ilvl w:val="0"/>
                <w:numId w:val="2"/>
              </w:numPr>
              <w:rPr>
                <w:rFonts w:ascii="Book Antiqua" w:hAnsi="Book Antiqua"/>
              </w:rPr>
            </w:pPr>
            <w:r w:rsidRPr="00605F5C">
              <w:rPr>
                <w:rFonts w:ascii="Book Antiqua" w:hAnsi="Book Antiqua"/>
              </w:rPr>
              <w:t xml:space="preserve">Teuta Haxhiu </w:t>
            </w:r>
            <w:proofErr w:type="spellStart"/>
            <w:r w:rsidRPr="00605F5C">
              <w:rPr>
                <w:rFonts w:ascii="Book Antiqua" w:hAnsi="Book Antiqua"/>
              </w:rPr>
              <w:t>Selimi</w:t>
            </w:r>
            <w:proofErr w:type="spellEnd"/>
            <w:r w:rsidRPr="00605F5C">
              <w:rPr>
                <w:rFonts w:ascii="Book Antiqua" w:hAnsi="Book Antiqua"/>
              </w:rPr>
              <w:t>, DMMU/MMPHI</w:t>
            </w:r>
          </w:p>
          <w:p w:rsidR="003F29EC" w:rsidRPr="00605F5C" w:rsidRDefault="003F29EC" w:rsidP="003F29EC">
            <w:pPr>
              <w:numPr>
                <w:ilvl w:val="0"/>
                <w:numId w:val="2"/>
              </w:numPr>
              <w:rPr>
                <w:rFonts w:ascii="Book Antiqua" w:hAnsi="Book Antiqua"/>
              </w:rPr>
            </w:pPr>
            <w:proofErr w:type="spellStart"/>
            <w:r w:rsidRPr="00605F5C">
              <w:rPr>
                <w:rFonts w:ascii="Book Antiqua" w:hAnsi="Book Antiqua"/>
              </w:rPr>
              <w:t>Fëllanza</w:t>
            </w:r>
            <w:proofErr w:type="spellEnd"/>
            <w:r w:rsidRPr="00605F5C">
              <w:rPr>
                <w:rFonts w:ascii="Book Antiqua" w:hAnsi="Book Antiqua"/>
              </w:rPr>
              <w:t xml:space="preserve"> Mekuli, MFPT</w:t>
            </w:r>
          </w:p>
          <w:p w:rsidR="003F29EC" w:rsidRPr="00605F5C" w:rsidRDefault="003F29EC" w:rsidP="003F29EC">
            <w:pPr>
              <w:numPr>
                <w:ilvl w:val="0"/>
                <w:numId w:val="2"/>
              </w:numPr>
              <w:rPr>
                <w:rFonts w:ascii="Book Antiqua" w:hAnsi="Book Antiqua"/>
              </w:rPr>
            </w:pPr>
            <w:r w:rsidRPr="00605F5C">
              <w:rPr>
                <w:rFonts w:ascii="Book Antiqua" w:hAnsi="Book Antiqua"/>
              </w:rPr>
              <w:t>Kujtim Aliu, MAPL</w:t>
            </w:r>
          </w:p>
          <w:p w:rsidR="003F29EC" w:rsidRPr="00605F5C" w:rsidRDefault="003F29EC" w:rsidP="003F29EC">
            <w:pPr>
              <w:numPr>
                <w:ilvl w:val="0"/>
                <w:numId w:val="2"/>
              </w:numPr>
              <w:rPr>
                <w:rFonts w:ascii="Book Antiqua" w:hAnsi="Book Antiqua"/>
              </w:rPr>
            </w:pPr>
            <w:r w:rsidRPr="00605F5C">
              <w:rPr>
                <w:rFonts w:ascii="Book Antiqua" w:hAnsi="Book Antiqua"/>
              </w:rPr>
              <w:t>Diellza Mujaj, ZL/ZKM</w:t>
            </w:r>
          </w:p>
          <w:p w:rsidR="003F29EC" w:rsidRPr="00605F5C" w:rsidRDefault="003F29EC" w:rsidP="003F29EC">
            <w:pPr>
              <w:numPr>
                <w:ilvl w:val="0"/>
                <w:numId w:val="2"/>
              </w:numPr>
              <w:rPr>
                <w:rFonts w:ascii="Book Antiqua" w:hAnsi="Book Antiqua"/>
              </w:rPr>
            </w:pPr>
            <w:r w:rsidRPr="00605F5C">
              <w:rPr>
                <w:rFonts w:ascii="Book Antiqua" w:hAnsi="Book Antiqua"/>
              </w:rPr>
              <w:t>Bali Lestrani, MBPZHR</w:t>
            </w:r>
          </w:p>
          <w:p w:rsidR="0075339D" w:rsidRPr="00605F5C" w:rsidRDefault="003F29EC" w:rsidP="003F29EC">
            <w:pPr>
              <w:rPr>
                <w:rFonts w:ascii="Book Antiqua" w:hAnsi="Book Antiqua"/>
              </w:rPr>
            </w:pPr>
            <w:r w:rsidRPr="00605F5C">
              <w:rPr>
                <w:rFonts w:ascii="Book Antiqua" w:hAnsi="Book Antiqua"/>
              </w:rPr>
              <w:t>Burbuqe Nushi-Latifi, IKSHPK/MSH</w:t>
            </w:r>
          </w:p>
        </w:tc>
      </w:tr>
      <w:tr w:rsidR="0075339D" w:rsidRPr="00605F5C" w:rsidTr="008D7069">
        <w:tc>
          <w:tcPr>
            <w:tcW w:w="1795" w:type="dxa"/>
          </w:tcPr>
          <w:p w:rsidR="0075339D" w:rsidRPr="00605F5C" w:rsidRDefault="00162D8C" w:rsidP="008D7069">
            <w:pPr>
              <w:rPr>
                <w:rFonts w:ascii="Book Antiqua" w:hAnsi="Book Antiqua"/>
              </w:rPr>
            </w:pPr>
            <w:r w:rsidRPr="00605F5C">
              <w:rPr>
                <w:rFonts w:ascii="Book Antiqua" w:hAnsi="Book Antiqua"/>
              </w:rPr>
              <w:lastRenderedPageBreak/>
              <w:t>Informata shtesë</w:t>
            </w:r>
          </w:p>
        </w:tc>
        <w:tc>
          <w:tcPr>
            <w:tcW w:w="8100" w:type="dxa"/>
          </w:tcPr>
          <w:p w:rsidR="0075339D" w:rsidRPr="00605F5C" w:rsidRDefault="003F29EC" w:rsidP="008D7069">
            <w:pPr>
              <w:rPr>
                <w:rFonts w:ascii="Book Antiqua" w:hAnsi="Book Antiqua"/>
              </w:rPr>
            </w:pPr>
            <w:r w:rsidRPr="00605F5C">
              <w:rPr>
                <w:rFonts w:ascii="Book Antiqua" w:hAnsi="Book Antiqua"/>
              </w:rPr>
              <w:t>Hartimi i koncept dokumentit është mbështetur nga Këshilltarët e KNU</w:t>
            </w:r>
          </w:p>
        </w:tc>
      </w:tr>
    </w:tbl>
    <w:p w:rsidR="0075339D" w:rsidRPr="00605F5C" w:rsidRDefault="0075339D" w:rsidP="0075339D">
      <w:pPr>
        <w:rPr>
          <w:rFonts w:ascii="Book Antiqua" w:hAnsi="Book Antiqua"/>
        </w:rPr>
      </w:pPr>
    </w:p>
    <w:p w:rsidR="0075339D" w:rsidRPr="00605F5C" w:rsidRDefault="00180BB0" w:rsidP="00A61B6E">
      <w:pPr>
        <w:pStyle w:val="Heading1"/>
        <w:rPr>
          <w:rFonts w:ascii="Book Antiqua" w:hAnsi="Book Antiqua"/>
          <w:sz w:val="22"/>
          <w:szCs w:val="22"/>
        </w:rPr>
      </w:pPr>
      <w:bookmarkStart w:id="2" w:name="_Toc514670887"/>
      <w:r w:rsidRPr="00605F5C">
        <w:rPr>
          <w:rFonts w:ascii="Book Antiqua" w:hAnsi="Book Antiqua"/>
          <w:sz w:val="22"/>
          <w:szCs w:val="22"/>
        </w:rPr>
        <w:t>Kapitulli</w:t>
      </w:r>
      <w:r w:rsidR="0075339D" w:rsidRPr="00605F5C">
        <w:rPr>
          <w:rFonts w:ascii="Book Antiqua" w:hAnsi="Book Antiqua"/>
          <w:sz w:val="22"/>
          <w:szCs w:val="22"/>
        </w:rPr>
        <w:t xml:space="preserve"> 1: </w:t>
      </w:r>
      <w:r w:rsidRPr="00605F5C">
        <w:rPr>
          <w:rFonts w:ascii="Book Antiqua" w:hAnsi="Book Antiqua"/>
          <w:sz w:val="22"/>
          <w:szCs w:val="22"/>
        </w:rPr>
        <w:t>Përkufizimi i problemit</w:t>
      </w:r>
      <w:bookmarkEnd w:id="2"/>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bookmarkStart w:id="3" w:name="_Toc135213974"/>
      <w:r w:rsidRPr="00605F5C">
        <w:rPr>
          <w:rFonts w:ascii="Book Antiqua" w:hAnsi="Book Antiqua"/>
        </w:rPr>
        <w:t>1.2 Mangësitë e ligjit për ujëra</w:t>
      </w:r>
      <w:bookmarkEnd w:id="3"/>
    </w:p>
    <w:p w:rsidR="003F29EC" w:rsidRPr="00605F5C" w:rsidRDefault="003F29EC" w:rsidP="003F29EC">
      <w:pPr>
        <w:rPr>
          <w:rFonts w:ascii="Book Antiqua" w:hAnsi="Book Antiqua"/>
        </w:rPr>
      </w:pPr>
      <w:r w:rsidRPr="00605F5C">
        <w:rPr>
          <w:rFonts w:ascii="Book Antiqua" w:hAnsi="Book Antiqua"/>
        </w:rPr>
        <w:t xml:space="preserve">Gjatë procesit të hartimit të akteve nënligjore që kërkohen sipas Ligjit për Ujërat e Kosovës, janë identifikuar një numër i konsiderueshëm i mangësive qoftë në aspektin teknik e gjithashtu në atë </w:t>
      </w:r>
      <w:proofErr w:type="spellStart"/>
      <w:r w:rsidRPr="00605F5C">
        <w:rPr>
          <w:rFonts w:ascii="Book Antiqua" w:hAnsi="Book Antiqua"/>
        </w:rPr>
        <w:t>përmbajtësor</w:t>
      </w:r>
      <w:proofErr w:type="spellEnd"/>
      <w:r w:rsidRPr="00605F5C">
        <w:rPr>
          <w:rFonts w:ascii="Book Antiqua" w:hAnsi="Book Antiqua"/>
        </w:rPr>
        <w:t xml:space="preserve"> që si të tilla shkaktojnë paqartësi dhe rrjedhimisht kanë ndikim negativ në zbatimin e tij. Gjithashtu, ky ligj ka dështuar t`i </w:t>
      </w:r>
      <w:proofErr w:type="spellStart"/>
      <w:r w:rsidRPr="00605F5C">
        <w:rPr>
          <w:rFonts w:ascii="Book Antiqua" w:hAnsi="Book Antiqua"/>
        </w:rPr>
        <w:t>transpozojë</w:t>
      </w:r>
      <w:proofErr w:type="spellEnd"/>
      <w:r w:rsidRPr="00605F5C">
        <w:rPr>
          <w:rFonts w:ascii="Book Antiqua" w:hAnsi="Book Antiqua"/>
        </w:rPr>
        <w:t xml:space="preserve"> shumë prej koncepteve dhe parimeve të Direktivës Kornizë për Ujëra që është legjislacioni bazë i BE-së në fushën e menaxhimit të resurseve ujore.</w:t>
      </w:r>
    </w:p>
    <w:p w:rsidR="003F29EC" w:rsidRPr="00605F5C" w:rsidRDefault="003F29EC" w:rsidP="003F29EC">
      <w:pPr>
        <w:rPr>
          <w:rFonts w:ascii="Book Antiqua" w:hAnsi="Book Antiqua"/>
        </w:rPr>
      </w:pPr>
      <w:r w:rsidRPr="00605F5C">
        <w:rPr>
          <w:rFonts w:ascii="Book Antiqua" w:hAnsi="Book Antiqua"/>
        </w:rPr>
        <w:t>Disa prej mangësive kryesore të identifikuara të Ligjit për Ujëra janë dhënë në vazhdim me qëllim që të shërbejnë si bazë për inicimin e një shqyrtimi më gjithëpërfshirës të këtij ligji që do të pasohej me veprimet e nevojshme procedurale për nxjerrjen e një ligji të ri që do ta zëvendësonte këtë ligji.</w:t>
      </w:r>
    </w:p>
    <w:p w:rsidR="003F29EC" w:rsidRPr="00605F5C" w:rsidRDefault="003F29EC" w:rsidP="003F29EC">
      <w:pPr>
        <w:rPr>
          <w:rFonts w:ascii="Book Antiqua" w:hAnsi="Book Antiqua"/>
          <w:i/>
        </w:rPr>
      </w:pPr>
      <w:bookmarkStart w:id="4" w:name="_Toc135213975"/>
      <w:r w:rsidRPr="00605F5C">
        <w:rPr>
          <w:rFonts w:ascii="Book Antiqua" w:hAnsi="Book Antiqua"/>
          <w:i/>
        </w:rPr>
        <w:t xml:space="preserve">1.2.1 </w:t>
      </w:r>
      <w:r w:rsidRPr="00605F5C">
        <w:rPr>
          <w:rFonts w:ascii="Book Antiqua" w:hAnsi="Book Antiqua"/>
          <w:i/>
        </w:rPr>
        <w:tab/>
      </w:r>
      <w:r w:rsidRPr="00605F5C">
        <w:rPr>
          <w:rFonts w:ascii="Book Antiqua" w:hAnsi="Book Antiqua"/>
          <w:i/>
          <w:u w:val="single"/>
        </w:rPr>
        <w:t>Lëshimet në Përkufizime</w:t>
      </w:r>
      <w:bookmarkEnd w:id="4"/>
    </w:p>
    <w:p w:rsidR="003F29EC" w:rsidRPr="00605F5C" w:rsidRDefault="003F29EC" w:rsidP="003F29EC">
      <w:pPr>
        <w:rPr>
          <w:rFonts w:ascii="Book Antiqua" w:hAnsi="Book Antiqua"/>
        </w:rPr>
      </w:pPr>
      <w:r w:rsidRPr="00605F5C">
        <w:rPr>
          <w:rFonts w:ascii="Book Antiqua" w:hAnsi="Book Antiqua"/>
        </w:rPr>
        <w:t>a.</w:t>
      </w:r>
      <w:r w:rsidRPr="00605F5C">
        <w:rPr>
          <w:rFonts w:ascii="Book Antiqua" w:hAnsi="Book Antiqua"/>
        </w:rPr>
        <w:tab/>
        <w:t>Ka përsëritje/dyfishim të panevojshëm të disa definicioneve si:</w:t>
      </w:r>
    </w:p>
    <w:p w:rsidR="003F29EC" w:rsidRPr="00605F5C" w:rsidRDefault="003F29EC" w:rsidP="003F29EC">
      <w:pPr>
        <w:numPr>
          <w:ilvl w:val="0"/>
          <w:numId w:val="17"/>
        </w:numPr>
        <w:rPr>
          <w:rFonts w:ascii="Book Antiqua" w:hAnsi="Book Antiqua"/>
        </w:rPr>
      </w:pPr>
      <w:r w:rsidRPr="00605F5C">
        <w:rPr>
          <w:rFonts w:ascii="Book Antiqua" w:hAnsi="Book Antiqua"/>
        </w:rPr>
        <w:t xml:space="preserve">‘regjimi ujor’ dhe ‘regjimi i ujërave’, </w:t>
      </w:r>
    </w:p>
    <w:p w:rsidR="003F29EC" w:rsidRPr="00605F5C" w:rsidRDefault="003F29EC" w:rsidP="003F29EC">
      <w:pPr>
        <w:numPr>
          <w:ilvl w:val="0"/>
          <w:numId w:val="17"/>
        </w:numPr>
        <w:rPr>
          <w:rFonts w:ascii="Book Antiqua" w:hAnsi="Book Antiqua"/>
        </w:rPr>
      </w:pPr>
      <w:r w:rsidRPr="00605F5C">
        <w:rPr>
          <w:rFonts w:ascii="Book Antiqua" w:hAnsi="Book Antiqua"/>
        </w:rPr>
        <w:t xml:space="preserve">‘përdorimi i ujit’ dhe ‘shfrytëzimi i ujit’. </w:t>
      </w:r>
    </w:p>
    <w:p w:rsidR="003F29EC" w:rsidRPr="00605F5C" w:rsidRDefault="003F29EC" w:rsidP="003F29EC">
      <w:pPr>
        <w:rPr>
          <w:rFonts w:ascii="Book Antiqua" w:hAnsi="Book Antiqua"/>
        </w:rPr>
      </w:pPr>
      <w:r w:rsidRPr="00605F5C">
        <w:rPr>
          <w:rFonts w:ascii="Book Antiqua" w:hAnsi="Book Antiqua"/>
        </w:rPr>
        <w:t>b.</w:t>
      </w:r>
      <w:r w:rsidRPr="00605F5C">
        <w:rPr>
          <w:rFonts w:ascii="Book Antiqua" w:hAnsi="Book Antiqua"/>
        </w:rPr>
        <w:tab/>
        <w:t xml:space="preserve">Disa përkufizime janë formuluar (përkthyer) në formë joadekuate që për pasojë këto përkufizime nuk janë në pajtueshmëri me përkufizimet në Direktivën Kornizë të Ujërave të BE: </w:t>
      </w:r>
    </w:p>
    <w:p w:rsidR="003F29EC" w:rsidRPr="00605F5C" w:rsidRDefault="003F29EC" w:rsidP="003F29EC">
      <w:pPr>
        <w:numPr>
          <w:ilvl w:val="0"/>
          <w:numId w:val="18"/>
        </w:numPr>
        <w:rPr>
          <w:rFonts w:ascii="Book Antiqua" w:hAnsi="Book Antiqua"/>
          <w:i/>
        </w:rPr>
      </w:pPr>
      <w:r w:rsidRPr="00605F5C">
        <w:rPr>
          <w:rFonts w:ascii="Book Antiqua" w:hAnsi="Book Antiqua"/>
        </w:rPr>
        <w:t xml:space="preserve">‘ujërat sipërfaqësor’ - ujërat e brendshme, përveç ujit nëntokësor, ujërat e përkohshme dhe ujërat bregdetare, me përjashtim të statusit kimik për të cilin ai duhet të përfshijë gjithashtu ujërat territoriale. </w:t>
      </w:r>
      <w:r w:rsidRPr="00605F5C">
        <w:rPr>
          <w:rFonts w:ascii="Book Antiqua" w:hAnsi="Book Antiqua"/>
          <w:i/>
        </w:rPr>
        <w:t>Do të duhej: 'të gjitha ujërat rrjedhëse dhe ujërat e ndenjura përpos ujërave nëntokësore'.</w:t>
      </w:r>
    </w:p>
    <w:p w:rsidR="003F29EC" w:rsidRPr="00605F5C" w:rsidRDefault="003F29EC" w:rsidP="003F29EC">
      <w:pPr>
        <w:numPr>
          <w:ilvl w:val="0"/>
          <w:numId w:val="18"/>
        </w:numPr>
        <w:rPr>
          <w:rFonts w:ascii="Book Antiqua" w:hAnsi="Book Antiqua"/>
          <w:i/>
        </w:rPr>
      </w:pPr>
      <w:r w:rsidRPr="00605F5C">
        <w:rPr>
          <w:rFonts w:ascii="Book Antiqua" w:hAnsi="Book Antiqua"/>
        </w:rPr>
        <w:lastRenderedPageBreak/>
        <w:t xml:space="preserve">‘trup ujor sipërfaqësor’ - elemente diskrete dhe kuptimplote të ujërave sipërfaqësor si liqenet, akumulimet, </w:t>
      </w:r>
      <w:proofErr w:type="spellStart"/>
      <w:r w:rsidRPr="00605F5C">
        <w:rPr>
          <w:rFonts w:ascii="Book Antiqua" w:hAnsi="Book Antiqua"/>
        </w:rPr>
        <w:t>ujërrjedhat</w:t>
      </w:r>
      <w:proofErr w:type="spellEnd"/>
      <w:r w:rsidRPr="00605F5C">
        <w:rPr>
          <w:rFonts w:ascii="Book Antiqua" w:hAnsi="Book Antiqua"/>
        </w:rPr>
        <w:t xml:space="preserve"> dhe kanalet. </w:t>
      </w:r>
      <w:r w:rsidRPr="00605F5C">
        <w:rPr>
          <w:rFonts w:ascii="Book Antiqua" w:hAnsi="Book Antiqua"/>
          <w:i/>
        </w:rPr>
        <w:t xml:space="preserve">Do të duhej: 'një element i veçantë dhe i konsiderueshëm i ujërave sipërfaqësore si liqe, akumulim, </w:t>
      </w:r>
      <w:proofErr w:type="spellStart"/>
      <w:r w:rsidRPr="00605F5C">
        <w:rPr>
          <w:rFonts w:ascii="Book Antiqua" w:hAnsi="Book Antiqua"/>
          <w:i/>
        </w:rPr>
        <w:t>ujërrjedhë</w:t>
      </w:r>
      <w:proofErr w:type="spellEnd"/>
      <w:r w:rsidRPr="00605F5C">
        <w:rPr>
          <w:rFonts w:ascii="Book Antiqua" w:hAnsi="Book Antiqua"/>
          <w:i/>
        </w:rPr>
        <w:t xml:space="preserve"> dhe kanal.'</w:t>
      </w:r>
    </w:p>
    <w:p w:rsidR="003F29EC" w:rsidRPr="00605F5C" w:rsidRDefault="003F29EC" w:rsidP="003F29EC">
      <w:pPr>
        <w:numPr>
          <w:ilvl w:val="0"/>
          <w:numId w:val="18"/>
        </w:numPr>
        <w:rPr>
          <w:rFonts w:ascii="Book Antiqua" w:hAnsi="Book Antiqua"/>
          <w:i/>
        </w:rPr>
      </w:pPr>
      <w:r w:rsidRPr="00605F5C">
        <w:rPr>
          <w:rFonts w:ascii="Book Antiqua" w:hAnsi="Book Antiqua"/>
        </w:rPr>
        <w:t xml:space="preserve">‘nën-pellg’ - sipërfaqja e tokës nga e cila gjithë sipërfaqja e derdhjes rrjedh përmes një serie rrymash, lumenjsh dhe, mundësisht liqenesh tek një pikë e veçantë në një shtresë uji normalisht një liqen ose një bashkërrjedhje lumore. </w:t>
      </w:r>
      <w:r w:rsidRPr="00605F5C">
        <w:rPr>
          <w:rFonts w:ascii="Book Antiqua" w:hAnsi="Book Antiqua"/>
          <w:i/>
        </w:rPr>
        <w:t xml:space="preserve">Do të duhej: 'sipërfaqja e tokës nga e cila rrjedhin të gjitha ujërat sipërfaqësore përmes një vargu të rrjedhave, lumenjve dhe/ose liqeneve tek një pikë e veçantë të një </w:t>
      </w:r>
      <w:proofErr w:type="spellStart"/>
      <w:r w:rsidRPr="00605F5C">
        <w:rPr>
          <w:rFonts w:ascii="Book Antiqua" w:hAnsi="Book Antiqua"/>
          <w:i/>
        </w:rPr>
        <w:t>ujërrjedhe</w:t>
      </w:r>
      <w:proofErr w:type="spellEnd"/>
      <w:r w:rsidRPr="00605F5C">
        <w:rPr>
          <w:rFonts w:ascii="Book Antiqua" w:hAnsi="Book Antiqua"/>
          <w:i/>
        </w:rPr>
        <w:t xml:space="preserve"> (normalisht një liqe ose lumë tjetër)’</w:t>
      </w:r>
    </w:p>
    <w:p w:rsidR="003F29EC" w:rsidRPr="00605F5C" w:rsidRDefault="003F29EC" w:rsidP="003F29EC">
      <w:pPr>
        <w:rPr>
          <w:rFonts w:ascii="Book Antiqua" w:hAnsi="Book Antiqua"/>
          <w:i/>
        </w:rPr>
      </w:pPr>
      <w:bookmarkStart w:id="5" w:name="_Toc135213976"/>
      <w:r w:rsidRPr="00605F5C">
        <w:rPr>
          <w:rFonts w:ascii="Book Antiqua" w:hAnsi="Book Antiqua"/>
          <w:i/>
        </w:rPr>
        <w:t xml:space="preserve">1.2.2 </w:t>
      </w:r>
      <w:r w:rsidRPr="00605F5C">
        <w:rPr>
          <w:rFonts w:ascii="Book Antiqua" w:hAnsi="Book Antiqua"/>
          <w:i/>
        </w:rPr>
        <w:tab/>
        <w:t>Përkufizimet që mungojnë</w:t>
      </w:r>
      <w:bookmarkEnd w:id="5"/>
    </w:p>
    <w:p w:rsidR="003F29EC" w:rsidRPr="00605F5C" w:rsidRDefault="003F29EC" w:rsidP="003F29EC">
      <w:pPr>
        <w:rPr>
          <w:rFonts w:ascii="Book Antiqua" w:hAnsi="Book Antiqua"/>
        </w:rPr>
      </w:pPr>
      <w:r w:rsidRPr="00605F5C">
        <w:rPr>
          <w:rFonts w:ascii="Book Antiqua" w:hAnsi="Book Antiqua"/>
        </w:rPr>
        <w:t>Në ligj nuk janë përfshirë një numër i madh i nocioneve bazë të përkufizuara me Direktivën Kornizë të Ujërave të BE-së:</w:t>
      </w:r>
    </w:p>
    <w:p w:rsidR="003F29EC" w:rsidRPr="00605F5C" w:rsidRDefault="003F29EC" w:rsidP="003F29EC">
      <w:pPr>
        <w:numPr>
          <w:ilvl w:val="0"/>
          <w:numId w:val="16"/>
        </w:numPr>
        <w:rPr>
          <w:rFonts w:ascii="Book Antiqua" w:hAnsi="Book Antiqua"/>
        </w:rPr>
      </w:pPr>
      <w:r w:rsidRPr="00605F5C">
        <w:rPr>
          <w:rFonts w:ascii="Book Antiqua" w:hAnsi="Book Antiqua"/>
        </w:rPr>
        <w:t>‘shërbimet e ujit’</w:t>
      </w:r>
    </w:p>
    <w:p w:rsidR="003F29EC" w:rsidRPr="00605F5C" w:rsidRDefault="003F29EC" w:rsidP="003F29EC">
      <w:pPr>
        <w:numPr>
          <w:ilvl w:val="0"/>
          <w:numId w:val="16"/>
        </w:numPr>
        <w:rPr>
          <w:rFonts w:ascii="Book Antiqua" w:hAnsi="Book Antiqua"/>
        </w:rPr>
      </w:pPr>
      <w:r w:rsidRPr="00605F5C">
        <w:rPr>
          <w:rFonts w:ascii="Book Antiqua" w:hAnsi="Book Antiqua"/>
        </w:rPr>
        <w:t>‘uji për konsum njerëzor’</w:t>
      </w:r>
    </w:p>
    <w:p w:rsidR="003F29EC" w:rsidRPr="00605F5C" w:rsidRDefault="003F29EC" w:rsidP="003F29EC">
      <w:pPr>
        <w:numPr>
          <w:ilvl w:val="0"/>
          <w:numId w:val="16"/>
        </w:numPr>
        <w:rPr>
          <w:rFonts w:ascii="Book Antiqua" w:hAnsi="Book Antiqua"/>
        </w:rPr>
      </w:pPr>
      <w:r w:rsidRPr="00605F5C">
        <w:rPr>
          <w:rFonts w:ascii="Book Antiqua" w:hAnsi="Book Antiqua"/>
        </w:rPr>
        <w:t>‘vlerat kufitare të emisioneve’</w:t>
      </w:r>
    </w:p>
    <w:p w:rsidR="003F29EC" w:rsidRPr="00605F5C" w:rsidRDefault="003F29EC" w:rsidP="003F29EC">
      <w:pPr>
        <w:numPr>
          <w:ilvl w:val="0"/>
          <w:numId w:val="16"/>
        </w:numPr>
        <w:rPr>
          <w:rFonts w:ascii="Book Antiqua" w:hAnsi="Book Antiqua"/>
        </w:rPr>
      </w:pPr>
      <w:r w:rsidRPr="00605F5C">
        <w:rPr>
          <w:rFonts w:ascii="Book Antiqua" w:hAnsi="Book Antiqua"/>
        </w:rPr>
        <w:t>‘trup ujor nëntokësorë’</w:t>
      </w:r>
    </w:p>
    <w:p w:rsidR="003F29EC" w:rsidRPr="00605F5C" w:rsidRDefault="003F29EC" w:rsidP="003F29EC">
      <w:pPr>
        <w:numPr>
          <w:ilvl w:val="0"/>
          <w:numId w:val="16"/>
        </w:numPr>
        <w:rPr>
          <w:rFonts w:ascii="Book Antiqua" w:hAnsi="Book Antiqua"/>
        </w:rPr>
      </w:pPr>
      <w:r w:rsidRPr="00605F5C">
        <w:rPr>
          <w:rFonts w:ascii="Book Antiqua" w:hAnsi="Book Antiqua"/>
        </w:rPr>
        <w:t>‘</w:t>
      </w:r>
      <w:proofErr w:type="spellStart"/>
      <w:r w:rsidRPr="00605F5C">
        <w:rPr>
          <w:rFonts w:ascii="Book Antiqua" w:hAnsi="Book Antiqua"/>
        </w:rPr>
        <w:t>akuifer</w:t>
      </w:r>
      <w:proofErr w:type="spellEnd"/>
      <w:r w:rsidRPr="00605F5C">
        <w:rPr>
          <w:rFonts w:ascii="Book Antiqua" w:hAnsi="Book Antiqua"/>
        </w:rPr>
        <w:t>’</w:t>
      </w:r>
    </w:p>
    <w:p w:rsidR="003F29EC" w:rsidRPr="00605F5C" w:rsidRDefault="003F29EC" w:rsidP="003F29EC">
      <w:pPr>
        <w:numPr>
          <w:ilvl w:val="0"/>
          <w:numId w:val="16"/>
        </w:numPr>
        <w:rPr>
          <w:rFonts w:ascii="Book Antiqua" w:hAnsi="Book Antiqua"/>
        </w:rPr>
      </w:pPr>
      <w:r w:rsidRPr="00605F5C">
        <w:rPr>
          <w:rFonts w:ascii="Book Antiqua" w:hAnsi="Book Antiqua"/>
        </w:rPr>
        <w:t>‘statusi i ujërave nëntokësore’</w:t>
      </w:r>
    </w:p>
    <w:p w:rsidR="003F29EC" w:rsidRPr="00605F5C" w:rsidRDefault="003F29EC" w:rsidP="003F29EC">
      <w:pPr>
        <w:numPr>
          <w:ilvl w:val="0"/>
          <w:numId w:val="16"/>
        </w:numPr>
        <w:rPr>
          <w:rFonts w:ascii="Book Antiqua" w:hAnsi="Book Antiqua"/>
        </w:rPr>
      </w:pPr>
      <w:r w:rsidRPr="00605F5C">
        <w:rPr>
          <w:rFonts w:ascii="Book Antiqua" w:hAnsi="Book Antiqua"/>
        </w:rPr>
        <w:t>‘statusi i ujërave sipërfaqësore’</w:t>
      </w:r>
    </w:p>
    <w:p w:rsidR="003F29EC" w:rsidRPr="00605F5C" w:rsidRDefault="003F29EC" w:rsidP="003F29EC">
      <w:pPr>
        <w:numPr>
          <w:ilvl w:val="0"/>
          <w:numId w:val="16"/>
        </w:numPr>
        <w:rPr>
          <w:rFonts w:ascii="Book Antiqua" w:hAnsi="Book Antiqua"/>
        </w:rPr>
      </w:pPr>
      <w:r w:rsidRPr="00605F5C">
        <w:rPr>
          <w:rFonts w:ascii="Book Antiqua" w:hAnsi="Book Antiqua"/>
        </w:rPr>
        <w:t>‘statusi i mirë i ujërave nëntokësore’</w:t>
      </w:r>
    </w:p>
    <w:p w:rsidR="003F29EC" w:rsidRPr="00605F5C" w:rsidRDefault="003F29EC" w:rsidP="003F29EC">
      <w:pPr>
        <w:numPr>
          <w:ilvl w:val="0"/>
          <w:numId w:val="16"/>
        </w:numPr>
        <w:rPr>
          <w:rFonts w:ascii="Book Antiqua" w:hAnsi="Book Antiqua"/>
        </w:rPr>
      </w:pPr>
      <w:r w:rsidRPr="00605F5C">
        <w:rPr>
          <w:rFonts w:ascii="Book Antiqua" w:hAnsi="Book Antiqua"/>
        </w:rPr>
        <w:t>‘statusi i mirë i ujërave sipërfaqësore’</w:t>
      </w:r>
    </w:p>
    <w:p w:rsidR="003F29EC" w:rsidRPr="00605F5C" w:rsidRDefault="003F29EC" w:rsidP="003F29EC">
      <w:pPr>
        <w:numPr>
          <w:ilvl w:val="0"/>
          <w:numId w:val="16"/>
        </w:numPr>
        <w:rPr>
          <w:rFonts w:ascii="Book Antiqua" w:hAnsi="Book Antiqua"/>
        </w:rPr>
      </w:pPr>
      <w:r w:rsidRPr="00605F5C">
        <w:rPr>
          <w:rFonts w:ascii="Book Antiqua" w:hAnsi="Book Antiqua"/>
        </w:rPr>
        <w:t>’statusi ekologjik’</w:t>
      </w:r>
    </w:p>
    <w:p w:rsidR="003F29EC" w:rsidRPr="00605F5C" w:rsidRDefault="003F29EC" w:rsidP="003F29EC">
      <w:pPr>
        <w:numPr>
          <w:ilvl w:val="0"/>
          <w:numId w:val="16"/>
        </w:numPr>
        <w:rPr>
          <w:rFonts w:ascii="Book Antiqua" w:hAnsi="Book Antiqua"/>
        </w:rPr>
      </w:pPr>
      <w:r w:rsidRPr="00605F5C">
        <w:rPr>
          <w:rFonts w:ascii="Book Antiqua" w:hAnsi="Book Antiqua"/>
        </w:rPr>
        <w:t>‘statusi i mirë ekologjik’</w:t>
      </w:r>
    </w:p>
    <w:p w:rsidR="003F29EC" w:rsidRPr="00605F5C" w:rsidRDefault="003F29EC" w:rsidP="003F29EC">
      <w:pPr>
        <w:numPr>
          <w:ilvl w:val="0"/>
          <w:numId w:val="16"/>
        </w:numPr>
        <w:rPr>
          <w:rFonts w:ascii="Book Antiqua" w:hAnsi="Book Antiqua"/>
        </w:rPr>
      </w:pPr>
      <w:r w:rsidRPr="00605F5C">
        <w:rPr>
          <w:rFonts w:ascii="Book Antiqua" w:hAnsi="Book Antiqua"/>
        </w:rPr>
        <w:t>‘statusi sasior’ (kuantitativ)</w:t>
      </w:r>
    </w:p>
    <w:p w:rsidR="003F29EC" w:rsidRPr="00605F5C" w:rsidRDefault="003F29EC" w:rsidP="003F29EC">
      <w:pPr>
        <w:numPr>
          <w:ilvl w:val="0"/>
          <w:numId w:val="16"/>
        </w:numPr>
        <w:rPr>
          <w:rFonts w:ascii="Book Antiqua" w:hAnsi="Book Antiqua"/>
        </w:rPr>
      </w:pPr>
      <w:r w:rsidRPr="00605F5C">
        <w:rPr>
          <w:rFonts w:ascii="Book Antiqua" w:hAnsi="Book Antiqua"/>
        </w:rPr>
        <w:t>‘trup i modifikuar rëndë’</w:t>
      </w:r>
    </w:p>
    <w:p w:rsidR="003F29EC" w:rsidRPr="00605F5C" w:rsidRDefault="003F29EC" w:rsidP="003F29EC">
      <w:pPr>
        <w:numPr>
          <w:ilvl w:val="0"/>
          <w:numId w:val="16"/>
        </w:numPr>
        <w:rPr>
          <w:rFonts w:ascii="Book Antiqua" w:hAnsi="Book Antiqua"/>
        </w:rPr>
      </w:pPr>
      <w:r w:rsidRPr="00605F5C">
        <w:rPr>
          <w:rFonts w:ascii="Book Antiqua" w:hAnsi="Book Antiqua"/>
        </w:rPr>
        <w:t xml:space="preserve">‘rezervat e </w:t>
      </w:r>
      <w:proofErr w:type="spellStart"/>
      <w:r w:rsidRPr="00605F5C">
        <w:rPr>
          <w:rFonts w:ascii="Book Antiqua" w:hAnsi="Book Antiqua"/>
        </w:rPr>
        <w:t>disponueshme</w:t>
      </w:r>
      <w:proofErr w:type="spellEnd"/>
      <w:r w:rsidRPr="00605F5C">
        <w:rPr>
          <w:rFonts w:ascii="Book Antiqua" w:hAnsi="Book Antiqua"/>
        </w:rPr>
        <w:t xml:space="preserve"> të ujërave nëntokësore’</w:t>
      </w:r>
    </w:p>
    <w:p w:rsidR="003F29EC" w:rsidRPr="00605F5C" w:rsidRDefault="003F29EC" w:rsidP="003F29EC">
      <w:pPr>
        <w:numPr>
          <w:ilvl w:val="0"/>
          <w:numId w:val="16"/>
        </w:numPr>
        <w:rPr>
          <w:rFonts w:ascii="Book Antiqua" w:hAnsi="Book Antiqua"/>
        </w:rPr>
      </w:pPr>
      <w:r w:rsidRPr="00605F5C">
        <w:rPr>
          <w:rFonts w:ascii="Book Antiqua" w:hAnsi="Book Antiqua"/>
        </w:rPr>
        <w:t>‘kontrolli i emisioneve’</w:t>
      </w:r>
    </w:p>
    <w:p w:rsidR="003F29EC" w:rsidRPr="00605F5C" w:rsidRDefault="003F29EC" w:rsidP="003F29EC">
      <w:pPr>
        <w:rPr>
          <w:rFonts w:ascii="Book Antiqua" w:hAnsi="Book Antiqua"/>
        </w:rPr>
      </w:pPr>
      <w:r w:rsidRPr="00605F5C">
        <w:rPr>
          <w:rFonts w:ascii="Book Antiqua" w:hAnsi="Book Antiqua"/>
        </w:rPr>
        <w:t>dhe te tjera si:</w:t>
      </w:r>
    </w:p>
    <w:p w:rsidR="003F29EC" w:rsidRPr="00605F5C" w:rsidRDefault="003F29EC" w:rsidP="003F29EC">
      <w:pPr>
        <w:numPr>
          <w:ilvl w:val="0"/>
          <w:numId w:val="15"/>
        </w:numPr>
        <w:rPr>
          <w:rFonts w:ascii="Book Antiqua" w:hAnsi="Book Antiqua"/>
        </w:rPr>
      </w:pPr>
      <w:r w:rsidRPr="00605F5C">
        <w:rPr>
          <w:rFonts w:ascii="Book Antiqua" w:hAnsi="Book Antiqua"/>
        </w:rPr>
        <w:t>‘përmbytje/vërshim’</w:t>
      </w:r>
    </w:p>
    <w:p w:rsidR="003F29EC" w:rsidRPr="00605F5C" w:rsidRDefault="003F29EC" w:rsidP="003F29EC">
      <w:pPr>
        <w:numPr>
          <w:ilvl w:val="0"/>
          <w:numId w:val="15"/>
        </w:numPr>
        <w:rPr>
          <w:rFonts w:ascii="Book Antiqua" w:hAnsi="Book Antiqua"/>
        </w:rPr>
      </w:pPr>
      <w:r w:rsidRPr="00605F5C">
        <w:rPr>
          <w:rFonts w:ascii="Book Antiqua" w:hAnsi="Book Antiqua"/>
        </w:rPr>
        <w:t>‘zonat e ndjeshme’ (</w:t>
      </w:r>
      <w:proofErr w:type="spellStart"/>
      <w:r w:rsidRPr="00605F5C">
        <w:rPr>
          <w:rFonts w:ascii="Book Antiqua" w:hAnsi="Book Antiqua"/>
        </w:rPr>
        <w:t>sensitive</w:t>
      </w:r>
      <w:proofErr w:type="spellEnd"/>
      <w:r w:rsidRPr="00605F5C">
        <w:rPr>
          <w:rFonts w:ascii="Book Antiqua" w:hAnsi="Book Antiqua"/>
        </w:rPr>
        <w:t>)</w:t>
      </w:r>
    </w:p>
    <w:p w:rsidR="003F29EC" w:rsidRPr="00605F5C" w:rsidRDefault="003F29EC" w:rsidP="003F29EC">
      <w:pPr>
        <w:numPr>
          <w:ilvl w:val="0"/>
          <w:numId w:val="15"/>
        </w:numPr>
        <w:rPr>
          <w:rFonts w:ascii="Book Antiqua" w:hAnsi="Book Antiqua"/>
        </w:rPr>
      </w:pPr>
      <w:r w:rsidRPr="00605F5C">
        <w:rPr>
          <w:rFonts w:ascii="Book Antiqua" w:hAnsi="Book Antiqua"/>
        </w:rPr>
        <w:t>‘ujërat ndërkufitare’</w:t>
      </w:r>
    </w:p>
    <w:p w:rsidR="003F29EC" w:rsidRPr="00605F5C" w:rsidRDefault="003F29EC" w:rsidP="003F29EC">
      <w:pPr>
        <w:numPr>
          <w:ilvl w:val="0"/>
          <w:numId w:val="15"/>
        </w:numPr>
        <w:rPr>
          <w:rFonts w:ascii="Book Antiqua" w:hAnsi="Book Antiqua"/>
        </w:rPr>
      </w:pPr>
      <w:r w:rsidRPr="00605F5C">
        <w:rPr>
          <w:rFonts w:ascii="Book Antiqua" w:hAnsi="Book Antiqua"/>
        </w:rPr>
        <w:lastRenderedPageBreak/>
        <w:t>etj.</w:t>
      </w:r>
    </w:p>
    <w:p w:rsidR="003F29EC" w:rsidRPr="00605F5C" w:rsidRDefault="003F29EC" w:rsidP="003F29EC">
      <w:pPr>
        <w:rPr>
          <w:rFonts w:ascii="Book Antiqua" w:hAnsi="Book Antiqua"/>
          <w:i/>
        </w:rPr>
      </w:pPr>
      <w:r w:rsidRPr="00605F5C">
        <w:rPr>
          <w:rFonts w:ascii="Book Antiqua" w:hAnsi="Book Antiqua"/>
          <w:i/>
        </w:rPr>
        <w:t xml:space="preserve">1.2.3 </w:t>
      </w:r>
      <w:r w:rsidRPr="00605F5C">
        <w:rPr>
          <w:rFonts w:ascii="Book Antiqua" w:hAnsi="Book Antiqua"/>
          <w:i/>
        </w:rPr>
        <w:tab/>
      </w:r>
      <w:r w:rsidRPr="00605F5C">
        <w:rPr>
          <w:rFonts w:ascii="Book Antiqua" w:hAnsi="Book Antiqua"/>
          <w:i/>
          <w:u w:val="single"/>
        </w:rPr>
        <w:t>Përdorimi i gabueshëm i koncepteve dhe shprehjeve</w:t>
      </w:r>
    </w:p>
    <w:p w:rsidR="003F29EC" w:rsidRPr="00605F5C" w:rsidRDefault="003F29EC" w:rsidP="003F29EC">
      <w:pPr>
        <w:rPr>
          <w:rFonts w:ascii="Book Antiqua" w:hAnsi="Book Antiqua"/>
        </w:rPr>
      </w:pPr>
      <w:r w:rsidRPr="00605F5C">
        <w:rPr>
          <w:rFonts w:ascii="Book Antiqua" w:hAnsi="Book Antiqua"/>
        </w:rPr>
        <w:t xml:space="preserve">Në ligj janë përdorur pa dallim shprehjet ‘resurs ujor’ dhe ‘pasuri ujore’, përkundër faktit se bëhet fjalë për dy koncepte të ndryshme. Resurset ujore janë gjithmonë </w:t>
      </w:r>
      <w:r w:rsidRPr="00605F5C">
        <w:rPr>
          <w:rFonts w:ascii="Book Antiqua" w:hAnsi="Book Antiqua"/>
          <w:u w:val="single"/>
        </w:rPr>
        <w:t>vetëm ujërat</w:t>
      </w:r>
      <w:r w:rsidRPr="00605F5C">
        <w:rPr>
          <w:rFonts w:ascii="Book Antiqua" w:hAnsi="Book Antiqua"/>
        </w:rPr>
        <w:t>, ndërkaq pasuria ujore përfshin gjithmonë tokën ujore, në disa legjislacione bashkë me ujëra (si në rastin e Serbisë, Malit të Zi), ndërsa në disa legjislacione pa ujëra (si në rastin e Kroacisë, Bosnjë e Hercegovinës).</w:t>
      </w:r>
    </w:p>
    <w:p w:rsidR="003F29EC" w:rsidRPr="00605F5C" w:rsidRDefault="003F29EC" w:rsidP="003F29EC">
      <w:pPr>
        <w:rPr>
          <w:rFonts w:ascii="Book Antiqua" w:hAnsi="Book Antiqua"/>
        </w:rPr>
      </w:pPr>
      <w:r w:rsidRPr="00605F5C">
        <w:rPr>
          <w:rFonts w:ascii="Book Antiqua" w:hAnsi="Book Antiqua"/>
        </w:rPr>
        <w:t>Në ligj është përdorur gabimisht shprehja: ‘parimi universal i shërbimeve ujore’ në vend të ‘parimi i shërbimeve universale ujore’</w:t>
      </w:r>
    </w:p>
    <w:p w:rsidR="003F29EC" w:rsidRPr="00605F5C" w:rsidRDefault="003F29EC" w:rsidP="003F29EC">
      <w:pPr>
        <w:rPr>
          <w:rFonts w:ascii="Book Antiqua" w:hAnsi="Book Antiqua"/>
          <w:i/>
        </w:rPr>
      </w:pPr>
      <w:bookmarkStart w:id="6" w:name="_Toc135213977"/>
      <w:r w:rsidRPr="00605F5C">
        <w:rPr>
          <w:rFonts w:ascii="Book Antiqua" w:hAnsi="Book Antiqua"/>
          <w:i/>
        </w:rPr>
        <w:t xml:space="preserve">1.2.4 </w:t>
      </w:r>
      <w:r w:rsidRPr="00605F5C">
        <w:rPr>
          <w:rFonts w:ascii="Book Antiqua" w:hAnsi="Book Antiqua"/>
          <w:i/>
        </w:rPr>
        <w:tab/>
      </w:r>
      <w:r w:rsidRPr="00605F5C">
        <w:rPr>
          <w:rFonts w:ascii="Book Antiqua" w:hAnsi="Book Antiqua"/>
          <w:i/>
          <w:u w:val="single"/>
        </w:rPr>
        <w:t>Pasuria ujore</w:t>
      </w:r>
      <w:bookmarkEnd w:id="6"/>
    </w:p>
    <w:p w:rsidR="003F29EC" w:rsidRPr="00605F5C" w:rsidRDefault="003F29EC" w:rsidP="003F29EC">
      <w:pPr>
        <w:rPr>
          <w:rFonts w:ascii="Book Antiqua" w:hAnsi="Book Antiqua"/>
        </w:rPr>
      </w:pPr>
      <w:r w:rsidRPr="00605F5C">
        <w:rPr>
          <w:rFonts w:ascii="Book Antiqua" w:hAnsi="Book Antiqua"/>
        </w:rPr>
        <w:t xml:space="preserve">Me Ligjin </w:t>
      </w:r>
      <w:proofErr w:type="spellStart"/>
      <w:r w:rsidRPr="00605F5C">
        <w:rPr>
          <w:rFonts w:ascii="Book Antiqua" w:hAnsi="Book Antiqua"/>
        </w:rPr>
        <w:t>per</w:t>
      </w:r>
      <w:proofErr w:type="spellEnd"/>
      <w:r w:rsidRPr="00605F5C">
        <w:rPr>
          <w:rFonts w:ascii="Book Antiqua" w:hAnsi="Book Antiqua"/>
        </w:rPr>
        <w:t xml:space="preserve"> Ujërat e Kosovës (neni 1, paragrafi 1), përcaktohet se “Resurset ujore janë pasuri me interes të përgjithshëm dhe pronë e Republikës së Kosovës që ruhen e mbrohen me ligj.” Ndërkaq resurset ujore me po këtë ligj janë përkufizuar si “gjitha ujërat e brendshëm sipërfaqësore dhe nëntokësore edhe tokat ujore.”</w:t>
      </w:r>
    </w:p>
    <w:p w:rsidR="003F29EC" w:rsidRPr="00605F5C" w:rsidRDefault="003F29EC" w:rsidP="003F29EC">
      <w:pPr>
        <w:rPr>
          <w:rFonts w:ascii="Book Antiqua" w:hAnsi="Book Antiqua"/>
        </w:rPr>
      </w:pPr>
      <w:r w:rsidRPr="00605F5C">
        <w:rPr>
          <w:rFonts w:ascii="Book Antiqua" w:hAnsi="Book Antiqua"/>
        </w:rPr>
        <w:t xml:space="preserve">Ky bashkim i </w:t>
      </w:r>
      <w:r w:rsidRPr="00605F5C">
        <w:rPr>
          <w:rFonts w:ascii="Book Antiqua" w:hAnsi="Book Antiqua"/>
          <w:i/>
        </w:rPr>
        <w:t>ujërave</w:t>
      </w:r>
      <w:r w:rsidRPr="00605F5C">
        <w:rPr>
          <w:rFonts w:ascii="Book Antiqua" w:hAnsi="Book Antiqua"/>
        </w:rPr>
        <w:t xml:space="preserve"> dhe </w:t>
      </w:r>
      <w:r w:rsidRPr="00605F5C">
        <w:rPr>
          <w:rFonts w:ascii="Book Antiqua" w:hAnsi="Book Antiqua"/>
          <w:i/>
        </w:rPr>
        <w:t>tokës ujore</w:t>
      </w:r>
      <w:r w:rsidRPr="00605F5C">
        <w:rPr>
          <w:rFonts w:ascii="Book Antiqua" w:hAnsi="Book Antiqua"/>
        </w:rPr>
        <w:t xml:space="preserve"> në konceptin e resursit ujor, pa e përkufizuar çka është dhe çka përfshin toka ujore, e bën të vështirë trajtimin e ujërave si resurs në pronësi publike dhe tokës ujore e cila mund të jetë parimisht edhe në pronësi private. Ky përkufizim i resursit ujor (si ujëra dhe tokë ujore), dhe dispozita e nenit 1 të Ligjit se “resurset ujore janë pasuri me interes të përgjithshëm dhe pronë e Republikës së Kosovës që ruhen e mbrohen me ligj” është në kundërthënie me nenin 9 të Ligjit i cili nuk e përjashton edhe pronësinë tjetër/private të tokës dhe resurseve ujore duke theksuar se “me qëllim të mbrojtjes së ujërave, shfrytëzimit të </w:t>
      </w:r>
      <w:proofErr w:type="spellStart"/>
      <w:r w:rsidRPr="00605F5C">
        <w:rPr>
          <w:rFonts w:ascii="Book Antiqua" w:hAnsi="Book Antiqua"/>
        </w:rPr>
        <w:t>përgjithëshëm</w:t>
      </w:r>
      <w:proofErr w:type="spellEnd"/>
      <w:r w:rsidRPr="00605F5C">
        <w:rPr>
          <w:rFonts w:ascii="Book Antiqua" w:hAnsi="Book Antiqua"/>
        </w:rPr>
        <w:t xml:space="preserve"> të ujit, pasurive tjera ujore të cilat kryhen për nevoja të interesit publik, </w:t>
      </w:r>
      <w:r w:rsidRPr="00605F5C">
        <w:rPr>
          <w:rFonts w:ascii="Book Antiqua" w:hAnsi="Book Antiqua"/>
          <w:b/>
        </w:rPr>
        <w:t>pronarit ose poseduesit të tokës dhe të resurseve ujore</w:t>
      </w:r>
      <w:r w:rsidRPr="00605F5C">
        <w:rPr>
          <w:rFonts w:ascii="Book Antiqua" w:hAnsi="Book Antiqua"/>
        </w:rPr>
        <w:t>, mund t’i kufizohet shfrytëzimi i tyre, në pajtim me ligjin”.</w:t>
      </w:r>
    </w:p>
    <w:p w:rsidR="003F29EC" w:rsidRPr="00605F5C" w:rsidRDefault="003F29EC" w:rsidP="003F29EC">
      <w:pPr>
        <w:rPr>
          <w:rFonts w:ascii="Book Antiqua" w:hAnsi="Book Antiqua"/>
        </w:rPr>
      </w:pPr>
      <w:r w:rsidRPr="00605F5C">
        <w:rPr>
          <w:rFonts w:ascii="Book Antiqua" w:hAnsi="Book Antiqua"/>
        </w:rPr>
        <w:t xml:space="preserve">Në ligj është përfshirë gjithashtu edhe koncepti i pasurisë ujore (artificiale dhe natyrore), pa u sqaruar se a është pasuria ujore ekuivalente me resursin ujor. Pasuria ujore si koncept është adoptuar nga legjislacioni i vendeve të ish Jugosllavisë dhe korrespondon me të </w:t>
      </w:r>
      <w:r w:rsidRPr="00605F5C">
        <w:rPr>
          <w:rFonts w:ascii="Book Antiqua" w:hAnsi="Book Antiqua"/>
          <w:i/>
        </w:rPr>
        <w:t>mirën ujore</w:t>
      </w:r>
      <w:r w:rsidRPr="00605F5C">
        <w:rPr>
          <w:rFonts w:ascii="Book Antiqua" w:hAnsi="Book Antiqua"/>
        </w:rPr>
        <w:t xml:space="preserve"> (që në legjislacionin e vendeve të ish Jugosllavisë quhet ‘</w:t>
      </w:r>
      <w:proofErr w:type="spellStart"/>
      <w:r w:rsidRPr="00605F5C">
        <w:rPr>
          <w:rFonts w:ascii="Book Antiqua" w:hAnsi="Book Antiqua"/>
        </w:rPr>
        <w:t>vodno</w:t>
      </w:r>
      <w:proofErr w:type="spellEnd"/>
      <w:r w:rsidRPr="00605F5C">
        <w:rPr>
          <w:rFonts w:ascii="Book Antiqua" w:hAnsi="Book Antiqua"/>
        </w:rPr>
        <w:t xml:space="preserve"> </w:t>
      </w:r>
      <w:proofErr w:type="spellStart"/>
      <w:r w:rsidRPr="00605F5C">
        <w:rPr>
          <w:rFonts w:ascii="Book Antiqua" w:hAnsi="Book Antiqua"/>
        </w:rPr>
        <w:t>dobro</w:t>
      </w:r>
      <w:proofErr w:type="spellEnd"/>
      <w:r w:rsidRPr="00605F5C">
        <w:rPr>
          <w:rFonts w:ascii="Book Antiqua" w:hAnsi="Book Antiqua"/>
        </w:rPr>
        <w:t>’).</w:t>
      </w:r>
    </w:p>
    <w:p w:rsidR="003F29EC" w:rsidRPr="00605F5C" w:rsidRDefault="003F29EC" w:rsidP="003F29EC">
      <w:pPr>
        <w:rPr>
          <w:rFonts w:ascii="Book Antiqua" w:hAnsi="Book Antiqua"/>
        </w:rPr>
      </w:pPr>
      <w:r w:rsidRPr="00605F5C">
        <w:rPr>
          <w:rFonts w:ascii="Book Antiqua" w:hAnsi="Book Antiqua"/>
          <w:b/>
        </w:rPr>
        <w:t>Pasuria ujore artificiale</w:t>
      </w:r>
      <w:r w:rsidRPr="00605F5C">
        <w:rPr>
          <w:rFonts w:ascii="Book Antiqua" w:hAnsi="Book Antiqua"/>
        </w:rPr>
        <w:t xml:space="preserve"> është përkufizuar si: (i) resurse ujore të cilat janë krijuar si rezultat i zhvendosjes apo rregullimit të rrjedhave natyrore ujore, dhe si rezultat i (</w:t>
      </w:r>
      <w:proofErr w:type="spellStart"/>
      <w:r w:rsidRPr="00605F5C">
        <w:rPr>
          <w:rFonts w:ascii="Book Antiqua" w:hAnsi="Book Antiqua"/>
        </w:rPr>
        <w:t>ii</w:t>
      </w:r>
      <w:proofErr w:type="spellEnd"/>
      <w:r w:rsidRPr="00605F5C">
        <w:rPr>
          <w:rFonts w:ascii="Book Antiqua" w:hAnsi="Book Antiqua"/>
        </w:rPr>
        <w:t xml:space="preserve">) marrjes së ujërave, eksploatimit të inerteve apo veprimtarive të ngjashme. Përndryshe, </w:t>
      </w:r>
      <w:r w:rsidRPr="00605F5C">
        <w:rPr>
          <w:rFonts w:ascii="Book Antiqua" w:hAnsi="Book Antiqua"/>
          <w:i/>
        </w:rPr>
        <w:t>pasuria ujore artificiale</w:t>
      </w:r>
      <w:r w:rsidRPr="00605F5C">
        <w:rPr>
          <w:rFonts w:ascii="Book Antiqua" w:hAnsi="Book Antiqua"/>
        </w:rPr>
        <w:t xml:space="preserve"> është koncept origjinal i legjislacionit kosovar i e ka ekuivalentin  vetëm në ligjin për ujëra të Sllovenisë (që ka shërbyer si model për Ligjin e Ujërave të Kosovës) po me emërtim tjetër – </w:t>
      </w:r>
      <w:r w:rsidRPr="00605F5C">
        <w:rPr>
          <w:rFonts w:ascii="Book Antiqua" w:hAnsi="Book Antiqua"/>
          <w:i/>
        </w:rPr>
        <w:t>pasuria ujore e ndërtuar</w:t>
      </w:r>
      <w:r w:rsidRPr="00605F5C">
        <w:rPr>
          <w:rFonts w:ascii="Book Antiqua" w:hAnsi="Book Antiqua"/>
        </w:rPr>
        <w:t xml:space="preserve">. </w:t>
      </w:r>
    </w:p>
    <w:p w:rsidR="003F29EC" w:rsidRPr="00605F5C" w:rsidRDefault="003F29EC" w:rsidP="003F29EC">
      <w:pPr>
        <w:rPr>
          <w:rFonts w:ascii="Book Antiqua" w:hAnsi="Book Antiqua"/>
        </w:rPr>
      </w:pPr>
      <w:r w:rsidRPr="00605F5C">
        <w:rPr>
          <w:rFonts w:ascii="Book Antiqua" w:hAnsi="Book Antiqua"/>
        </w:rPr>
        <w:t xml:space="preserve">Një dispozitë tjetër, ‘problematike’ për këtë kategori të pasurisë ujore është edhe paragrafi 3 i nenit 8 i cili përcakton që “në rastet kur resurset ujore (që mundet me qenë uji dhe tokat ujore) janë në pronësi private, Ministri me vendim mund t’i shpallë pasuri ujore </w:t>
      </w:r>
      <w:r w:rsidRPr="00605F5C">
        <w:rPr>
          <w:rFonts w:ascii="Book Antiqua" w:hAnsi="Book Antiqua"/>
          <w:i/>
        </w:rPr>
        <w:t>publike</w:t>
      </w:r>
      <w:r w:rsidRPr="00605F5C">
        <w:rPr>
          <w:rFonts w:ascii="Book Antiqua" w:hAnsi="Book Antiqua"/>
        </w:rPr>
        <w:t xml:space="preserve"> artificiale, kurse procedura e regjistrimit të hapësirës, si pasuri publike ujore, bëhet në pajtim me ligjin.” Transferimi i pronës private me vendim të Ministrit është problematik. </w:t>
      </w:r>
    </w:p>
    <w:p w:rsidR="003F29EC" w:rsidRPr="00605F5C" w:rsidRDefault="003F29EC" w:rsidP="003F29EC">
      <w:pPr>
        <w:rPr>
          <w:rFonts w:ascii="Book Antiqua" w:hAnsi="Book Antiqua"/>
        </w:rPr>
      </w:pPr>
      <w:r w:rsidRPr="00605F5C">
        <w:rPr>
          <w:rFonts w:ascii="Book Antiqua" w:hAnsi="Book Antiqua"/>
        </w:rPr>
        <w:lastRenderedPageBreak/>
        <w:t>Ndërrimi i titullarit të pronës, në këtë rast nga një pronar privat në atë publik, është rregulluar edhe me kushtetutë dhe mund të bëhet vetëm përmes procesit të shpronësimit dhe kompensimit të vlerës së pronës në pajtim me legjislacionin e zbatueshëm.</w:t>
      </w:r>
    </w:p>
    <w:p w:rsidR="003F29EC" w:rsidRPr="00605F5C" w:rsidRDefault="003F29EC" w:rsidP="003F29EC">
      <w:pPr>
        <w:rPr>
          <w:rFonts w:ascii="Book Antiqua" w:hAnsi="Book Antiqua"/>
        </w:rPr>
      </w:pPr>
      <w:r w:rsidRPr="00605F5C">
        <w:rPr>
          <w:rFonts w:ascii="Book Antiqua" w:hAnsi="Book Antiqua"/>
        </w:rPr>
        <w:t xml:space="preserve">Pasuria ujore është trajtuar edhe nenet 10 të Ligjit për ujëra ku është sanksionuar se “pronari ose poseduesi i tokës, duhet të lejojë kalim të lirë në tokën e tij dhe pasurinë ujore dhe të lejojë përdorim publik të pasurive ujore, për qëllimet e parapara, me ligj” si ndërtimi dhe instalimi i pajisjeve të infrastrukturës publike, masat e zbatuara për përmirësimin e karakteristikave </w:t>
      </w:r>
      <w:proofErr w:type="spellStart"/>
      <w:r w:rsidRPr="00605F5C">
        <w:rPr>
          <w:rFonts w:ascii="Book Antiqua" w:hAnsi="Book Antiqua"/>
        </w:rPr>
        <w:t>hidromorfologjike</w:t>
      </w:r>
      <w:proofErr w:type="spellEnd"/>
      <w:r w:rsidRPr="00605F5C">
        <w:rPr>
          <w:rFonts w:ascii="Book Antiqua" w:hAnsi="Book Antiqua"/>
        </w:rPr>
        <w:t xml:space="preserve"> dhe biologjike të ujërave </w:t>
      </w:r>
      <w:proofErr w:type="spellStart"/>
      <w:r w:rsidRPr="00605F5C">
        <w:rPr>
          <w:rFonts w:ascii="Book Antiqua" w:hAnsi="Book Antiqua"/>
        </w:rPr>
        <w:t>sipërfaqsore</w:t>
      </w:r>
      <w:proofErr w:type="spellEnd"/>
      <w:r w:rsidRPr="00605F5C">
        <w:rPr>
          <w:rFonts w:ascii="Book Antiqua" w:hAnsi="Book Antiqua"/>
        </w:rPr>
        <w:t>, masat për mbrojtje të natyrës, ndërtim të objekteve për shfrytëzim të ujërave, mbrojtja nga përmbytjet etj.</w:t>
      </w:r>
    </w:p>
    <w:p w:rsidR="003F29EC" w:rsidRPr="00605F5C" w:rsidRDefault="003F29EC" w:rsidP="003F29EC">
      <w:pPr>
        <w:rPr>
          <w:rFonts w:ascii="Book Antiqua" w:hAnsi="Book Antiqua"/>
        </w:rPr>
      </w:pPr>
      <w:r w:rsidRPr="00605F5C">
        <w:rPr>
          <w:rFonts w:ascii="Book Antiqua" w:hAnsi="Book Antiqua"/>
        </w:rPr>
        <w:t xml:space="preserve">Përndryshe në legjislacionin e ujërave të vendeve të rajonit i hasim dy forma të përkufizimit të pasurisë ujore: (i) pasuria ujore përkufizohet si </w:t>
      </w:r>
      <w:r w:rsidRPr="00605F5C">
        <w:rPr>
          <w:rFonts w:ascii="Book Antiqua" w:hAnsi="Book Antiqua"/>
          <w:i/>
        </w:rPr>
        <w:t>toka ujore</w:t>
      </w:r>
      <w:r w:rsidRPr="00605F5C">
        <w:rPr>
          <w:rFonts w:ascii="Book Antiqua" w:hAnsi="Book Antiqua"/>
        </w:rPr>
        <w:t xml:space="preserve"> nën shtratin e ujërave sipërfaqësore, rrjedhëse dhe të ndenjura, dhe brezi bregujor (Kroaci, Bosnje Hercegovinë) dhe (</w:t>
      </w:r>
      <w:proofErr w:type="spellStart"/>
      <w:r w:rsidRPr="00605F5C">
        <w:rPr>
          <w:rFonts w:ascii="Book Antiqua" w:hAnsi="Book Antiqua"/>
        </w:rPr>
        <w:t>ii</w:t>
      </w:r>
      <w:proofErr w:type="spellEnd"/>
      <w:r w:rsidRPr="00605F5C">
        <w:rPr>
          <w:rFonts w:ascii="Book Antiqua" w:hAnsi="Book Antiqua"/>
        </w:rPr>
        <w:t xml:space="preserve">) pasuria ujore përkufizohet si </w:t>
      </w:r>
      <w:r w:rsidRPr="00605F5C">
        <w:rPr>
          <w:rFonts w:ascii="Book Antiqua" w:hAnsi="Book Antiqua"/>
          <w:i/>
        </w:rPr>
        <w:t>ujërat dhe toka ujore</w:t>
      </w:r>
      <w:r w:rsidRPr="00605F5C">
        <w:rPr>
          <w:rFonts w:ascii="Book Antiqua" w:hAnsi="Book Antiqua"/>
        </w:rPr>
        <w:t xml:space="preserve"> (Slloveni, Mali i Zi, Serbi). Legjislacioni i ujërave të Shqipërisë dhe Maqedonisë nuk e kanë  konceptin e pasurisë ujore.</w:t>
      </w:r>
    </w:p>
    <w:p w:rsidR="003F29EC" w:rsidRPr="00605F5C" w:rsidRDefault="003F29EC" w:rsidP="003F29EC">
      <w:pPr>
        <w:rPr>
          <w:rFonts w:ascii="Book Antiqua" w:hAnsi="Book Antiqua"/>
        </w:rPr>
      </w:pPr>
      <w:r w:rsidRPr="00605F5C">
        <w:rPr>
          <w:rFonts w:ascii="Book Antiqua" w:hAnsi="Book Antiqua"/>
        </w:rPr>
        <w:t xml:space="preserve">Si </w:t>
      </w:r>
      <w:proofErr w:type="spellStart"/>
      <w:r w:rsidRPr="00605F5C">
        <w:rPr>
          <w:rFonts w:ascii="Book Antiqua" w:hAnsi="Book Antiqua"/>
        </w:rPr>
        <w:t>konluzion</w:t>
      </w:r>
      <w:proofErr w:type="spellEnd"/>
      <w:r w:rsidRPr="00605F5C">
        <w:rPr>
          <w:rFonts w:ascii="Book Antiqua" w:hAnsi="Book Antiqua"/>
        </w:rPr>
        <w:t xml:space="preserve">, problemi i pasurisë ujore në Ligjin për Ujërat e Kosovës është trajtuar në mënyrë të pamjaftueshme dhe me paqartësi të shumta që kanë rezultuar nga përkthimi joadekuat i dhe i paplotë i legjislacionit përkatës të Sllovenisë që është marrë si model. Për më tepër, me ligj nuk është rregulluar çështja e kufijve të tokës ujore dhe çështja e dhënies në shfrytëzim të pasurisë/tokës ujore që janë çështje </w:t>
      </w:r>
      <w:proofErr w:type="spellStart"/>
      <w:r w:rsidRPr="00605F5C">
        <w:rPr>
          <w:rFonts w:ascii="Book Antiqua" w:hAnsi="Book Antiqua"/>
        </w:rPr>
        <w:t>esencialisht</w:t>
      </w:r>
      <w:proofErr w:type="spellEnd"/>
      <w:r w:rsidRPr="00605F5C">
        <w:rPr>
          <w:rFonts w:ascii="Book Antiqua" w:hAnsi="Book Antiqua"/>
        </w:rPr>
        <w:t xml:space="preserve"> të rëndësishme për menaxhimin e pronave ujore.</w:t>
      </w:r>
    </w:p>
    <w:p w:rsidR="003F29EC" w:rsidRPr="00605F5C" w:rsidRDefault="003F29EC" w:rsidP="003F29EC">
      <w:pPr>
        <w:rPr>
          <w:rFonts w:ascii="Book Antiqua" w:hAnsi="Book Antiqua"/>
          <w:i/>
        </w:rPr>
      </w:pPr>
      <w:bookmarkStart w:id="7" w:name="_Toc135213978"/>
      <w:r w:rsidRPr="00605F5C">
        <w:rPr>
          <w:rFonts w:ascii="Book Antiqua" w:hAnsi="Book Antiqua"/>
          <w:i/>
        </w:rPr>
        <w:t xml:space="preserve">1.2.5 </w:t>
      </w:r>
      <w:r w:rsidRPr="00605F5C">
        <w:rPr>
          <w:rFonts w:ascii="Book Antiqua" w:hAnsi="Book Antiqua"/>
          <w:i/>
        </w:rPr>
        <w:tab/>
      </w:r>
      <w:r w:rsidRPr="00605F5C">
        <w:rPr>
          <w:rFonts w:ascii="Book Antiqua" w:hAnsi="Book Antiqua"/>
          <w:i/>
          <w:u w:val="single"/>
        </w:rPr>
        <w:t>Objektet dhe pajisjet ujore</w:t>
      </w:r>
      <w:bookmarkEnd w:id="7"/>
    </w:p>
    <w:p w:rsidR="003F29EC" w:rsidRPr="00605F5C" w:rsidRDefault="003F29EC" w:rsidP="003F29EC">
      <w:pPr>
        <w:rPr>
          <w:rFonts w:ascii="Book Antiqua" w:hAnsi="Book Antiqua"/>
          <w:i/>
        </w:rPr>
      </w:pPr>
      <w:r w:rsidRPr="00605F5C">
        <w:rPr>
          <w:rFonts w:ascii="Book Antiqua" w:hAnsi="Book Antiqua"/>
        </w:rPr>
        <w:t xml:space="preserve">Objektet dhe pajisjet ujore me Ligjin për Ujërat e Kosovës (neni 37) janë përcaktuar si </w:t>
      </w:r>
      <w:r w:rsidRPr="00605F5C">
        <w:rPr>
          <w:rFonts w:ascii="Book Antiqua" w:hAnsi="Book Antiqua"/>
          <w:i/>
        </w:rPr>
        <w:t>“objekte të dedikuara, për:</w:t>
      </w:r>
    </w:p>
    <w:p w:rsidR="003F29EC" w:rsidRPr="00605F5C" w:rsidRDefault="003F29EC" w:rsidP="003F29EC">
      <w:pPr>
        <w:rPr>
          <w:rFonts w:ascii="Book Antiqua" w:hAnsi="Book Antiqua"/>
          <w:i/>
        </w:rPr>
      </w:pPr>
      <w:r w:rsidRPr="00605F5C">
        <w:rPr>
          <w:rFonts w:ascii="Book Antiqua" w:hAnsi="Book Antiqua"/>
          <w:i/>
        </w:rPr>
        <w:t xml:space="preserve">1.1. përcaktimin e regjimit të ujërave: digat me pajisjet dhe objektet e tyre akumuluese, rezervuarët, basenet e retencionit dhe </w:t>
      </w:r>
      <w:proofErr w:type="spellStart"/>
      <w:r w:rsidRPr="00605F5C">
        <w:rPr>
          <w:rFonts w:ascii="Book Antiqua" w:hAnsi="Book Antiqua"/>
          <w:i/>
        </w:rPr>
        <w:t>inundacioneve</w:t>
      </w:r>
      <w:proofErr w:type="spellEnd"/>
      <w:r w:rsidRPr="00605F5C">
        <w:rPr>
          <w:rFonts w:ascii="Book Antiqua" w:hAnsi="Book Antiqua"/>
          <w:i/>
        </w:rPr>
        <w:t xml:space="preserve"> shtretërit e rregulluar të lumit, rrëkeve të rregulluara dhe sipërfaqeve erozive, kanaleve rrethore, stacioneve të pompimit, mureve mbrojtëse; </w:t>
      </w:r>
    </w:p>
    <w:p w:rsidR="003F29EC" w:rsidRPr="00605F5C" w:rsidRDefault="003F29EC" w:rsidP="003F29EC">
      <w:pPr>
        <w:rPr>
          <w:rFonts w:ascii="Book Antiqua" w:hAnsi="Book Antiqua"/>
          <w:i/>
        </w:rPr>
      </w:pPr>
      <w:r w:rsidRPr="00605F5C">
        <w:rPr>
          <w:rFonts w:ascii="Book Antiqua" w:hAnsi="Book Antiqua"/>
          <w:i/>
        </w:rPr>
        <w:t>1.2. sigurimin, transportin dhe përgatitjen e ujit për furnizimin e banorëve, nevoja industriale dhe nevoja tjera ekonomike dhe komunale;</w:t>
      </w:r>
    </w:p>
    <w:p w:rsidR="003F29EC" w:rsidRPr="00605F5C" w:rsidRDefault="003F29EC" w:rsidP="003F29EC">
      <w:pPr>
        <w:rPr>
          <w:rFonts w:ascii="Book Antiqua" w:hAnsi="Book Antiqua"/>
          <w:i/>
        </w:rPr>
      </w:pPr>
      <w:r w:rsidRPr="00605F5C">
        <w:rPr>
          <w:rFonts w:ascii="Book Antiqua" w:hAnsi="Book Antiqua"/>
          <w:i/>
        </w:rPr>
        <w:t>1.3. sigurimin, sjelljen dhe përgatitjen e ujit për ujitje të tokave bujqësore, pranimin dhe dërgimin e ujërave sipërfaqësorë dhe nëntokësorë të tepërta - kullim;</w:t>
      </w:r>
    </w:p>
    <w:p w:rsidR="003F29EC" w:rsidRPr="00605F5C" w:rsidRDefault="003F29EC" w:rsidP="003F29EC">
      <w:pPr>
        <w:rPr>
          <w:rFonts w:ascii="Book Antiqua" w:hAnsi="Book Antiqua"/>
          <w:i/>
        </w:rPr>
      </w:pPr>
      <w:r w:rsidRPr="00605F5C">
        <w:rPr>
          <w:rFonts w:ascii="Book Antiqua" w:hAnsi="Book Antiqua"/>
          <w:i/>
        </w:rPr>
        <w:t>1.4. sjelljen dhe shfrytëzimin e ujit për prodhimin e energjisë elektrike.”</w:t>
      </w:r>
    </w:p>
    <w:p w:rsidR="003F29EC" w:rsidRPr="00605F5C" w:rsidRDefault="003F29EC" w:rsidP="003F29EC">
      <w:pPr>
        <w:rPr>
          <w:rFonts w:ascii="Book Antiqua" w:hAnsi="Book Antiqua"/>
        </w:rPr>
      </w:pPr>
      <w:r w:rsidRPr="00605F5C">
        <w:rPr>
          <w:rFonts w:ascii="Book Antiqua" w:hAnsi="Book Antiqua"/>
        </w:rPr>
        <w:t xml:space="preserve">Statusi i objekteve dhe pajisjeve ujore sipas këtij ligji </w:t>
      </w:r>
      <w:r w:rsidRPr="00605F5C">
        <w:rPr>
          <w:rFonts w:ascii="Book Antiqua" w:hAnsi="Book Antiqua"/>
          <w:b/>
        </w:rPr>
        <w:t>fitohet me vendim të Ministrit</w:t>
      </w:r>
      <w:r w:rsidRPr="00605F5C">
        <w:rPr>
          <w:rFonts w:ascii="Book Antiqua" w:hAnsi="Book Antiqua"/>
        </w:rPr>
        <w:t xml:space="preserve"> (neni 38). </w:t>
      </w:r>
    </w:p>
    <w:p w:rsidR="003F29EC" w:rsidRPr="00605F5C" w:rsidRDefault="003F29EC" w:rsidP="003F29EC">
      <w:pPr>
        <w:rPr>
          <w:rFonts w:ascii="Book Antiqua" w:hAnsi="Book Antiqua"/>
        </w:rPr>
      </w:pPr>
      <w:r w:rsidRPr="00605F5C">
        <w:rPr>
          <w:rFonts w:ascii="Book Antiqua" w:hAnsi="Book Antiqua"/>
        </w:rPr>
        <w:t xml:space="preserve">Në formën siç është rregulluar, çështja e objekteve dhe pajisjeve ujore në Ligjin për Ujëra është konfuze dhe problematike për tu zbatuar, meqenëse i ka kombinuar dispozitat e legjislacionit të Sllovenisë dhe Kroacisë po nuk i ka harmonizuar ato. Kështu, përderisa në legjislacionin e Sllovenisë për ujëra </w:t>
      </w:r>
      <w:proofErr w:type="spellStart"/>
      <w:r w:rsidRPr="00605F5C">
        <w:rPr>
          <w:rFonts w:ascii="Book Antiqua" w:hAnsi="Book Antiqua"/>
        </w:rPr>
        <w:t>onjektet</w:t>
      </w:r>
      <w:proofErr w:type="spellEnd"/>
      <w:r w:rsidRPr="00605F5C">
        <w:rPr>
          <w:rFonts w:ascii="Book Antiqua" w:hAnsi="Book Antiqua"/>
        </w:rPr>
        <w:t xml:space="preserve"> dhe pajisjet ujore (infrastruktura ujore) përfshin objektet rregulluese dhe mbrojtëse të ujërave si dhe objektet për shfrytëzimin e pasurisë ujore dhe detare – pra objekte në funksion publik të rregullimit të ujërave dhe mbrojtjes nga veprimet e </w:t>
      </w:r>
      <w:r w:rsidRPr="00605F5C">
        <w:rPr>
          <w:rFonts w:ascii="Book Antiqua" w:hAnsi="Book Antiqua"/>
        </w:rPr>
        <w:lastRenderedPageBreak/>
        <w:t xml:space="preserve">dëmshme të ujërave – ka kuptim dispozita që statusi i infrastruktura ujore fitohet me vendim të Ministrit, në rastin e Ligjit për Ujërat e Kosovës kjo dispozitë është problematike për faktin se në kategorinë e </w:t>
      </w:r>
      <w:proofErr w:type="spellStart"/>
      <w:r w:rsidRPr="00605F5C">
        <w:rPr>
          <w:rFonts w:ascii="Book Antiqua" w:hAnsi="Book Antiqua"/>
        </w:rPr>
        <w:t>objhekteve</w:t>
      </w:r>
      <w:proofErr w:type="spellEnd"/>
      <w:r w:rsidRPr="00605F5C">
        <w:rPr>
          <w:rFonts w:ascii="Book Antiqua" w:hAnsi="Book Antiqua"/>
        </w:rPr>
        <w:t xml:space="preserve"> dhe pajisjeve ujore janë përfshi edhe objektet për sjelljen dhe shfrytëzimin e ujit për prodhim të </w:t>
      </w:r>
      <w:proofErr w:type="spellStart"/>
      <w:r w:rsidRPr="00605F5C">
        <w:rPr>
          <w:rFonts w:ascii="Book Antiqua" w:hAnsi="Book Antiqua"/>
        </w:rPr>
        <w:t>hidroenergjisë</w:t>
      </w:r>
      <w:proofErr w:type="spellEnd"/>
      <w:r w:rsidRPr="00605F5C">
        <w:rPr>
          <w:rFonts w:ascii="Book Antiqua" w:hAnsi="Book Antiqua"/>
        </w:rPr>
        <w:t xml:space="preserve">, pastaj objektet për përgatitjen e ujit për furnizim të banorëve (sipas modelit të legjislacionit të Kroacisë), meqenëse kjo implikon që për çfarëdo objekti për marrjen e ujit dhe përgatitjen e ujit për furnizim (p.sh. ndonjë pus dhe stacion i dezinfektimit të ujit) Ministri duhet të nxjerrë vendim për përcaktimin e statusit juridik të tyre si objekte dhe pajisje ujore. Për më tepër, fakti që në nenin 38 të Ligjit për Ujërat e Kosovës thuhet se (njësoj si në rastin e Sllovenisë ku objektet për prodhimin e </w:t>
      </w:r>
      <w:proofErr w:type="spellStart"/>
      <w:r w:rsidRPr="00605F5C">
        <w:rPr>
          <w:rFonts w:ascii="Book Antiqua" w:hAnsi="Book Antiqua"/>
        </w:rPr>
        <w:t>hidroenergjisë</w:t>
      </w:r>
      <w:proofErr w:type="spellEnd"/>
      <w:r w:rsidRPr="00605F5C">
        <w:rPr>
          <w:rFonts w:ascii="Book Antiqua" w:hAnsi="Book Antiqua"/>
        </w:rPr>
        <w:t xml:space="preserve"> nuk janë përfshi në objektet dhe pajisjet ujore) ‘objektet dhe pajisjet ujore janë pronë e shtetit ose operatorit të shërbimeve publike.’ </w:t>
      </w:r>
    </w:p>
    <w:p w:rsidR="003F29EC" w:rsidRPr="00605F5C" w:rsidRDefault="003F29EC" w:rsidP="003F29EC">
      <w:pPr>
        <w:rPr>
          <w:rFonts w:ascii="Book Antiqua" w:hAnsi="Book Antiqua"/>
        </w:rPr>
      </w:pPr>
      <w:r w:rsidRPr="00605F5C">
        <w:rPr>
          <w:rFonts w:ascii="Book Antiqua" w:hAnsi="Book Antiqua"/>
        </w:rPr>
        <w:t xml:space="preserve">Për përcaktimin e statusit ligjor të objekteve dhe pajisjeve ujore duhet të merret parasysh fakti që objektet dhe pajisjet ujore që shërbejnë për furnizim me ujë janë në pronësi të ndërmarrjes publike </w:t>
      </w:r>
      <w:proofErr w:type="spellStart"/>
      <w:r w:rsidRPr="00605F5C">
        <w:rPr>
          <w:rFonts w:ascii="Book Antiqua" w:hAnsi="Book Antiqua"/>
        </w:rPr>
        <w:t>pqrkatëse</w:t>
      </w:r>
      <w:proofErr w:type="spellEnd"/>
      <w:r w:rsidRPr="00605F5C">
        <w:rPr>
          <w:rFonts w:ascii="Book Antiqua" w:hAnsi="Book Antiqua"/>
        </w:rPr>
        <w:t xml:space="preserve">, ndërsa objektet dhe pajisjet ujore që shërbejnë për shfrytëzimin e ujit për </w:t>
      </w:r>
      <w:proofErr w:type="spellStart"/>
      <w:r w:rsidRPr="00605F5C">
        <w:rPr>
          <w:rFonts w:ascii="Book Antiqua" w:hAnsi="Book Antiqua"/>
        </w:rPr>
        <w:t>hidroenergji</w:t>
      </w:r>
      <w:proofErr w:type="spellEnd"/>
      <w:r w:rsidRPr="00605F5C">
        <w:rPr>
          <w:rFonts w:ascii="Book Antiqua" w:hAnsi="Book Antiqua"/>
        </w:rPr>
        <w:t xml:space="preserve"> të këtij ligji të ndërtuara në tokën ujore publike në bazë të drejtës së dhënë për ndërtim në tokën ujore, janë në pronësi të personit që ka kryer investimet për ndërtimin e atyre objekteve ose personit të cilit ky i fundit ia ka bartur të drejtën pronësore.</w:t>
      </w:r>
    </w:p>
    <w:p w:rsidR="003F29EC" w:rsidRPr="00605F5C" w:rsidRDefault="003F29EC" w:rsidP="003F29EC">
      <w:pPr>
        <w:rPr>
          <w:rFonts w:ascii="Book Antiqua" w:hAnsi="Book Antiqua"/>
        </w:rPr>
      </w:pPr>
      <w:r w:rsidRPr="00605F5C">
        <w:rPr>
          <w:rFonts w:ascii="Book Antiqua" w:hAnsi="Book Antiqua"/>
        </w:rPr>
        <w:t xml:space="preserve">Sa i përket objekteve dhe pajisjeve ujore, Ligji nuk e ka rregulluar mirë dhe në tërësi çështjen e menaxhimit të këtyre objekteve. Ligji i referohet poseduesit të lejes ujore dhe rregullave për përdorim dhe mirëmbajtje që duhet t`i këtë ai (neni 41) për përdorimin dhe mirëmbajtjen e këtyre objekteve. Duke pasur parasysh faktin se Autoriteti i Rajonit të Pellgjeve Lumore (ARPL) si njësi brenda MMPHI është përgjegjës për mirëmbajtjen e këtyre objekteve dhe njëkohësisht i lëshon vet lejet ujore, dhe rrjedhimisht </w:t>
      </w:r>
      <w:proofErr w:type="spellStart"/>
      <w:r w:rsidRPr="00605F5C">
        <w:rPr>
          <w:rFonts w:ascii="Book Antiqua" w:hAnsi="Book Antiqua"/>
        </w:rPr>
        <w:t>nu</w:t>
      </w:r>
      <w:proofErr w:type="spellEnd"/>
      <w:r w:rsidRPr="00605F5C">
        <w:rPr>
          <w:rFonts w:ascii="Book Antiqua" w:hAnsi="Book Antiqua"/>
        </w:rPr>
        <w:t xml:space="preserve"> ka asnjë leje ujore që posedon ARPL, kjo nënkupton që shumica e objekteve mbrojtëse dhe rregulluese nuk kanë leje ujore dhe rrjedhimisht kjo dispozitë e ligjit është e pazbatueshme në këtë rast. </w:t>
      </w:r>
    </w:p>
    <w:p w:rsidR="003F29EC" w:rsidRPr="00605F5C" w:rsidRDefault="003F29EC" w:rsidP="003F29EC">
      <w:pPr>
        <w:rPr>
          <w:rFonts w:ascii="Book Antiqua" w:hAnsi="Book Antiqua"/>
          <w:i/>
        </w:rPr>
      </w:pPr>
      <w:bookmarkStart w:id="8" w:name="_Toc135213979"/>
      <w:r w:rsidRPr="00605F5C">
        <w:rPr>
          <w:rFonts w:ascii="Book Antiqua" w:hAnsi="Book Antiqua"/>
          <w:i/>
        </w:rPr>
        <w:t xml:space="preserve">1.2.6 </w:t>
      </w:r>
      <w:r w:rsidRPr="00605F5C">
        <w:rPr>
          <w:rFonts w:ascii="Book Antiqua" w:hAnsi="Book Antiqua"/>
          <w:i/>
        </w:rPr>
        <w:tab/>
      </w:r>
      <w:r w:rsidRPr="00605F5C">
        <w:rPr>
          <w:rFonts w:ascii="Book Antiqua" w:hAnsi="Book Antiqua"/>
          <w:i/>
          <w:u w:val="single"/>
        </w:rPr>
        <w:t>Korniza institucionale për administrimin e ujërave</w:t>
      </w:r>
      <w:bookmarkEnd w:id="8"/>
    </w:p>
    <w:p w:rsidR="003F29EC" w:rsidRPr="00605F5C" w:rsidRDefault="003F29EC" w:rsidP="003F29EC">
      <w:pPr>
        <w:rPr>
          <w:rFonts w:ascii="Book Antiqua" w:hAnsi="Book Antiqua"/>
          <w:b/>
        </w:rPr>
      </w:pPr>
      <w:r w:rsidRPr="00605F5C">
        <w:rPr>
          <w:rFonts w:ascii="Book Antiqua" w:hAnsi="Book Antiqua"/>
          <w:b/>
        </w:rPr>
        <w:t xml:space="preserve">a. </w:t>
      </w:r>
      <w:r w:rsidRPr="00605F5C">
        <w:rPr>
          <w:rFonts w:ascii="Book Antiqua" w:hAnsi="Book Antiqua"/>
          <w:b/>
        </w:rPr>
        <w:tab/>
        <w:t>Këshilli Ndërministror për Ujëra</w:t>
      </w:r>
    </w:p>
    <w:p w:rsidR="003F29EC" w:rsidRPr="00605F5C" w:rsidRDefault="003F29EC" w:rsidP="003F29EC">
      <w:pPr>
        <w:rPr>
          <w:rFonts w:ascii="Book Antiqua" w:hAnsi="Book Antiqua"/>
        </w:rPr>
      </w:pPr>
      <w:r w:rsidRPr="00605F5C">
        <w:rPr>
          <w:rFonts w:ascii="Book Antiqua" w:hAnsi="Book Antiqua"/>
        </w:rPr>
        <w:t xml:space="preserve">Me Ligj është themeluar Këshilli Ndërministror për Ujëra si ‘trup koordinues dhe vendimmarrës, që shqyrton çështjet sistemore të administrimit me ujëra, harmonizimin e nevojave dhe interesave të ndryshme, si dhe propozon masat për zhvillimin, shfrytëzimin dhe mbrojtjen e resurseve dhe sistemit ujor të Kosovës’ që udhëhiqet nga Kryeministri i Kosovës dhe që në përbërjen e vet i ka edhe 4 ministra të linjës (neni 15). </w:t>
      </w:r>
    </w:p>
    <w:p w:rsidR="003F29EC" w:rsidRPr="00605F5C" w:rsidRDefault="003F29EC" w:rsidP="003F29EC">
      <w:pPr>
        <w:rPr>
          <w:rFonts w:ascii="Book Antiqua" w:hAnsi="Book Antiqua"/>
        </w:rPr>
      </w:pPr>
      <w:r w:rsidRPr="00605F5C">
        <w:rPr>
          <w:rFonts w:ascii="Book Antiqua" w:hAnsi="Book Antiqua"/>
        </w:rPr>
        <w:t>Në anën tjetër, te funksionet e këtij këshilli (neni 17), thuhet që:</w:t>
      </w:r>
    </w:p>
    <w:p w:rsidR="003F29EC" w:rsidRPr="00605F5C" w:rsidRDefault="003F29EC" w:rsidP="003F29EC">
      <w:pPr>
        <w:rPr>
          <w:rFonts w:ascii="Book Antiqua" w:hAnsi="Book Antiqua"/>
          <w:i/>
        </w:rPr>
      </w:pPr>
      <w:r w:rsidRPr="00605F5C">
        <w:rPr>
          <w:rFonts w:ascii="Book Antiqua" w:hAnsi="Book Antiqua"/>
          <w:i/>
        </w:rPr>
        <w:t xml:space="preserve">“Këshilli Ndërministror për Ujëra jep mendime dhe rekomandime për: </w:t>
      </w:r>
    </w:p>
    <w:p w:rsidR="003F29EC" w:rsidRPr="00605F5C" w:rsidRDefault="003F29EC" w:rsidP="003F29EC">
      <w:pPr>
        <w:rPr>
          <w:rFonts w:ascii="Book Antiqua" w:hAnsi="Book Antiqua"/>
          <w:i/>
        </w:rPr>
      </w:pPr>
      <w:r w:rsidRPr="00605F5C">
        <w:rPr>
          <w:rFonts w:ascii="Book Antiqua" w:hAnsi="Book Antiqua"/>
          <w:i/>
        </w:rPr>
        <w:t>1.1. propozim ligjet dhe aktet tjera nënligjore që kanë të bëjnë me rregullimin e çështjeve nga fusha e ujërave në përgjithësi;</w:t>
      </w:r>
    </w:p>
    <w:p w:rsidR="003F29EC" w:rsidRPr="00605F5C" w:rsidRDefault="003F29EC" w:rsidP="003F29EC">
      <w:pPr>
        <w:rPr>
          <w:rFonts w:ascii="Book Antiqua" w:hAnsi="Book Antiqua"/>
          <w:i/>
        </w:rPr>
      </w:pPr>
      <w:r w:rsidRPr="00605F5C">
        <w:rPr>
          <w:rFonts w:ascii="Book Antiqua" w:hAnsi="Book Antiqua"/>
          <w:i/>
        </w:rPr>
        <w:t>1.2. zbatimin e ligjeve dhe aktet nënligjore që kanë të bëjnë me menaxhimin e ujërave;</w:t>
      </w:r>
    </w:p>
    <w:p w:rsidR="003F29EC" w:rsidRPr="00605F5C" w:rsidRDefault="003F29EC" w:rsidP="003F29EC">
      <w:pPr>
        <w:rPr>
          <w:rFonts w:ascii="Book Antiqua" w:hAnsi="Book Antiqua"/>
          <w:i/>
        </w:rPr>
      </w:pPr>
      <w:r w:rsidRPr="00605F5C">
        <w:rPr>
          <w:rFonts w:ascii="Book Antiqua" w:hAnsi="Book Antiqua"/>
          <w:i/>
        </w:rPr>
        <w:t xml:space="preserve">1.3. hartimin dhe aprovimin e Strategjisë </w:t>
      </w:r>
      <w:proofErr w:type="spellStart"/>
      <w:r w:rsidRPr="00605F5C">
        <w:rPr>
          <w:rFonts w:ascii="Book Antiqua" w:hAnsi="Book Antiqua"/>
          <w:i/>
        </w:rPr>
        <w:t>Shtetrore</w:t>
      </w:r>
      <w:proofErr w:type="spellEnd"/>
      <w:r w:rsidRPr="00605F5C">
        <w:rPr>
          <w:rFonts w:ascii="Book Antiqua" w:hAnsi="Book Antiqua"/>
          <w:i/>
        </w:rPr>
        <w:t xml:space="preserve"> për ujëra;</w:t>
      </w:r>
    </w:p>
    <w:p w:rsidR="003F29EC" w:rsidRPr="00605F5C" w:rsidRDefault="003F29EC" w:rsidP="003F29EC">
      <w:pPr>
        <w:rPr>
          <w:rFonts w:ascii="Book Antiqua" w:hAnsi="Book Antiqua"/>
          <w:i/>
        </w:rPr>
      </w:pPr>
      <w:r w:rsidRPr="00605F5C">
        <w:rPr>
          <w:rFonts w:ascii="Book Antiqua" w:hAnsi="Book Antiqua"/>
          <w:i/>
        </w:rPr>
        <w:lastRenderedPageBreak/>
        <w:t>1.4. zhvillimin e politikave nga fusha e ujërave;</w:t>
      </w:r>
    </w:p>
    <w:p w:rsidR="003F29EC" w:rsidRPr="00605F5C" w:rsidRDefault="003F29EC" w:rsidP="003F29EC">
      <w:pPr>
        <w:rPr>
          <w:rFonts w:ascii="Book Antiqua" w:hAnsi="Book Antiqua"/>
          <w:i/>
        </w:rPr>
      </w:pPr>
      <w:r w:rsidRPr="00605F5C">
        <w:rPr>
          <w:rFonts w:ascii="Book Antiqua" w:hAnsi="Book Antiqua"/>
          <w:i/>
        </w:rPr>
        <w:t>1.5. zgjedhjen e politikave financiare nga fusha e ujërave.”</w:t>
      </w:r>
    </w:p>
    <w:p w:rsidR="003F29EC" w:rsidRPr="00605F5C" w:rsidRDefault="003F29EC" w:rsidP="003F29EC">
      <w:pPr>
        <w:rPr>
          <w:rFonts w:ascii="Book Antiqua" w:hAnsi="Book Antiqua"/>
        </w:rPr>
      </w:pPr>
      <w:r w:rsidRPr="00605F5C">
        <w:rPr>
          <w:rFonts w:ascii="Book Antiqua" w:hAnsi="Book Antiqua"/>
        </w:rPr>
        <w:t xml:space="preserve">Kjo është një kontradiktë ligjore ku në njërën anë thuhet që Këshilli është organ </w:t>
      </w:r>
      <w:proofErr w:type="spellStart"/>
      <w:r w:rsidRPr="00605F5C">
        <w:rPr>
          <w:rFonts w:ascii="Book Antiqua" w:hAnsi="Book Antiqua"/>
        </w:rPr>
        <w:t>vendimmarrër</w:t>
      </w:r>
      <w:proofErr w:type="spellEnd"/>
      <w:r w:rsidRPr="00605F5C">
        <w:rPr>
          <w:rFonts w:ascii="Book Antiqua" w:hAnsi="Book Antiqua"/>
        </w:rPr>
        <w:t xml:space="preserve"> për të gjitha çështjet sistemore të administrimit të ujërave dhe në anën tjetër Këshillit i atribuohet funksioni i dhënies së mendimeve dhe rekomandimeve. </w:t>
      </w:r>
    </w:p>
    <w:p w:rsidR="003F29EC" w:rsidRPr="00605F5C" w:rsidRDefault="003F29EC" w:rsidP="003F29EC">
      <w:pPr>
        <w:rPr>
          <w:rFonts w:ascii="Book Antiqua" w:hAnsi="Book Antiqua"/>
        </w:rPr>
      </w:pPr>
      <w:r w:rsidRPr="00605F5C">
        <w:rPr>
          <w:rFonts w:ascii="Book Antiqua" w:hAnsi="Book Antiqua"/>
        </w:rPr>
        <w:t xml:space="preserve">Kjo kundërthënie ligjore, me gjasë, ka </w:t>
      </w:r>
      <w:proofErr w:type="spellStart"/>
      <w:r w:rsidRPr="00605F5C">
        <w:rPr>
          <w:rFonts w:ascii="Book Antiqua" w:hAnsi="Book Antiqua"/>
        </w:rPr>
        <w:t>ardhë</w:t>
      </w:r>
      <w:proofErr w:type="spellEnd"/>
      <w:r w:rsidRPr="00605F5C">
        <w:rPr>
          <w:rFonts w:ascii="Book Antiqua" w:hAnsi="Book Antiqua"/>
        </w:rPr>
        <w:t xml:space="preserve"> si rezultat i mos-harmonizimit të qasjes së re të adoptuar në Ligjin për Ujërat e Kosovës të vitit 2013 për Këshillin si organ vendimmarrës (neni 15) dhe qasjes paraprake që ka </w:t>
      </w:r>
      <w:proofErr w:type="spellStart"/>
      <w:r w:rsidRPr="00605F5C">
        <w:rPr>
          <w:rFonts w:ascii="Book Antiqua" w:hAnsi="Book Antiqua"/>
        </w:rPr>
        <w:t>egzistuar</w:t>
      </w:r>
      <w:proofErr w:type="spellEnd"/>
      <w:r w:rsidRPr="00605F5C">
        <w:rPr>
          <w:rFonts w:ascii="Book Antiqua" w:hAnsi="Book Antiqua"/>
        </w:rPr>
        <w:t xml:space="preserve"> në Ligjin për Ujëra të vitit 2004 për Këshillin si organ që jep mendime dhe rekomandime (neni 17) e që atëherë ishte paraparë të </w:t>
      </w:r>
      <w:proofErr w:type="spellStart"/>
      <w:r w:rsidRPr="00605F5C">
        <w:rPr>
          <w:rFonts w:ascii="Book Antiqua" w:hAnsi="Book Antiqua"/>
        </w:rPr>
        <w:t>pëbëhej</w:t>
      </w:r>
      <w:proofErr w:type="spellEnd"/>
      <w:r w:rsidRPr="00605F5C">
        <w:rPr>
          <w:rFonts w:ascii="Book Antiqua" w:hAnsi="Book Antiqua"/>
        </w:rPr>
        <w:t xml:space="preserve"> nga ekspertë të fushës së ujërave dhe financave.</w:t>
      </w:r>
    </w:p>
    <w:p w:rsidR="003F29EC" w:rsidRPr="00605F5C" w:rsidRDefault="003F29EC" w:rsidP="003F29EC">
      <w:pPr>
        <w:rPr>
          <w:rFonts w:ascii="Book Antiqua" w:hAnsi="Book Antiqua"/>
          <w:b/>
        </w:rPr>
      </w:pPr>
      <w:r w:rsidRPr="00605F5C">
        <w:rPr>
          <w:rFonts w:ascii="Book Antiqua" w:hAnsi="Book Antiqua"/>
          <w:b/>
        </w:rPr>
        <w:t>b.</w:t>
      </w:r>
      <w:r w:rsidRPr="00605F5C">
        <w:rPr>
          <w:rFonts w:ascii="Book Antiqua" w:hAnsi="Book Antiqua"/>
          <w:b/>
        </w:rPr>
        <w:tab/>
        <w:t>Autoriteti i Rajonit të Pellgjeve Lumore</w:t>
      </w:r>
    </w:p>
    <w:p w:rsidR="003F29EC" w:rsidRPr="00605F5C" w:rsidRDefault="003F29EC" w:rsidP="003F29EC">
      <w:pPr>
        <w:rPr>
          <w:rFonts w:ascii="Book Antiqua" w:hAnsi="Book Antiqua"/>
        </w:rPr>
      </w:pPr>
      <w:r w:rsidRPr="00605F5C">
        <w:rPr>
          <w:rFonts w:ascii="Book Antiqua" w:hAnsi="Book Antiqua"/>
        </w:rPr>
        <w:t xml:space="preserve">Një tjetër çështje në Ligjin për Ujërat  e Kosovës që ka ndikuar në (mos)themelimin e Autoritetit të Rajonit të Pellgjeve Lumore (ARPL) si agjenci ekzekutive brenda MMPHI, siç ka qenë planifikuar është fakti se në Ligj (neni 21) nuk është përcaktuar tekstualisht statusi i ARPL, gjë që ka ndikuar në </w:t>
      </w:r>
      <w:proofErr w:type="spellStart"/>
      <w:r w:rsidRPr="00605F5C">
        <w:rPr>
          <w:rFonts w:ascii="Book Antiqua" w:hAnsi="Book Antiqua"/>
        </w:rPr>
        <w:t>mosfunksionalizimin</w:t>
      </w:r>
      <w:proofErr w:type="spellEnd"/>
      <w:r w:rsidRPr="00605F5C">
        <w:rPr>
          <w:rFonts w:ascii="Book Antiqua" w:hAnsi="Book Antiqua"/>
        </w:rPr>
        <w:t xml:space="preserve"> e ARPL-së si agjenci ekzekutive deri sot – dhjetë vjet pas miratimit të këtij Ligji. </w:t>
      </w:r>
      <w:proofErr w:type="spellStart"/>
      <w:r w:rsidRPr="00605F5C">
        <w:rPr>
          <w:rFonts w:ascii="Book Antiqua" w:hAnsi="Book Antiqua"/>
        </w:rPr>
        <w:t>Mosfunksionalizimi</w:t>
      </w:r>
      <w:proofErr w:type="spellEnd"/>
      <w:r w:rsidRPr="00605F5C">
        <w:rPr>
          <w:rFonts w:ascii="Book Antiqua" w:hAnsi="Book Antiqua"/>
        </w:rPr>
        <w:t xml:space="preserve"> i ARPL si agjenci ekzekutive ka ndikuar që ky institucion të mos zhvillohet </w:t>
      </w:r>
      <w:proofErr w:type="spellStart"/>
      <w:r w:rsidRPr="00605F5C">
        <w:rPr>
          <w:rFonts w:ascii="Book Antiqua" w:hAnsi="Book Antiqua"/>
        </w:rPr>
        <w:t>insitucionalisht</w:t>
      </w:r>
      <w:proofErr w:type="spellEnd"/>
      <w:r w:rsidRPr="00605F5C">
        <w:rPr>
          <w:rFonts w:ascii="Book Antiqua" w:hAnsi="Book Antiqua"/>
        </w:rPr>
        <w:t xml:space="preserve"> në mënyrë që të jetë në gjendje që </w:t>
      </w:r>
      <w:proofErr w:type="spellStart"/>
      <w:r w:rsidRPr="00605F5C">
        <w:rPr>
          <w:rFonts w:ascii="Book Antiqua" w:hAnsi="Book Antiqua"/>
        </w:rPr>
        <w:t>efektivisht</w:t>
      </w:r>
      <w:proofErr w:type="spellEnd"/>
      <w:r w:rsidRPr="00605F5C">
        <w:rPr>
          <w:rFonts w:ascii="Book Antiqua" w:hAnsi="Book Antiqua"/>
        </w:rPr>
        <w:t xml:space="preserve"> t`i përmbushi </w:t>
      </w:r>
      <w:proofErr w:type="spellStart"/>
      <w:r w:rsidRPr="00605F5C">
        <w:rPr>
          <w:rFonts w:ascii="Book Antiqua" w:hAnsi="Book Antiqua"/>
        </w:rPr>
        <w:t>përgjësitë</w:t>
      </w:r>
      <w:proofErr w:type="spellEnd"/>
      <w:r w:rsidRPr="00605F5C">
        <w:rPr>
          <w:rFonts w:ascii="Book Antiqua" w:hAnsi="Book Antiqua"/>
        </w:rPr>
        <w:t xml:space="preserve"> ligjore që i janë dhënë për menaxhimin e resurseve ujore.</w:t>
      </w:r>
    </w:p>
    <w:p w:rsidR="003F29EC" w:rsidRPr="00605F5C" w:rsidRDefault="003F29EC" w:rsidP="003F29EC">
      <w:pPr>
        <w:rPr>
          <w:rFonts w:ascii="Book Antiqua" w:hAnsi="Book Antiqua"/>
          <w:b/>
        </w:rPr>
      </w:pPr>
      <w:r w:rsidRPr="00605F5C">
        <w:rPr>
          <w:rFonts w:ascii="Book Antiqua" w:hAnsi="Book Antiqua"/>
          <w:b/>
        </w:rPr>
        <w:t xml:space="preserve">c. </w:t>
      </w:r>
      <w:r w:rsidRPr="00605F5C">
        <w:rPr>
          <w:rFonts w:ascii="Book Antiqua" w:hAnsi="Book Antiqua"/>
          <w:b/>
        </w:rPr>
        <w:tab/>
        <w:t>Instituti i Kosovës për Ujëra</w:t>
      </w:r>
    </w:p>
    <w:p w:rsidR="003F29EC" w:rsidRPr="00605F5C" w:rsidRDefault="003F29EC" w:rsidP="003F29EC">
      <w:pPr>
        <w:rPr>
          <w:rFonts w:ascii="Book Antiqua" w:hAnsi="Book Antiqua"/>
        </w:rPr>
      </w:pPr>
      <w:r w:rsidRPr="00605F5C">
        <w:rPr>
          <w:rFonts w:ascii="Book Antiqua" w:hAnsi="Book Antiqua"/>
        </w:rPr>
        <w:t xml:space="preserve">Me Ligjin për Ujëra është themeluar Instituti i Kosovës për Ujëra (neni 20). </w:t>
      </w:r>
      <w:proofErr w:type="spellStart"/>
      <w:r w:rsidRPr="00605F5C">
        <w:rPr>
          <w:rFonts w:ascii="Book Antiqua" w:hAnsi="Book Antiqua"/>
        </w:rPr>
        <w:t>Sipa</w:t>
      </w:r>
      <w:proofErr w:type="spellEnd"/>
      <w:r w:rsidRPr="00605F5C">
        <w:rPr>
          <w:rFonts w:ascii="Book Antiqua" w:hAnsi="Book Antiqua"/>
        </w:rPr>
        <w:t xml:space="preserve"> Ligjit ky Institut “themelohet nga Ministria me qëllim të zhvillimit dhe përparimit hulumtues dhe projektues si organ i pavarur”. </w:t>
      </w:r>
    </w:p>
    <w:p w:rsidR="003F29EC" w:rsidRPr="00605F5C" w:rsidRDefault="003F29EC" w:rsidP="003F29EC">
      <w:pPr>
        <w:rPr>
          <w:rFonts w:ascii="Book Antiqua" w:hAnsi="Book Antiqua"/>
        </w:rPr>
      </w:pPr>
      <w:r w:rsidRPr="00605F5C">
        <w:rPr>
          <w:rFonts w:ascii="Book Antiqua" w:hAnsi="Book Antiqua"/>
        </w:rPr>
        <w:t xml:space="preserve">Ky  përcaktim ‘i pavarur’ është i </w:t>
      </w:r>
      <w:proofErr w:type="spellStart"/>
      <w:r w:rsidRPr="00605F5C">
        <w:rPr>
          <w:rFonts w:ascii="Book Antiqua" w:hAnsi="Book Antiqua"/>
        </w:rPr>
        <w:t>padefinuar</w:t>
      </w:r>
      <w:proofErr w:type="spellEnd"/>
      <w:r w:rsidRPr="00605F5C">
        <w:rPr>
          <w:rFonts w:ascii="Book Antiqua" w:hAnsi="Book Antiqua"/>
        </w:rPr>
        <w:t xml:space="preserve"> dhe si i tillë problematik. Ky formulim nuk është adekuat meqenëse në Kushtetutë është përcaktuar cilat janë institucionet dhe agjencitë e pavarura. Termi organ i pavarur ose duhet te definohet për qëllimet e këtij ligji ose të shlyhet. Nëse është menduar si i pavarur nga Ministria kjo është dashur të theksohet në Ligj po në atë rast do të duhej të përcaktohej se kujt i përgjigjet struktura qeverisëse dhe </w:t>
      </w:r>
      <w:proofErr w:type="spellStart"/>
      <w:r w:rsidRPr="00605F5C">
        <w:rPr>
          <w:rFonts w:ascii="Book Antiqua" w:hAnsi="Book Antiqua"/>
        </w:rPr>
        <w:t>menaxhuese</w:t>
      </w:r>
      <w:proofErr w:type="spellEnd"/>
      <w:r w:rsidRPr="00605F5C">
        <w:rPr>
          <w:rFonts w:ascii="Book Antiqua" w:hAnsi="Book Antiqua"/>
        </w:rPr>
        <w:t xml:space="preserve"> e Institutit. </w:t>
      </w:r>
    </w:p>
    <w:p w:rsidR="003F29EC" w:rsidRPr="00605F5C" w:rsidRDefault="003F29EC" w:rsidP="003F29EC">
      <w:pPr>
        <w:rPr>
          <w:rFonts w:ascii="Book Antiqua" w:hAnsi="Book Antiqua"/>
        </w:rPr>
      </w:pPr>
      <w:r w:rsidRPr="00605F5C">
        <w:rPr>
          <w:rFonts w:ascii="Book Antiqua" w:hAnsi="Book Antiqua"/>
        </w:rPr>
        <w:t>Në anën tjetër, vlerësohet se do të ishte më e përshtatshme që një institut i tillë të themelohej në kuadër të Universitetit Publik të Prishtinës si pjesë e Fakultetit të Inxhinierisë së Ndërtimit, për faktin se me kuadrot që ka dega e hidroteknikës së këtij fakulteti zhvillimi i veprimtarisë hulumtuese nga fusha e ujërave do të ishte më kosto-efektive, në veçanti nëse merret parasysh numri i kufizuar i ekspertëve të kualifikuar për punë hulumtime nga fusha e ujërave.</w:t>
      </w:r>
    </w:p>
    <w:p w:rsidR="003F29EC" w:rsidRPr="00605F5C" w:rsidRDefault="003F29EC" w:rsidP="003F29EC">
      <w:pPr>
        <w:rPr>
          <w:rFonts w:ascii="Book Antiqua" w:hAnsi="Book Antiqua"/>
          <w:i/>
        </w:rPr>
      </w:pPr>
      <w:bookmarkStart w:id="9" w:name="_Toc135213980"/>
      <w:r w:rsidRPr="00605F5C">
        <w:rPr>
          <w:rFonts w:ascii="Book Antiqua" w:hAnsi="Book Antiqua"/>
          <w:i/>
        </w:rPr>
        <w:t xml:space="preserve">1.2.7 </w:t>
      </w:r>
      <w:r w:rsidRPr="00605F5C">
        <w:rPr>
          <w:rFonts w:ascii="Book Antiqua" w:hAnsi="Book Antiqua"/>
          <w:i/>
        </w:rPr>
        <w:tab/>
      </w:r>
      <w:r w:rsidRPr="00605F5C">
        <w:rPr>
          <w:rFonts w:ascii="Book Antiqua" w:hAnsi="Book Antiqua"/>
          <w:i/>
          <w:u w:val="single"/>
        </w:rPr>
        <w:t>Dokumentet planifikuese për menaxhimin e resurseve ujore</w:t>
      </w:r>
      <w:bookmarkEnd w:id="9"/>
    </w:p>
    <w:p w:rsidR="003F29EC" w:rsidRPr="00605F5C" w:rsidRDefault="003F29EC" w:rsidP="003F29EC">
      <w:pPr>
        <w:rPr>
          <w:rFonts w:ascii="Book Antiqua" w:hAnsi="Book Antiqua"/>
        </w:rPr>
      </w:pPr>
      <w:r w:rsidRPr="00605F5C">
        <w:rPr>
          <w:rFonts w:ascii="Book Antiqua" w:hAnsi="Book Antiqua"/>
        </w:rPr>
        <w:t>Me Ligj (neni 30) janë përcaktuar dy dokumente themelore për planifikimin dhe zhvillimin e qëndrueshëm të resurseve ujore në territorin e Republikës së Kosovës (i) Strategjia shtetërore për ujëra dhe (</w:t>
      </w:r>
      <w:proofErr w:type="spellStart"/>
      <w:r w:rsidRPr="00605F5C">
        <w:rPr>
          <w:rFonts w:ascii="Book Antiqua" w:hAnsi="Book Antiqua"/>
        </w:rPr>
        <w:t>ii</w:t>
      </w:r>
      <w:proofErr w:type="spellEnd"/>
      <w:r w:rsidRPr="00605F5C">
        <w:rPr>
          <w:rFonts w:ascii="Book Antiqua" w:hAnsi="Book Antiqua"/>
        </w:rPr>
        <w:t xml:space="preserve">) Planet për menaxhimin e pellgjeve lumore. </w:t>
      </w:r>
    </w:p>
    <w:p w:rsidR="003F29EC" w:rsidRPr="00605F5C" w:rsidRDefault="003F29EC" w:rsidP="003F29EC">
      <w:pPr>
        <w:rPr>
          <w:rFonts w:ascii="Book Antiqua" w:hAnsi="Book Antiqua"/>
        </w:rPr>
      </w:pPr>
      <w:r w:rsidRPr="00605F5C">
        <w:rPr>
          <w:rFonts w:ascii="Book Antiqua" w:hAnsi="Book Antiqua"/>
        </w:rPr>
        <w:lastRenderedPageBreak/>
        <w:t>Përkundër kësaj, me Ligj (neni 34) është përcaktuar që Qeveria e miraton edhe Programin e Masave si dokument të veçantë (pra edhe një dokument tjetër planifikues). Në fakt, Programi i Masave sipas legjislacionit të BE-së (Direktivës Kornizë të Ujërave) është pjesë integrale e Planit të Menaxhimit të Pellgjeve Lumore, prandaj nuk ka nevojë të figurojë si dokument i veçantë planifikues por do të duhej të përfshihej në kuadër të Planit të Menaxhimit të Pellgjeve Lumore (siç veprohet në të gjitha vendet e BE-së dhe vendet e rajonit që kanë adoptuar parimin e menaxhimit të ujërave sipas pellgjeve lumore).</w:t>
      </w:r>
    </w:p>
    <w:p w:rsidR="003F29EC" w:rsidRPr="00605F5C" w:rsidRDefault="003F29EC" w:rsidP="003F29EC">
      <w:pPr>
        <w:rPr>
          <w:rFonts w:ascii="Book Antiqua" w:hAnsi="Book Antiqua"/>
        </w:rPr>
      </w:pPr>
      <w:r w:rsidRPr="00605F5C">
        <w:rPr>
          <w:rFonts w:ascii="Book Antiqua" w:hAnsi="Book Antiqua"/>
        </w:rPr>
        <w:t xml:space="preserve">Një tjetër çështje që ka mbetur pa u trajtuar me Ligjin për Ujërat e Kosovës është planifikimi vjetor i punëve dhe projekteve për menaxhimin e ujërave. Meqenëse Planet e menaxhimit të Pellgjeve Lumore hartohen për afat 6-vjeçar, hartimi i planit vjetor të punës nga ana e organit që menaxhon resurset ujore sipas Ligjit (aktualisht ARPL) i cili do të ishte i harmonizuar me Planin e Menaxhimit të Pellgjeve Lumore (PMPL) dhe në </w:t>
      </w:r>
      <w:proofErr w:type="spellStart"/>
      <w:r w:rsidRPr="00605F5C">
        <w:rPr>
          <w:rFonts w:ascii="Book Antiqua" w:hAnsi="Book Antiqua"/>
        </w:rPr>
        <w:t>fuksion</w:t>
      </w:r>
      <w:proofErr w:type="spellEnd"/>
      <w:r w:rsidRPr="00605F5C">
        <w:rPr>
          <w:rFonts w:ascii="Book Antiqua" w:hAnsi="Book Antiqua"/>
        </w:rPr>
        <w:t xml:space="preserve"> të zbatimit të tij, vlerësohet se do t`i kontribuonte rritjes së efektivitetit dhe llogaridhënies në arritjen e objektivave të përcaktuara me PMPL.</w:t>
      </w:r>
    </w:p>
    <w:p w:rsidR="003F29EC" w:rsidRPr="00605F5C" w:rsidRDefault="003F29EC" w:rsidP="003F29EC">
      <w:pPr>
        <w:rPr>
          <w:rFonts w:ascii="Book Antiqua" w:hAnsi="Book Antiqua"/>
          <w:i/>
        </w:rPr>
      </w:pPr>
      <w:bookmarkStart w:id="10" w:name="_Toc135213981"/>
      <w:r w:rsidRPr="00605F5C">
        <w:rPr>
          <w:rFonts w:ascii="Book Antiqua" w:hAnsi="Book Antiqua"/>
          <w:i/>
        </w:rPr>
        <w:t xml:space="preserve">1.2.8 </w:t>
      </w:r>
      <w:r w:rsidRPr="00605F5C">
        <w:rPr>
          <w:rFonts w:ascii="Book Antiqua" w:hAnsi="Book Antiqua"/>
          <w:i/>
        </w:rPr>
        <w:tab/>
      </w:r>
      <w:r w:rsidRPr="00605F5C">
        <w:rPr>
          <w:rFonts w:ascii="Book Antiqua" w:hAnsi="Book Antiqua"/>
          <w:i/>
          <w:u w:val="single"/>
        </w:rPr>
        <w:t>E drejta ujore</w:t>
      </w:r>
      <w:bookmarkEnd w:id="10"/>
    </w:p>
    <w:p w:rsidR="003F29EC" w:rsidRPr="00605F5C" w:rsidRDefault="003F29EC" w:rsidP="003F29EC">
      <w:pPr>
        <w:rPr>
          <w:rFonts w:ascii="Book Antiqua" w:hAnsi="Book Antiqua"/>
          <w:b/>
        </w:rPr>
      </w:pPr>
      <w:r w:rsidRPr="00605F5C">
        <w:rPr>
          <w:rFonts w:ascii="Book Antiqua" w:hAnsi="Book Antiqua"/>
          <w:b/>
        </w:rPr>
        <w:t>a. leja ujore dhe koncesioni</w:t>
      </w:r>
    </w:p>
    <w:p w:rsidR="003F29EC" w:rsidRPr="00605F5C" w:rsidRDefault="003F29EC" w:rsidP="003F29EC">
      <w:pPr>
        <w:rPr>
          <w:rFonts w:ascii="Book Antiqua" w:hAnsi="Book Antiqua"/>
        </w:rPr>
      </w:pPr>
      <w:r w:rsidRPr="00605F5C">
        <w:rPr>
          <w:rFonts w:ascii="Book Antiqua" w:hAnsi="Book Antiqua"/>
        </w:rPr>
        <w:t>Me Ligjin për Ujërat e Kosovës (neni 70) përcaktohet që e drejta ujore për shfrytëzimin e ujërave sigurohet me:</w:t>
      </w:r>
    </w:p>
    <w:p w:rsidR="003F29EC" w:rsidRPr="00605F5C" w:rsidRDefault="003F29EC" w:rsidP="003F29EC">
      <w:pPr>
        <w:numPr>
          <w:ilvl w:val="0"/>
          <w:numId w:val="15"/>
        </w:numPr>
        <w:rPr>
          <w:rFonts w:ascii="Book Antiqua" w:hAnsi="Book Antiqua"/>
        </w:rPr>
      </w:pPr>
      <w:r w:rsidRPr="00605F5C">
        <w:rPr>
          <w:rFonts w:ascii="Book Antiqua" w:hAnsi="Book Antiqua"/>
        </w:rPr>
        <w:t>leje ujore;</w:t>
      </w:r>
    </w:p>
    <w:p w:rsidR="003F29EC" w:rsidRPr="00605F5C" w:rsidRDefault="003F29EC" w:rsidP="003F29EC">
      <w:pPr>
        <w:numPr>
          <w:ilvl w:val="0"/>
          <w:numId w:val="15"/>
        </w:numPr>
        <w:rPr>
          <w:rFonts w:ascii="Book Antiqua" w:hAnsi="Book Antiqua"/>
        </w:rPr>
      </w:pPr>
      <w:r w:rsidRPr="00605F5C">
        <w:rPr>
          <w:rFonts w:ascii="Book Antiqua" w:hAnsi="Book Antiqua"/>
        </w:rPr>
        <w:t>koncesion.</w:t>
      </w:r>
    </w:p>
    <w:p w:rsidR="003F29EC" w:rsidRPr="00605F5C" w:rsidRDefault="003F29EC" w:rsidP="003F29EC">
      <w:pPr>
        <w:rPr>
          <w:rFonts w:ascii="Book Antiqua" w:hAnsi="Book Antiqua"/>
        </w:rPr>
      </w:pPr>
      <w:r w:rsidRPr="00605F5C">
        <w:rPr>
          <w:rFonts w:ascii="Book Antiqua" w:hAnsi="Book Antiqua"/>
        </w:rPr>
        <w:t xml:space="preserve">Kjo nënkupton që aktet e të drejtës ujore në bazë të cilave fitohet e drejta për shfrytëzim të ujit janë dy: </w:t>
      </w:r>
      <w:r w:rsidRPr="00605F5C">
        <w:rPr>
          <w:rFonts w:ascii="Book Antiqua" w:hAnsi="Book Antiqua"/>
          <w:i/>
        </w:rPr>
        <w:t>leja ujore</w:t>
      </w:r>
      <w:r w:rsidRPr="00605F5C">
        <w:rPr>
          <w:rFonts w:ascii="Book Antiqua" w:hAnsi="Book Antiqua"/>
        </w:rPr>
        <w:t xml:space="preserve"> dhe </w:t>
      </w:r>
      <w:r w:rsidRPr="00605F5C">
        <w:rPr>
          <w:rFonts w:ascii="Book Antiqua" w:hAnsi="Book Antiqua"/>
          <w:i/>
        </w:rPr>
        <w:t>koncesioni</w:t>
      </w:r>
      <w:r w:rsidRPr="00605F5C">
        <w:rPr>
          <w:rFonts w:ascii="Book Antiqua" w:hAnsi="Book Antiqua"/>
        </w:rPr>
        <w:t>.</w:t>
      </w:r>
    </w:p>
    <w:p w:rsidR="003F29EC" w:rsidRPr="00605F5C" w:rsidRDefault="003F29EC" w:rsidP="003F29EC">
      <w:pPr>
        <w:rPr>
          <w:rFonts w:ascii="Book Antiqua" w:hAnsi="Book Antiqua"/>
        </w:rPr>
      </w:pPr>
      <w:r w:rsidRPr="00605F5C">
        <w:rPr>
          <w:rFonts w:ascii="Book Antiqua" w:hAnsi="Book Antiqua"/>
        </w:rPr>
        <w:t xml:space="preserve">Meqenëse veprimtaritë për të cilat jepet leja ujore janë të ndryshme prej atyre për të cilat jepet koncesioni, mund të </w:t>
      </w:r>
      <w:proofErr w:type="spellStart"/>
      <w:r w:rsidRPr="00605F5C">
        <w:rPr>
          <w:rFonts w:ascii="Book Antiqua" w:hAnsi="Book Antiqua"/>
        </w:rPr>
        <w:t>konkludohet</w:t>
      </w:r>
      <w:proofErr w:type="spellEnd"/>
      <w:r w:rsidRPr="00605F5C">
        <w:rPr>
          <w:rFonts w:ascii="Book Antiqua" w:hAnsi="Book Antiqua"/>
        </w:rPr>
        <w:t xml:space="preserve"> se këto dy instrumente të së drejtës ujore janë përjashtuese – pra ose jepet leja ujore ose koncesioni. </w:t>
      </w:r>
    </w:p>
    <w:p w:rsidR="003F29EC" w:rsidRPr="00605F5C" w:rsidRDefault="003F29EC" w:rsidP="003F29EC">
      <w:pPr>
        <w:rPr>
          <w:rFonts w:ascii="Book Antiqua" w:hAnsi="Book Antiqua"/>
        </w:rPr>
      </w:pPr>
      <w:r w:rsidRPr="00605F5C">
        <w:rPr>
          <w:rFonts w:ascii="Book Antiqua" w:hAnsi="Book Antiqua"/>
        </w:rPr>
        <w:t xml:space="preserve">Leja ujore jepet për shfrytëzim të ujërave për konsum të përgjithshëm dhe për veprimtari që kanë ndikim në cilësinë e ujërave dhe regjimin ujor si: shkarkimi i ujërave të ndotura, eksploatimi i rërës dhe zhavorrit, hulumtimet </w:t>
      </w:r>
      <w:proofErr w:type="spellStart"/>
      <w:r w:rsidRPr="00605F5C">
        <w:rPr>
          <w:rFonts w:ascii="Book Antiqua" w:hAnsi="Book Antiqua"/>
        </w:rPr>
        <w:t>hidrogjeologjike</w:t>
      </w:r>
      <w:proofErr w:type="spellEnd"/>
      <w:r w:rsidRPr="00605F5C">
        <w:rPr>
          <w:rFonts w:ascii="Book Antiqua" w:hAnsi="Book Antiqua"/>
        </w:rPr>
        <w:t xml:space="preserve">, aktivitete minerare apo gjeologjike, ndërtimi apo </w:t>
      </w:r>
      <w:proofErr w:type="spellStart"/>
      <w:r w:rsidRPr="00605F5C">
        <w:rPr>
          <w:rFonts w:ascii="Book Antiqua" w:hAnsi="Book Antiqua"/>
        </w:rPr>
        <w:t>demolimi</w:t>
      </w:r>
      <w:proofErr w:type="spellEnd"/>
      <w:r w:rsidRPr="00605F5C">
        <w:rPr>
          <w:rFonts w:ascii="Book Antiqua" w:hAnsi="Book Antiqua"/>
        </w:rPr>
        <w:t xml:space="preserve"> i objekteve që ka ndikim në ujëra.</w:t>
      </w:r>
    </w:p>
    <w:p w:rsidR="003F29EC" w:rsidRPr="00605F5C" w:rsidRDefault="003F29EC" w:rsidP="003F29EC">
      <w:pPr>
        <w:rPr>
          <w:rFonts w:ascii="Book Antiqua" w:hAnsi="Book Antiqua"/>
        </w:rPr>
      </w:pPr>
      <w:r w:rsidRPr="00605F5C">
        <w:rPr>
          <w:rFonts w:ascii="Book Antiqua" w:hAnsi="Book Antiqua"/>
        </w:rPr>
        <w:t>Në anën tjetër, koncesioni jepet për shfrytëzimin e ujërave për veprimtari afariste, si, bujqësi, gjenerimi i energjisë elektrike, uji i ambalazhuar, hudhrat e peshqve etj.</w:t>
      </w:r>
    </w:p>
    <w:p w:rsidR="003F29EC" w:rsidRPr="00605F5C" w:rsidRDefault="003F29EC" w:rsidP="003F29EC">
      <w:pPr>
        <w:rPr>
          <w:rFonts w:ascii="Book Antiqua" w:hAnsi="Book Antiqua"/>
        </w:rPr>
      </w:pPr>
      <w:r w:rsidRPr="00605F5C">
        <w:rPr>
          <w:rFonts w:ascii="Book Antiqua" w:hAnsi="Book Antiqua"/>
        </w:rPr>
        <w:t xml:space="preserve">Ky është rregullim i të drejtës ujore i adoptuar sipas modelit të ligjit për ujëra të Sllovenisë që zbatohet edhe në Kroaci. Sipas këtij rregullimi, </w:t>
      </w:r>
      <w:proofErr w:type="spellStart"/>
      <w:r w:rsidRPr="00605F5C">
        <w:rPr>
          <w:rFonts w:ascii="Book Antiqua" w:hAnsi="Book Antiqua"/>
        </w:rPr>
        <w:t>instrumentat</w:t>
      </w:r>
      <w:proofErr w:type="spellEnd"/>
      <w:r w:rsidRPr="00605F5C">
        <w:rPr>
          <w:rFonts w:ascii="Book Antiqua" w:hAnsi="Book Antiqua"/>
        </w:rPr>
        <w:t xml:space="preserve"> e të drejtës ujore këto dy instrumente të së drejtës ujore janë përjashtuese, që d.m.th. se e drejta ujore jepet ose me (i) </w:t>
      </w:r>
      <w:r w:rsidRPr="00605F5C">
        <w:rPr>
          <w:rFonts w:ascii="Book Antiqua" w:hAnsi="Book Antiqua"/>
          <w:i/>
        </w:rPr>
        <w:t>koncesion</w:t>
      </w:r>
      <w:r w:rsidRPr="00605F5C">
        <w:rPr>
          <w:rFonts w:ascii="Book Antiqua" w:hAnsi="Book Antiqua"/>
        </w:rPr>
        <w:t xml:space="preserve"> – për shfrytëzim të ujit për qëllime afariste, ose me (</w:t>
      </w:r>
      <w:proofErr w:type="spellStart"/>
      <w:r w:rsidRPr="00605F5C">
        <w:rPr>
          <w:rFonts w:ascii="Book Antiqua" w:hAnsi="Book Antiqua"/>
        </w:rPr>
        <w:t>ii</w:t>
      </w:r>
      <w:proofErr w:type="spellEnd"/>
      <w:r w:rsidRPr="00605F5C">
        <w:rPr>
          <w:rFonts w:ascii="Book Antiqua" w:hAnsi="Book Antiqua"/>
        </w:rPr>
        <w:t xml:space="preserve">) leje ujore – për shfrytëzim të ujit për qëllime publike. Pra veprimtaritë për të cilat jepet leja ujore janë të ndryshme prej atyre për të cilat jepet koncesioni. </w:t>
      </w:r>
    </w:p>
    <w:p w:rsidR="003F29EC" w:rsidRPr="00605F5C" w:rsidRDefault="003F29EC" w:rsidP="003F29EC">
      <w:pPr>
        <w:rPr>
          <w:rFonts w:ascii="Book Antiqua" w:hAnsi="Book Antiqua"/>
        </w:rPr>
      </w:pPr>
      <w:r w:rsidRPr="00605F5C">
        <w:rPr>
          <w:rFonts w:ascii="Book Antiqua" w:hAnsi="Book Antiqua"/>
        </w:rPr>
        <w:lastRenderedPageBreak/>
        <w:t xml:space="preserve">Një model tjetër i cili aplikohet në disa vende të rajonit (Mal të Zi, Bosnjë e Hercegovinë dhe Maqedoni), është që e drejta ujore jepet gjithmonë me leje ujore, por që për shfrytëzim afarist të ujit duhet që të sigurohet edhe koncesioni. </w:t>
      </w:r>
    </w:p>
    <w:p w:rsidR="003F29EC" w:rsidRPr="00605F5C" w:rsidRDefault="003F29EC" w:rsidP="003F29EC">
      <w:pPr>
        <w:rPr>
          <w:rFonts w:ascii="Book Antiqua" w:hAnsi="Book Antiqua"/>
        </w:rPr>
      </w:pPr>
      <w:r w:rsidRPr="00605F5C">
        <w:rPr>
          <w:rFonts w:ascii="Book Antiqua" w:hAnsi="Book Antiqua"/>
        </w:rPr>
        <w:t>Përkundër faktit që sipas Ligjit, për shfrytëzim të ujit për qëllime afariste duhet të sigurohet koncesioni (neni 78 i Ligjit për Ujërat e Kosovës), deri tash në Kosovë nuk është dhënë asnjë koncesion për shfrytëzim të ujit. E drejta ujore për shfrytëzim të ujit për dhjetëra hidrocentrale, ambalazhues të ujit etj. është dhënë me leje, pra në kundërshtim me Ligjin dhe pa zbatuar proces konkurrues siç kërkohet me ligj. Për më tepër, me aktin nënligjor për leje ujore (atë të vitit 2005 Nr. 24/25, dhe atë të vitit 2018 UA Nr. 03/2018) është paraparë lëshimi i lejes ujore për shfrytëzim të ujit për qëllime afariste (hidrocentrale, ambalazhim etj.), që nuk ka bazë ligjore.</w:t>
      </w:r>
    </w:p>
    <w:p w:rsidR="003F29EC" w:rsidRPr="00605F5C" w:rsidRDefault="003F29EC" w:rsidP="003F29EC">
      <w:pPr>
        <w:rPr>
          <w:rFonts w:ascii="Book Antiqua" w:hAnsi="Book Antiqua"/>
        </w:rPr>
      </w:pPr>
      <w:r w:rsidRPr="00605F5C">
        <w:rPr>
          <w:rFonts w:ascii="Book Antiqua" w:hAnsi="Book Antiqua"/>
        </w:rPr>
        <w:t xml:space="preserve">Problem i madh sa i përket rregullimit të drejtës ujore për shfrytëzim të ujit, paraqet fakti se në Ligjin për Ujërat e Kosovës në disa raste është ngatërruar koncepti i të </w:t>
      </w:r>
      <w:r w:rsidRPr="00605F5C">
        <w:rPr>
          <w:rFonts w:ascii="Book Antiqua" w:hAnsi="Book Antiqua"/>
          <w:i/>
        </w:rPr>
        <w:t>drejtës ujore</w:t>
      </w:r>
      <w:r w:rsidRPr="00605F5C">
        <w:rPr>
          <w:rFonts w:ascii="Book Antiqua" w:hAnsi="Book Antiqua"/>
        </w:rPr>
        <w:t xml:space="preserve"> dhe i </w:t>
      </w:r>
      <w:r w:rsidRPr="00605F5C">
        <w:rPr>
          <w:rFonts w:ascii="Book Antiqua" w:hAnsi="Book Antiqua"/>
          <w:i/>
        </w:rPr>
        <w:t>lejes ujore</w:t>
      </w:r>
      <w:r w:rsidRPr="00605F5C">
        <w:rPr>
          <w:rFonts w:ascii="Book Antiqua" w:hAnsi="Book Antiqua"/>
        </w:rPr>
        <w:t xml:space="preserve">, gjë që ka shkaktuar konfuzion dhe ka lejuar interpretime të ndryshme. Kështu në Ligj (në nenin 76, paragrafi 2) thuhet që </w:t>
      </w:r>
      <w:r w:rsidRPr="00605F5C">
        <w:rPr>
          <w:rFonts w:ascii="Book Antiqua" w:hAnsi="Book Antiqua"/>
          <w:i/>
        </w:rPr>
        <w:t xml:space="preserve">“Në rastet, kur mungesa e ujit rrezikon në atë masë nevojat e shfrytëzuesve të ujit të </w:t>
      </w:r>
      <w:proofErr w:type="spellStart"/>
      <w:r w:rsidRPr="00605F5C">
        <w:rPr>
          <w:rFonts w:ascii="Book Antiqua" w:hAnsi="Book Antiqua"/>
          <w:i/>
        </w:rPr>
        <w:t>pijëshem</w:t>
      </w:r>
      <w:proofErr w:type="spellEnd"/>
      <w:r w:rsidRPr="00605F5C">
        <w:rPr>
          <w:rFonts w:ascii="Book Antiqua" w:hAnsi="Book Antiqua"/>
          <w:i/>
        </w:rPr>
        <w:t xml:space="preserve">, në rajonin e caktuar, </w:t>
      </w:r>
      <w:proofErr w:type="spellStart"/>
      <w:r w:rsidRPr="00605F5C">
        <w:rPr>
          <w:rFonts w:ascii="Book Antiqua" w:hAnsi="Book Antiqua"/>
          <w:i/>
        </w:rPr>
        <w:t>ndërptiten</w:t>
      </w:r>
      <w:proofErr w:type="spellEnd"/>
      <w:r w:rsidRPr="00605F5C">
        <w:rPr>
          <w:rFonts w:ascii="Book Antiqua" w:hAnsi="Book Antiqua"/>
          <w:i/>
        </w:rPr>
        <w:t xml:space="preserve"> lejet ujore; për përdorimin e ujit për prodhimin e energjisë elektrike, hurdha të peshkut, ambalazhim të ujit, ujitje të tokave bujqësore.”</w:t>
      </w:r>
      <w:r w:rsidRPr="00605F5C">
        <w:rPr>
          <w:rFonts w:ascii="Book Antiqua" w:hAnsi="Book Antiqua"/>
        </w:rPr>
        <w:t xml:space="preserve"> Ky formulim kështu siç është, jep të nënkuptohet se për këto veprimtari lëshohet leja ujore si instrument i të drejtës ujore e që është në kundërshtim me nenin 78 të Ligjit ku është përcaktuar qartë që e drejta ujore për këto veprimtari sigurohet me koncesion.</w:t>
      </w:r>
    </w:p>
    <w:p w:rsidR="003F29EC" w:rsidRPr="00605F5C" w:rsidRDefault="003F29EC" w:rsidP="003F29EC">
      <w:pPr>
        <w:rPr>
          <w:rFonts w:ascii="Book Antiqua" w:hAnsi="Book Antiqua"/>
        </w:rPr>
      </w:pPr>
      <w:r w:rsidRPr="00605F5C">
        <w:rPr>
          <w:rFonts w:ascii="Book Antiqua" w:hAnsi="Book Antiqua"/>
        </w:rPr>
        <w:t xml:space="preserve">Një problem tjetër sa i përket koncesionit për ujëra paraqet fakti se në Ligjin për Ujërat e Kosovës, bëhet referencë në legjislacionin në fuqi për koncesion, që aktualisht është </w:t>
      </w:r>
      <w:r w:rsidRPr="00605F5C">
        <w:rPr>
          <w:rFonts w:ascii="Book Antiqua" w:hAnsi="Book Antiqua"/>
          <w:i/>
        </w:rPr>
        <w:t>Ligji Nr. 04/L-045 për Partneritet Publiko Privat</w:t>
      </w:r>
      <w:r w:rsidRPr="00605F5C">
        <w:rPr>
          <w:rFonts w:ascii="Book Antiqua" w:hAnsi="Book Antiqua"/>
        </w:rPr>
        <w:t xml:space="preserve">. Ky formulim është përshkruar tekstualisht nga Ligji për Ujëra i Sllovenisë, ku me legjislacionin për koncesion janë rregulluar hollësisht çështjet për dhënien e koncesionit </w:t>
      </w:r>
      <w:proofErr w:type="spellStart"/>
      <w:r w:rsidRPr="00605F5C">
        <w:rPr>
          <w:rFonts w:ascii="Book Antiqua" w:hAnsi="Book Antiqua"/>
        </w:rPr>
        <w:t>pë</w:t>
      </w:r>
      <w:proofErr w:type="spellEnd"/>
      <w:r w:rsidRPr="00605F5C">
        <w:rPr>
          <w:rFonts w:ascii="Book Antiqua" w:hAnsi="Book Antiqua"/>
        </w:rPr>
        <w:t xml:space="preserve"> shfrytëzim të pasurive natyrore, përfshirë ujërat. Megjithatë, për dallim prej Sllovenisë, legjislacioni për koncesion i Kosovës (</w:t>
      </w:r>
      <w:r w:rsidRPr="00605F5C">
        <w:rPr>
          <w:rFonts w:ascii="Book Antiqua" w:hAnsi="Book Antiqua"/>
          <w:i/>
        </w:rPr>
        <w:t>Ligji Nr. 04/L-045 për Partneritet Publiko Privat</w:t>
      </w:r>
      <w:r w:rsidRPr="00605F5C">
        <w:rPr>
          <w:rFonts w:ascii="Book Antiqua" w:hAnsi="Book Antiqua"/>
        </w:rPr>
        <w:t xml:space="preserve">) nuk i rregullon koncesionet e dhënies në shfrytëzim të resurseve natyrore, por vetëm koncesionet e punëve dhe shërbimeve. Rrjedhimisht, referenca në këtë legjislacion në rastin e Kosovës është </w:t>
      </w:r>
      <w:proofErr w:type="spellStart"/>
      <w:r w:rsidRPr="00605F5C">
        <w:rPr>
          <w:rFonts w:ascii="Book Antiqua" w:hAnsi="Book Antiqua"/>
        </w:rPr>
        <w:t>jorelevante</w:t>
      </w:r>
      <w:proofErr w:type="spellEnd"/>
      <w:r w:rsidRPr="00605F5C">
        <w:rPr>
          <w:rFonts w:ascii="Book Antiqua" w:hAnsi="Book Antiqua"/>
        </w:rPr>
        <w:t>.</w:t>
      </w:r>
    </w:p>
    <w:p w:rsidR="003F29EC" w:rsidRPr="00605F5C" w:rsidRDefault="003F29EC" w:rsidP="003F29EC">
      <w:pPr>
        <w:rPr>
          <w:rFonts w:ascii="Book Antiqua" w:hAnsi="Book Antiqua"/>
        </w:rPr>
      </w:pPr>
      <w:r w:rsidRPr="00605F5C">
        <w:rPr>
          <w:rFonts w:ascii="Book Antiqua" w:hAnsi="Book Antiqua"/>
        </w:rPr>
        <w:t xml:space="preserve">Gjatë dekadës së fundit janë shkaktuar probleme të shumta nga lejimi i ndërtimit të hidrocentraleve të cilat kanë rezultuar me dëme mjedisore dhe pakënaqësi qytetare. Këto probleme kanë qenë  të ndërlidhura edhe me dhënien e të drejtës për shfrytëzim të ujit, gjë që është konstatuar në konkluzionet e raporteve të shumta që janë hartuar në lidhje me këtë problem nga institucione dhe organizata </w:t>
      </w:r>
      <w:proofErr w:type="spellStart"/>
      <w:r w:rsidRPr="00605F5C">
        <w:rPr>
          <w:rFonts w:ascii="Book Antiqua" w:hAnsi="Book Antiqua"/>
        </w:rPr>
        <w:t>kredibile</w:t>
      </w:r>
      <w:proofErr w:type="spellEnd"/>
      <w:r w:rsidRPr="00605F5C">
        <w:rPr>
          <w:rFonts w:ascii="Book Antiqua" w:hAnsi="Book Antiqua"/>
          <w:vertAlign w:val="superscript"/>
        </w:rPr>
        <w:footnoteReference w:id="1"/>
      </w:r>
      <w:r w:rsidRPr="00605F5C">
        <w:rPr>
          <w:rFonts w:ascii="Book Antiqua" w:hAnsi="Book Antiqua"/>
        </w:rPr>
        <w:t>, si shkelje ligjore në lidhje me dhënien e të drejtës për shfrytëzim të ujit. Prandaj është e domosdoshme që të rregullohet sa më qartë dhe në mënyrë gjithëpërfshirëse problematika e të drejtës ujore me fokus të veçantë në dhënien e koncesionit për shfrytëzim afarist të ujit.</w:t>
      </w:r>
    </w:p>
    <w:p w:rsidR="003F29EC" w:rsidRPr="00605F5C" w:rsidRDefault="003F29EC" w:rsidP="003F29EC">
      <w:pPr>
        <w:rPr>
          <w:rFonts w:ascii="Book Antiqua" w:hAnsi="Book Antiqua"/>
          <w:b/>
        </w:rPr>
      </w:pPr>
      <w:r w:rsidRPr="00605F5C">
        <w:rPr>
          <w:rFonts w:ascii="Book Antiqua" w:hAnsi="Book Antiqua"/>
          <w:b/>
        </w:rPr>
        <w:lastRenderedPageBreak/>
        <w:t>b. Leja ujore për shfrytëzim të ujit nga rrjeti i ujësjellësit</w:t>
      </w:r>
    </w:p>
    <w:p w:rsidR="003F29EC" w:rsidRPr="00605F5C" w:rsidRDefault="003F29EC" w:rsidP="003F29EC">
      <w:pPr>
        <w:rPr>
          <w:rFonts w:ascii="Book Antiqua" w:hAnsi="Book Antiqua"/>
        </w:rPr>
      </w:pPr>
      <w:r w:rsidRPr="00605F5C">
        <w:rPr>
          <w:rFonts w:ascii="Book Antiqua" w:hAnsi="Book Antiqua"/>
        </w:rPr>
        <w:t xml:space="preserve">Një çështje nga fusha e të drejtës ujore e cila në praktikë interpretohet në mënyrë </w:t>
      </w:r>
      <w:proofErr w:type="spellStart"/>
      <w:r w:rsidRPr="00605F5C">
        <w:rPr>
          <w:rFonts w:ascii="Book Antiqua" w:hAnsi="Book Antiqua"/>
        </w:rPr>
        <w:t>jokonsistente</w:t>
      </w:r>
      <w:proofErr w:type="spellEnd"/>
      <w:r w:rsidRPr="00605F5C">
        <w:rPr>
          <w:rFonts w:ascii="Book Antiqua" w:hAnsi="Book Antiqua"/>
        </w:rPr>
        <w:t xml:space="preserve"> është se a nevojitet apo jo leja ujore kur uji merret nga rrjeti i ujësjellësit dhe shfrytëzohet për qëllime afariste si prodhimi i birrës, ambalazhim i ujit etj. Se a nevojitet apo jo leja ujore për këto raste, nuk është përcaktuar shprehimisht në Ligjin për Ujërat e Kosovës. </w:t>
      </w:r>
    </w:p>
    <w:p w:rsidR="003F29EC" w:rsidRPr="00605F5C" w:rsidRDefault="003F29EC" w:rsidP="003F29EC">
      <w:pPr>
        <w:rPr>
          <w:rFonts w:ascii="Book Antiqua" w:hAnsi="Book Antiqua"/>
        </w:rPr>
      </w:pPr>
      <w:r w:rsidRPr="00605F5C">
        <w:rPr>
          <w:rFonts w:ascii="Book Antiqua" w:hAnsi="Book Antiqua"/>
        </w:rPr>
        <w:t xml:space="preserve">Bazuar në nenin 72 të këtij ligji i cili thotë se, ndër tjera, “leja ujore lëshohet për nxjerrje të ujit për konsum të përgjithshëm” mund të </w:t>
      </w:r>
      <w:proofErr w:type="spellStart"/>
      <w:r w:rsidRPr="00605F5C">
        <w:rPr>
          <w:rFonts w:ascii="Book Antiqua" w:hAnsi="Book Antiqua"/>
        </w:rPr>
        <w:t>konkludohet</w:t>
      </w:r>
      <w:proofErr w:type="spellEnd"/>
      <w:r w:rsidRPr="00605F5C">
        <w:rPr>
          <w:rFonts w:ascii="Book Antiqua" w:hAnsi="Book Antiqua"/>
        </w:rPr>
        <w:t xml:space="preserve"> se leja ujore kërkohet kur uji merret për shfrytëzim nga resursi ujor, duke pasur parasysh se në këtë Ligj </w:t>
      </w:r>
      <w:r w:rsidRPr="00605F5C">
        <w:rPr>
          <w:rFonts w:ascii="Book Antiqua" w:hAnsi="Book Antiqua"/>
          <w:b/>
        </w:rPr>
        <w:t>nxjerrja</w:t>
      </w:r>
      <w:r w:rsidRPr="00605F5C">
        <w:rPr>
          <w:rFonts w:ascii="Book Antiqua" w:hAnsi="Book Antiqua"/>
        </w:rPr>
        <w:t xml:space="preserve"> përkufizohet si: “lëvizje e ujërave kohë pas kohe nga trupi ujor sipërfaqësor me qëllim të krijimit të rezervave dhe përdorimit të tyre.” </w:t>
      </w:r>
      <w:proofErr w:type="spellStart"/>
      <w:r w:rsidRPr="00605F5C">
        <w:rPr>
          <w:rFonts w:ascii="Book Antiqua" w:hAnsi="Book Antiqua"/>
        </w:rPr>
        <w:t>Edhepse</w:t>
      </w:r>
      <w:proofErr w:type="spellEnd"/>
      <w:r w:rsidRPr="00605F5C">
        <w:rPr>
          <w:rFonts w:ascii="Book Antiqua" w:hAnsi="Book Antiqua"/>
        </w:rPr>
        <w:t xml:space="preserve"> i mangët (për faktin se nuk i përfshin edhe ujërat nëntokësore), ky përkufizim tregon qartazi që leja ujore lëshohet në rastet kur uji merret për shfrytëzim nga resursi ujor.</w:t>
      </w:r>
    </w:p>
    <w:p w:rsidR="003F29EC" w:rsidRPr="00605F5C" w:rsidRDefault="003F29EC" w:rsidP="003F29EC">
      <w:pPr>
        <w:rPr>
          <w:rFonts w:ascii="Book Antiqua" w:hAnsi="Book Antiqua"/>
        </w:rPr>
      </w:pPr>
      <w:r w:rsidRPr="00605F5C">
        <w:rPr>
          <w:rFonts w:ascii="Book Antiqua" w:hAnsi="Book Antiqua"/>
        </w:rPr>
        <w:t>Përkundër kësaj, në praktikë zyrtarët e MMPHI e zbatojnë lejen ujore për subjektet që shfrytëzojnë ujin nga sistemi i ujësjellësit për qëllime afariste. Kjo mënyrë e interpretimit të Ligjit për Ujërat e Kosovës dhe zbatimi i praktikës së lejeve ujore për rastet e shfrytëzimit të ujit nga sistemi i ujësjellësit është problematik për disa arsye:</w:t>
      </w:r>
    </w:p>
    <w:p w:rsidR="003F29EC" w:rsidRPr="00605F5C" w:rsidRDefault="003F29EC" w:rsidP="003F29EC">
      <w:pPr>
        <w:numPr>
          <w:ilvl w:val="0"/>
          <w:numId w:val="20"/>
        </w:numPr>
        <w:rPr>
          <w:rFonts w:ascii="Book Antiqua" w:hAnsi="Book Antiqua"/>
        </w:rPr>
      </w:pPr>
      <w:r w:rsidRPr="00605F5C">
        <w:rPr>
          <w:rFonts w:ascii="Book Antiqua" w:hAnsi="Book Antiqua"/>
        </w:rPr>
        <w:t xml:space="preserve">ngarkohen pagesat e dyfishta ujore për </w:t>
      </w:r>
      <w:proofErr w:type="spellStart"/>
      <w:r w:rsidRPr="00605F5C">
        <w:rPr>
          <w:rFonts w:ascii="Book Antiqua" w:hAnsi="Book Antiqua"/>
        </w:rPr>
        <w:t>sasisnë</w:t>
      </w:r>
      <w:proofErr w:type="spellEnd"/>
      <w:r w:rsidRPr="00605F5C">
        <w:rPr>
          <w:rFonts w:ascii="Book Antiqua" w:hAnsi="Book Antiqua"/>
        </w:rPr>
        <w:t xml:space="preserve"> e njëjtë të ujit: njëherë paguan furnizuesi i ujit (Kompania Rajonale e Ujit) për sasinë e ujit që nxjerr nga resursi, dhe </w:t>
      </w:r>
      <w:proofErr w:type="spellStart"/>
      <w:r w:rsidRPr="00605F5C">
        <w:rPr>
          <w:rFonts w:ascii="Book Antiqua" w:hAnsi="Book Antiqua"/>
        </w:rPr>
        <w:t>poashtu</w:t>
      </w:r>
      <w:proofErr w:type="spellEnd"/>
      <w:r w:rsidRPr="00605F5C">
        <w:rPr>
          <w:rFonts w:ascii="Book Antiqua" w:hAnsi="Book Antiqua"/>
        </w:rPr>
        <w:t xml:space="preserve"> për sasinë e njëjtë edhe subjekti që furnizohet me ujë nga sistemi i ujësjellësit;</w:t>
      </w:r>
    </w:p>
    <w:p w:rsidR="003F29EC" w:rsidRPr="00605F5C" w:rsidRDefault="003F29EC" w:rsidP="003F29EC">
      <w:pPr>
        <w:numPr>
          <w:ilvl w:val="0"/>
          <w:numId w:val="20"/>
        </w:numPr>
        <w:rPr>
          <w:rFonts w:ascii="Book Antiqua" w:hAnsi="Book Antiqua"/>
        </w:rPr>
      </w:pPr>
      <w:r w:rsidRPr="00605F5C">
        <w:rPr>
          <w:rFonts w:ascii="Book Antiqua" w:hAnsi="Book Antiqua"/>
        </w:rPr>
        <w:t xml:space="preserve">kërkesa për leje ujore për shfrytëzim të ujit për qëllime afariste është në kundërshtim me dispozitat e Ligjit për </w:t>
      </w:r>
      <w:proofErr w:type="spellStart"/>
      <w:r w:rsidRPr="00605F5C">
        <w:rPr>
          <w:rFonts w:ascii="Book Antiqua" w:hAnsi="Book Antiqua"/>
        </w:rPr>
        <w:t>Ujërt</w:t>
      </w:r>
      <w:proofErr w:type="spellEnd"/>
      <w:r w:rsidRPr="00605F5C">
        <w:rPr>
          <w:rFonts w:ascii="Book Antiqua" w:hAnsi="Book Antiqua"/>
        </w:rPr>
        <w:t xml:space="preserve"> e Kosovës (neni 78) ku thuhet shprehimisht që për shfrytëzim afarist të ujit nevojitet koncesioni;</w:t>
      </w:r>
    </w:p>
    <w:p w:rsidR="003F29EC" w:rsidRPr="00605F5C" w:rsidRDefault="003F29EC" w:rsidP="003F29EC">
      <w:pPr>
        <w:numPr>
          <w:ilvl w:val="0"/>
          <w:numId w:val="20"/>
        </w:numPr>
        <w:rPr>
          <w:rFonts w:ascii="Book Antiqua" w:hAnsi="Book Antiqua"/>
        </w:rPr>
      </w:pPr>
      <w:r w:rsidRPr="00605F5C">
        <w:rPr>
          <w:rFonts w:ascii="Book Antiqua" w:hAnsi="Book Antiqua"/>
        </w:rPr>
        <w:t>dhënia e koncesionit për ujin i cili shfrytëzohet nga rrjeti i ujësjellësit është praktikisht i pamundur meqenëse sipas ligjit dhënia e koncesionit duhet të bëhet në bazë konkursit publik;</w:t>
      </w:r>
    </w:p>
    <w:p w:rsidR="003F29EC" w:rsidRPr="00605F5C" w:rsidRDefault="003F29EC" w:rsidP="003F29EC">
      <w:pPr>
        <w:rPr>
          <w:rFonts w:ascii="Book Antiqua" w:hAnsi="Book Antiqua"/>
        </w:rPr>
      </w:pPr>
      <w:r w:rsidRPr="00605F5C">
        <w:rPr>
          <w:rFonts w:ascii="Book Antiqua" w:hAnsi="Book Antiqua"/>
        </w:rPr>
        <w:t>Në legjislacionin e shumicës së vendeve të rajonit (Kroaci</w:t>
      </w:r>
      <w:r w:rsidRPr="00605F5C">
        <w:rPr>
          <w:rFonts w:ascii="Book Antiqua" w:hAnsi="Book Antiqua"/>
          <w:vertAlign w:val="superscript"/>
        </w:rPr>
        <w:footnoteReference w:id="2"/>
      </w:r>
      <w:r w:rsidRPr="00605F5C">
        <w:rPr>
          <w:rFonts w:ascii="Book Antiqua" w:hAnsi="Book Antiqua"/>
        </w:rPr>
        <w:t>, Bosnjë e Hercegovinë</w:t>
      </w:r>
      <w:r w:rsidRPr="00605F5C">
        <w:rPr>
          <w:rFonts w:ascii="Book Antiqua" w:hAnsi="Book Antiqua"/>
          <w:vertAlign w:val="superscript"/>
        </w:rPr>
        <w:footnoteReference w:id="3"/>
      </w:r>
      <w:r w:rsidRPr="00605F5C">
        <w:rPr>
          <w:rFonts w:ascii="Book Antiqua" w:hAnsi="Book Antiqua"/>
        </w:rPr>
        <w:t>, Mal të Zi</w:t>
      </w:r>
      <w:r w:rsidRPr="00605F5C">
        <w:rPr>
          <w:rFonts w:ascii="Book Antiqua" w:hAnsi="Book Antiqua"/>
          <w:vertAlign w:val="superscript"/>
        </w:rPr>
        <w:footnoteReference w:id="4"/>
      </w:r>
      <w:r w:rsidRPr="00605F5C">
        <w:rPr>
          <w:rFonts w:ascii="Book Antiqua" w:hAnsi="Book Antiqua"/>
        </w:rPr>
        <w:t>, Serbi</w:t>
      </w:r>
      <w:r w:rsidRPr="00605F5C">
        <w:rPr>
          <w:rFonts w:ascii="Book Antiqua" w:hAnsi="Book Antiqua"/>
          <w:vertAlign w:val="superscript"/>
        </w:rPr>
        <w:footnoteReference w:id="5"/>
      </w:r>
      <w:r w:rsidRPr="00605F5C">
        <w:rPr>
          <w:rFonts w:ascii="Book Antiqua" w:hAnsi="Book Antiqua"/>
        </w:rPr>
        <w:t>) thuhet shprehimisht që leja ujore nuk nevojitet kur uji shfrytëzohet nga sistemi i furnizimit me ujë.</w:t>
      </w:r>
    </w:p>
    <w:p w:rsidR="003F29EC" w:rsidRPr="00605F5C" w:rsidRDefault="003F29EC" w:rsidP="003F29EC">
      <w:pPr>
        <w:rPr>
          <w:rFonts w:ascii="Book Antiqua" w:hAnsi="Book Antiqua"/>
          <w:i/>
        </w:rPr>
      </w:pPr>
      <w:bookmarkStart w:id="11" w:name="_Toc135213982"/>
      <w:r w:rsidRPr="00605F5C">
        <w:rPr>
          <w:rFonts w:ascii="Book Antiqua" w:hAnsi="Book Antiqua"/>
          <w:i/>
        </w:rPr>
        <w:t>1.2.9</w:t>
      </w:r>
      <w:r w:rsidRPr="00605F5C">
        <w:rPr>
          <w:rFonts w:ascii="Book Antiqua" w:hAnsi="Book Antiqua"/>
          <w:i/>
        </w:rPr>
        <w:tab/>
      </w:r>
      <w:r w:rsidRPr="00605F5C">
        <w:rPr>
          <w:rFonts w:ascii="Book Antiqua" w:hAnsi="Book Antiqua"/>
          <w:i/>
          <w:u w:val="single"/>
        </w:rPr>
        <w:t>Financimi i menaxhimit të resurseve ujore</w:t>
      </w:r>
      <w:bookmarkEnd w:id="11"/>
    </w:p>
    <w:p w:rsidR="003F29EC" w:rsidRPr="00605F5C" w:rsidRDefault="003F29EC" w:rsidP="003F29EC">
      <w:pPr>
        <w:rPr>
          <w:rFonts w:ascii="Book Antiqua" w:hAnsi="Book Antiqua"/>
        </w:rPr>
      </w:pPr>
      <w:r w:rsidRPr="00605F5C">
        <w:rPr>
          <w:rFonts w:ascii="Book Antiqua" w:hAnsi="Book Antiqua"/>
        </w:rPr>
        <w:t>Problematika e financimit të menaxhimit të ujërave është rregulluar në Ligjin për Ujërat e Kosovës (nenet 84 deri 92).</w:t>
      </w:r>
    </w:p>
    <w:p w:rsidR="003F29EC" w:rsidRPr="00605F5C" w:rsidRDefault="003F29EC" w:rsidP="003F29EC">
      <w:pPr>
        <w:rPr>
          <w:rFonts w:ascii="Book Antiqua" w:hAnsi="Book Antiqua"/>
        </w:rPr>
      </w:pPr>
      <w:r w:rsidRPr="00605F5C">
        <w:rPr>
          <w:rFonts w:ascii="Book Antiqua" w:hAnsi="Book Antiqua"/>
        </w:rPr>
        <w:lastRenderedPageBreak/>
        <w:t>Duke pasur parasysh rëndësinë e financimit të menaxhimit të ujërave, do të duhej konsideruar opsioni që kjo problematikë të rregullohet me një ligj të veçantë.</w:t>
      </w:r>
    </w:p>
    <w:p w:rsidR="003F29EC" w:rsidRPr="00605F5C" w:rsidRDefault="003F29EC" w:rsidP="003F29EC">
      <w:pPr>
        <w:rPr>
          <w:rFonts w:ascii="Book Antiqua" w:hAnsi="Book Antiqua"/>
        </w:rPr>
      </w:pPr>
      <w:r w:rsidRPr="00605F5C">
        <w:rPr>
          <w:rFonts w:ascii="Book Antiqua" w:hAnsi="Book Antiqua"/>
        </w:rPr>
        <w:t xml:space="preserve">Me ligjin e veçantë për financimin e menaxhimit të ujërave do të rregulloheshin në mënyrë më të plotë dhe gjithëpërfshirëse të gjitha çështjet që kanë të bëjnë me financimin e </w:t>
      </w:r>
      <w:proofErr w:type="spellStart"/>
      <w:r w:rsidRPr="00605F5C">
        <w:rPr>
          <w:rFonts w:ascii="Book Antiqua" w:hAnsi="Book Antiqua"/>
        </w:rPr>
        <w:t>meaxhimit</w:t>
      </w:r>
      <w:proofErr w:type="spellEnd"/>
      <w:r w:rsidRPr="00605F5C">
        <w:rPr>
          <w:rFonts w:ascii="Book Antiqua" w:hAnsi="Book Antiqua"/>
        </w:rPr>
        <w:t xml:space="preserve"> të ujërave duke përfshirë burimet e financimit, pagesat ujore, përcaktimi i lartësisë së pagesave ujore, mënyra e faturimit dhe grumbullimit të pagesave ujore, shfrytëzimi i të hyrave nga pagesat ujore etj.</w:t>
      </w:r>
    </w:p>
    <w:p w:rsidR="003F29EC" w:rsidRPr="00605F5C" w:rsidRDefault="003F29EC" w:rsidP="003F29EC">
      <w:pPr>
        <w:rPr>
          <w:rFonts w:ascii="Book Antiqua" w:hAnsi="Book Antiqua"/>
          <w:i/>
        </w:rPr>
      </w:pPr>
      <w:bookmarkStart w:id="12" w:name="_Toc135213983"/>
      <w:r w:rsidRPr="00605F5C">
        <w:rPr>
          <w:rFonts w:ascii="Book Antiqua" w:hAnsi="Book Antiqua"/>
          <w:i/>
        </w:rPr>
        <w:t>1.2.10 Mangësitë tjera</w:t>
      </w:r>
      <w:bookmarkEnd w:id="12"/>
    </w:p>
    <w:p w:rsidR="003F29EC" w:rsidRPr="00605F5C" w:rsidRDefault="003F29EC" w:rsidP="003F29EC">
      <w:pPr>
        <w:numPr>
          <w:ilvl w:val="0"/>
          <w:numId w:val="19"/>
        </w:numPr>
        <w:rPr>
          <w:rFonts w:ascii="Book Antiqua" w:hAnsi="Book Antiqua"/>
        </w:rPr>
      </w:pPr>
      <w:r w:rsidRPr="00605F5C">
        <w:rPr>
          <w:rFonts w:ascii="Book Antiqua" w:hAnsi="Book Antiqua"/>
        </w:rPr>
        <w:t>Në Ligj nuk përcaktohet që furnizimi me ujë është shërbim me interes te përgjithshëm.</w:t>
      </w:r>
    </w:p>
    <w:p w:rsidR="003F29EC" w:rsidRPr="00605F5C" w:rsidRDefault="003F29EC" w:rsidP="003F29EC">
      <w:pPr>
        <w:numPr>
          <w:ilvl w:val="0"/>
          <w:numId w:val="19"/>
        </w:numPr>
        <w:rPr>
          <w:rFonts w:ascii="Book Antiqua" w:hAnsi="Book Antiqua"/>
        </w:rPr>
      </w:pPr>
      <w:r w:rsidRPr="00605F5C">
        <w:rPr>
          <w:rFonts w:ascii="Book Antiqua" w:hAnsi="Book Antiqua"/>
        </w:rPr>
        <w:t>Në Ligj nuk theksohet nevoja e ruajtjes së statusit të mirë të ujërave që është një nga shtyllat kryesore të Direktivës Kornizë për Ujëra.</w:t>
      </w:r>
    </w:p>
    <w:p w:rsidR="003F29EC" w:rsidRPr="00605F5C" w:rsidRDefault="003F29EC" w:rsidP="003F29EC">
      <w:pPr>
        <w:numPr>
          <w:ilvl w:val="0"/>
          <w:numId w:val="19"/>
        </w:numPr>
        <w:rPr>
          <w:rFonts w:ascii="Book Antiqua" w:hAnsi="Book Antiqua"/>
        </w:rPr>
      </w:pPr>
      <w:r w:rsidRPr="00605F5C">
        <w:rPr>
          <w:rFonts w:ascii="Book Antiqua" w:hAnsi="Book Antiqua"/>
        </w:rPr>
        <w:t xml:space="preserve">Në Ligj nuk theksohet nevoja e identifikimit të burimeve ujore </w:t>
      </w:r>
      <w:proofErr w:type="spellStart"/>
      <w:r w:rsidRPr="00605F5C">
        <w:rPr>
          <w:rFonts w:ascii="Book Antiqua" w:hAnsi="Book Antiqua"/>
        </w:rPr>
        <w:t>per</w:t>
      </w:r>
      <w:proofErr w:type="spellEnd"/>
      <w:r w:rsidRPr="00605F5C">
        <w:rPr>
          <w:rFonts w:ascii="Book Antiqua" w:hAnsi="Book Antiqua"/>
        </w:rPr>
        <w:t xml:space="preserve"> </w:t>
      </w:r>
      <w:proofErr w:type="spellStart"/>
      <w:r w:rsidRPr="00605F5C">
        <w:rPr>
          <w:rFonts w:ascii="Book Antiqua" w:hAnsi="Book Antiqua"/>
        </w:rPr>
        <w:t>furnzimim</w:t>
      </w:r>
      <w:proofErr w:type="spellEnd"/>
      <w:r w:rsidRPr="00605F5C">
        <w:rPr>
          <w:rFonts w:ascii="Book Antiqua" w:hAnsi="Book Antiqua"/>
        </w:rPr>
        <w:t xml:space="preserve"> me ujë të pijshëm dhe përmbushja e Direktivës për Ujë të Pijshëm (‘</w:t>
      </w:r>
      <w:proofErr w:type="spellStart"/>
      <w:r w:rsidRPr="00605F5C">
        <w:rPr>
          <w:rFonts w:ascii="Book Antiqua" w:hAnsi="Book Antiqua"/>
        </w:rPr>
        <w:t>Drinking</w:t>
      </w:r>
      <w:proofErr w:type="spellEnd"/>
      <w:r w:rsidRPr="00605F5C">
        <w:rPr>
          <w:rFonts w:ascii="Book Antiqua" w:hAnsi="Book Antiqua"/>
        </w:rPr>
        <w:t xml:space="preserve"> </w:t>
      </w:r>
      <w:proofErr w:type="spellStart"/>
      <w:r w:rsidRPr="00605F5C">
        <w:rPr>
          <w:rFonts w:ascii="Book Antiqua" w:hAnsi="Book Antiqua"/>
        </w:rPr>
        <w:t>Water</w:t>
      </w:r>
      <w:proofErr w:type="spellEnd"/>
      <w:r w:rsidRPr="00605F5C">
        <w:rPr>
          <w:rFonts w:ascii="Book Antiqua" w:hAnsi="Book Antiqua"/>
        </w:rPr>
        <w:t xml:space="preserve"> </w:t>
      </w:r>
      <w:proofErr w:type="spellStart"/>
      <w:r w:rsidRPr="00605F5C">
        <w:rPr>
          <w:rFonts w:ascii="Book Antiqua" w:hAnsi="Book Antiqua"/>
        </w:rPr>
        <w:t>Directive</w:t>
      </w:r>
      <w:proofErr w:type="spellEnd"/>
      <w:r w:rsidRPr="00605F5C">
        <w:rPr>
          <w:rFonts w:ascii="Book Antiqua" w:hAnsi="Book Antiqua"/>
        </w:rPr>
        <w:t>’).</w:t>
      </w:r>
    </w:p>
    <w:p w:rsidR="003F29EC" w:rsidRPr="00605F5C" w:rsidRDefault="003F29EC" w:rsidP="003F29EC">
      <w:pPr>
        <w:numPr>
          <w:ilvl w:val="0"/>
          <w:numId w:val="19"/>
        </w:numPr>
        <w:rPr>
          <w:rFonts w:ascii="Book Antiqua" w:hAnsi="Book Antiqua"/>
        </w:rPr>
      </w:pPr>
      <w:r w:rsidRPr="00605F5C">
        <w:rPr>
          <w:rFonts w:ascii="Book Antiqua" w:hAnsi="Book Antiqua"/>
        </w:rPr>
        <w:t xml:space="preserve">Neni 13, paragrafi 1.6 është shumë i përgjithësuar. Formulimi se Ministria (MMPHI) është ‘përgjegjëse për kryerjen e të gjitha punëve administrative, profesionale, organizative e zhvillimore që kërkohen me këtë ligj’, është problematik sepse në ligj kërkohen edhe veprime të cilat duhet të zbatohen nga komunat, subjektet afariste, institucione jashtë Ministrisë etj. </w:t>
      </w:r>
    </w:p>
    <w:p w:rsidR="003F29EC" w:rsidRPr="00605F5C" w:rsidRDefault="003F29EC" w:rsidP="003F29EC">
      <w:pPr>
        <w:numPr>
          <w:ilvl w:val="0"/>
          <w:numId w:val="19"/>
        </w:numPr>
        <w:rPr>
          <w:rFonts w:ascii="Book Antiqua" w:hAnsi="Book Antiqua"/>
        </w:rPr>
      </w:pPr>
      <w:r w:rsidRPr="00605F5C">
        <w:rPr>
          <w:rFonts w:ascii="Book Antiqua" w:hAnsi="Book Antiqua"/>
        </w:rPr>
        <w:t>Në Ligj përdoret pa dallim termi ‘përmbytje’ dhe ‘vërshim’ (neni 46 dhe neni 50);</w:t>
      </w:r>
    </w:p>
    <w:p w:rsidR="003F29EC" w:rsidRPr="00605F5C" w:rsidRDefault="003F29EC" w:rsidP="003F29EC">
      <w:pPr>
        <w:numPr>
          <w:ilvl w:val="0"/>
          <w:numId w:val="19"/>
        </w:numPr>
        <w:rPr>
          <w:rFonts w:ascii="Book Antiqua" w:hAnsi="Book Antiqua"/>
        </w:rPr>
      </w:pPr>
      <w:r w:rsidRPr="00605F5C">
        <w:rPr>
          <w:rFonts w:ascii="Book Antiqua" w:hAnsi="Book Antiqua"/>
        </w:rPr>
        <w:t>Në Ligj nuk janë definuar ‘plotat’.</w:t>
      </w:r>
    </w:p>
    <w:p w:rsidR="003F29EC" w:rsidRPr="00605F5C" w:rsidRDefault="003F29EC" w:rsidP="003F29EC">
      <w:pPr>
        <w:numPr>
          <w:ilvl w:val="0"/>
          <w:numId w:val="19"/>
        </w:numPr>
        <w:rPr>
          <w:rFonts w:ascii="Book Antiqua" w:hAnsi="Book Antiqua"/>
        </w:rPr>
      </w:pPr>
      <w:r w:rsidRPr="00605F5C">
        <w:rPr>
          <w:rFonts w:ascii="Book Antiqua" w:hAnsi="Book Antiqua"/>
        </w:rPr>
        <w:t>Neni 65 e përcakton në mënyrë të gabueshme prurjen e pranueshme ekologjike si ‘të sigurisë se 95% te prurjes mesatare mujore’ e që do të duhej të jetë si ‘prurja mesatare minimale me probabilitet 95%’.</w:t>
      </w:r>
    </w:p>
    <w:p w:rsidR="003F29EC" w:rsidRPr="00605F5C" w:rsidRDefault="003F29EC" w:rsidP="003F29EC">
      <w:pPr>
        <w:numPr>
          <w:ilvl w:val="0"/>
          <w:numId w:val="19"/>
        </w:numPr>
        <w:rPr>
          <w:rFonts w:ascii="Book Antiqua" w:hAnsi="Book Antiqua"/>
        </w:rPr>
      </w:pPr>
      <w:r w:rsidRPr="00605F5C">
        <w:rPr>
          <w:rFonts w:ascii="Book Antiqua" w:hAnsi="Book Antiqua"/>
        </w:rPr>
        <w:t>Neni 68 paragrafi 2 thotë: ‘Ministria në bashkëpunim me Ministrinë e Shëndetësisë, Komunat dhe Kompanitë e ofrimit të shërbimeve të ujit, me akt nënligjor cakton zonat për larje’. Kompanitë e ofrimit te shërbimeve të ujit nuk kanë kurrfarë roli në përcaktimin e zonave për larje prandaj duhet të shlyhet kjo referencë.</w:t>
      </w:r>
    </w:p>
    <w:p w:rsidR="003F29EC" w:rsidRPr="00605F5C" w:rsidRDefault="003F29EC" w:rsidP="003F29EC">
      <w:pPr>
        <w:numPr>
          <w:ilvl w:val="0"/>
          <w:numId w:val="19"/>
        </w:numPr>
        <w:rPr>
          <w:rFonts w:ascii="Book Antiqua" w:hAnsi="Book Antiqua"/>
        </w:rPr>
      </w:pPr>
      <w:r w:rsidRPr="00605F5C">
        <w:rPr>
          <w:rFonts w:ascii="Book Antiqua" w:hAnsi="Book Antiqua"/>
        </w:rPr>
        <w:t xml:space="preserve">Neni 72, paragrafi 6 duhet të korrigjohet – të ndahet në 2 </w:t>
      </w:r>
      <w:proofErr w:type="spellStart"/>
      <w:r w:rsidRPr="00605F5C">
        <w:rPr>
          <w:rFonts w:ascii="Book Antiqua" w:hAnsi="Book Antiqua"/>
        </w:rPr>
        <w:t>paragrafe</w:t>
      </w:r>
      <w:proofErr w:type="spellEnd"/>
      <w:r w:rsidRPr="00605F5C">
        <w:rPr>
          <w:rFonts w:ascii="Book Antiqua" w:hAnsi="Book Antiqua"/>
        </w:rPr>
        <w:t>.</w:t>
      </w:r>
    </w:p>
    <w:p w:rsidR="003F29EC" w:rsidRPr="00605F5C" w:rsidRDefault="003F29EC" w:rsidP="003F29EC">
      <w:pPr>
        <w:numPr>
          <w:ilvl w:val="0"/>
          <w:numId w:val="19"/>
        </w:numPr>
        <w:rPr>
          <w:rFonts w:ascii="Book Antiqua" w:hAnsi="Book Antiqua"/>
        </w:rPr>
      </w:pPr>
      <w:r w:rsidRPr="00605F5C">
        <w:rPr>
          <w:rFonts w:ascii="Book Antiqua" w:hAnsi="Book Antiqua"/>
        </w:rPr>
        <w:t xml:space="preserve">Neni 84 duhet të jetë më i qartë – paragrafi 5 dhe 6 nuk janë </w:t>
      </w:r>
      <w:proofErr w:type="spellStart"/>
      <w:r w:rsidRPr="00605F5C">
        <w:rPr>
          <w:rFonts w:ascii="Book Antiqua" w:hAnsi="Book Antiqua"/>
        </w:rPr>
        <w:t>konsistent</w:t>
      </w:r>
      <w:proofErr w:type="spellEnd"/>
      <w:r w:rsidRPr="00605F5C">
        <w:rPr>
          <w:rFonts w:ascii="Book Antiqua" w:hAnsi="Book Antiqua"/>
        </w:rPr>
        <w:t xml:space="preserve"> (i pari thotë që duhet të njoftohen për progresin së paku 1 vit para datës... ndërkaq i dyti thotë se strategjia duhet të shpallet së paku 1 vit para datës). Gjithashtu paragrafi 7 nuk është në pajtim me direktivën kornizë e cila thotë që duhet të ketë së paku 6 muaj afat për komentim (ligji jep 2 muaj).</w:t>
      </w:r>
    </w:p>
    <w:p w:rsidR="003F29EC" w:rsidRPr="00605F5C" w:rsidRDefault="003F29EC" w:rsidP="003F29EC">
      <w:pPr>
        <w:numPr>
          <w:ilvl w:val="0"/>
          <w:numId w:val="19"/>
        </w:numPr>
        <w:rPr>
          <w:rFonts w:ascii="Book Antiqua" w:hAnsi="Book Antiqua"/>
        </w:rPr>
      </w:pPr>
      <w:r w:rsidRPr="00605F5C">
        <w:rPr>
          <w:rFonts w:ascii="Book Antiqua" w:hAnsi="Book Antiqua"/>
        </w:rPr>
        <w:t xml:space="preserve">Neni 93: ‘Zbatimin e këtij ligji dhe akteve tjera nënligjore të miratuara në bazë të këtij ligji, e bën Ministria’ është jo i duhur (zbatimi bëhet nga të gjitha palët e përfshira me ligj </w:t>
      </w:r>
      <w:r w:rsidRPr="00605F5C">
        <w:rPr>
          <w:rFonts w:ascii="Book Antiqua" w:hAnsi="Book Antiqua"/>
        </w:rPr>
        <w:lastRenderedPageBreak/>
        <w:t>– Ministria, komunat, ndërmarrjet publike etj.). Formulimi duhet të jetë: ‘mbikëqyrjen e zbatimit të .... e bën Ministria’.</w:t>
      </w:r>
    </w:p>
    <w:p w:rsidR="003F29EC" w:rsidRPr="00605F5C" w:rsidRDefault="003F29EC" w:rsidP="003F29EC">
      <w:pPr>
        <w:numPr>
          <w:ilvl w:val="0"/>
          <w:numId w:val="19"/>
        </w:numPr>
        <w:rPr>
          <w:rFonts w:ascii="Book Antiqua" w:hAnsi="Book Antiqua"/>
        </w:rPr>
      </w:pPr>
      <w:r w:rsidRPr="00605F5C">
        <w:rPr>
          <w:rFonts w:ascii="Book Antiqua" w:hAnsi="Book Antiqua"/>
        </w:rPr>
        <w:t>Shtojca 1 e përmend ‘basenin ujor’ që nuk është definuar në ligj (bëhet fjalë për pellgun ujor).</w:t>
      </w:r>
    </w:p>
    <w:p w:rsidR="003F29EC" w:rsidRPr="00605F5C" w:rsidRDefault="003F29EC" w:rsidP="003F29EC">
      <w:pPr>
        <w:numPr>
          <w:ilvl w:val="0"/>
          <w:numId w:val="19"/>
        </w:numPr>
        <w:rPr>
          <w:rFonts w:ascii="Book Antiqua" w:hAnsi="Book Antiqua"/>
        </w:rPr>
      </w:pPr>
      <w:r w:rsidRPr="00605F5C">
        <w:rPr>
          <w:rFonts w:ascii="Book Antiqua" w:hAnsi="Book Antiqua"/>
        </w:rPr>
        <w:t>Ligji ka edhe lëshime të shumta teknike dhe gjuhësore/kuptimore.</w:t>
      </w:r>
    </w:p>
    <w:p w:rsidR="003F29EC" w:rsidRPr="00605F5C" w:rsidRDefault="003F29EC" w:rsidP="003F29EC">
      <w:pPr>
        <w:rPr>
          <w:rFonts w:ascii="Book Antiqua" w:hAnsi="Book Antiqua"/>
        </w:rPr>
      </w:pPr>
      <w:r w:rsidRPr="00605F5C">
        <w:rPr>
          <w:rFonts w:ascii="Book Antiqua" w:hAnsi="Book Antiqua"/>
        </w:rPr>
        <w:t>Tabela 2: Dokumentet përkatëse të politikave, ligjet dhe aktet nënligjore</w:t>
      </w: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3115"/>
        <w:gridCol w:w="2977"/>
        <w:gridCol w:w="2546"/>
      </w:tblGrid>
      <w:tr w:rsidR="003F29EC" w:rsidRPr="00605F5C" w:rsidTr="003F29EC">
        <w:tc>
          <w:tcPr>
            <w:tcW w:w="1700" w:type="dxa"/>
          </w:tcPr>
          <w:p w:rsidR="003F29EC" w:rsidRPr="00605F5C" w:rsidRDefault="003F29EC" w:rsidP="003F29EC">
            <w:pPr>
              <w:rPr>
                <w:rFonts w:ascii="Book Antiqua" w:hAnsi="Book Antiqua"/>
              </w:rPr>
            </w:pPr>
            <w:r w:rsidRPr="00605F5C">
              <w:rPr>
                <w:rFonts w:ascii="Book Antiqua" w:hAnsi="Book Antiqua"/>
              </w:rPr>
              <w:t>Dokument i politikave, ligj ose akti nën-ligjor</w:t>
            </w:r>
          </w:p>
        </w:tc>
        <w:tc>
          <w:tcPr>
            <w:tcW w:w="3115" w:type="dxa"/>
          </w:tcPr>
          <w:p w:rsidR="003F29EC" w:rsidRPr="00605F5C" w:rsidRDefault="003F29EC" w:rsidP="003F29EC">
            <w:pPr>
              <w:rPr>
                <w:rFonts w:ascii="Book Antiqua" w:hAnsi="Book Antiqua"/>
              </w:rPr>
            </w:pPr>
            <w:r w:rsidRPr="00605F5C">
              <w:rPr>
                <w:rFonts w:ascii="Book Antiqua" w:hAnsi="Book Antiqua"/>
              </w:rPr>
              <w:t>Lidhja me politikën apo dokumentin planifikues përmes internetit ose me aktet ligjore në Gazetën Zyrtare</w:t>
            </w:r>
          </w:p>
        </w:tc>
        <w:tc>
          <w:tcPr>
            <w:tcW w:w="2977" w:type="dxa"/>
          </w:tcPr>
          <w:p w:rsidR="003F29EC" w:rsidRPr="00605F5C" w:rsidRDefault="003F29EC" w:rsidP="003F29EC">
            <w:pPr>
              <w:rPr>
                <w:rFonts w:ascii="Book Antiqua" w:hAnsi="Book Antiqua"/>
              </w:rPr>
            </w:pPr>
            <w:r w:rsidRPr="00605F5C">
              <w:rPr>
                <w:rFonts w:ascii="Book Antiqua" w:hAnsi="Book Antiqua"/>
              </w:rPr>
              <w:t>Institucioni(-et) shtetëror (e) përgjegjës(e) për zbatim</w:t>
            </w:r>
          </w:p>
        </w:tc>
        <w:tc>
          <w:tcPr>
            <w:tcW w:w="2546" w:type="dxa"/>
          </w:tcPr>
          <w:p w:rsidR="003F29EC" w:rsidRPr="00605F5C" w:rsidRDefault="003F29EC" w:rsidP="003F29EC">
            <w:pPr>
              <w:rPr>
                <w:rFonts w:ascii="Book Antiqua" w:hAnsi="Book Antiqua"/>
              </w:rPr>
            </w:pPr>
            <w:r w:rsidRPr="00605F5C">
              <w:rPr>
                <w:rFonts w:ascii="Book Antiqua" w:hAnsi="Book Antiqua"/>
              </w:rPr>
              <w:t>Roli dhe detyrat e Institucionit(-eve)</w:t>
            </w:r>
          </w:p>
        </w:tc>
      </w:tr>
      <w:tr w:rsidR="003F29EC" w:rsidRPr="00605F5C" w:rsidTr="003F29EC">
        <w:tc>
          <w:tcPr>
            <w:tcW w:w="1700" w:type="dxa"/>
            <w:tcBorders>
              <w:top w:val="single" w:sz="4" w:space="0" w:color="auto"/>
              <w:bottom w:val="single" w:sz="4" w:space="0" w:color="auto"/>
            </w:tcBorders>
          </w:tcPr>
          <w:p w:rsidR="003F29EC" w:rsidRPr="00605F5C" w:rsidRDefault="003F29EC" w:rsidP="003F29EC">
            <w:pPr>
              <w:rPr>
                <w:rFonts w:ascii="Book Antiqua" w:hAnsi="Book Antiqua"/>
                <w:i/>
              </w:rPr>
            </w:pPr>
            <w:r w:rsidRPr="00605F5C">
              <w:rPr>
                <w:rFonts w:ascii="Book Antiqua" w:hAnsi="Book Antiqua"/>
                <w:i/>
              </w:rPr>
              <w:t>Politika e Qeverisë së Kosovës për Ujëra (2015)</w:t>
            </w:r>
          </w:p>
        </w:tc>
        <w:tc>
          <w:tcPr>
            <w:tcW w:w="3115" w:type="dxa"/>
            <w:tcBorders>
              <w:top w:val="single" w:sz="4" w:space="0" w:color="auto"/>
              <w:bottom w:val="single" w:sz="4" w:space="0" w:color="auto"/>
            </w:tcBorders>
          </w:tcPr>
          <w:p w:rsidR="003F29EC" w:rsidRPr="00605F5C" w:rsidRDefault="003F29EC" w:rsidP="003F29EC">
            <w:pPr>
              <w:rPr>
                <w:rFonts w:ascii="Book Antiqua" w:hAnsi="Book Antiqua"/>
              </w:rPr>
            </w:pPr>
            <w:hyperlink r:id="rId9" w:history="1">
              <w:r w:rsidRPr="00605F5C">
                <w:rPr>
                  <w:rFonts w:ascii="Book Antiqua" w:hAnsi="Book Antiqua"/>
                  <w:color w:val="0563C1" w:themeColor="hyperlink"/>
                  <w:u w:val="single"/>
                </w:rPr>
                <w:t xml:space="preserve">Politika e Qeverise </w:t>
              </w:r>
              <w:proofErr w:type="spellStart"/>
              <w:r w:rsidRPr="00605F5C">
                <w:rPr>
                  <w:rFonts w:ascii="Book Antiqua" w:hAnsi="Book Antiqua"/>
                  <w:color w:val="0563C1" w:themeColor="hyperlink"/>
                  <w:u w:val="single"/>
                </w:rPr>
                <w:t>Per</w:t>
              </w:r>
              <w:proofErr w:type="spellEnd"/>
              <w:r w:rsidRPr="00605F5C">
                <w:rPr>
                  <w:rFonts w:ascii="Book Antiqua" w:hAnsi="Book Antiqua"/>
                  <w:color w:val="0563C1" w:themeColor="hyperlink"/>
                  <w:u w:val="single"/>
                </w:rPr>
                <w:t xml:space="preserve"> Ujera V 11 (Mars 2015) Versioni Final | PDF (scribd.com)</w:t>
              </w:r>
            </w:hyperlink>
          </w:p>
        </w:tc>
        <w:tc>
          <w:tcPr>
            <w:tcW w:w="2977"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Qeveria e Kosovës me të gjitha ministritë, komunat e Kosovës, Kompanitë Rajonale të Ujit.</w:t>
            </w:r>
          </w:p>
        </w:tc>
        <w:tc>
          <w:tcPr>
            <w:tcW w:w="2546"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Të hartojë dhe ta harmonizojë legjislacionin relevant në fushën e ujërave.</w:t>
            </w:r>
          </w:p>
        </w:tc>
      </w:tr>
      <w:tr w:rsidR="003F29EC" w:rsidRPr="00605F5C" w:rsidTr="003F29EC">
        <w:tc>
          <w:tcPr>
            <w:tcW w:w="1700" w:type="dxa"/>
            <w:tcBorders>
              <w:top w:val="single" w:sz="4" w:space="0" w:color="auto"/>
              <w:bottom w:val="single" w:sz="4" w:space="0" w:color="auto"/>
            </w:tcBorders>
          </w:tcPr>
          <w:p w:rsidR="003F29EC" w:rsidRPr="00605F5C" w:rsidRDefault="003F29EC" w:rsidP="003F29EC">
            <w:pPr>
              <w:rPr>
                <w:rFonts w:ascii="Book Antiqua" w:hAnsi="Book Antiqua"/>
                <w:i/>
              </w:rPr>
            </w:pPr>
            <w:r w:rsidRPr="00605F5C">
              <w:rPr>
                <w:rFonts w:ascii="Book Antiqua" w:hAnsi="Book Antiqua"/>
                <w:i/>
              </w:rPr>
              <w:t>Ligji për Ujërat e Kosovës Nr. 04/L-147 (2013)</w:t>
            </w:r>
          </w:p>
        </w:tc>
        <w:tc>
          <w:tcPr>
            <w:tcW w:w="3115" w:type="dxa"/>
            <w:tcBorders>
              <w:top w:val="single" w:sz="4" w:space="0" w:color="auto"/>
              <w:bottom w:val="single" w:sz="4" w:space="0" w:color="auto"/>
            </w:tcBorders>
          </w:tcPr>
          <w:p w:rsidR="003F29EC" w:rsidRPr="00605F5C" w:rsidRDefault="003F29EC" w:rsidP="003F29EC">
            <w:pPr>
              <w:rPr>
                <w:rFonts w:ascii="Book Antiqua" w:hAnsi="Book Antiqua"/>
              </w:rPr>
            </w:pPr>
            <w:hyperlink r:id="rId10" w:history="1">
              <w:r w:rsidRPr="00605F5C">
                <w:rPr>
                  <w:rFonts w:ascii="Book Antiqua" w:hAnsi="Book Antiqua"/>
                  <w:color w:val="0563C1" w:themeColor="hyperlink"/>
                  <w:u w:val="single"/>
                </w:rPr>
                <w:t>LIGJI Nr. 04/L-147 PËR UJËRAT E KOSOVËS (rks-gov.net)</w:t>
              </w:r>
            </w:hyperlink>
            <w:r w:rsidRPr="00605F5C">
              <w:rPr>
                <w:rFonts w:ascii="Book Antiqua" w:hAnsi="Book Antiqua"/>
              </w:rPr>
              <w:t xml:space="preserve"> </w:t>
            </w:r>
          </w:p>
        </w:tc>
        <w:tc>
          <w:tcPr>
            <w:tcW w:w="2977"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Ministria e Mjedisit, Planifikimit Hapësinor dhe Infrastrukturës (MMPHI)</w:t>
            </w:r>
          </w:p>
        </w:tc>
        <w:tc>
          <w:tcPr>
            <w:tcW w:w="2546"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Të kryejë mbikëqyrjen administrative dhe inspektuese e zbatimit të ligjit përfshirë edhe hartimin e akteve nënligjore që dalin nga ky ligj.</w:t>
            </w:r>
          </w:p>
        </w:tc>
      </w:tr>
      <w:tr w:rsidR="003F29EC" w:rsidRPr="00605F5C" w:rsidTr="003F29EC">
        <w:tc>
          <w:tcPr>
            <w:tcW w:w="1700" w:type="dxa"/>
            <w:tcBorders>
              <w:top w:val="single" w:sz="4" w:space="0" w:color="auto"/>
              <w:bottom w:val="single" w:sz="4" w:space="0" w:color="auto"/>
            </w:tcBorders>
          </w:tcPr>
          <w:p w:rsidR="003F29EC" w:rsidRPr="00605F5C" w:rsidRDefault="003F29EC" w:rsidP="003F29EC">
            <w:pPr>
              <w:rPr>
                <w:rFonts w:ascii="Book Antiqua" w:hAnsi="Book Antiqua"/>
                <w:i/>
              </w:rPr>
            </w:pPr>
            <w:r w:rsidRPr="00605F5C">
              <w:rPr>
                <w:rFonts w:ascii="Book Antiqua" w:hAnsi="Book Antiqua"/>
                <w:i/>
              </w:rPr>
              <w:t>UA (QRK)-Nr. 06/2021 për Strukturën e pagesave të ujit (2021)</w:t>
            </w:r>
          </w:p>
        </w:tc>
        <w:tc>
          <w:tcPr>
            <w:tcW w:w="3115" w:type="dxa"/>
            <w:tcBorders>
              <w:top w:val="single" w:sz="4" w:space="0" w:color="auto"/>
              <w:bottom w:val="single" w:sz="4" w:space="0" w:color="auto"/>
            </w:tcBorders>
          </w:tcPr>
          <w:p w:rsidR="003F29EC" w:rsidRPr="00605F5C" w:rsidRDefault="003F29EC" w:rsidP="003F29EC">
            <w:pPr>
              <w:rPr>
                <w:rFonts w:ascii="Book Antiqua" w:hAnsi="Book Antiqua"/>
              </w:rPr>
            </w:pPr>
            <w:hyperlink r:id="rId11" w:history="1">
              <w:r w:rsidRPr="00605F5C">
                <w:rPr>
                  <w:rFonts w:ascii="Book Antiqua" w:hAnsi="Book Antiqua"/>
                  <w:color w:val="0563C1" w:themeColor="hyperlink"/>
                  <w:u w:val="single"/>
                </w:rPr>
                <w:t>https://gzk.rks-gov.net/ActDetail.aspx?ActID=45587</w:t>
              </w:r>
            </w:hyperlink>
            <w:r w:rsidRPr="00605F5C">
              <w:rPr>
                <w:rFonts w:ascii="Book Antiqua" w:hAnsi="Book Antiqua"/>
              </w:rPr>
              <w:t xml:space="preserve">  </w:t>
            </w:r>
          </w:p>
        </w:tc>
        <w:tc>
          <w:tcPr>
            <w:tcW w:w="2977"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Ministria e Mjedisit, Planifikimit Hapësinor dhe Infrastrukturës (MMPHI)</w:t>
            </w:r>
          </w:p>
        </w:tc>
        <w:tc>
          <w:tcPr>
            <w:tcW w:w="2546"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Të faturojë dhe arkëtojë pagesat për shfrytëzim të resurseve të ujit dhe për shkarkim të ujërave të ndotura sipas tarifave të përcaktuara me këtë UA.</w:t>
            </w:r>
          </w:p>
        </w:tc>
      </w:tr>
      <w:tr w:rsidR="003F29EC" w:rsidRPr="00605F5C" w:rsidTr="003F29EC">
        <w:tc>
          <w:tcPr>
            <w:tcW w:w="1700" w:type="dxa"/>
            <w:tcBorders>
              <w:top w:val="single" w:sz="4" w:space="0" w:color="auto"/>
              <w:bottom w:val="single" w:sz="4" w:space="0" w:color="auto"/>
            </w:tcBorders>
          </w:tcPr>
          <w:p w:rsidR="003F29EC" w:rsidRPr="00605F5C" w:rsidRDefault="003F29EC" w:rsidP="003F29EC">
            <w:pPr>
              <w:rPr>
                <w:rFonts w:ascii="Book Antiqua" w:hAnsi="Book Antiqua"/>
                <w:i/>
              </w:rPr>
            </w:pPr>
            <w:r w:rsidRPr="00605F5C">
              <w:rPr>
                <w:rFonts w:ascii="Book Antiqua" w:hAnsi="Book Antiqua"/>
                <w:i/>
              </w:rPr>
              <w:t>RREGULLORE QRK - Nr. 11/2014 për punën e Këshillit Ndërministror për Ujërat</w:t>
            </w:r>
          </w:p>
        </w:tc>
        <w:tc>
          <w:tcPr>
            <w:tcW w:w="3115" w:type="dxa"/>
            <w:tcBorders>
              <w:top w:val="single" w:sz="4" w:space="0" w:color="auto"/>
              <w:bottom w:val="single" w:sz="4" w:space="0" w:color="auto"/>
            </w:tcBorders>
          </w:tcPr>
          <w:p w:rsidR="003F29EC" w:rsidRPr="00605F5C" w:rsidRDefault="003F29EC" w:rsidP="003F29EC">
            <w:pPr>
              <w:rPr>
                <w:rFonts w:ascii="Book Antiqua" w:hAnsi="Book Antiqua"/>
              </w:rPr>
            </w:pPr>
            <w:hyperlink r:id="rId12" w:history="1">
              <w:r w:rsidRPr="00605F5C">
                <w:rPr>
                  <w:rFonts w:ascii="Book Antiqua" w:hAnsi="Book Antiqua"/>
                  <w:color w:val="0563C1" w:themeColor="hyperlink"/>
                  <w:u w:val="single"/>
                </w:rPr>
                <w:t>https://gzk.rks-gov.net/ActDetail.aspx?ActID=10372</w:t>
              </w:r>
            </w:hyperlink>
            <w:r w:rsidRPr="00605F5C">
              <w:rPr>
                <w:rFonts w:ascii="Book Antiqua" w:hAnsi="Book Antiqua"/>
              </w:rPr>
              <w:t xml:space="preserve"> </w:t>
            </w:r>
          </w:p>
        </w:tc>
        <w:tc>
          <w:tcPr>
            <w:tcW w:w="2977"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Këshilli Ndërministror për Ujëra (KNU)</w:t>
            </w:r>
          </w:p>
        </w:tc>
        <w:tc>
          <w:tcPr>
            <w:tcW w:w="2546"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 xml:space="preserve">Të organizojë takimet, të merr vendimet dhe të mbikëqyrë zbatimin e tyre. </w:t>
            </w:r>
          </w:p>
        </w:tc>
      </w:tr>
      <w:tr w:rsidR="003F29EC" w:rsidRPr="00605F5C" w:rsidTr="003F29EC">
        <w:tc>
          <w:tcPr>
            <w:tcW w:w="1700" w:type="dxa"/>
            <w:tcBorders>
              <w:top w:val="single" w:sz="4" w:space="0" w:color="auto"/>
              <w:bottom w:val="single" w:sz="4" w:space="0" w:color="auto"/>
            </w:tcBorders>
          </w:tcPr>
          <w:p w:rsidR="003F29EC" w:rsidRPr="00605F5C" w:rsidRDefault="003F29EC" w:rsidP="003F29EC">
            <w:pPr>
              <w:rPr>
                <w:rFonts w:ascii="Book Antiqua" w:hAnsi="Book Antiqua"/>
                <w:i/>
              </w:rPr>
            </w:pPr>
            <w:r w:rsidRPr="00605F5C">
              <w:rPr>
                <w:rFonts w:ascii="Book Antiqua" w:hAnsi="Book Antiqua"/>
                <w:i/>
              </w:rPr>
              <w:lastRenderedPageBreak/>
              <w:t xml:space="preserve">UA (MMPHI)- Nr. 02/2022 për Kushtet, Mënyrat, Parametrat, dhe Vlerat Kufizuese të Shkarkimit të Ujërave të Ndotura në Rrjetin e Kanalizimit Publik dhe në Trupin Ujor </w:t>
            </w:r>
          </w:p>
        </w:tc>
        <w:tc>
          <w:tcPr>
            <w:tcW w:w="3115" w:type="dxa"/>
            <w:tcBorders>
              <w:top w:val="single" w:sz="4" w:space="0" w:color="auto"/>
              <w:bottom w:val="single" w:sz="4" w:space="0" w:color="auto"/>
            </w:tcBorders>
          </w:tcPr>
          <w:p w:rsidR="003F29EC" w:rsidRPr="00605F5C" w:rsidRDefault="003F29EC" w:rsidP="003F29EC">
            <w:pPr>
              <w:rPr>
                <w:rFonts w:ascii="Book Antiqua" w:hAnsi="Book Antiqua"/>
              </w:rPr>
            </w:pPr>
            <w:hyperlink r:id="rId13" w:history="1">
              <w:r w:rsidRPr="00605F5C">
                <w:rPr>
                  <w:rFonts w:ascii="Book Antiqua" w:hAnsi="Book Antiqua"/>
                  <w:color w:val="0563C1" w:themeColor="hyperlink"/>
                  <w:u w:val="single"/>
                </w:rPr>
                <w:t>https://gzk.rks-gov.net/ActDetail.aspx?ActID=58967</w:t>
              </w:r>
            </w:hyperlink>
            <w:r w:rsidRPr="00605F5C">
              <w:rPr>
                <w:rFonts w:ascii="Book Antiqua" w:hAnsi="Book Antiqua"/>
              </w:rPr>
              <w:t xml:space="preserve"> </w:t>
            </w:r>
          </w:p>
        </w:tc>
        <w:tc>
          <w:tcPr>
            <w:tcW w:w="2977" w:type="dxa"/>
            <w:tcBorders>
              <w:top w:val="single" w:sz="4" w:space="0" w:color="auto"/>
              <w:bottom w:val="single" w:sz="4" w:space="0" w:color="auto"/>
            </w:tcBorders>
          </w:tcPr>
          <w:p w:rsidR="003F29EC" w:rsidRPr="00605F5C" w:rsidRDefault="003F29EC" w:rsidP="003F29EC">
            <w:pPr>
              <w:numPr>
                <w:ilvl w:val="0"/>
                <w:numId w:val="3"/>
              </w:numPr>
              <w:rPr>
                <w:rFonts w:ascii="Book Antiqua" w:hAnsi="Book Antiqua"/>
              </w:rPr>
            </w:pPr>
            <w:r w:rsidRPr="00605F5C">
              <w:rPr>
                <w:rFonts w:ascii="Book Antiqua" w:hAnsi="Book Antiqua"/>
              </w:rPr>
              <w:t>Ministria e Mjedisit, Planifikimit Hapësinor dhe Infrastrukturës (MMPHI);</w:t>
            </w:r>
          </w:p>
          <w:p w:rsidR="003F29EC" w:rsidRPr="00605F5C" w:rsidRDefault="003F29EC" w:rsidP="003F29EC">
            <w:pPr>
              <w:rPr>
                <w:rFonts w:ascii="Book Antiqua" w:hAnsi="Book Antiqua"/>
              </w:rPr>
            </w:pPr>
          </w:p>
          <w:p w:rsidR="003F29EC" w:rsidRPr="00605F5C" w:rsidRDefault="003F29EC" w:rsidP="003F29EC">
            <w:pPr>
              <w:numPr>
                <w:ilvl w:val="0"/>
                <w:numId w:val="3"/>
              </w:numPr>
              <w:rPr>
                <w:rFonts w:ascii="Book Antiqua" w:hAnsi="Book Antiqua"/>
              </w:rPr>
            </w:pPr>
            <w:r w:rsidRPr="00605F5C">
              <w:rPr>
                <w:rFonts w:ascii="Book Antiqua" w:hAnsi="Book Antiqua"/>
              </w:rPr>
              <w:t>Shkarkuesit e ujërave të ndotura</w:t>
            </w:r>
          </w:p>
        </w:tc>
        <w:tc>
          <w:tcPr>
            <w:tcW w:w="2546" w:type="dxa"/>
            <w:tcBorders>
              <w:top w:val="single" w:sz="4" w:space="0" w:color="auto"/>
              <w:bottom w:val="single" w:sz="4" w:space="0" w:color="auto"/>
            </w:tcBorders>
          </w:tcPr>
          <w:p w:rsidR="003F29EC" w:rsidRPr="00605F5C" w:rsidRDefault="003F29EC" w:rsidP="003F29EC">
            <w:pPr>
              <w:numPr>
                <w:ilvl w:val="0"/>
                <w:numId w:val="4"/>
              </w:numPr>
              <w:rPr>
                <w:rFonts w:ascii="Book Antiqua" w:hAnsi="Book Antiqua"/>
              </w:rPr>
            </w:pPr>
            <w:r w:rsidRPr="00605F5C">
              <w:rPr>
                <w:rFonts w:ascii="Book Antiqua" w:hAnsi="Book Antiqua"/>
              </w:rPr>
              <w:t>Të zbatojë mbikëqyrjen administrative dhe inspektuese të shkarkimeve të ujërave të ndotura të kanalizimit në trupat ujorë dhe në sistemin e kanalizimit publik.</w:t>
            </w:r>
          </w:p>
          <w:p w:rsidR="003F29EC" w:rsidRPr="00605F5C" w:rsidRDefault="003F29EC" w:rsidP="003F29EC">
            <w:pPr>
              <w:numPr>
                <w:ilvl w:val="0"/>
                <w:numId w:val="4"/>
              </w:numPr>
              <w:rPr>
                <w:rFonts w:ascii="Book Antiqua" w:hAnsi="Book Antiqua"/>
              </w:rPr>
            </w:pPr>
            <w:r w:rsidRPr="00605F5C">
              <w:rPr>
                <w:rFonts w:ascii="Book Antiqua" w:hAnsi="Book Antiqua"/>
              </w:rPr>
              <w:t>Të nxjerrin lejen ujore si dhe të matin dhe të raportojnë për sasinë dhe cilësinë e ujërave të ndotura që i shkarkojnë.</w:t>
            </w:r>
          </w:p>
        </w:tc>
      </w:tr>
      <w:tr w:rsidR="003F29EC" w:rsidRPr="00605F5C" w:rsidTr="003F29EC">
        <w:tc>
          <w:tcPr>
            <w:tcW w:w="1700" w:type="dxa"/>
            <w:tcBorders>
              <w:top w:val="single" w:sz="4" w:space="0" w:color="auto"/>
              <w:bottom w:val="single" w:sz="4" w:space="0" w:color="auto"/>
            </w:tcBorders>
          </w:tcPr>
          <w:p w:rsidR="003F29EC" w:rsidRPr="00605F5C" w:rsidRDefault="003F29EC" w:rsidP="003F29EC">
            <w:pPr>
              <w:rPr>
                <w:rFonts w:ascii="Book Antiqua" w:hAnsi="Book Antiqua"/>
                <w:i/>
              </w:rPr>
            </w:pPr>
            <w:r w:rsidRPr="00605F5C">
              <w:rPr>
                <w:rFonts w:ascii="Book Antiqua" w:hAnsi="Book Antiqua"/>
                <w:i/>
              </w:rPr>
              <w:t>UA (MMPH) – Nr. 15/2017 për Kriteret për Përcaktimin e Zonave të Mbrojtura Sanitare të Burimeve të Ujit</w:t>
            </w:r>
          </w:p>
        </w:tc>
        <w:tc>
          <w:tcPr>
            <w:tcW w:w="3115" w:type="dxa"/>
            <w:tcBorders>
              <w:top w:val="single" w:sz="4" w:space="0" w:color="auto"/>
              <w:bottom w:val="single" w:sz="4" w:space="0" w:color="auto"/>
            </w:tcBorders>
          </w:tcPr>
          <w:p w:rsidR="003F29EC" w:rsidRPr="00605F5C" w:rsidRDefault="003F29EC" w:rsidP="003F29EC">
            <w:pPr>
              <w:rPr>
                <w:rFonts w:ascii="Book Antiqua" w:hAnsi="Book Antiqua"/>
              </w:rPr>
            </w:pPr>
            <w:hyperlink r:id="rId14" w:history="1">
              <w:r w:rsidRPr="00605F5C">
                <w:rPr>
                  <w:rFonts w:ascii="Book Antiqua" w:hAnsi="Book Antiqua"/>
                  <w:color w:val="0563C1" w:themeColor="hyperlink"/>
                  <w:u w:val="single"/>
                </w:rPr>
                <w:t>https://gzk.rks-gov.net/ActDetail.aspx?ActID=8659</w:t>
              </w:r>
            </w:hyperlink>
            <w:r w:rsidRPr="00605F5C">
              <w:rPr>
                <w:rFonts w:ascii="Book Antiqua" w:hAnsi="Book Antiqua"/>
              </w:rPr>
              <w:t xml:space="preserve"> </w:t>
            </w:r>
          </w:p>
        </w:tc>
        <w:tc>
          <w:tcPr>
            <w:tcW w:w="2977" w:type="dxa"/>
            <w:tcBorders>
              <w:top w:val="single" w:sz="4" w:space="0" w:color="auto"/>
              <w:bottom w:val="single" w:sz="4" w:space="0" w:color="auto"/>
            </w:tcBorders>
          </w:tcPr>
          <w:p w:rsidR="003F29EC" w:rsidRPr="00605F5C" w:rsidRDefault="003F29EC" w:rsidP="003F29EC">
            <w:pPr>
              <w:numPr>
                <w:ilvl w:val="0"/>
                <w:numId w:val="5"/>
              </w:numPr>
              <w:rPr>
                <w:rFonts w:ascii="Book Antiqua" w:hAnsi="Book Antiqua"/>
              </w:rPr>
            </w:pPr>
            <w:r w:rsidRPr="00605F5C">
              <w:rPr>
                <w:rFonts w:ascii="Book Antiqua" w:hAnsi="Book Antiqua"/>
              </w:rPr>
              <w:t>Qeveria e Kosovës;</w:t>
            </w:r>
          </w:p>
          <w:p w:rsidR="003F29EC" w:rsidRPr="00605F5C" w:rsidRDefault="003F29EC" w:rsidP="003F29EC">
            <w:pPr>
              <w:rPr>
                <w:rFonts w:ascii="Book Antiqua" w:hAnsi="Book Antiqua"/>
              </w:rPr>
            </w:pPr>
          </w:p>
          <w:p w:rsidR="003F29EC" w:rsidRPr="00605F5C" w:rsidRDefault="003F29EC" w:rsidP="003F29EC">
            <w:pPr>
              <w:numPr>
                <w:ilvl w:val="0"/>
                <w:numId w:val="5"/>
              </w:numPr>
              <w:rPr>
                <w:rFonts w:ascii="Book Antiqua" w:hAnsi="Book Antiqua"/>
              </w:rPr>
            </w:pPr>
            <w:r w:rsidRPr="00605F5C">
              <w:rPr>
                <w:rFonts w:ascii="Book Antiqua" w:hAnsi="Book Antiqua"/>
              </w:rPr>
              <w:t>Ministria e Mjedisit, Planifikimit Hapësinor dhe Infrastrukturës (MMPHI);</w:t>
            </w:r>
          </w:p>
          <w:p w:rsidR="003F29EC" w:rsidRPr="00605F5C" w:rsidRDefault="003F29EC" w:rsidP="003F29EC">
            <w:pPr>
              <w:numPr>
                <w:ilvl w:val="0"/>
                <w:numId w:val="5"/>
              </w:numPr>
              <w:rPr>
                <w:rFonts w:ascii="Book Antiqua" w:hAnsi="Book Antiqua"/>
              </w:rPr>
            </w:pPr>
            <w:r w:rsidRPr="00605F5C">
              <w:rPr>
                <w:rFonts w:ascii="Book Antiqua" w:hAnsi="Book Antiqua"/>
              </w:rPr>
              <w:t>Komunat;</w:t>
            </w:r>
          </w:p>
          <w:p w:rsidR="003F29EC" w:rsidRPr="00605F5C" w:rsidRDefault="003F29EC" w:rsidP="003F29EC">
            <w:pPr>
              <w:rPr>
                <w:rFonts w:ascii="Book Antiqua" w:hAnsi="Book Antiqua"/>
              </w:rPr>
            </w:pPr>
          </w:p>
          <w:p w:rsidR="003F29EC" w:rsidRPr="00605F5C" w:rsidRDefault="003F29EC" w:rsidP="003F29EC">
            <w:pPr>
              <w:numPr>
                <w:ilvl w:val="0"/>
                <w:numId w:val="5"/>
              </w:numPr>
              <w:rPr>
                <w:rFonts w:ascii="Book Antiqua" w:hAnsi="Book Antiqua"/>
              </w:rPr>
            </w:pPr>
            <w:r w:rsidRPr="00605F5C">
              <w:rPr>
                <w:rFonts w:ascii="Book Antiqua" w:hAnsi="Book Antiqua"/>
              </w:rPr>
              <w:t>Shfrytëzuesit e burimeve të ujit</w:t>
            </w:r>
          </w:p>
        </w:tc>
        <w:tc>
          <w:tcPr>
            <w:tcW w:w="2546" w:type="dxa"/>
            <w:tcBorders>
              <w:top w:val="single" w:sz="4" w:space="0" w:color="auto"/>
              <w:bottom w:val="single" w:sz="4" w:space="0" w:color="auto"/>
            </w:tcBorders>
          </w:tcPr>
          <w:p w:rsidR="003F29EC" w:rsidRPr="00605F5C" w:rsidRDefault="003F29EC" w:rsidP="003F29EC">
            <w:pPr>
              <w:numPr>
                <w:ilvl w:val="0"/>
                <w:numId w:val="6"/>
              </w:numPr>
              <w:rPr>
                <w:rFonts w:ascii="Book Antiqua" w:hAnsi="Book Antiqua"/>
              </w:rPr>
            </w:pPr>
            <w:r w:rsidRPr="00605F5C">
              <w:rPr>
                <w:rFonts w:ascii="Book Antiqua" w:hAnsi="Book Antiqua"/>
              </w:rPr>
              <w:t>T`i përcaktojë me vendim zonat e mbrojtura të burimeve të ujit me propozim të MMPHI;</w:t>
            </w:r>
          </w:p>
          <w:p w:rsidR="003F29EC" w:rsidRPr="00605F5C" w:rsidRDefault="003F29EC" w:rsidP="003F29EC">
            <w:pPr>
              <w:numPr>
                <w:ilvl w:val="0"/>
                <w:numId w:val="6"/>
              </w:numPr>
              <w:rPr>
                <w:rFonts w:ascii="Book Antiqua" w:hAnsi="Book Antiqua"/>
              </w:rPr>
            </w:pPr>
            <w:r w:rsidRPr="00605F5C">
              <w:rPr>
                <w:rFonts w:ascii="Book Antiqua" w:hAnsi="Book Antiqua"/>
              </w:rPr>
              <w:t>Të mbikëqyr zonat e mbrojtura dhe të ndërmerr masa për mbrojtjen e tyre;</w:t>
            </w:r>
          </w:p>
          <w:p w:rsidR="003F29EC" w:rsidRPr="00605F5C" w:rsidRDefault="003F29EC" w:rsidP="003F29EC">
            <w:pPr>
              <w:numPr>
                <w:ilvl w:val="0"/>
                <w:numId w:val="6"/>
              </w:numPr>
              <w:rPr>
                <w:rFonts w:ascii="Book Antiqua" w:hAnsi="Book Antiqua"/>
              </w:rPr>
            </w:pPr>
            <w:r w:rsidRPr="00605F5C">
              <w:rPr>
                <w:rFonts w:ascii="Book Antiqua" w:hAnsi="Book Antiqua"/>
              </w:rPr>
              <w:t>T`i hartojnë planet e tyre zhvillimore në pajtim me dispozitat e këtij UA;</w:t>
            </w:r>
          </w:p>
          <w:p w:rsidR="003F29EC" w:rsidRPr="00605F5C" w:rsidRDefault="003F29EC" w:rsidP="003F29EC">
            <w:pPr>
              <w:numPr>
                <w:ilvl w:val="0"/>
                <w:numId w:val="6"/>
              </w:numPr>
              <w:rPr>
                <w:rFonts w:ascii="Book Antiqua" w:hAnsi="Book Antiqua"/>
              </w:rPr>
            </w:pPr>
            <w:r w:rsidRPr="00605F5C">
              <w:rPr>
                <w:rFonts w:ascii="Book Antiqua" w:hAnsi="Book Antiqua"/>
              </w:rPr>
              <w:lastRenderedPageBreak/>
              <w:t>T`i kryejnë punët hulumtuese dhe t`i hartojnë elaboratet për zonat e mbrojtura si dhe t`i zbatojnë masat në zonën e 1-rë dhe 2-të.</w:t>
            </w:r>
          </w:p>
        </w:tc>
      </w:tr>
      <w:tr w:rsidR="003F29EC" w:rsidRPr="00605F5C" w:rsidTr="003F29EC">
        <w:tc>
          <w:tcPr>
            <w:tcW w:w="1700" w:type="dxa"/>
            <w:tcBorders>
              <w:top w:val="single" w:sz="4" w:space="0" w:color="auto"/>
              <w:bottom w:val="single" w:sz="4" w:space="0" w:color="auto"/>
            </w:tcBorders>
          </w:tcPr>
          <w:p w:rsidR="003F29EC" w:rsidRPr="00605F5C" w:rsidRDefault="003F29EC" w:rsidP="003F29EC">
            <w:pPr>
              <w:rPr>
                <w:rFonts w:ascii="Book Antiqua" w:hAnsi="Book Antiqua"/>
                <w:i/>
              </w:rPr>
            </w:pPr>
            <w:r w:rsidRPr="00605F5C">
              <w:rPr>
                <w:rFonts w:ascii="Book Antiqua" w:hAnsi="Book Antiqua"/>
                <w:i/>
              </w:rPr>
              <w:lastRenderedPageBreak/>
              <w:t>UA (MMPHI)-Nr. 11/22 për Ndryshimin dhe Plotësimin e UA për Kriteret për Përcaktimin e Zonave të Mbrojtura të Burimeve të Ujit</w:t>
            </w:r>
          </w:p>
        </w:tc>
        <w:tc>
          <w:tcPr>
            <w:tcW w:w="3115" w:type="dxa"/>
            <w:tcBorders>
              <w:top w:val="single" w:sz="4" w:space="0" w:color="auto"/>
              <w:bottom w:val="single" w:sz="4" w:space="0" w:color="auto"/>
            </w:tcBorders>
          </w:tcPr>
          <w:p w:rsidR="003F29EC" w:rsidRPr="00605F5C" w:rsidRDefault="003F29EC" w:rsidP="003F29EC">
            <w:pPr>
              <w:rPr>
                <w:rFonts w:ascii="Book Antiqua" w:hAnsi="Book Antiqua"/>
              </w:rPr>
            </w:pPr>
            <w:hyperlink r:id="rId15" w:history="1">
              <w:r w:rsidRPr="00605F5C">
                <w:rPr>
                  <w:rFonts w:ascii="Book Antiqua" w:hAnsi="Book Antiqua"/>
                  <w:color w:val="0563C1" w:themeColor="hyperlink"/>
                  <w:u w:val="single"/>
                </w:rPr>
                <w:t>https://gzk.rks-gov.net/ActDetail.aspx?ActID=68578</w:t>
              </w:r>
            </w:hyperlink>
            <w:r w:rsidRPr="00605F5C">
              <w:rPr>
                <w:rFonts w:ascii="Book Antiqua" w:hAnsi="Book Antiqua"/>
              </w:rPr>
              <w:t xml:space="preserve">  </w:t>
            </w:r>
          </w:p>
        </w:tc>
        <w:tc>
          <w:tcPr>
            <w:tcW w:w="2977"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Si më sipër</w:t>
            </w:r>
          </w:p>
        </w:tc>
        <w:tc>
          <w:tcPr>
            <w:tcW w:w="2546"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Si më sipër</w:t>
            </w:r>
          </w:p>
        </w:tc>
      </w:tr>
      <w:tr w:rsidR="003F29EC" w:rsidRPr="00605F5C" w:rsidTr="003F29EC">
        <w:tc>
          <w:tcPr>
            <w:tcW w:w="1700" w:type="dxa"/>
            <w:tcBorders>
              <w:top w:val="single" w:sz="4" w:space="0" w:color="auto"/>
              <w:bottom w:val="single" w:sz="4" w:space="0" w:color="auto"/>
            </w:tcBorders>
          </w:tcPr>
          <w:p w:rsidR="003F29EC" w:rsidRPr="00605F5C" w:rsidRDefault="003F29EC" w:rsidP="003F29EC">
            <w:pPr>
              <w:rPr>
                <w:rFonts w:ascii="Book Antiqua" w:hAnsi="Book Antiqua"/>
                <w:i/>
              </w:rPr>
            </w:pPr>
            <w:r w:rsidRPr="00605F5C">
              <w:rPr>
                <w:rFonts w:ascii="Book Antiqua" w:hAnsi="Book Antiqua"/>
                <w:i/>
              </w:rPr>
              <w:t>UA (MMPH)-Nr. 03/2018 për Procedurat për Leje Ujore</w:t>
            </w:r>
          </w:p>
        </w:tc>
        <w:tc>
          <w:tcPr>
            <w:tcW w:w="3115" w:type="dxa"/>
            <w:tcBorders>
              <w:top w:val="single" w:sz="4" w:space="0" w:color="auto"/>
              <w:bottom w:val="single" w:sz="4" w:space="0" w:color="auto"/>
            </w:tcBorders>
          </w:tcPr>
          <w:p w:rsidR="003F29EC" w:rsidRPr="00605F5C" w:rsidRDefault="003F29EC" w:rsidP="003F29EC">
            <w:pPr>
              <w:rPr>
                <w:rFonts w:ascii="Book Antiqua" w:hAnsi="Book Antiqua"/>
              </w:rPr>
            </w:pPr>
            <w:hyperlink r:id="rId16" w:history="1">
              <w:r w:rsidRPr="00605F5C">
                <w:rPr>
                  <w:rFonts w:ascii="Book Antiqua" w:hAnsi="Book Antiqua"/>
                  <w:color w:val="0563C1" w:themeColor="hyperlink"/>
                  <w:u w:val="single"/>
                </w:rPr>
                <w:t>https://gzk.rks-gov.net/ActDetail.aspx?ActID=17824</w:t>
              </w:r>
            </w:hyperlink>
            <w:r w:rsidRPr="00605F5C">
              <w:rPr>
                <w:rFonts w:ascii="Book Antiqua" w:hAnsi="Book Antiqua"/>
              </w:rPr>
              <w:t xml:space="preserve">  </w:t>
            </w:r>
          </w:p>
        </w:tc>
        <w:tc>
          <w:tcPr>
            <w:tcW w:w="2977" w:type="dxa"/>
            <w:tcBorders>
              <w:top w:val="single" w:sz="4" w:space="0" w:color="auto"/>
              <w:bottom w:val="single" w:sz="4" w:space="0" w:color="auto"/>
            </w:tcBorders>
          </w:tcPr>
          <w:p w:rsidR="003F29EC" w:rsidRPr="00605F5C" w:rsidRDefault="003F29EC" w:rsidP="003F29EC">
            <w:pPr>
              <w:numPr>
                <w:ilvl w:val="0"/>
                <w:numId w:val="7"/>
              </w:numPr>
              <w:rPr>
                <w:rFonts w:ascii="Book Antiqua" w:hAnsi="Book Antiqua"/>
              </w:rPr>
            </w:pPr>
            <w:r w:rsidRPr="00605F5C">
              <w:rPr>
                <w:rFonts w:ascii="Book Antiqua" w:hAnsi="Book Antiqua"/>
              </w:rPr>
              <w:t>Ministria e Mjedisit, Planifikimit Hapësinor dhe Infrastrukturës (MMPHI)</w:t>
            </w:r>
          </w:p>
          <w:p w:rsidR="003F29EC" w:rsidRPr="00605F5C" w:rsidRDefault="003F29EC" w:rsidP="003F29EC">
            <w:pPr>
              <w:numPr>
                <w:ilvl w:val="0"/>
                <w:numId w:val="7"/>
              </w:numPr>
              <w:rPr>
                <w:rFonts w:ascii="Book Antiqua" w:hAnsi="Book Antiqua"/>
              </w:rPr>
            </w:pPr>
            <w:r w:rsidRPr="00605F5C">
              <w:rPr>
                <w:rFonts w:ascii="Book Antiqua" w:hAnsi="Book Antiqua"/>
              </w:rPr>
              <w:t>Komunat</w:t>
            </w:r>
          </w:p>
        </w:tc>
        <w:tc>
          <w:tcPr>
            <w:tcW w:w="2546" w:type="dxa"/>
            <w:tcBorders>
              <w:top w:val="single" w:sz="4" w:space="0" w:color="auto"/>
              <w:bottom w:val="single" w:sz="4" w:space="0" w:color="auto"/>
            </w:tcBorders>
          </w:tcPr>
          <w:p w:rsidR="003F29EC" w:rsidRPr="00605F5C" w:rsidRDefault="003F29EC" w:rsidP="003F29EC">
            <w:pPr>
              <w:numPr>
                <w:ilvl w:val="0"/>
                <w:numId w:val="8"/>
              </w:numPr>
              <w:rPr>
                <w:rFonts w:ascii="Book Antiqua" w:hAnsi="Book Antiqua"/>
              </w:rPr>
            </w:pPr>
            <w:r w:rsidRPr="00605F5C">
              <w:rPr>
                <w:rFonts w:ascii="Book Antiqua" w:hAnsi="Book Antiqua"/>
              </w:rPr>
              <w:t>T`i lëshojë aktet ujore dhe të mbikëqyr zbatimin e kërkesave të përcaktuara me leje ujore;</w:t>
            </w:r>
          </w:p>
          <w:p w:rsidR="003F29EC" w:rsidRPr="00605F5C" w:rsidRDefault="003F29EC" w:rsidP="003F29EC">
            <w:pPr>
              <w:rPr>
                <w:rFonts w:ascii="Book Antiqua" w:hAnsi="Book Antiqua"/>
              </w:rPr>
            </w:pPr>
          </w:p>
          <w:p w:rsidR="003F29EC" w:rsidRPr="00605F5C" w:rsidRDefault="003F29EC" w:rsidP="003F29EC">
            <w:pPr>
              <w:numPr>
                <w:ilvl w:val="0"/>
                <w:numId w:val="8"/>
              </w:numPr>
              <w:rPr>
                <w:rFonts w:ascii="Book Antiqua" w:hAnsi="Book Antiqua"/>
              </w:rPr>
            </w:pPr>
            <w:r w:rsidRPr="00605F5C">
              <w:rPr>
                <w:rFonts w:ascii="Book Antiqua" w:hAnsi="Book Antiqua"/>
              </w:rPr>
              <w:t>T`i lëshojë aktet ujore për shfrytëzim të ujit për në sasi më të vogël (deri 10 l/s) apo për ujitjen e sipërfaqeve më të vogla të tokës.</w:t>
            </w:r>
          </w:p>
        </w:tc>
      </w:tr>
      <w:tr w:rsidR="003F29EC" w:rsidRPr="00605F5C" w:rsidTr="003F29EC">
        <w:tc>
          <w:tcPr>
            <w:tcW w:w="1700" w:type="dxa"/>
            <w:tcBorders>
              <w:top w:val="single" w:sz="4" w:space="0" w:color="auto"/>
              <w:bottom w:val="single" w:sz="4" w:space="0" w:color="auto"/>
            </w:tcBorders>
          </w:tcPr>
          <w:p w:rsidR="003F29EC" w:rsidRPr="00605F5C" w:rsidRDefault="003F29EC" w:rsidP="003F29EC">
            <w:pPr>
              <w:rPr>
                <w:rFonts w:ascii="Book Antiqua" w:hAnsi="Book Antiqua"/>
                <w:i/>
              </w:rPr>
            </w:pPr>
            <w:r w:rsidRPr="00605F5C">
              <w:rPr>
                <w:rFonts w:ascii="Book Antiqua" w:hAnsi="Book Antiqua"/>
                <w:i/>
              </w:rPr>
              <w:lastRenderedPageBreak/>
              <w:t>UA (MMPH)-Nr. 16/2017 për Klasifikimin e Trupave Ujorë Sipërfaqësorë</w:t>
            </w:r>
          </w:p>
        </w:tc>
        <w:tc>
          <w:tcPr>
            <w:tcW w:w="3115" w:type="dxa"/>
            <w:tcBorders>
              <w:top w:val="single" w:sz="4" w:space="0" w:color="auto"/>
              <w:bottom w:val="single" w:sz="4" w:space="0" w:color="auto"/>
            </w:tcBorders>
          </w:tcPr>
          <w:p w:rsidR="003F29EC" w:rsidRPr="00605F5C" w:rsidRDefault="003F29EC" w:rsidP="003F29EC">
            <w:pPr>
              <w:rPr>
                <w:rFonts w:ascii="Book Antiqua" w:hAnsi="Book Antiqua"/>
              </w:rPr>
            </w:pPr>
            <w:hyperlink r:id="rId17" w:history="1">
              <w:r w:rsidRPr="00605F5C">
                <w:rPr>
                  <w:rFonts w:ascii="Book Antiqua" w:hAnsi="Book Antiqua"/>
                  <w:color w:val="0563C1" w:themeColor="hyperlink"/>
                  <w:u w:val="single"/>
                </w:rPr>
                <w:t>https://gzk.rks-gov.net/ActDetail.aspx?ActID=15797</w:t>
              </w:r>
            </w:hyperlink>
            <w:r w:rsidRPr="00605F5C">
              <w:rPr>
                <w:rFonts w:ascii="Book Antiqua" w:hAnsi="Book Antiqua"/>
              </w:rPr>
              <w:t xml:space="preserve"> </w:t>
            </w:r>
          </w:p>
        </w:tc>
        <w:tc>
          <w:tcPr>
            <w:tcW w:w="2977"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Ministria e Mjedisit, Planifikimit Hapësinor dhe Infrastrukturës (MMPHI)</w:t>
            </w:r>
          </w:p>
        </w:tc>
        <w:tc>
          <w:tcPr>
            <w:tcW w:w="2546"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Të hartojë programin e monitorimit dhe të hartojë raport vjetor për statusin e trupave ujorë sipërfaqësorë.</w:t>
            </w:r>
          </w:p>
        </w:tc>
      </w:tr>
      <w:tr w:rsidR="003F29EC" w:rsidRPr="00605F5C" w:rsidTr="003F29EC">
        <w:tc>
          <w:tcPr>
            <w:tcW w:w="1700" w:type="dxa"/>
            <w:tcBorders>
              <w:top w:val="single" w:sz="4" w:space="0" w:color="auto"/>
              <w:bottom w:val="single" w:sz="4" w:space="0" w:color="auto"/>
            </w:tcBorders>
          </w:tcPr>
          <w:p w:rsidR="003F29EC" w:rsidRPr="00605F5C" w:rsidRDefault="003F29EC" w:rsidP="003F29EC">
            <w:pPr>
              <w:rPr>
                <w:rFonts w:ascii="Book Antiqua" w:hAnsi="Book Antiqua"/>
                <w:i/>
              </w:rPr>
            </w:pPr>
            <w:r w:rsidRPr="00605F5C">
              <w:rPr>
                <w:rFonts w:ascii="Book Antiqua" w:hAnsi="Book Antiqua"/>
                <w:i/>
              </w:rPr>
              <w:t>UA (MMPH)-Nr. 17/2017 për Klasifikimin e Trupave Ujorë Nëntokësorë</w:t>
            </w:r>
          </w:p>
        </w:tc>
        <w:tc>
          <w:tcPr>
            <w:tcW w:w="3115" w:type="dxa"/>
            <w:tcBorders>
              <w:top w:val="single" w:sz="4" w:space="0" w:color="auto"/>
              <w:bottom w:val="single" w:sz="4" w:space="0" w:color="auto"/>
            </w:tcBorders>
          </w:tcPr>
          <w:p w:rsidR="003F29EC" w:rsidRPr="00605F5C" w:rsidRDefault="003F29EC" w:rsidP="003F29EC">
            <w:pPr>
              <w:rPr>
                <w:rFonts w:ascii="Book Antiqua" w:hAnsi="Book Antiqua"/>
              </w:rPr>
            </w:pPr>
            <w:hyperlink r:id="rId18" w:history="1">
              <w:r w:rsidRPr="00605F5C">
                <w:rPr>
                  <w:rFonts w:ascii="Book Antiqua" w:hAnsi="Book Antiqua"/>
                  <w:color w:val="0563C1" w:themeColor="hyperlink"/>
                  <w:u w:val="single"/>
                </w:rPr>
                <w:t>https://gzk.rks-gov.net/ActDetail.aspx?ActID=15798</w:t>
              </w:r>
            </w:hyperlink>
            <w:r w:rsidRPr="00605F5C">
              <w:rPr>
                <w:rFonts w:ascii="Book Antiqua" w:hAnsi="Book Antiqua"/>
              </w:rPr>
              <w:t xml:space="preserve"> </w:t>
            </w:r>
          </w:p>
        </w:tc>
        <w:tc>
          <w:tcPr>
            <w:tcW w:w="2977"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 xml:space="preserve">Ministria e Mjedisit, Planifikimit Hapësinor dhe Infrastrukturës (MMPHI) </w:t>
            </w:r>
          </w:p>
        </w:tc>
        <w:tc>
          <w:tcPr>
            <w:tcW w:w="2546"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Të hartojë programin e monitorimit dhe të hartojë raport vjetor për statusin e trupave ujorë nëntokësorë.</w:t>
            </w:r>
          </w:p>
        </w:tc>
      </w:tr>
      <w:tr w:rsidR="003F29EC" w:rsidRPr="00605F5C" w:rsidTr="003F29EC">
        <w:tc>
          <w:tcPr>
            <w:tcW w:w="1700" w:type="dxa"/>
            <w:tcBorders>
              <w:top w:val="single" w:sz="4" w:space="0" w:color="auto"/>
              <w:bottom w:val="single" w:sz="4" w:space="0" w:color="auto"/>
            </w:tcBorders>
          </w:tcPr>
          <w:p w:rsidR="003F29EC" w:rsidRPr="00605F5C" w:rsidRDefault="003F29EC" w:rsidP="003F29EC">
            <w:pPr>
              <w:rPr>
                <w:rFonts w:ascii="Book Antiqua" w:hAnsi="Book Antiqua"/>
                <w:i/>
              </w:rPr>
            </w:pPr>
            <w:r w:rsidRPr="00605F5C">
              <w:rPr>
                <w:rFonts w:ascii="Book Antiqua" w:hAnsi="Book Antiqua"/>
                <w:i/>
              </w:rPr>
              <w:t xml:space="preserve">UA (MMPH)-Nr. 09/2017 për Projektimin, Ndërtimin dhe Shfrytëzimin e Digave </w:t>
            </w:r>
          </w:p>
        </w:tc>
        <w:tc>
          <w:tcPr>
            <w:tcW w:w="3115" w:type="dxa"/>
            <w:tcBorders>
              <w:top w:val="single" w:sz="4" w:space="0" w:color="auto"/>
              <w:bottom w:val="single" w:sz="4" w:space="0" w:color="auto"/>
            </w:tcBorders>
          </w:tcPr>
          <w:p w:rsidR="003F29EC" w:rsidRPr="00605F5C" w:rsidRDefault="003F29EC" w:rsidP="003F29EC">
            <w:pPr>
              <w:rPr>
                <w:rFonts w:ascii="Book Antiqua" w:hAnsi="Book Antiqua"/>
              </w:rPr>
            </w:pPr>
            <w:hyperlink r:id="rId19" w:history="1">
              <w:r w:rsidRPr="00605F5C">
                <w:rPr>
                  <w:rFonts w:ascii="Book Antiqua" w:hAnsi="Book Antiqua"/>
                  <w:color w:val="0563C1" w:themeColor="hyperlink"/>
                  <w:u w:val="single"/>
                </w:rPr>
                <w:t>https://gzk.rks-gov.net/ActDetail.aspx?ActID=14896</w:t>
              </w:r>
            </w:hyperlink>
            <w:r w:rsidRPr="00605F5C">
              <w:rPr>
                <w:rFonts w:ascii="Book Antiqua" w:hAnsi="Book Antiqua"/>
              </w:rPr>
              <w:t xml:space="preserve"> </w:t>
            </w:r>
          </w:p>
        </w:tc>
        <w:tc>
          <w:tcPr>
            <w:tcW w:w="2977" w:type="dxa"/>
            <w:tcBorders>
              <w:top w:val="single" w:sz="4" w:space="0" w:color="auto"/>
              <w:bottom w:val="single" w:sz="4" w:space="0" w:color="auto"/>
            </w:tcBorders>
          </w:tcPr>
          <w:p w:rsidR="003F29EC" w:rsidRPr="00605F5C" w:rsidRDefault="003F29EC" w:rsidP="003F29EC">
            <w:pPr>
              <w:numPr>
                <w:ilvl w:val="0"/>
                <w:numId w:val="9"/>
              </w:numPr>
              <w:rPr>
                <w:rFonts w:ascii="Book Antiqua" w:hAnsi="Book Antiqua"/>
              </w:rPr>
            </w:pPr>
            <w:r w:rsidRPr="00605F5C">
              <w:rPr>
                <w:rFonts w:ascii="Book Antiqua" w:hAnsi="Book Antiqua"/>
              </w:rPr>
              <w:t>Ministria e Mjedisit, Planifikimit Hapësinor dhe Infrastrukturës (MMPHI);</w:t>
            </w:r>
          </w:p>
          <w:p w:rsidR="003F29EC" w:rsidRPr="00605F5C" w:rsidRDefault="003F29EC" w:rsidP="003F29EC">
            <w:pPr>
              <w:numPr>
                <w:ilvl w:val="0"/>
                <w:numId w:val="9"/>
              </w:numPr>
              <w:rPr>
                <w:rFonts w:ascii="Book Antiqua" w:hAnsi="Book Antiqua"/>
              </w:rPr>
            </w:pPr>
            <w:r w:rsidRPr="00605F5C">
              <w:rPr>
                <w:rFonts w:ascii="Book Antiqua" w:hAnsi="Book Antiqua"/>
              </w:rPr>
              <w:t>Operatori i digës.</w:t>
            </w:r>
          </w:p>
        </w:tc>
        <w:tc>
          <w:tcPr>
            <w:tcW w:w="2546" w:type="dxa"/>
            <w:tcBorders>
              <w:top w:val="single" w:sz="4" w:space="0" w:color="auto"/>
              <w:bottom w:val="single" w:sz="4" w:space="0" w:color="auto"/>
            </w:tcBorders>
          </w:tcPr>
          <w:p w:rsidR="003F29EC" w:rsidRPr="00605F5C" w:rsidRDefault="003F29EC" w:rsidP="003F29EC">
            <w:pPr>
              <w:numPr>
                <w:ilvl w:val="0"/>
                <w:numId w:val="10"/>
              </w:numPr>
              <w:rPr>
                <w:rFonts w:ascii="Book Antiqua" w:hAnsi="Book Antiqua"/>
              </w:rPr>
            </w:pPr>
            <w:r w:rsidRPr="00605F5C">
              <w:rPr>
                <w:rFonts w:ascii="Book Antiqua" w:hAnsi="Book Antiqua"/>
              </w:rPr>
              <w:t>Të aprovojë, përmes ARPL, projektin e digës dhe të mbikëqyrë ndërtimin dhe operimin e digës;</w:t>
            </w:r>
          </w:p>
          <w:p w:rsidR="003F29EC" w:rsidRPr="00605F5C" w:rsidRDefault="003F29EC" w:rsidP="003F29EC">
            <w:pPr>
              <w:numPr>
                <w:ilvl w:val="0"/>
                <w:numId w:val="10"/>
              </w:numPr>
              <w:rPr>
                <w:rFonts w:ascii="Book Antiqua" w:hAnsi="Book Antiqua"/>
              </w:rPr>
            </w:pPr>
            <w:r w:rsidRPr="00605F5C">
              <w:rPr>
                <w:rFonts w:ascii="Book Antiqua" w:hAnsi="Book Antiqua"/>
              </w:rPr>
              <w:t xml:space="preserve">Të ndërmerr të gjitha masat organizative, teknike, </w:t>
            </w:r>
            <w:proofErr w:type="spellStart"/>
            <w:r w:rsidRPr="00605F5C">
              <w:rPr>
                <w:rFonts w:ascii="Book Antiqua" w:hAnsi="Book Antiqua"/>
              </w:rPr>
              <w:t>financiareqë</w:t>
            </w:r>
            <w:proofErr w:type="spellEnd"/>
            <w:r w:rsidRPr="00605F5C">
              <w:rPr>
                <w:rFonts w:ascii="Book Antiqua" w:hAnsi="Book Antiqua"/>
              </w:rPr>
              <w:t xml:space="preserve"> garantojnë shfrytëzimin normal të digës si dhe të monitorojë sigurinë e digës dhe të raportojë në baza vjetore tek MMPHI. </w:t>
            </w:r>
          </w:p>
        </w:tc>
      </w:tr>
      <w:tr w:rsidR="003F29EC" w:rsidRPr="00605F5C" w:rsidTr="003F29EC">
        <w:tc>
          <w:tcPr>
            <w:tcW w:w="1700"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i/>
              </w:rPr>
              <w:t>UA MMPH-Nr. 05/2016 për Statusin e</w:t>
            </w:r>
            <w:r w:rsidRPr="00605F5C">
              <w:rPr>
                <w:rFonts w:ascii="Book Antiqua" w:hAnsi="Book Antiqua"/>
              </w:rPr>
              <w:t xml:space="preserve"> Pasurisë </w:t>
            </w:r>
            <w:r w:rsidRPr="00605F5C">
              <w:rPr>
                <w:rFonts w:ascii="Book Antiqua" w:hAnsi="Book Antiqua"/>
                <w:i/>
              </w:rPr>
              <w:t>Ujore</w:t>
            </w:r>
          </w:p>
        </w:tc>
        <w:tc>
          <w:tcPr>
            <w:tcW w:w="3115" w:type="dxa"/>
            <w:tcBorders>
              <w:top w:val="single" w:sz="4" w:space="0" w:color="auto"/>
              <w:bottom w:val="single" w:sz="4" w:space="0" w:color="auto"/>
            </w:tcBorders>
          </w:tcPr>
          <w:p w:rsidR="003F29EC" w:rsidRPr="00605F5C" w:rsidRDefault="003F29EC" w:rsidP="003F29EC">
            <w:pPr>
              <w:rPr>
                <w:rFonts w:ascii="Book Antiqua" w:hAnsi="Book Antiqua"/>
              </w:rPr>
            </w:pPr>
            <w:hyperlink r:id="rId20" w:history="1">
              <w:r w:rsidRPr="00605F5C">
                <w:rPr>
                  <w:rFonts w:ascii="Book Antiqua" w:hAnsi="Book Antiqua"/>
                  <w:color w:val="0563C1" w:themeColor="hyperlink"/>
                  <w:u w:val="single"/>
                </w:rPr>
                <w:t>https://gzk.rks-gov.net/ActDetail.aspx?ActID=13027</w:t>
              </w:r>
            </w:hyperlink>
            <w:r w:rsidRPr="00605F5C">
              <w:rPr>
                <w:rFonts w:ascii="Book Antiqua" w:hAnsi="Book Antiqua"/>
              </w:rPr>
              <w:t xml:space="preserve"> </w:t>
            </w:r>
          </w:p>
        </w:tc>
        <w:tc>
          <w:tcPr>
            <w:tcW w:w="2977"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Ministria e Mjedisit, Planifikimit Hapësinor dhe Infrastrukturës (MMPHI)</w:t>
            </w:r>
          </w:p>
        </w:tc>
        <w:tc>
          <w:tcPr>
            <w:tcW w:w="2546"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Të përcaktojë kufijtë e pasurisë ujore dhe të menaxhojë pasurinë publike ujore.</w:t>
            </w:r>
          </w:p>
        </w:tc>
      </w:tr>
      <w:tr w:rsidR="003F29EC" w:rsidRPr="00605F5C" w:rsidTr="003F29EC">
        <w:tc>
          <w:tcPr>
            <w:tcW w:w="1700" w:type="dxa"/>
            <w:tcBorders>
              <w:top w:val="single" w:sz="4" w:space="0" w:color="auto"/>
              <w:bottom w:val="single" w:sz="4" w:space="0" w:color="auto"/>
            </w:tcBorders>
          </w:tcPr>
          <w:p w:rsidR="003F29EC" w:rsidRPr="00605F5C" w:rsidRDefault="003F29EC" w:rsidP="003F29EC">
            <w:pPr>
              <w:rPr>
                <w:rFonts w:ascii="Book Antiqua" w:hAnsi="Book Antiqua"/>
                <w:i/>
              </w:rPr>
            </w:pPr>
            <w:r w:rsidRPr="00605F5C">
              <w:rPr>
                <w:rFonts w:ascii="Book Antiqua" w:hAnsi="Book Antiqua"/>
                <w:i/>
              </w:rPr>
              <w:t xml:space="preserve">UA MMPH-Nr.04/2016 për Kriteret dhe Procedurat për Mbrojtjen e </w:t>
            </w:r>
            <w:r w:rsidRPr="00605F5C">
              <w:rPr>
                <w:rFonts w:ascii="Book Antiqua" w:hAnsi="Book Antiqua"/>
                <w:i/>
              </w:rPr>
              <w:lastRenderedPageBreak/>
              <w:t xml:space="preserve">Brigjeve të </w:t>
            </w:r>
            <w:proofErr w:type="spellStart"/>
            <w:r w:rsidRPr="00605F5C">
              <w:rPr>
                <w:rFonts w:ascii="Book Antiqua" w:hAnsi="Book Antiqua"/>
                <w:i/>
              </w:rPr>
              <w:t>Ujërrjedhave</w:t>
            </w:r>
            <w:proofErr w:type="spellEnd"/>
            <w:r w:rsidRPr="00605F5C">
              <w:rPr>
                <w:rFonts w:ascii="Book Antiqua" w:hAnsi="Book Antiqua"/>
                <w:i/>
              </w:rPr>
              <w:t xml:space="preserve"> dhe Akumulacioneve</w:t>
            </w:r>
          </w:p>
        </w:tc>
        <w:tc>
          <w:tcPr>
            <w:tcW w:w="3115" w:type="dxa"/>
            <w:tcBorders>
              <w:top w:val="single" w:sz="4" w:space="0" w:color="auto"/>
              <w:bottom w:val="single" w:sz="4" w:space="0" w:color="auto"/>
            </w:tcBorders>
          </w:tcPr>
          <w:p w:rsidR="003F29EC" w:rsidRPr="00605F5C" w:rsidRDefault="003F29EC" w:rsidP="003F29EC">
            <w:pPr>
              <w:rPr>
                <w:rFonts w:ascii="Book Antiqua" w:hAnsi="Book Antiqua"/>
              </w:rPr>
            </w:pPr>
            <w:hyperlink r:id="rId21" w:history="1">
              <w:r w:rsidRPr="00605F5C">
                <w:rPr>
                  <w:rFonts w:ascii="Book Antiqua" w:hAnsi="Book Antiqua"/>
                  <w:color w:val="0563C1" w:themeColor="hyperlink"/>
                  <w:u w:val="single"/>
                </w:rPr>
                <w:t>https://gzk.rks-gov.net/ActDetail.aspx?ActID=12849</w:t>
              </w:r>
            </w:hyperlink>
            <w:r w:rsidRPr="00605F5C">
              <w:rPr>
                <w:rFonts w:ascii="Book Antiqua" w:hAnsi="Book Antiqua"/>
              </w:rPr>
              <w:t xml:space="preserve"> </w:t>
            </w:r>
          </w:p>
        </w:tc>
        <w:tc>
          <w:tcPr>
            <w:tcW w:w="2977"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Ministria e Mjedisit, Planifikimit Hapësinor dhe Infrastrukturës (MMPHI)</w:t>
            </w:r>
          </w:p>
        </w:tc>
        <w:tc>
          <w:tcPr>
            <w:tcW w:w="2546"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 xml:space="preserve">Të zbatojë mbikëqyrjen e eksploatimit të aluvioneve dhe të zbatojë masat për mbrojtjen e brigjeve të </w:t>
            </w:r>
            <w:proofErr w:type="spellStart"/>
            <w:r w:rsidRPr="00605F5C">
              <w:rPr>
                <w:rFonts w:ascii="Book Antiqua" w:hAnsi="Book Antiqua"/>
              </w:rPr>
              <w:lastRenderedPageBreak/>
              <w:t>ujërrjedhave</w:t>
            </w:r>
            <w:proofErr w:type="spellEnd"/>
            <w:r w:rsidRPr="00605F5C">
              <w:rPr>
                <w:rFonts w:ascii="Book Antiqua" w:hAnsi="Book Antiqua"/>
              </w:rPr>
              <w:t xml:space="preserve"> dhe akumulacioneve dhe ndalesat e përcaktuara me këtë UA.</w:t>
            </w:r>
          </w:p>
        </w:tc>
      </w:tr>
      <w:tr w:rsidR="003F29EC" w:rsidRPr="00605F5C" w:rsidTr="003F29EC">
        <w:tc>
          <w:tcPr>
            <w:tcW w:w="1700" w:type="dxa"/>
            <w:tcBorders>
              <w:top w:val="single" w:sz="4" w:space="0" w:color="auto"/>
              <w:bottom w:val="single" w:sz="4" w:space="0" w:color="auto"/>
            </w:tcBorders>
          </w:tcPr>
          <w:p w:rsidR="003F29EC" w:rsidRPr="00605F5C" w:rsidRDefault="003F29EC" w:rsidP="003F29EC">
            <w:pPr>
              <w:rPr>
                <w:rFonts w:ascii="Book Antiqua" w:hAnsi="Book Antiqua"/>
                <w:i/>
              </w:rPr>
            </w:pPr>
            <w:r w:rsidRPr="00605F5C">
              <w:rPr>
                <w:rFonts w:ascii="Book Antiqua" w:hAnsi="Book Antiqua"/>
                <w:i/>
              </w:rPr>
              <w:lastRenderedPageBreak/>
              <w:t>Rregullore MMPH-Nr. 02/2016 për Mënyrën e Përcaktimit të Prurjes së Pranueshme Ekologjike</w:t>
            </w:r>
          </w:p>
        </w:tc>
        <w:tc>
          <w:tcPr>
            <w:tcW w:w="3115" w:type="dxa"/>
            <w:tcBorders>
              <w:top w:val="single" w:sz="4" w:space="0" w:color="auto"/>
              <w:bottom w:val="single" w:sz="4" w:space="0" w:color="auto"/>
            </w:tcBorders>
          </w:tcPr>
          <w:p w:rsidR="003F29EC" w:rsidRPr="00605F5C" w:rsidRDefault="003F29EC" w:rsidP="003F29EC">
            <w:pPr>
              <w:rPr>
                <w:rFonts w:ascii="Book Antiqua" w:hAnsi="Book Antiqua"/>
              </w:rPr>
            </w:pPr>
            <w:hyperlink r:id="rId22" w:history="1">
              <w:r w:rsidRPr="00605F5C">
                <w:rPr>
                  <w:rFonts w:ascii="Book Antiqua" w:hAnsi="Book Antiqua"/>
                  <w:color w:val="0563C1" w:themeColor="hyperlink"/>
                  <w:u w:val="single"/>
                </w:rPr>
                <w:t>https://gzk.rks-gov.net/ActDetail.aspx?ActID=12804</w:t>
              </w:r>
            </w:hyperlink>
            <w:r w:rsidRPr="00605F5C">
              <w:rPr>
                <w:rFonts w:ascii="Book Antiqua" w:hAnsi="Book Antiqua"/>
              </w:rPr>
              <w:t xml:space="preserve"> </w:t>
            </w:r>
          </w:p>
        </w:tc>
        <w:tc>
          <w:tcPr>
            <w:tcW w:w="2977"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Ministria e Mjedisit, Planifikimit Hapësinor dhe Infrastrukturës (MMPHI)</w:t>
            </w:r>
          </w:p>
        </w:tc>
        <w:tc>
          <w:tcPr>
            <w:tcW w:w="2546"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Të aprovojë prurjen e pranueshme ekologjike dhe ta mbikëqyrë respektimin e saj nga shfrytëzuesi i ujit.</w:t>
            </w:r>
          </w:p>
        </w:tc>
      </w:tr>
      <w:tr w:rsidR="003F29EC" w:rsidRPr="00605F5C" w:rsidTr="003F29EC">
        <w:tc>
          <w:tcPr>
            <w:tcW w:w="1700" w:type="dxa"/>
            <w:tcBorders>
              <w:top w:val="single" w:sz="4" w:space="0" w:color="auto"/>
              <w:bottom w:val="single" w:sz="4" w:space="0" w:color="auto"/>
            </w:tcBorders>
          </w:tcPr>
          <w:p w:rsidR="003F29EC" w:rsidRPr="00605F5C" w:rsidRDefault="003F29EC" w:rsidP="003F29EC">
            <w:pPr>
              <w:rPr>
                <w:rFonts w:ascii="Book Antiqua" w:hAnsi="Book Antiqua"/>
                <w:i/>
              </w:rPr>
            </w:pPr>
            <w:r w:rsidRPr="00605F5C">
              <w:rPr>
                <w:rFonts w:ascii="Book Antiqua" w:hAnsi="Book Antiqua"/>
                <w:i/>
              </w:rPr>
              <w:t>UA MMPH-Nr.02/2015 për Përcaktimin e Kritereve për Përcaktimin e Zonave të Mbrojtura Strategjike</w:t>
            </w:r>
          </w:p>
        </w:tc>
        <w:tc>
          <w:tcPr>
            <w:tcW w:w="3115" w:type="dxa"/>
            <w:tcBorders>
              <w:top w:val="single" w:sz="4" w:space="0" w:color="auto"/>
              <w:bottom w:val="single" w:sz="4" w:space="0" w:color="auto"/>
            </w:tcBorders>
          </w:tcPr>
          <w:p w:rsidR="003F29EC" w:rsidRPr="00605F5C" w:rsidRDefault="003F29EC" w:rsidP="003F29EC">
            <w:pPr>
              <w:rPr>
                <w:rFonts w:ascii="Book Antiqua" w:hAnsi="Book Antiqua"/>
              </w:rPr>
            </w:pPr>
            <w:hyperlink r:id="rId23" w:history="1">
              <w:r w:rsidRPr="00605F5C">
                <w:rPr>
                  <w:rFonts w:ascii="Book Antiqua" w:hAnsi="Book Antiqua"/>
                  <w:color w:val="0563C1" w:themeColor="hyperlink"/>
                  <w:u w:val="single"/>
                </w:rPr>
                <w:t>https://gzk.rks-gov.net/ActDetail.aspx?ActID=11672</w:t>
              </w:r>
            </w:hyperlink>
            <w:r w:rsidRPr="00605F5C">
              <w:rPr>
                <w:rFonts w:ascii="Book Antiqua" w:hAnsi="Book Antiqua"/>
              </w:rPr>
              <w:t xml:space="preserve"> </w:t>
            </w:r>
          </w:p>
        </w:tc>
        <w:tc>
          <w:tcPr>
            <w:tcW w:w="2977"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Ministria e Mjedisit, Planifikimit Hapësinor dhe Infrastrukturës (MMPHI)</w:t>
            </w:r>
          </w:p>
        </w:tc>
        <w:tc>
          <w:tcPr>
            <w:tcW w:w="2546"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T`i menaxhojë zonat e mbrojtura strategjike.</w:t>
            </w:r>
          </w:p>
        </w:tc>
      </w:tr>
      <w:tr w:rsidR="003F29EC" w:rsidRPr="00605F5C" w:rsidTr="003F29EC">
        <w:tc>
          <w:tcPr>
            <w:tcW w:w="1700" w:type="dxa"/>
            <w:tcBorders>
              <w:top w:val="single" w:sz="4" w:space="0" w:color="auto"/>
              <w:bottom w:val="single" w:sz="4" w:space="0" w:color="auto"/>
            </w:tcBorders>
          </w:tcPr>
          <w:p w:rsidR="003F29EC" w:rsidRPr="00605F5C" w:rsidRDefault="003F29EC" w:rsidP="003F29EC">
            <w:pPr>
              <w:rPr>
                <w:rFonts w:ascii="Book Antiqua" w:hAnsi="Book Antiqua"/>
                <w:i/>
              </w:rPr>
            </w:pPr>
            <w:r w:rsidRPr="00605F5C">
              <w:rPr>
                <w:rFonts w:ascii="Book Antiqua" w:hAnsi="Book Antiqua"/>
                <w:i/>
              </w:rPr>
              <w:t>UA MMPH-Nr. 19/2015 për Mbrojtjen nga Veprimet e Dëmshme të Ujërave</w:t>
            </w:r>
          </w:p>
        </w:tc>
        <w:tc>
          <w:tcPr>
            <w:tcW w:w="3115" w:type="dxa"/>
            <w:tcBorders>
              <w:top w:val="single" w:sz="4" w:space="0" w:color="auto"/>
              <w:bottom w:val="single" w:sz="4" w:space="0" w:color="auto"/>
            </w:tcBorders>
          </w:tcPr>
          <w:p w:rsidR="003F29EC" w:rsidRPr="00605F5C" w:rsidRDefault="003F29EC" w:rsidP="003F29EC">
            <w:pPr>
              <w:rPr>
                <w:rFonts w:ascii="Book Antiqua" w:hAnsi="Book Antiqua"/>
              </w:rPr>
            </w:pPr>
            <w:hyperlink r:id="rId24" w:history="1">
              <w:r w:rsidRPr="00605F5C">
                <w:rPr>
                  <w:rFonts w:ascii="Book Antiqua" w:hAnsi="Book Antiqua"/>
                  <w:color w:val="0563C1" w:themeColor="hyperlink"/>
                  <w:u w:val="single"/>
                </w:rPr>
                <w:t>https://gzk.rks-gov.net/ActDetail.aspx?ActID=11679</w:t>
              </w:r>
            </w:hyperlink>
            <w:r w:rsidRPr="00605F5C">
              <w:rPr>
                <w:rFonts w:ascii="Book Antiqua" w:hAnsi="Book Antiqua"/>
              </w:rPr>
              <w:t xml:space="preserve"> </w:t>
            </w:r>
          </w:p>
        </w:tc>
        <w:tc>
          <w:tcPr>
            <w:tcW w:w="2977" w:type="dxa"/>
            <w:tcBorders>
              <w:top w:val="single" w:sz="4" w:space="0" w:color="auto"/>
              <w:bottom w:val="single" w:sz="4" w:space="0" w:color="auto"/>
            </w:tcBorders>
          </w:tcPr>
          <w:p w:rsidR="003F29EC" w:rsidRPr="00605F5C" w:rsidRDefault="003F29EC" w:rsidP="003F29EC">
            <w:pPr>
              <w:numPr>
                <w:ilvl w:val="0"/>
                <w:numId w:val="11"/>
              </w:numPr>
              <w:rPr>
                <w:rFonts w:ascii="Book Antiqua" w:hAnsi="Book Antiqua"/>
              </w:rPr>
            </w:pPr>
            <w:r w:rsidRPr="00605F5C">
              <w:rPr>
                <w:rFonts w:ascii="Book Antiqua" w:hAnsi="Book Antiqua"/>
              </w:rPr>
              <w:t>Ministria e Mjedisit, Planifikimit Hapësinor dhe Infrastrukturës (MMPHI);</w:t>
            </w:r>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p>
          <w:p w:rsidR="003F29EC" w:rsidRPr="00605F5C" w:rsidRDefault="003F29EC" w:rsidP="003F29EC">
            <w:pPr>
              <w:numPr>
                <w:ilvl w:val="0"/>
                <w:numId w:val="11"/>
              </w:numPr>
              <w:rPr>
                <w:rFonts w:ascii="Book Antiqua" w:hAnsi="Book Antiqua"/>
              </w:rPr>
            </w:pPr>
            <w:r w:rsidRPr="00605F5C">
              <w:rPr>
                <w:rFonts w:ascii="Book Antiqua" w:hAnsi="Book Antiqua"/>
              </w:rPr>
              <w:t>Komunat</w:t>
            </w:r>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p>
          <w:p w:rsidR="003F29EC" w:rsidRPr="00605F5C" w:rsidRDefault="003F29EC" w:rsidP="003F29EC">
            <w:pPr>
              <w:numPr>
                <w:ilvl w:val="0"/>
                <w:numId w:val="11"/>
              </w:numPr>
              <w:rPr>
                <w:rFonts w:ascii="Book Antiqua" w:hAnsi="Book Antiqua"/>
              </w:rPr>
            </w:pPr>
            <w:r w:rsidRPr="00605F5C">
              <w:rPr>
                <w:rFonts w:ascii="Book Antiqua" w:hAnsi="Book Antiqua"/>
              </w:rPr>
              <w:lastRenderedPageBreak/>
              <w:t>Agjencia për Reagim Emergjent</w:t>
            </w:r>
          </w:p>
          <w:p w:rsidR="003F29EC" w:rsidRPr="00605F5C" w:rsidRDefault="003F29EC" w:rsidP="003F29EC">
            <w:pPr>
              <w:rPr>
                <w:rFonts w:ascii="Book Antiqua" w:hAnsi="Book Antiqua"/>
              </w:rPr>
            </w:pPr>
          </w:p>
        </w:tc>
        <w:tc>
          <w:tcPr>
            <w:tcW w:w="2546" w:type="dxa"/>
            <w:tcBorders>
              <w:top w:val="single" w:sz="4" w:space="0" w:color="auto"/>
              <w:bottom w:val="single" w:sz="4" w:space="0" w:color="auto"/>
            </w:tcBorders>
          </w:tcPr>
          <w:p w:rsidR="003F29EC" w:rsidRPr="00605F5C" w:rsidRDefault="003F29EC" w:rsidP="003F29EC">
            <w:pPr>
              <w:numPr>
                <w:ilvl w:val="0"/>
                <w:numId w:val="12"/>
              </w:numPr>
              <w:rPr>
                <w:rFonts w:ascii="Book Antiqua" w:hAnsi="Book Antiqua"/>
              </w:rPr>
            </w:pPr>
            <w:r w:rsidRPr="00605F5C">
              <w:rPr>
                <w:rFonts w:ascii="Book Antiqua" w:hAnsi="Book Antiqua"/>
              </w:rPr>
              <w:lastRenderedPageBreak/>
              <w:t>Të hartojë (i) vlerësimin preliminar të rrezikut nga vërshimet, (</w:t>
            </w:r>
            <w:proofErr w:type="spellStart"/>
            <w:r w:rsidRPr="00605F5C">
              <w:rPr>
                <w:rFonts w:ascii="Book Antiqua" w:hAnsi="Book Antiqua"/>
              </w:rPr>
              <w:t>ii</w:t>
            </w:r>
            <w:proofErr w:type="spellEnd"/>
            <w:r w:rsidRPr="00605F5C">
              <w:rPr>
                <w:rFonts w:ascii="Book Antiqua" w:hAnsi="Book Antiqua"/>
              </w:rPr>
              <w:t>) hartat e rrezikut nga vërshimet dhe (</w:t>
            </w:r>
            <w:proofErr w:type="spellStart"/>
            <w:r w:rsidRPr="00605F5C">
              <w:rPr>
                <w:rFonts w:ascii="Book Antiqua" w:hAnsi="Book Antiqua"/>
              </w:rPr>
              <w:t>iii</w:t>
            </w:r>
            <w:proofErr w:type="spellEnd"/>
            <w:r w:rsidRPr="00605F5C">
              <w:rPr>
                <w:rFonts w:ascii="Book Antiqua" w:hAnsi="Book Antiqua"/>
              </w:rPr>
              <w:t xml:space="preserve">) planin e menaxhimit të rrezikut nga vërshimet; si dhe t`i zbatojë masat për </w:t>
            </w:r>
            <w:proofErr w:type="spellStart"/>
            <w:r w:rsidRPr="00605F5C">
              <w:rPr>
                <w:rFonts w:ascii="Book Antiqua" w:hAnsi="Book Antiqua"/>
              </w:rPr>
              <w:t>për</w:t>
            </w:r>
            <w:proofErr w:type="spellEnd"/>
            <w:r w:rsidRPr="00605F5C">
              <w:rPr>
                <w:rFonts w:ascii="Book Antiqua" w:hAnsi="Book Antiqua"/>
              </w:rPr>
              <w:t xml:space="preserve"> mbrojtjen e brigjeve të </w:t>
            </w:r>
            <w:proofErr w:type="spellStart"/>
            <w:r w:rsidRPr="00605F5C">
              <w:rPr>
                <w:rFonts w:ascii="Book Antiqua" w:hAnsi="Book Antiqua"/>
              </w:rPr>
              <w:t>ujërrjedhave</w:t>
            </w:r>
            <w:proofErr w:type="spellEnd"/>
            <w:r w:rsidRPr="00605F5C">
              <w:rPr>
                <w:rFonts w:ascii="Book Antiqua" w:hAnsi="Book Antiqua"/>
              </w:rPr>
              <w:t xml:space="preserve"> dhe akumulimeve dhe ndalesat e përcaktuara me këtë UA.</w:t>
            </w:r>
          </w:p>
          <w:p w:rsidR="003F29EC" w:rsidRPr="00605F5C" w:rsidRDefault="003F29EC" w:rsidP="003F29EC">
            <w:pPr>
              <w:numPr>
                <w:ilvl w:val="0"/>
                <w:numId w:val="12"/>
              </w:numPr>
              <w:rPr>
                <w:rFonts w:ascii="Book Antiqua" w:hAnsi="Book Antiqua"/>
              </w:rPr>
            </w:pPr>
            <w:r w:rsidRPr="00605F5C">
              <w:rPr>
                <w:rFonts w:ascii="Book Antiqua" w:hAnsi="Book Antiqua"/>
              </w:rPr>
              <w:lastRenderedPageBreak/>
              <w:t>Të hartojnë planet operative emergjente komunale për mbrojtje nga vërshimet dhe të zbatojnë masat për mbrojtje nga vërshimet në zonat e tyre urbane.</w:t>
            </w:r>
          </w:p>
          <w:p w:rsidR="003F29EC" w:rsidRPr="00605F5C" w:rsidRDefault="003F29EC" w:rsidP="003F29EC">
            <w:pPr>
              <w:numPr>
                <w:ilvl w:val="0"/>
                <w:numId w:val="12"/>
              </w:numPr>
              <w:rPr>
                <w:rFonts w:ascii="Book Antiqua" w:hAnsi="Book Antiqua"/>
              </w:rPr>
            </w:pPr>
            <w:r w:rsidRPr="00605F5C">
              <w:rPr>
                <w:rFonts w:ascii="Book Antiqua" w:hAnsi="Book Antiqua"/>
              </w:rPr>
              <w:t>Të zbatojë masat dhe veprimet e përcaktuara me ligj në lidhje me planifikimin dhe mbrojtjen nga fatkeqësitë natyrore dhe fatkeqësitë tjera.</w:t>
            </w:r>
          </w:p>
        </w:tc>
      </w:tr>
      <w:tr w:rsidR="003F29EC" w:rsidRPr="00605F5C" w:rsidTr="003F29EC">
        <w:tc>
          <w:tcPr>
            <w:tcW w:w="1700" w:type="dxa"/>
            <w:tcBorders>
              <w:top w:val="single" w:sz="4" w:space="0" w:color="auto"/>
              <w:bottom w:val="single" w:sz="4" w:space="0" w:color="auto"/>
            </w:tcBorders>
          </w:tcPr>
          <w:p w:rsidR="003F29EC" w:rsidRPr="00605F5C" w:rsidRDefault="003F29EC" w:rsidP="003F29EC">
            <w:pPr>
              <w:rPr>
                <w:rFonts w:ascii="Book Antiqua" w:hAnsi="Book Antiqua"/>
                <w:i/>
              </w:rPr>
            </w:pPr>
            <w:r w:rsidRPr="00605F5C">
              <w:rPr>
                <w:rFonts w:ascii="Book Antiqua" w:hAnsi="Book Antiqua"/>
                <w:i/>
              </w:rPr>
              <w:lastRenderedPageBreak/>
              <w:t>UA MMPH-Nr. 20/2015 për Kriteret për Zonat për Larje</w:t>
            </w:r>
          </w:p>
        </w:tc>
        <w:tc>
          <w:tcPr>
            <w:tcW w:w="3115" w:type="dxa"/>
            <w:tcBorders>
              <w:top w:val="single" w:sz="4" w:space="0" w:color="auto"/>
              <w:bottom w:val="single" w:sz="4" w:space="0" w:color="auto"/>
            </w:tcBorders>
          </w:tcPr>
          <w:p w:rsidR="003F29EC" w:rsidRPr="00605F5C" w:rsidRDefault="003F29EC" w:rsidP="003F29EC">
            <w:pPr>
              <w:rPr>
                <w:rFonts w:ascii="Book Antiqua" w:hAnsi="Book Antiqua"/>
              </w:rPr>
            </w:pPr>
            <w:hyperlink r:id="rId25" w:history="1">
              <w:r w:rsidRPr="00605F5C">
                <w:rPr>
                  <w:rFonts w:ascii="Book Antiqua" w:hAnsi="Book Antiqua"/>
                  <w:color w:val="0563C1" w:themeColor="hyperlink"/>
                  <w:u w:val="single"/>
                </w:rPr>
                <w:t>https://gzk.rks-gov.net/ActDetail.aspx?ActID=11680</w:t>
              </w:r>
            </w:hyperlink>
            <w:r w:rsidRPr="00605F5C">
              <w:rPr>
                <w:rFonts w:ascii="Book Antiqua" w:hAnsi="Book Antiqua"/>
              </w:rPr>
              <w:t xml:space="preserve"> </w:t>
            </w:r>
          </w:p>
        </w:tc>
        <w:tc>
          <w:tcPr>
            <w:tcW w:w="2977" w:type="dxa"/>
            <w:tcBorders>
              <w:top w:val="single" w:sz="4" w:space="0" w:color="auto"/>
              <w:bottom w:val="single" w:sz="4" w:space="0" w:color="auto"/>
            </w:tcBorders>
          </w:tcPr>
          <w:p w:rsidR="003F29EC" w:rsidRPr="00605F5C" w:rsidRDefault="003F29EC" w:rsidP="003F29EC">
            <w:pPr>
              <w:numPr>
                <w:ilvl w:val="0"/>
                <w:numId w:val="13"/>
              </w:numPr>
              <w:rPr>
                <w:rFonts w:ascii="Book Antiqua" w:hAnsi="Book Antiqua"/>
              </w:rPr>
            </w:pPr>
            <w:r w:rsidRPr="00605F5C">
              <w:rPr>
                <w:rFonts w:ascii="Book Antiqua" w:hAnsi="Book Antiqua"/>
              </w:rPr>
              <w:t>Ministria e Mjedisit, Planifikimit Hapësinor dhe Infrastrukturës (MMPHI).</w:t>
            </w:r>
          </w:p>
          <w:p w:rsidR="003F29EC" w:rsidRPr="00605F5C" w:rsidRDefault="003F29EC" w:rsidP="003F29EC">
            <w:pPr>
              <w:numPr>
                <w:ilvl w:val="0"/>
                <w:numId w:val="13"/>
              </w:numPr>
              <w:rPr>
                <w:rFonts w:ascii="Book Antiqua" w:hAnsi="Book Antiqua"/>
              </w:rPr>
            </w:pPr>
            <w:r w:rsidRPr="00605F5C">
              <w:rPr>
                <w:rFonts w:ascii="Book Antiqua" w:hAnsi="Book Antiqua"/>
              </w:rPr>
              <w:t>Komunat</w:t>
            </w:r>
          </w:p>
        </w:tc>
        <w:tc>
          <w:tcPr>
            <w:tcW w:w="2546" w:type="dxa"/>
            <w:tcBorders>
              <w:top w:val="single" w:sz="4" w:space="0" w:color="auto"/>
              <w:bottom w:val="single" w:sz="4" w:space="0" w:color="auto"/>
            </w:tcBorders>
          </w:tcPr>
          <w:p w:rsidR="003F29EC" w:rsidRPr="00605F5C" w:rsidRDefault="003F29EC" w:rsidP="003F29EC">
            <w:pPr>
              <w:numPr>
                <w:ilvl w:val="0"/>
                <w:numId w:val="14"/>
              </w:numPr>
              <w:rPr>
                <w:rFonts w:ascii="Book Antiqua" w:hAnsi="Book Antiqua"/>
              </w:rPr>
            </w:pPr>
            <w:r w:rsidRPr="00605F5C">
              <w:rPr>
                <w:rFonts w:ascii="Book Antiqua" w:hAnsi="Book Antiqua"/>
              </w:rPr>
              <w:t>Përcakton zonat për larje dhe si dhe kohëzgjatjen e sezonit të larjes.</w:t>
            </w:r>
          </w:p>
          <w:p w:rsidR="003F29EC" w:rsidRPr="00605F5C" w:rsidRDefault="003F29EC" w:rsidP="003F29EC">
            <w:pPr>
              <w:rPr>
                <w:rFonts w:ascii="Book Antiqua" w:hAnsi="Book Antiqua"/>
              </w:rPr>
            </w:pPr>
          </w:p>
          <w:p w:rsidR="003F29EC" w:rsidRPr="00605F5C" w:rsidRDefault="003F29EC" w:rsidP="003F29EC">
            <w:pPr>
              <w:numPr>
                <w:ilvl w:val="0"/>
                <w:numId w:val="14"/>
              </w:numPr>
              <w:rPr>
                <w:rFonts w:ascii="Book Antiqua" w:hAnsi="Book Antiqua"/>
              </w:rPr>
            </w:pPr>
            <w:r w:rsidRPr="00605F5C">
              <w:rPr>
                <w:rFonts w:ascii="Book Antiqua" w:hAnsi="Book Antiqua"/>
              </w:rPr>
              <w:t>Propozojnë zonat për larje në territorin e komunës.</w:t>
            </w:r>
          </w:p>
        </w:tc>
      </w:tr>
      <w:tr w:rsidR="003F29EC" w:rsidRPr="00605F5C" w:rsidTr="003F29EC">
        <w:tc>
          <w:tcPr>
            <w:tcW w:w="1700" w:type="dxa"/>
            <w:tcBorders>
              <w:top w:val="single" w:sz="4" w:space="0" w:color="auto"/>
              <w:bottom w:val="single" w:sz="4" w:space="0" w:color="auto"/>
            </w:tcBorders>
          </w:tcPr>
          <w:p w:rsidR="003F29EC" w:rsidRPr="00605F5C" w:rsidRDefault="003F29EC" w:rsidP="003F29EC">
            <w:pPr>
              <w:rPr>
                <w:rFonts w:ascii="Book Antiqua" w:hAnsi="Book Antiqua"/>
                <w:i/>
              </w:rPr>
            </w:pPr>
            <w:r w:rsidRPr="00605F5C">
              <w:rPr>
                <w:rFonts w:ascii="Book Antiqua" w:hAnsi="Book Antiqua"/>
                <w:i/>
              </w:rPr>
              <w:t>UA Nr. 12/2013 për Sistemin Informativ Ujor</w:t>
            </w:r>
          </w:p>
        </w:tc>
        <w:tc>
          <w:tcPr>
            <w:tcW w:w="3115" w:type="dxa"/>
            <w:tcBorders>
              <w:top w:val="single" w:sz="4" w:space="0" w:color="auto"/>
              <w:bottom w:val="single" w:sz="4" w:space="0" w:color="auto"/>
            </w:tcBorders>
          </w:tcPr>
          <w:p w:rsidR="003F29EC" w:rsidRPr="00605F5C" w:rsidRDefault="003F29EC" w:rsidP="003F29EC">
            <w:pPr>
              <w:rPr>
                <w:rFonts w:ascii="Book Antiqua" w:hAnsi="Book Antiqua"/>
              </w:rPr>
            </w:pPr>
            <w:hyperlink r:id="rId26" w:history="1">
              <w:r w:rsidRPr="00605F5C">
                <w:rPr>
                  <w:rFonts w:ascii="Book Antiqua" w:hAnsi="Book Antiqua"/>
                  <w:color w:val="0563C1" w:themeColor="hyperlink"/>
                  <w:u w:val="single"/>
                </w:rPr>
                <w:t>https://gzk.rks-gov.net/ActDetail.aspx?ActID=9944</w:t>
              </w:r>
            </w:hyperlink>
            <w:r w:rsidRPr="00605F5C">
              <w:rPr>
                <w:rFonts w:ascii="Book Antiqua" w:hAnsi="Book Antiqua"/>
              </w:rPr>
              <w:t xml:space="preserve"> </w:t>
            </w:r>
          </w:p>
        </w:tc>
        <w:tc>
          <w:tcPr>
            <w:tcW w:w="2977"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Ministria e Mjedisit, Planifikimit Hapësinor dhe Infrastrukturës (MMPHI)</w:t>
            </w:r>
          </w:p>
        </w:tc>
        <w:tc>
          <w:tcPr>
            <w:tcW w:w="2546"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 xml:space="preserve">Ta krijojë dhe ta mirëmbajë  sistemin informativ ujor, përfshirë </w:t>
            </w:r>
            <w:proofErr w:type="spellStart"/>
            <w:r w:rsidRPr="00605F5C">
              <w:rPr>
                <w:rFonts w:ascii="Book Antiqua" w:hAnsi="Book Antiqua"/>
              </w:rPr>
              <w:t>kadastrin</w:t>
            </w:r>
            <w:proofErr w:type="spellEnd"/>
            <w:r w:rsidRPr="00605F5C">
              <w:rPr>
                <w:rFonts w:ascii="Book Antiqua" w:hAnsi="Book Antiqua"/>
              </w:rPr>
              <w:t xml:space="preserve"> ujor dhe librin ujor.</w:t>
            </w:r>
          </w:p>
        </w:tc>
      </w:tr>
      <w:tr w:rsidR="003F29EC" w:rsidRPr="00605F5C" w:rsidTr="003F29EC">
        <w:tc>
          <w:tcPr>
            <w:tcW w:w="1700" w:type="dxa"/>
            <w:tcBorders>
              <w:top w:val="single" w:sz="4" w:space="0" w:color="auto"/>
              <w:bottom w:val="single" w:sz="4" w:space="0" w:color="auto"/>
            </w:tcBorders>
          </w:tcPr>
          <w:p w:rsidR="003F29EC" w:rsidRPr="00605F5C" w:rsidRDefault="003F29EC" w:rsidP="003F29EC">
            <w:pPr>
              <w:rPr>
                <w:rFonts w:ascii="Book Antiqua" w:hAnsi="Book Antiqua"/>
                <w:i/>
              </w:rPr>
            </w:pPr>
            <w:r w:rsidRPr="00605F5C">
              <w:rPr>
                <w:rFonts w:ascii="Book Antiqua" w:hAnsi="Book Antiqua"/>
                <w:i/>
              </w:rPr>
              <w:lastRenderedPageBreak/>
              <w:t xml:space="preserve">UA (MMPH)-Nr. 26/2013 për P </w:t>
            </w:r>
            <w:proofErr w:type="spellStart"/>
            <w:r w:rsidRPr="00605F5C">
              <w:rPr>
                <w:rFonts w:ascii="Book Antiqua" w:hAnsi="Book Antiqua"/>
                <w:i/>
              </w:rPr>
              <w:t>ërcaktimin</w:t>
            </w:r>
            <w:proofErr w:type="spellEnd"/>
            <w:r w:rsidRPr="00605F5C">
              <w:rPr>
                <w:rFonts w:ascii="Book Antiqua" w:hAnsi="Book Antiqua"/>
                <w:i/>
              </w:rPr>
              <w:t xml:space="preserve"> e Mënyrës së Identifikimit dhe Legjitimacionit të Inspektoratit për Ujëra</w:t>
            </w:r>
          </w:p>
        </w:tc>
        <w:tc>
          <w:tcPr>
            <w:tcW w:w="3115" w:type="dxa"/>
            <w:tcBorders>
              <w:top w:val="single" w:sz="4" w:space="0" w:color="auto"/>
              <w:bottom w:val="single" w:sz="4" w:space="0" w:color="auto"/>
            </w:tcBorders>
          </w:tcPr>
          <w:p w:rsidR="003F29EC" w:rsidRPr="00605F5C" w:rsidRDefault="003F29EC" w:rsidP="003F29EC">
            <w:pPr>
              <w:rPr>
                <w:rFonts w:ascii="Book Antiqua" w:hAnsi="Book Antiqua"/>
              </w:rPr>
            </w:pPr>
            <w:hyperlink r:id="rId27" w:history="1">
              <w:r w:rsidRPr="00605F5C">
                <w:rPr>
                  <w:rFonts w:ascii="Book Antiqua" w:hAnsi="Book Antiqua"/>
                  <w:color w:val="0563C1" w:themeColor="hyperlink"/>
                  <w:u w:val="single"/>
                </w:rPr>
                <w:t>https://gzk.rks-gov.net/ActDetail.aspx?ActID=9951</w:t>
              </w:r>
            </w:hyperlink>
            <w:r w:rsidRPr="00605F5C">
              <w:rPr>
                <w:rFonts w:ascii="Book Antiqua" w:hAnsi="Book Antiqua"/>
              </w:rPr>
              <w:t xml:space="preserve"> </w:t>
            </w:r>
          </w:p>
        </w:tc>
        <w:tc>
          <w:tcPr>
            <w:tcW w:w="2977"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Ministria e Mjedisit, Planifikimit Hapësinor dhe Infrastrukturës (MMPHI)</w:t>
            </w:r>
          </w:p>
        </w:tc>
        <w:tc>
          <w:tcPr>
            <w:tcW w:w="2546" w:type="dxa"/>
            <w:tcBorders>
              <w:top w:val="single" w:sz="4" w:space="0" w:color="auto"/>
              <w:bottom w:val="single" w:sz="4" w:space="0" w:color="auto"/>
            </w:tcBorders>
          </w:tcPr>
          <w:p w:rsidR="003F29EC" w:rsidRPr="00605F5C" w:rsidRDefault="003F29EC" w:rsidP="003F29EC">
            <w:pPr>
              <w:rPr>
                <w:rFonts w:ascii="Book Antiqua" w:hAnsi="Book Antiqua"/>
              </w:rPr>
            </w:pPr>
            <w:r w:rsidRPr="00605F5C">
              <w:rPr>
                <w:rFonts w:ascii="Book Antiqua" w:hAnsi="Book Antiqua"/>
              </w:rPr>
              <w:t>Të lëshojë legjitimacionin (dokumentin e identifikimit zyrtar) për inspektorin e ujërave dhe inspektorin e autorizuar të ujërave.</w:t>
            </w:r>
          </w:p>
        </w:tc>
      </w:tr>
    </w:tbl>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p>
    <w:p w:rsidR="00605F5C" w:rsidRPr="00605F5C" w:rsidRDefault="003F29EC" w:rsidP="003F29EC">
      <w:pPr>
        <w:rPr>
          <w:rFonts w:ascii="Book Antiqua" w:hAnsi="Book Antiqua"/>
          <w:b/>
          <w:color w:val="9CC2E5" w:themeColor="accent1" w:themeTint="99"/>
        </w:rPr>
      </w:pPr>
      <w:bookmarkStart w:id="13" w:name="_Toc135213984"/>
      <w:r w:rsidRPr="00605F5C">
        <w:rPr>
          <w:rFonts w:ascii="Book Antiqua" w:hAnsi="Book Antiqua"/>
          <w:b/>
          <w:color w:val="9CC2E5" w:themeColor="accent1" w:themeTint="99"/>
        </w:rPr>
        <w:t>1.3 Problemi kryesor, shkaqet dhe palët e interesuara</w:t>
      </w:r>
      <w:bookmarkEnd w:id="13"/>
    </w:p>
    <w:p w:rsidR="00605F5C" w:rsidRPr="00605F5C" w:rsidRDefault="00605F5C" w:rsidP="003F29EC">
      <w:pPr>
        <w:rPr>
          <w:rFonts w:ascii="Book Antiqua" w:hAnsi="Book Antiqua"/>
          <w:b/>
          <w:color w:val="9CC2E5" w:themeColor="accent1" w:themeTint="99"/>
        </w:rPr>
      </w:pPr>
    </w:p>
    <w:p w:rsidR="003F29EC" w:rsidRPr="00605F5C" w:rsidRDefault="003F29EC" w:rsidP="003F29EC">
      <w:pPr>
        <w:rPr>
          <w:rFonts w:ascii="Book Antiqua" w:hAnsi="Book Antiqua"/>
        </w:rPr>
      </w:pPr>
      <w:r w:rsidRPr="00605F5C">
        <w:rPr>
          <w:rFonts w:ascii="Book Antiqua" w:hAnsi="Book Antiqua"/>
        </w:rPr>
        <w:t>Në Kosovë, problemet në menaxhimin e resurseve ujore janë të shumta dhe përfshijnë praktikisht të gjitha aspektet e këtij sektori. Aktualisht nuk ka një informacion cilësor dhe të plotë për sa i përket sasisë dhe cilësisë së ujërave, nuk ka kontroll efektiv mbi shfrytëzimin e ujërave dhe eksploatimin e aluvioneve të lumenjve, nuk ka mbikëqyrje të cilësisë së shkarkimit të ujërave të ndotura etj.</w:t>
      </w:r>
    </w:p>
    <w:p w:rsidR="003F29EC" w:rsidRPr="00605F5C" w:rsidRDefault="003F29EC" w:rsidP="003F29EC">
      <w:pPr>
        <w:rPr>
          <w:rFonts w:ascii="Book Antiqua" w:hAnsi="Book Antiqua"/>
        </w:rPr>
      </w:pPr>
      <w:r w:rsidRPr="00605F5C">
        <w:rPr>
          <w:rFonts w:ascii="Book Antiqua" w:hAnsi="Book Antiqua"/>
        </w:rPr>
        <w:t>Shkalla e implementimit të objektivave nga dokumentet e politikave dhe dokumentet strategjike është jashtëzakonisht e ulët. Gjithashtu, shkalla e zbatimit të legjislacionit në fushën e ujërave është e papërfillshme</w:t>
      </w:r>
      <w:r w:rsidRPr="00605F5C">
        <w:rPr>
          <w:rFonts w:ascii="Book Antiqua" w:hAnsi="Book Antiqua"/>
          <w:vertAlign w:val="superscript"/>
        </w:rPr>
        <w:footnoteReference w:id="6"/>
      </w:r>
      <w:r w:rsidRPr="00605F5C">
        <w:rPr>
          <w:rFonts w:ascii="Book Antiqua" w:hAnsi="Book Antiqua"/>
        </w:rPr>
        <w:t xml:space="preserve">. </w:t>
      </w:r>
    </w:p>
    <w:p w:rsidR="003F29EC" w:rsidRPr="00605F5C" w:rsidRDefault="003F29EC" w:rsidP="003F29EC">
      <w:pPr>
        <w:rPr>
          <w:rFonts w:ascii="Book Antiqua" w:hAnsi="Book Antiqua"/>
        </w:rPr>
      </w:pPr>
      <w:r w:rsidRPr="00605F5C">
        <w:rPr>
          <w:rFonts w:ascii="Book Antiqua" w:hAnsi="Book Antiqua"/>
        </w:rPr>
        <w:t xml:space="preserve">Prandaj, duke e pasur parasysh gjendjen aktuale, </w:t>
      </w:r>
      <w:proofErr w:type="spellStart"/>
      <w:r w:rsidRPr="00605F5C">
        <w:rPr>
          <w:rFonts w:ascii="Book Antiqua" w:hAnsi="Book Antiqua"/>
        </w:rPr>
        <w:t>definimi</w:t>
      </w:r>
      <w:proofErr w:type="spellEnd"/>
      <w:r w:rsidRPr="00605F5C">
        <w:rPr>
          <w:rFonts w:ascii="Book Antiqua" w:hAnsi="Book Antiqua"/>
        </w:rPr>
        <w:t xml:space="preserve"> i qartë i strukturës institucionale dhe kompletimi i kornizës ligjore për ujëra si dhe krijimi i një sistemi të qëndrueshëm të financimit të resurseve ujore janë tri shtyllat e domosdoshme për zhvillimin e sektorit të resurseve ujore.</w:t>
      </w:r>
    </w:p>
    <w:p w:rsidR="003F29EC" w:rsidRPr="00605F5C" w:rsidRDefault="003F29EC" w:rsidP="003F29EC">
      <w:pPr>
        <w:rPr>
          <w:rFonts w:ascii="Book Antiqua" w:hAnsi="Book Antiqua"/>
        </w:rPr>
      </w:pPr>
      <w:r w:rsidRPr="00605F5C">
        <w:rPr>
          <w:rFonts w:ascii="Book Antiqua" w:hAnsi="Book Antiqua"/>
        </w:rPr>
        <w:t xml:space="preserve">Legjislacioni i resurseve ujore duhet të kompletohet në pajtim me politikat e Qeverisë dhe duhet të jetë në tërësi i harmonizuar me legjislacionin e ujërave të BE-së. Sistemi i financimit, në anën tjetër, duhet të jetë i bazuar në parimet ndotësi paguan dhe shfrytëzuesi paguan, si dy parime që zbatohen </w:t>
      </w:r>
      <w:proofErr w:type="spellStart"/>
      <w:r w:rsidRPr="00605F5C">
        <w:rPr>
          <w:rFonts w:ascii="Book Antiqua" w:hAnsi="Book Antiqua"/>
        </w:rPr>
        <w:t>universalisht</w:t>
      </w:r>
      <w:proofErr w:type="spellEnd"/>
      <w:r w:rsidRPr="00605F5C">
        <w:rPr>
          <w:rFonts w:ascii="Book Antiqua" w:hAnsi="Book Antiqua"/>
        </w:rPr>
        <w:t xml:space="preserve"> për menaxhimin e ujërave dhe mbrojtjen e mjedisit.</w:t>
      </w:r>
    </w:p>
    <w:p w:rsidR="003F29EC" w:rsidRPr="00605F5C" w:rsidRDefault="003F29EC" w:rsidP="003F29EC">
      <w:pPr>
        <w:rPr>
          <w:rFonts w:ascii="Book Antiqua" w:hAnsi="Book Antiqua"/>
        </w:rPr>
      </w:pPr>
      <w:r w:rsidRPr="00605F5C">
        <w:rPr>
          <w:rFonts w:ascii="Book Antiqua" w:hAnsi="Book Antiqua"/>
        </w:rPr>
        <w:t xml:space="preserve">Ligji për Ujërat e Kosovës (Nr. 04/L-147) është miratuar nga Kuvendi i Kosovës më 19 mars 2013 dhe është dekretuar më 5 prill 2013. Me këtë ligj rregullohen çështjet që kanë të bëjnë me resurset ujore si dhe çështjet që kanë të bëjnë me menaxhimin e ujërave: shfrytëzimi i ujërave, mbrojtja e ujërave, mbrojtja nga ujërat etj. </w:t>
      </w:r>
    </w:p>
    <w:p w:rsidR="003F29EC" w:rsidRPr="00605F5C" w:rsidRDefault="003F29EC" w:rsidP="003F29EC">
      <w:pPr>
        <w:rPr>
          <w:rFonts w:ascii="Book Antiqua" w:hAnsi="Book Antiqua"/>
          <w:strike/>
        </w:rPr>
      </w:pPr>
      <w:r w:rsidRPr="00605F5C">
        <w:rPr>
          <w:rFonts w:ascii="Book Antiqua" w:hAnsi="Book Antiqua"/>
        </w:rPr>
        <w:t>Gjatë procesit të hartimit të akteve nënligjore që kërkohen sipas këtij ligji, janë identifikuar një numër i konsiderueshëm i</w:t>
      </w:r>
      <w:r w:rsidRPr="00605F5C">
        <w:rPr>
          <w:rFonts w:ascii="Book Antiqua" w:hAnsi="Book Antiqua"/>
          <w:b/>
        </w:rPr>
        <w:t xml:space="preserve"> mangësive</w:t>
      </w:r>
      <w:r w:rsidRPr="00605F5C">
        <w:rPr>
          <w:rFonts w:ascii="Book Antiqua" w:hAnsi="Book Antiqua"/>
        </w:rPr>
        <w:t xml:space="preserve">, qoftë në aspektin teknik e gjithashtu në atë </w:t>
      </w:r>
      <w:proofErr w:type="spellStart"/>
      <w:r w:rsidRPr="00605F5C">
        <w:rPr>
          <w:rFonts w:ascii="Book Antiqua" w:hAnsi="Book Antiqua"/>
        </w:rPr>
        <w:t>përmbajtësor</w:t>
      </w:r>
      <w:proofErr w:type="spellEnd"/>
      <w:r w:rsidRPr="00605F5C">
        <w:rPr>
          <w:rFonts w:ascii="Book Antiqua" w:hAnsi="Book Antiqua"/>
        </w:rPr>
        <w:t xml:space="preserve"> që si të tilla shkaktojnë paqartësi dhe rrjedhimisht e bëjnë të vështirë zbatimin e këtij ligji.</w:t>
      </w:r>
    </w:p>
    <w:p w:rsidR="003F29EC" w:rsidRPr="00605F5C" w:rsidRDefault="003F29EC" w:rsidP="003F29EC">
      <w:pPr>
        <w:rPr>
          <w:rFonts w:ascii="Book Antiqua" w:hAnsi="Book Antiqua"/>
        </w:rPr>
      </w:pPr>
      <w:r w:rsidRPr="00605F5C">
        <w:rPr>
          <w:rFonts w:ascii="Book Antiqua" w:hAnsi="Book Antiqua"/>
        </w:rPr>
        <w:lastRenderedPageBreak/>
        <w:t xml:space="preserve">Konkretisht, në ligj ka kundërthënie dhe paqartësi për konceptet bazë për menaxhimin e ujërave, si: resursi ujor, pasuria ujore, monitorimi i ujërave, e drejta ujore etj. </w:t>
      </w:r>
    </w:p>
    <w:p w:rsidR="003F29EC" w:rsidRPr="00605F5C" w:rsidRDefault="003F29EC" w:rsidP="003F29EC">
      <w:pPr>
        <w:rPr>
          <w:rFonts w:ascii="Book Antiqua" w:hAnsi="Book Antiqua"/>
        </w:rPr>
      </w:pPr>
      <w:r w:rsidRPr="00605F5C">
        <w:rPr>
          <w:rFonts w:ascii="Book Antiqua" w:hAnsi="Book Antiqua"/>
        </w:rPr>
        <w:t xml:space="preserve">Për më tepër, ky ligj në formën si është, ka </w:t>
      </w:r>
      <w:r w:rsidRPr="00605F5C">
        <w:rPr>
          <w:rFonts w:ascii="Book Antiqua" w:hAnsi="Book Antiqua"/>
          <w:b/>
          <w:bCs/>
        </w:rPr>
        <w:t xml:space="preserve">dështuar t`i </w:t>
      </w:r>
      <w:proofErr w:type="spellStart"/>
      <w:r w:rsidRPr="00605F5C">
        <w:rPr>
          <w:rFonts w:ascii="Book Antiqua" w:hAnsi="Book Antiqua"/>
          <w:b/>
          <w:bCs/>
        </w:rPr>
        <w:t>transpozojë</w:t>
      </w:r>
      <w:proofErr w:type="spellEnd"/>
      <w:r w:rsidRPr="00605F5C">
        <w:rPr>
          <w:rFonts w:ascii="Book Antiqua" w:hAnsi="Book Antiqua"/>
          <w:b/>
          <w:bCs/>
        </w:rPr>
        <w:t xml:space="preserve"> </w:t>
      </w:r>
      <w:r w:rsidRPr="00605F5C">
        <w:rPr>
          <w:rFonts w:ascii="Book Antiqua" w:hAnsi="Book Antiqua"/>
          <w:bCs/>
        </w:rPr>
        <w:t>shumë prej koncepteve dhe parimeve të Direktivës Kornizë për Ujëra</w:t>
      </w:r>
      <w:r w:rsidRPr="00605F5C">
        <w:rPr>
          <w:rFonts w:ascii="Book Antiqua" w:hAnsi="Book Antiqua"/>
        </w:rPr>
        <w:t xml:space="preserve"> (Direktiva e BE 2000/60/EC) që është legjislacioni bazë i BE-së në fushën e menaxhimit të resurseve ujore. </w:t>
      </w:r>
      <w:proofErr w:type="spellStart"/>
      <w:r w:rsidRPr="00605F5C">
        <w:rPr>
          <w:rFonts w:ascii="Book Antiqua" w:hAnsi="Book Antiqua"/>
        </w:rPr>
        <w:t>Kështuqë</w:t>
      </w:r>
      <w:proofErr w:type="spellEnd"/>
      <w:r w:rsidRPr="00605F5C">
        <w:rPr>
          <w:rFonts w:ascii="Book Antiqua" w:hAnsi="Book Antiqua"/>
        </w:rPr>
        <w:t>, nëse kihet parasysh se përafrimi i legjislacionit vendor me legjislacion të BE-së (</w:t>
      </w:r>
      <w:proofErr w:type="spellStart"/>
      <w:r w:rsidRPr="00605F5C">
        <w:rPr>
          <w:rFonts w:ascii="Book Antiqua" w:hAnsi="Book Antiqua"/>
          <w:i/>
        </w:rPr>
        <w:t>acquis</w:t>
      </w:r>
      <w:proofErr w:type="spellEnd"/>
      <w:r w:rsidRPr="00605F5C">
        <w:rPr>
          <w:rFonts w:ascii="Book Antiqua" w:hAnsi="Book Antiqua"/>
        </w:rPr>
        <w:t xml:space="preserve">) përbën një ndër shtyllat kryesore që </w:t>
      </w:r>
      <w:proofErr w:type="spellStart"/>
      <w:r w:rsidRPr="00605F5C">
        <w:rPr>
          <w:rFonts w:ascii="Book Antiqua" w:hAnsi="Book Antiqua"/>
        </w:rPr>
        <w:t>shpiejnë</w:t>
      </w:r>
      <w:proofErr w:type="spellEnd"/>
      <w:r w:rsidRPr="00605F5C">
        <w:rPr>
          <w:rFonts w:ascii="Book Antiqua" w:hAnsi="Book Antiqua"/>
        </w:rPr>
        <w:t xml:space="preserve"> Kosovën drejtë integrimit Evropian, </w:t>
      </w:r>
      <w:proofErr w:type="spellStart"/>
      <w:r w:rsidRPr="00605F5C">
        <w:rPr>
          <w:rFonts w:ascii="Book Antiqua" w:hAnsi="Book Antiqua"/>
        </w:rPr>
        <w:t>transpozimi</w:t>
      </w:r>
      <w:proofErr w:type="spellEnd"/>
      <w:r w:rsidRPr="00605F5C">
        <w:rPr>
          <w:rFonts w:ascii="Book Antiqua" w:hAnsi="Book Antiqua"/>
        </w:rPr>
        <w:t xml:space="preserve"> i plotë i kësaj direktive dhe direktivave tjera të ujit në legjislacionin përkatës të Kosovës që rregullon menaxhimin e resurseve ujore është i domosdoshëm.</w:t>
      </w:r>
    </w:p>
    <w:p w:rsidR="003F29EC" w:rsidRPr="00605F5C" w:rsidRDefault="003F29EC" w:rsidP="003F29EC">
      <w:pPr>
        <w:rPr>
          <w:rFonts w:ascii="Book Antiqua" w:hAnsi="Book Antiqua"/>
        </w:rPr>
      </w:pPr>
      <w:r w:rsidRPr="00605F5C">
        <w:rPr>
          <w:rFonts w:ascii="Book Antiqua" w:hAnsi="Book Antiqua"/>
        </w:rPr>
        <w:t>Një ndër problemet kryesore të ligjit është se nuk e ka përcaktuar qartësisht vijën ndarëse ndërmjet  përgjegjësive për (i) funksionet e menaxhimit të resurseve ujore dhe (</w:t>
      </w:r>
      <w:proofErr w:type="spellStart"/>
      <w:r w:rsidRPr="00605F5C">
        <w:rPr>
          <w:rFonts w:ascii="Book Antiqua" w:hAnsi="Book Antiqua"/>
        </w:rPr>
        <w:t>ii</w:t>
      </w:r>
      <w:proofErr w:type="spellEnd"/>
      <w:r w:rsidRPr="00605F5C">
        <w:rPr>
          <w:rFonts w:ascii="Book Antiqua" w:hAnsi="Book Antiqua"/>
        </w:rPr>
        <w:t>) funksionit  të hartimit të politikave dhe mbikëqyrjes administrative të zbatimit të ligjit.</w:t>
      </w:r>
    </w:p>
    <w:p w:rsidR="003F29EC" w:rsidRPr="00605F5C" w:rsidRDefault="003F29EC" w:rsidP="003F29EC">
      <w:pPr>
        <w:rPr>
          <w:rFonts w:ascii="Book Antiqua" w:hAnsi="Book Antiqua"/>
        </w:rPr>
      </w:pPr>
      <w:r w:rsidRPr="00605F5C">
        <w:rPr>
          <w:rFonts w:ascii="Book Antiqua" w:hAnsi="Book Antiqua"/>
        </w:rPr>
        <w:t xml:space="preserve">Për të kuptuar në mënyrë më specifike problemin aktual në fushën që trajtohet me këtë koncept dokument, është zhvilluar dhe </w:t>
      </w:r>
      <w:proofErr w:type="spellStart"/>
      <w:r w:rsidRPr="00605F5C">
        <w:rPr>
          <w:rFonts w:ascii="Book Antiqua" w:hAnsi="Book Antiqua"/>
        </w:rPr>
        <w:t>elaboruar</w:t>
      </w:r>
      <w:proofErr w:type="spellEnd"/>
      <w:r w:rsidRPr="00605F5C">
        <w:rPr>
          <w:rFonts w:ascii="Book Antiqua" w:hAnsi="Book Antiqua"/>
        </w:rPr>
        <w:t xml:space="preserve"> pema e problemit në vijim.</w:t>
      </w:r>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r w:rsidRPr="00605F5C">
        <w:rPr>
          <w:rFonts w:ascii="Book Antiqua" w:hAnsi="Book Antiqua"/>
        </w:rPr>
        <w:t xml:space="preserve">Figura </w:t>
      </w:r>
      <w:r w:rsidRPr="00605F5C">
        <w:rPr>
          <w:rFonts w:ascii="Book Antiqua" w:hAnsi="Book Antiqua"/>
        </w:rPr>
        <w:fldChar w:fldCharType="begin"/>
      </w:r>
      <w:r w:rsidRPr="00605F5C">
        <w:rPr>
          <w:rFonts w:ascii="Book Antiqua" w:hAnsi="Book Antiqua"/>
        </w:rPr>
        <w:instrText xml:space="preserve"> SEQ Figure \* ARABIC </w:instrText>
      </w:r>
      <w:r w:rsidRPr="00605F5C">
        <w:rPr>
          <w:rFonts w:ascii="Book Antiqua" w:hAnsi="Book Antiqua"/>
        </w:rPr>
        <w:fldChar w:fldCharType="separate"/>
      </w:r>
      <w:r w:rsidRPr="00605F5C">
        <w:rPr>
          <w:rFonts w:ascii="Book Antiqua" w:hAnsi="Book Antiqua"/>
        </w:rPr>
        <w:t>3</w:t>
      </w:r>
      <w:r w:rsidRPr="00605F5C">
        <w:rPr>
          <w:rFonts w:ascii="Book Antiqua" w:hAnsi="Book Antiqua"/>
        </w:rPr>
        <w:fldChar w:fldCharType="end"/>
      </w:r>
      <w:r w:rsidRPr="00605F5C">
        <w:rPr>
          <w:rFonts w:ascii="Book Antiqua" w:hAnsi="Book Antiqua"/>
        </w:rPr>
        <w:t>: Pema e problemit, që paraqet problemin kryesor, shkaqet e tij dhe efektet</w:t>
      </w:r>
    </w:p>
    <w:p w:rsidR="003F29EC" w:rsidRPr="00605F5C" w:rsidRDefault="003F29EC" w:rsidP="003F29EC">
      <w:pPr>
        <w:rPr>
          <w:rFonts w:ascii="Book Antiqua" w:hAnsi="Book Antiqua"/>
        </w:rPr>
      </w:pPr>
      <w:r w:rsidRPr="00605F5C">
        <w:rPr>
          <w:rFonts w:ascii="Book Antiqua" w:hAnsi="Book Antiqua"/>
          <w:b/>
          <w:iCs/>
          <w:noProof/>
          <w:lang w:eastAsia="sq-AL"/>
        </w:rPr>
        <mc:AlternateContent>
          <mc:Choice Requires="wps">
            <w:drawing>
              <wp:anchor distT="0" distB="0" distL="114300" distR="114300" simplePos="0" relativeHeight="251672576" behindDoc="0" locked="0" layoutInCell="1" allowOverlap="1" wp14:anchorId="20A38B3C" wp14:editId="3D213DFC">
                <wp:simplePos x="0" y="0"/>
                <wp:positionH relativeFrom="column">
                  <wp:posOffset>4061460</wp:posOffset>
                </wp:positionH>
                <wp:positionV relativeFrom="paragraph">
                  <wp:posOffset>263525</wp:posOffset>
                </wp:positionV>
                <wp:extent cx="1767840" cy="586740"/>
                <wp:effectExtent l="0" t="0" r="22860" b="22860"/>
                <wp:wrapThrough wrapText="bothSides">
                  <wp:wrapPolygon edited="0">
                    <wp:start x="0" y="0"/>
                    <wp:lineTo x="0" y="21740"/>
                    <wp:lineTo x="21647" y="21740"/>
                    <wp:lineTo x="21647"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1767840" cy="586740"/>
                        </a:xfrm>
                        <a:prstGeom prst="rect">
                          <a:avLst/>
                        </a:prstGeom>
                        <a:solidFill>
                          <a:srgbClr val="ED7D31">
                            <a:lumMod val="20000"/>
                            <a:lumOff val="80000"/>
                          </a:srgbClr>
                        </a:solidFill>
                        <a:ln w="12700" cap="flat" cmpd="sng" algn="ctr">
                          <a:solidFill>
                            <a:srgbClr val="FFC000">
                              <a:lumMod val="20000"/>
                              <a:lumOff val="80000"/>
                            </a:srgbClr>
                          </a:solidFill>
                          <a:prstDash val="solid"/>
                          <a:miter lim="800000"/>
                        </a:ln>
                        <a:effectLst/>
                      </wps:spPr>
                      <wps:txbx>
                        <w:txbxContent>
                          <w:p w:rsidR="003F29EC" w:rsidRPr="00CB2ED3" w:rsidRDefault="003F29EC" w:rsidP="003F29EC">
                            <w:pPr>
                              <w:jc w:val="center"/>
                              <w:rPr>
                                <w:rFonts w:ascii="Arial" w:hAnsi="Arial" w:cs="Arial"/>
                                <w:b/>
                                <w:color w:val="833C0B" w:themeColor="accent2" w:themeShade="80"/>
                                <w:sz w:val="20"/>
                              </w:rPr>
                            </w:pPr>
                            <w:r w:rsidRPr="00CB2ED3">
                              <w:rPr>
                                <w:rFonts w:ascii="Arial" w:hAnsi="Arial" w:cs="Arial"/>
                                <w:b/>
                                <w:color w:val="833C0B" w:themeColor="accent2" w:themeShade="80"/>
                                <w:sz w:val="20"/>
                              </w:rPr>
                              <w:t>Nuk ka informacion mbi sasinë dhe cilësinë (statusin) e ujërave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38B3C" id="Rectangle 16" o:spid="_x0000_s1026" style="position:absolute;margin-left:319.8pt;margin-top:20.75pt;width:139.2pt;height:4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" fillcolor="#fbe5d6" strokecolor="#fff2cc" strokeweight="1pt">
                <v:textbox>
                  <w:txbxContent>
                    <w:p w:rsidR="003F29EC" w:rsidRPr="00CB2ED3" w:rsidRDefault="003F29EC" w:rsidP="003F29EC">
                      <w:pPr>
                        <w:jc w:val="center"/>
                        <w:rPr>
                          <w:rFonts w:ascii="Arial" w:hAnsi="Arial" w:cs="Arial"/>
                          <w:b/>
                          <w:color w:val="833C0B" w:themeColor="accent2" w:themeShade="80"/>
                          <w:sz w:val="20"/>
                        </w:rPr>
                      </w:pPr>
                      <w:r w:rsidRPr="00CB2ED3">
                        <w:rPr>
                          <w:rFonts w:ascii="Arial" w:hAnsi="Arial" w:cs="Arial"/>
                          <w:b/>
                          <w:color w:val="833C0B" w:themeColor="accent2" w:themeShade="80"/>
                          <w:sz w:val="20"/>
                        </w:rPr>
                        <w:t>Nuk ka informacion mbi sasinë dhe cilësinë (statusin) e ujërave</w:t>
                      </w:r>
                    </w:p>
                  </w:txbxContent>
                </v:textbox>
                <w10:wrap type="through"/>
              </v:rect>
            </w:pict>
          </mc:Fallback>
        </mc:AlternateContent>
      </w:r>
      <w:r w:rsidRPr="00605F5C">
        <w:rPr>
          <w:rFonts w:ascii="Book Antiqua" w:hAnsi="Book Antiqua"/>
          <w:i/>
          <w:iCs/>
          <w:noProof/>
          <w:lang w:eastAsia="sq-AL"/>
        </w:rPr>
        <mc:AlternateContent>
          <mc:Choice Requires="wps">
            <w:drawing>
              <wp:anchor distT="0" distB="0" distL="114300" distR="114300" simplePos="0" relativeHeight="251660288" behindDoc="0" locked="0" layoutInCell="1" allowOverlap="1" wp14:anchorId="3F53C76F" wp14:editId="0C16D3D4">
                <wp:simplePos x="0" y="0"/>
                <wp:positionH relativeFrom="column">
                  <wp:posOffset>472440</wp:posOffset>
                </wp:positionH>
                <wp:positionV relativeFrom="paragraph">
                  <wp:posOffset>1307465</wp:posOffset>
                </wp:positionV>
                <wp:extent cx="365760" cy="800100"/>
                <wp:effectExtent l="19050" t="19050" r="15240" b="19050"/>
                <wp:wrapNone/>
                <wp:docPr id="19" name="Up Arrow 19"/>
                <wp:cNvGraphicFramePr/>
                <a:graphic xmlns:a="http://schemas.openxmlformats.org/drawingml/2006/main">
                  <a:graphicData uri="http://schemas.microsoft.com/office/word/2010/wordprocessingShape">
                    <wps:wsp>
                      <wps:cNvSpPr/>
                      <wps:spPr>
                        <a:xfrm>
                          <a:off x="0" y="0"/>
                          <a:ext cx="365760" cy="800100"/>
                        </a:xfrm>
                        <a:prstGeom prst="upArrow">
                          <a:avLst>
                            <a:gd name="adj1" fmla="val 50000"/>
                            <a:gd name="adj2" fmla="val 60208"/>
                          </a:avLst>
                        </a:prstGeom>
                        <a:solidFill>
                          <a:sysClr val="window" lastClr="FFFFFF"/>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DB9D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9" o:spid="_x0000_s1026" type="#_x0000_t68" style="position:absolute;margin-left:37.2pt;margin-top:102.95pt;width:28.8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" adj="5945" fillcolor="window" strokecolor="#7f7f7f" strokeweight="1pt"/>
            </w:pict>
          </mc:Fallback>
        </mc:AlternateContent>
      </w:r>
      <w:r w:rsidRPr="00605F5C">
        <w:rPr>
          <w:rFonts w:ascii="Book Antiqua" w:hAnsi="Book Antiqua"/>
          <w:b/>
          <w:iCs/>
          <w:noProof/>
          <w:lang w:eastAsia="sq-AL"/>
        </w:rPr>
        <mc:AlternateContent>
          <mc:Choice Requires="wps">
            <w:drawing>
              <wp:anchor distT="0" distB="0" distL="114300" distR="114300" simplePos="0" relativeHeight="251668480" behindDoc="0" locked="0" layoutInCell="1" allowOverlap="1" wp14:anchorId="62C93212" wp14:editId="5B92D65F">
                <wp:simplePos x="0" y="0"/>
                <wp:positionH relativeFrom="column">
                  <wp:posOffset>1638300</wp:posOffset>
                </wp:positionH>
                <wp:positionV relativeFrom="paragraph">
                  <wp:posOffset>179705</wp:posOffset>
                </wp:positionV>
                <wp:extent cx="1889760" cy="556260"/>
                <wp:effectExtent l="0" t="0" r="15240" b="15240"/>
                <wp:wrapThrough wrapText="bothSides">
                  <wp:wrapPolygon edited="0">
                    <wp:start x="0" y="0"/>
                    <wp:lineTo x="0" y="21452"/>
                    <wp:lineTo x="21556" y="21452"/>
                    <wp:lineTo x="21556"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1889760" cy="556260"/>
                        </a:xfrm>
                        <a:prstGeom prst="rect">
                          <a:avLst/>
                        </a:prstGeom>
                        <a:solidFill>
                          <a:srgbClr val="ED7D31">
                            <a:lumMod val="20000"/>
                            <a:lumOff val="80000"/>
                          </a:srgbClr>
                        </a:solidFill>
                        <a:ln w="12700" cap="flat" cmpd="sng" algn="ctr">
                          <a:solidFill>
                            <a:srgbClr val="FFC000">
                              <a:lumMod val="20000"/>
                              <a:lumOff val="80000"/>
                            </a:srgbClr>
                          </a:solidFill>
                          <a:prstDash val="solid"/>
                          <a:miter lim="800000"/>
                        </a:ln>
                        <a:effectLst/>
                      </wps:spPr>
                      <wps:txbx>
                        <w:txbxContent>
                          <w:p w:rsidR="003F29EC" w:rsidRPr="00CB2ED3" w:rsidRDefault="003F29EC" w:rsidP="003F29EC">
                            <w:pPr>
                              <w:jc w:val="center"/>
                              <w:rPr>
                                <w:rFonts w:ascii="Arial" w:hAnsi="Arial" w:cs="Arial"/>
                                <w:b/>
                                <w:color w:val="833C0B" w:themeColor="accent2" w:themeShade="80"/>
                                <w:sz w:val="20"/>
                              </w:rPr>
                            </w:pPr>
                            <w:r w:rsidRPr="00CB2ED3">
                              <w:rPr>
                                <w:rFonts w:ascii="Arial" w:hAnsi="Arial" w:cs="Arial"/>
                                <w:b/>
                                <w:color w:val="833C0B" w:themeColor="accent2" w:themeShade="80"/>
                                <w:sz w:val="20"/>
                              </w:rPr>
                              <w:t>Nuk ka mbikëqyrje të cilësisë së ujërave të ndotura të shkarkuara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93212" id="Rectangle 11" o:spid="_x0000_s1027" style="position:absolute;margin-left:129pt;margin-top:14.15pt;width:148.8pt;height:4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" fillcolor="#fbe5d6" strokecolor="#fff2cc" strokeweight="1pt">
                <v:textbox>
                  <w:txbxContent>
                    <w:p w:rsidR="003F29EC" w:rsidRPr="00CB2ED3" w:rsidRDefault="003F29EC" w:rsidP="003F29EC">
                      <w:pPr>
                        <w:jc w:val="center"/>
                        <w:rPr>
                          <w:rFonts w:ascii="Arial" w:hAnsi="Arial" w:cs="Arial"/>
                          <w:b/>
                          <w:color w:val="833C0B" w:themeColor="accent2" w:themeShade="80"/>
                          <w:sz w:val="20"/>
                        </w:rPr>
                      </w:pPr>
                      <w:r w:rsidRPr="00CB2ED3">
                        <w:rPr>
                          <w:rFonts w:ascii="Arial" w:hAnsi="Arial" w:cs="Arial"/>
                          <w:b/>
                          <w:color w:val="833C0B" w:themeColor="accent2" w:themeShade="80"/>
                          <w:sz w:val="20"/>
                        </w:rPr>
                        <w:t>Nuk ka mbikëqyrje të cilësisë së ujërave të ndotura të shkarkuara</w:t>
                      </w:r>
                    </w:p>
                  </w:txbxContent>
                </v:textbox>
                <w10:wrap type="through"/>
              </v:rect>
            </w:pict>
          </mc:Fallback>
        </mc:AlternateContent>
      </w:r>
      <w:r w:rsidRPr="00605F5C">
        <w:rPr>
          <w:rFonts w:ascii="Book Antiqua" w:hAnsi="Book Antiqua"/>
          <w:i/>
          <w:iCs/>
          <w:noProof/>
          <w:lang w:eastAsia="sq-AL"/>
        </w:rPr>
        <mc:AlternateContent>
          <mc:Choice Requires="wps">
            <w:drawing>
              <wp:anchor distT="0" distB="0" distL="114300" distR="114300" simplePos="0" relativeHeight="251671552" behindDoc="0" locked="0" layoutInCell="1" allowOverlap="1" wp14:anchorId="2B36E1B1" wp14:editId="737CFB58">
                <wp:simplePos x="0" y="0"/>
                <wp:positionH relativeFrom="column">
                  <wp:posOffset>2339340</wp:posOffset>
                </wp:positionH>
                <wp:positionV relativeFrom="paragraph">
                  <wp:posOffset>728345</wp:posOffset>
                </wp:positionV>
                <wp:extent cx="381000" cy="1371600"/>
                <wp:effectExtent l="19050" t="19050" r="19050" b="19050"/>
                <wp:wrapNone/>
                <wp:docPr id="14" name="Up Arrow 14"/>
                <wp:cNvGraphicFramePr/>
                <a:graphic xmlns:a="http://schemas.openxmlformats.org/drawingml/2006/main">
                  <a:graphicData uri="http://schemas.microsoft.com/office/word/2010/wordprocessingShape">
                    <wps:wsp>
                      <wps:cNvSpPr/>
                      <wps:spPr>
                        <a:xfrm>
                          <a:off x="0" y="0"/>
                          <a:ext cx="381000" cy="1371600"/>
                        </a:xfrm>
                        <a:prstGeom prst="upArrow">
                          <a:avLst>
                            <a:gd name="adj1" fmla="val 50000"/>
                            <a:gd name="adj2" fmla="val 60208"/>
                          </a:avLst>
                        </a:prstGeom>
                        <a:solidFill>
                          <a:sysClr val="window" lastClr="FFFFFF"/>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6F9D1" id="Up Arrow 14" o:spid="_x0000_s1026" type="#_x0000_t68" style="position:absolute;margin-left:184.2pt;margin-top:57.35pt;width:30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" adj="3612" fillcolor="window" strokecolor="#7f7f7f" strokeweight="1pt"/>
            </w:pict>
          </mc:Fallback>
        </mc:AlternateContent>
      </w:r>
      <w:r w:rsidRPr="00605F5C">
        <w:rPr>
          <w:rFonts w:ascii="Book Antiqua" w:hAnsi="Book Antiqua"/>
          <w:i/>
          <w:iCs/>
          <w:noProof/>
          <w:lang w:eastAsia="sq-AL"/>
        </w:rPr>
        <mc:AlternateContent>
          <mc:Choice Requires="wps">
            <w:drawing>
              <wp:anchor distT="0" distB="0" distL="114300" distR="114300" simplePos="0" relativeHeight="251674624" behindDoc="0" locked="0" layoutInCell="1" allowOverlap="1" wp14:anchorId="1CC35A14" wp14:editId="0D637587">
                <wp:simplePos x="0" y="0"/>
                <wp:positionH relativeFrom="column">
                  <wp:posOffset>-137160</wp:posOffset>
                </wp:positionH>
                <wp:positionV relativeFrom="paragraph">
                  <wp:posOffset>141605</wp:posOffset>
                </wp:positionV>
                <wp:extent cx="6103620" cy="1965960"/>
                <wp:effectExtent l="0" t="0" r="11430" b="15240"/>
                <wp:wrapNone/>
                <wp:docPr id="22" name="Rounded Rectangle 22"/>
                <wp:cNvGraphicFramePr/>
                <a:graphic xmlns:a="http://schemas.openxmlformats.org/drawingml/2006/main">
                  <a:graphicData uri="http://schemas.microsoft.com/office/word/2010/wordprocessingShape">
                    <wps:wsp>
                      <wps:cNvSpPr/>
                      <wps:spPr>
                        <a:xfrm>
                          <a:off x="0" y="0"/>
                          <a:ext cx="6103620" cy="1965960"/>
                        </a:xfrm>
                        <a:prstGeom prst="roundRect">
                          <a:avLst/>
                        </a:prstGeom>
                        <a:noFill/>
                        <a:ln w="12700" cap="flat" cmpd="sng" algn="ctr">
                          <a:solidFill>
                            <a:srgbClr val="5B9BD5">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A39D05" id="Rounded Rectangle 22" o:spid="_x0000_s1026" style="position:absolute;margin-left:-10.8pt;margin-top:11.15pt;width:480.6pt;height:15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" filled="f" strokecolor="#41719c" strokeweight="1pt">
                <v:stroke dashstyle="3 1" joinstyle="miter"/>
              </v:roundrect>
            </w:pict>
          </mc:Fallback>
        </mc:AlternateContent>
      </w:r>
      <w:r w:rsidRPr="00605F5C">
        <w:rPr>
          <w:rFonts w:ascii="Book Antiqua" w:hAnsi="Book Antiqua"/>
          <w:i/>
          <w:iCs/>
          <w:noProof/>
          <w:lang w:eastAsia="sq-AL"/>
        </w:rPr>
        <mc:AlternateContent>
          <mc:Choice Requires="wps">
            <w:drawing>
              <wp:anchor distT="0" distB="0" distL="114300" distR="114300" simplePos="0" relativeHeight="251673600" behindDoc="0" locked="0" layoutInCell="1" allowOverlap="1" wp14:anchorId="3BA081BA" wp14:editId="179D9391">
                <wp:simplePos x="0" y="0"/>
                <wp:positionH relativeFrom="column">
                  <wp:posOffset>5113020</wp:posOffset>
                </wp:positionH>
                <wp:positionV relativeFrom="paragraph">
                  <wp:posOffset>850265</wp:posOffset>
                </wp:positionV>
                <wp:extent cx="388620" cy="1242060"/>
                <wp:effectExtent l="19050" t="19050" r="30480" b="15240"/>
                <wp:wrapNone/>
                <wp:docPr id="17" name="Up Arrow 17"/>
                <wp:cNvGraphicFramePr/>
                <a:graphic xmlns:a="http://schemas.openxmlformats.org/drawingml/2006/main">
                  <a:graphicData uri="http://schemas.microsoft.com/office/word/2010/wordprocessingShape">
                    <wps:wsp>
                      <wps:cNvSpPr/>
                      <wps:spPr>
                        <a:xfrm>
                          <a:off x="0" y="0"/>
                          <a:ext cx="388620" cy="1242060"/>
                        </a:xfrm>
                        <a:prstGeom prst="upArrow">
                          <a:avLst/>
                        </a:prstGeom>
                        <a:solidFill>
                          <a:sysClr val="window" lastClr="FFFFFF"/>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798F0" id="Up Arrow 17" o:spid="_x0000_s1026" type="#_x0000_t68" style="position:absolute;margin-left:402.6pt;margin-top:66.95pt;width:30.6pt;height:9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" adj="3379" fillcolor="window" strokecolor="#7f7f7f" strokeweight="1pt"/>
            </w:pict>
          </mc:Fallback>
        </mc:AlternateContent>
      </w:r>
    </w:p>
    <w:tbl>
      <w:tblPr>
        <w:tblW w:w="0" w:type="auto"/>
        <w:tblInd w:w="-14" w:type="dxa"/>
        <w:tblLook w:val="0000" w:firstRow="0" w:lastRow="0" w:firstColumn="0" w:lastColumn="0" w:noHBand="0" w:noVBand="0"/>
      </w:tblPr>
      <w:tblGrid>
        <w:gridCol w:w="3703"/>
      </w:tblGrid>
      <w:tr w:rsidR="003F29EC" w:rsidRPr="00605F5C" w:rsidTr="003F29EC">
        <w:trPr>
          <w:trHeight w:val="1113"/>
        </w:trPr>
        <w:tc>
          <w:tcPr>
            <w:tcW w:w="3703" w:type="dxa"/>
          </w:tcPr>
          <w:p w:rsidR="003F29EC" w:rsidRPr="00605F5C" w:rsidRDefault="003F29EC" w:rsidP="003F29EC">
            <w:pPr>
              <w:rPr>
                <w:rFonts w:ascii="Book Antiqua" w:hAnsi="Book Antiqua"/>
              </w:rPr>
            </w:pPr>
            <w:r w:rsidRPr="00605F5C">
              <w:rPr>
                <w:rFonts w:ascii="Book Antiqua" w:hAnsi="Book Antiqua"/>
                <w:b/>
                <w:i/>
                <w:noProof/>
                <w:lang w:eastAsia="sq-AL"/>
              </w:rPr>
              <mc:AlternateContent>
                <mc:Choice Requires="wps">
                  <w:drawing>
                    <wp:anchor distT="0" distB="0" distL="114300" distR="114300" simplePos="0" relativeHeight="251669504" behindDoc="0" locked="0" layoutInCell="1" allowOverlap="1" wp14:anchorId="1332D0BC" wp14:editId="1F7E7279">
                      <wp:simplePos x="0" y="0"/>
                      <wp:positionH relativeFrom="column">
                        <wp:posOffset>-67310</wp:posOffset>
                      </wp:positionH>
                      <wp:positionV relativeFrom="paragraph">
                        <wp:posOffset>50165</wp:posOffset>
                      </wp:positionV>
                      <wp:extent cx="1600200" cy="525780"/>
                      <wp:effectExtent l="0" t="0" r="19050" b="26670"/>
                      <wp:wrapThrough wrapText="bothSides">
                        <wp:wrapPolygon edited="0">
                          <wp:start x="0" y="0"/>
                          <wp:lineTo x="0" y="21913"/>
                          <wp:lineTo x="21600" y="21913"/>
                          <wp:lineTo x="21600"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1600200" cy="525780"/>
                              </a:xfrm>
                              <a:prstGeom prst="rect">
                                <a:avLst/>
                              </a:prstGeom>
                              <a:solidFill>
                                <a:srgbClr val="ED7D31">
                                  <a:lumMod val="20000"/>
                                  <a:lumOff val="80000"/>
                                </a:srgbClr>
                              </a:solidFill>
                              <a:ln w="12700" cap="flat" cmpd="sng" algn="ctr">
                                <a:solidFill>
                                  <a:srgbClr val="FFC000">
                                    <a:lumMod val="20000"/>
                                    <a:lumOff val="80000"/>
                                  </a:srgbClr>
                                </a:solidFill>
                                <a:prstDash val="solid"/>
                                <a:miter lim="800000"/>
                              </a:ln>
                              <a:effectLst/>
                            </wps:spPr>
                            <wps:txbx>
                              <w:txbxContent>
                                <w:p w:rsidR="003F29EC" w:rsidRPr="00CB2ED3" w:rsidRDefault="003F29EC" w:rsidP="003F29EC">
                                  <w:pPr>
                                    <w:jc w:val="center"/>
                                    <w:rPr>
                                      <w:rFonts w:ascii="Arial" w:hAnsi="Arial" w:cs="Arial"/>
                                      <w:b/>
                                      <w:color w:val="833C0B" w:themeColor="accent2" w:themeShade="80"/>
                                      <w:sz w:val="20"/>
                                    </w:rPr>
                                  </w:pPr>
                                  <w:r w:rsidRPr="00CB2ED3">
                                    <w:rPr>
                                      <w:rFonts w:ascii="Arial" w:hAnsi="Arial" w:cs="Arial"/>
                                      <w:b/>
                                      <w:color w:val="833C0B" w:themeColor="accent2" w:themeShade="80"/>
                                      <w:sz w:val="20"/>
                                    </w:rPr>
                                    <w:t>Nuk ka kontroll efektiv mbi shfrytëzimin e ujërave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2D0BC" id="Rectangle 12" o:spid="_x0000_s1028" style="position:absolute;margin-left:-5.3pt;margin-top:3.95pt;width:126pt;height: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" fillcolor="#fbe5d6" strokecolor="#fff2cc" strokeweight="1pt">
                      <v:textbox>
                        <w:txbxContent>
                          <w:p w:rsidR="003F29EC" w:rsidRPr="00CB2ED3" w:rsidRDefault="003F29EC" w:rsidP="003F29EC">
                            <w:pPr>
                              <w:jc w:val="center"/>
                              <w:rPr>
                                <w:rFonts w:ascii="Arial" w:hAnsi="Arial" w:cs="Arial"/>
                                <w:b/>
                                <w:color w:val="833C0B" w:themeColor="accent2" w:themeShade="80"/>
                                <w:sz w:val="20"/>
                              </w:rPr>
                            </w:pPr>
                            <w:r w:rsidRPr="00CB2ED3">
                              <w:rPr>
                                <w:rFonts w:ascii="Arial" w:hAnsi="Arial" w:cs="Arial"/>
                                <w:b/>
                                <w:color w:val="833C0B" w:themeColor="accent2" w:themeShade="80"/>
                                <w:sz w:val="20"/>
                              </w:rPr>
                              <w:t>Nuk ka kontroll efektiv mbi shfrytëzimin e ujërave</w:t>
                            </w:r>
                          </w:p>
                        </w:txbxContent>
                      </v:textbox>
                      <w10:wrap type="through"/>
                    </v:rect>
                  </w:pict>
                </mc:Fallback>
              </mc:AlternateContent>
            </w:r>
          </w:p>
        </w:tc>
      </w:tr>
    </w:tbl>
    <w:tbl>
      <w:tblPr>
        <w:tblpPr w:leftFromText="180" w:rightFromText="180" w:vertAnchor="text" w:horzAnchor="page" w:tblpX="6527" w:tblpY="-1121"/>
        <w:tblW w:w="0" w:type="auto"/>
        <w:tblLook w:val="0000" w:firstRow="0" w:lastRow="0" w:firstColumn="0" w:lastColumn="0" w:noHBand="0" w:noVBand="0"/>
      </w:tblPr>
      <w:tblGrid>
        <w:gridCol w:w="3955"/>
      </w:tblGrid>
      <w:tr w:rsidR="003F29EC" w:rsidRPr="00605F5C" w:rsidTr="003F29EC">
        <w:trPr>
          <w:trHeight w:val="1047"/>
        </w:trPr>
        <w:tc>
          <w:tcPr>
            <w:tcW w:w="3955" w:type="dxa"/>
          </w:tcPr>
          <w:p w:rsidR="003F29EC" w:rsidRPr="00605F5C" w:rsidRDefault="003F29EC" w:rsidP="003F29EC">
            <w:pPr>
              <w:rPr>
                <w:rFonts w:ascii="Book Antiqua" w:hAnsi="Book Antiqua"/>
                <w:b/>
                <w:i/>
              </w:rPr>
            </w:pPr>
            <w:r w:rsidRPr="00605F5C">
              <w:rPr>
                <w:rFonts w:ascii="Book Antiqua" w:hAnsi="Book Antiqua"/>
                <w:b/>
                <w:i/>
                <w:noProof/>
                <w:lang w:eastAsia="sq-AL"/>
              </w:rPr>
              <mc:AlternateContent>
                <mc:Choice Requires="wps">
                  <w:drawing>
                    <wp:anchor distT="0" distB="0" distL="114300" distR="114300" simplePos="0" relativeHeight="251670528" behindDoc="0" locked="0" layoutInCell="1" allowOverlap="1" wp14:anchorId="50FA4BF2" wp14:editId="2D406166">
                      <wp:simplePos x="0" y="0"/>
                      <wp:positionH relativeFrom="column">
                        <wp:posOffset>-68580</wp:posOffset>
                      </wp:positionH>
                      <wp:positionV relativeFrom="paragraph">
                        <wp:posOffset>220345</wp:posOffset>
                      </wp:positionV>
                      <wp:extent cx="1767840" cy="434340"/>
                      <wp:effectExtent l="0" t="0" r="22860" b="22860"/>
                      <wp:wrapThrough wrapText="bothSides">
                        <wp:wrapPolygon edited="0">
                          <wp:start x="0" y="0"/>
                          <wp:lineTo x="0" y="21789"/>
                          <wp:lineTo x="21647" y="21789"/>
                          <wp:lineTo x="21647"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1767840" cy="434340"/>
                              </a:xfrm>
                              <a:prstGeom prst="rect">
                                <a:avLst/>
                              </a:prstGeom>
                              <a:solidFill>
                                <a:srgbClr val="ED7D31">
                                  <a:lumMod val="20000"/>
                                  <a:lumOff val="80000"/>
                                </a:srgbClr>
                              </a:solidFill>
                              <a:ln w="12700" cap="flat" cmpd="sng" algn="ctr">
                                <a:solidFill>
                                  <a:srgbClr val="FFC000">
                                    <a:lumMod val="20000"/>
                                    <a:lumOff val="80000"/>
                                  </a:srgbClr>
                                </a:solidFill>
                                <a:prstDash val="solid"/>
                                <a:miter lim="800000"/>
                              </a:ln>
                              <a:effectLst/>
                            </wps:spPr>
                            <wps:txbx>
                              <w:txbxContent>
                                <w:p w:rsidR="003F29EC" w:rsidRPr="00CB2ED3" w:rsidRDefault="003F29EC" w:rsidP="003F29EC">
                                  <w:pPr>
                                    <w:jc w:val="center"/>
                                    <w:rPr>
                                      <w:rFonts w:ascii="Arial" w:hAnsi="Arial" w:cs="Arial"/>
                                      <w:b/>
                                      <w:color w:val="C00000"/>
                                      <w:sz w:val="20"/>
                                    </w:rPr>
                                  </w:pPr>
                                  <w:r w:rsidRPr="00CB2ED3">
                                    <w:rPr>
                                      <w:rFonts w:ascii="Arial" w:hAnsi="Arial" w:cs="Arial"/>
                                      <w:b/>
                                      <w:color w:val="C00000"/>
                                      <w:sz w:val="20"/>
                                    </w:rPr>
                                    <w:t>Nuk ka kontroll mbi shfrytëzimin e aluvioneve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A4BF2" id="Rectangle 13" o:spid="_x0000_s1029" style="position:absolute;margin-left:-5.4pt;margin-top:17.35pt;width:139.2pt;height:3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" fillcolor="#fbe5d6" strokecolor="#fff2cc" strokeweight="1pt">
                      <v:textbox>
                        <w:txbxContent>
                          <w:p w:rsidR="003F29EC" w:rsidRPr="00CB2ED3" w:rsidRDefault="003F29EC" w:rsidP="003F29EC">
                            <w:pPr>
                              <w:jc w:val="center"/>
                              <w:rPr>
                                <w:rFonts w:ascii="Arial" w:hAnsi="Arial" w:cs="Arial"/>
                                <w:b/>
                                <w:color w:val="C00000"/>
                                <w:sz w:val="20"/>
                              </w:rPr>
                            </w:pPr>
                            <w:r w:rsidRPr="00CB2ED3">
                              <w:rPr>
                                <w:rFonts w:ascii="Arial" w:hAnsi="Arial" w:cs="Arial"/>
                                <w:b/>
                                <w:color w:val="C00000"/>
                                <w:sz w:val="20"/>
                              </w:rPr>
                              <w:t>Nuk ka kontroll mbi shfrytëzimin e aluvioneve</w:t>
                            </w:r>
                          </w:p>
                        </w:txbxContent>
                      </v:textbox>
                      <w10:wrap type="through"/>
                    </v:rect>
                  </w:pict>
                </mc:Fallback>
              </mc:AlternateContent>
            </w:r>
          </w:p>
        </w:tc>
      </w:tr>
    </w:tbl>
    <w:p w:rsidR="003F29EC" w:rsidRPr="00605F5C" w:rsidRDefault="003F29EC" w:rsidP="003F29EC">
      <w:pPr>
        <w:rPr>
          <w:rFonts w:ascii="Book Antiqua" w:hAnsi="Book Antiqua"/>
          <w:b/>
        </w:rPr>
      </w:pPr>
      <w:r w:rsidRPr="00605F5C">
        <w:rPr>
          <w:rFonts w:ascii="Book Antiqua" w:hAnsi="Book Antiqua"/>
          <w:noProof/>
          <w:lang w:eastAsia="sq-AL"/>
        </w:rPr>
        <mc:AlternateContent>
          <mc:Choice Requires="wps">
            <w:drawing>
              <wp:anchor distT="0" distB="0" distL="114300" distR="114300" simplePos="0" relativeHeight="251659264" behindDoc="0" locked="0" layoutInCell="1" allowOverlap="1" wp14:anchorId="19E561C5" wp14:editId="0FE482A2">
                <wp:simplePos x="0" y="0"/>
                <wp:positionH relativeFrom="column">
                  <wp:posOffset>3954780</wp:posOffset>
                </wp:positionH>
                <wp:positionV relativeFrom="paragraph">
                  <wp:posOffset>-1270</wp:posOffset>
                </wp:positionV>
                <wp:extent cx="388620" cy="662940"/>
                <wp:effectExtent l="19050" t="19050" r="30480" b="22860"/>
                <wp:wrapNone/>
                <wp:docPr id="18" name="Up Arrow 18"/>
                <wp:cNvGraphicFramePr/>
                <a:graphic xmlns:a="http://schemas.openxmlformats.org/drawingml/2006/main">
                  <a:graphicData uri="http://schemas.microsoft.com/office/word/2010/wordprocessingShape">
                    <wps:wsp>
                      <wps:cNvSpPr/>
                      <wps:spPr>
                        <a:xfrm>
                          <a:off x="0" y="0"/>
                          <a:ext cx="388620" cy="662940"/>
                        </a:xfrm>
                        <a:prstGeom prst="upArrow">
                          <a:avLst/>
                        </a:prstGeom>
                        <a:solidFill>
                          <a:sysClr val="window" lastClr="FFFFFF"/>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B93D4" id="Up Arrow 18" o:spid="_x0000_s1026" type="#_x0000_t68" style="position:absolute;margin-left:311.4pt;margin-top:-.1pt;width:30.6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" adj="6331" fillcolor="window" strokecolor="#7f7f7f" strokeweight="1pt"/>
            </w:pict>
          </mc:Fallback>
        </mc:AlternateContent>
      </w:r>
      <w:r w:rsidRPr="00605F5C">
        <w:rPr>
          <w:rFonts w:ascii="Book Antiqua" w:hAnsi="Book Antiqua"/>
          <w:b/>
        </w:rPr>
        <w:t xml:space="preserve">                          E     f     e      k     t     e     t</w:t>
      </w:r>
    </w:p>
    <w:p w:rsidR="003F29EC" w:rsidRPr="00605F5C" w:rsidRDefault="003F29EC" w:rsidP="003F29EC">
      <w:pPr>
        <w:rPr>
          <w:rFonts w:ascii="Book Antiqua" w:hAnsi="Book Antiqua"/>
          <w:b/>
        </w:rPr>
      </w:pPr>
    </w:p>
    <w:tbl>
      <w:tblPr>
        <w:tblpPr w:leftFromText="180" w:rightFromText="180" w:vertAnchor="text" w:horzAnchor="margin" w:tblpXSpec="center" w:tblpY="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8455"/>
      </w:tblGrid>
      <w:tr w:rsidR="003F29EC" w:rsidRPr="00605F5C" w:rsidTr="003F29EC">
        <w:trPr>
          <w:trHeight w:val="432"/>
        </w:trPr>
        <w:tc>
          <w:tcPr>
            <w:tcW w:w="8455" w:type="dxa"/>
            <w:shd w:val="clear" w:color="auto" w:fill="D9D9D9" w:themeFill="background1" w:themeFillShade="D9"/>
          </w:tcPr>
          <w:p w:rsidR="003F29EC" w:rsidRPr="00605F5C" w:rsidRDefault="003F29EC" w:rsidP="003F29EC">
            <w:pPr>
              <w:rPr>
                <w:rFonts w:ascii="Book Antiqua" w:hAnsi="Book Antiqua"/>
                <w:b/>
              </w:rPr>
            </w:pPr>
            <w:r w:rsidRPr="00605F5C">
              <w:rPr>
                <w:rFonts w:ascii="Book Antiqua" w:hAnsi="Book Antiqua"/>
                <w:b/>
              </w:rPr>
              <w:t>P     r     o     b     l     e     m     i</w:t>
            </w:r>
          </w:p>
          <w:p w:rsidR="003F29EC" w:rsidRPr="00605F5C" w:rsidRDefault="003F29EC" w:rsidP="003F29EC">
            <w:pPr>
              <w:rPr>
                <w:rFonts w:ascii="Book Antiqua" w:hAnsi="Book Antiqua"/>
                <w:b/>
              </w:rPr>
            </w:pPr>
            <w:r w:rsidRPr="00605F5C">
              <w:rPr>
                <w:rFonts w:ascii="Book Antiqua" w:hAnsi="Book Antiqua"/>
                <w:b/>
              </w:rPr>
              <w:t>MENAXHIMI I KEQ I RESURSEVE UJORE</w:t>
            </w:r>
          </w:p>
        </w:tc>
      </w:tr>
    </w:tbl>
    <w:p w:rsidR="003F29EC" w:rsidRPr="00605F5C" w:rsidRDefault="003F29EC" w:rsidP="003F29EC">
      <w:pPr>
        <w:rPr>
          <w:rFonts w:ascii="Book Antiqua" w:hAnsi="Book Antiqua"/>
          <w:b/>
        </w:rPr>
      </w:pPr>
      <w:r w:rsidRPr="00605F5C">
        <w:rPr>
          <w:rFonts w:ascii="Book Antiqua" w:hAnsi="Book Antiqua"/>
          <w:noProof/>
          <w:lang w:eastAsia="sq-AL"/>
        </w:rPr>
        <mc:AlternateContent>
          <mc:Choice Requires="wps">
            <w:drawing>
              <wp:anchor distT="0" distB="0" distL="114300" distR="114300" simplePos="0" relativeHeight="251661312" behindDoc="0" locked="0" layoutInCell="1" allowOverlap="1" wp14:anchorId="4C743FF1" wp14:editId="22C5D825">
                <wp:simplePos x="0" y="0"/>
                <wp:positionH relativeFrom="column">
                  <wp:posOffset>854648</wp:posOffset>
                </wp:positionH>
                <wp:positionV relativeFrom="paragraph">
                  <wp:posOffset>970669</wp:posOffset>
                </wp:positionV>
                <wp:extent cx="327660" cy="718575"/>
                <wp:effectExtent l="38100" t="0" r="53340" b="24765"/>
                <wp:wrapNone/>
                <wp:docPr id="2" name="Up Arrow 2"/>
                <wp:cNvGraphicFramePr/>
                <a:graphic xmlns:a="http://schemas.openxmlformats.org/drawingml/2006/main">
                  <a:graphicData uri="http://schemas.microsoft.com/office/word/2010/wordprocessingShape">
                    <wps:wsp>
                      <wps:cNvSpPr/>
                      <wps:spPr>
                        <a:xfrm rot="1045335">
                          <a:off x="0" y="0"/>
                          <a:ext cx="327660" cy="718575"/>
                        </a:xfrm>
                        <a:prstGeom prst="upArrow">
                          <a:avLst>
                            <a:gd name="adj1" fmla="val 50000"/>
                            <a:gd name="adj2" fmla="val 60208"/>
                          </a:avLst>
                        </a:prstGeom>
                        <a:solidFill>
                          <a:sysClr val="window" lastClr="FFFFFF"/>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B637F" id="Up Arrow 2" o:spid="_x0000_s1026" type="#_x0000_t68" style="position:absolute;margin-left:67.3pt;margin-top:76.45pt;width:25.8pt;height:56.6pt;rotation:114178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" adj="5930" fillcolor="window" strokecolor="#7f7f7f" strokeweight="1pt"/>
            </w:pict>
          </mc:Fallback>
        </mc:AlternateContent>
      </w:r>
    </w:p>
    <w:p w:rsidR="003F29EC" w:rsidRPr="00605F5C" w:rsidRDefault="003F29EC" w:rsidP="003F29EC">
      <w:pPr>
        <w:rPr>
          <w:rFonts w:ascii="Book Antiqua" w:hAnsi="Book Antiqua"/>
          <w:b/>
        </w:rPr>
      </w:pPr>
      <w:r w:rsidRPr="00605F5C">
        <w:rPr>
          <w:rFonts w:ascii="Book Antiqua" w:hAnsi="Book Antiqua"/>
          <w:b/>
          <w:noProof/>
          <w:lang w:eastAsia="sq-AL"/>
        </w:rPr>
        <mc:AlternateContent>
          <mc:Choice Requires="wps">
            <w:drawing>
              <wp:anchor distT="0" distB="0" distL="114300" distR="114300" simplePos="0" relativeHeight="251663360" behindDoc="0" locked="0" layoutInCell="1" allowOverlap="1" wp14:anchorId="1B01C3E2" wp14:editId="2DC470AC">
                <wp:simplePos x="0" y="0"/>
                <wp:positionH relativeFrom="margin">
                  <wp:align>right</wp:align>
                </wp:positionH>
                <wp:positionV relativeFrom="paragraph">
                  <wp:posOffset>791210</wp:posOffset>
                </wp:positionV>
                <wp:extent cx="6522720" cy="1455420"/>
                <wp:effectExtent l="0" t="0" r="11430" b="11430"/>
                <wp:wrapNone/>
                <wp:docPr id="4" name="Oval 4"/>
                <wp:cNvGraphicFramePr/>
                <a:graphic xmlns:a="http://schemas.openxmlformats.org/drawingml/2006/main">
                  <a:graphicData uri="http://schemas.microsoft.com/office/word/2010/wordprocessingShape">
                    <wps:wsp>
                      <wps:cNvSpPr/>
                      <wps:spPr>
                        <a:xfrm>
                          <a:off x="0" y="0"/>
                          <a:ext cx="6522720" cy="1455420"/>
                        </a:xfrm>
                        <a:prstGeom prst="ellipse">
                          <a:avLst/>
                        </a:prstGeom>
                        <a:no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605E09" id="Oval 4" o:spid="_x0000_s1026" style="position:absolute;margin-left:462.4pt;margin-top:62.3pt;width:513.6pt;height:114.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" filled="f" strokecolor="#bf9000" strokeweight="1pt">
                <v:stroke joinstyle="miter"/>
                <w10:wrap anchorx="margin"/>
              </v:oval>
            </w:pict>
          </mc:Fallback>
        </mc:AlternateContent>
      </w:r>
      <w:r w:rsidRPr="00605F5C">
        <w:rPr>
          <w:rFonts w:ascii="Book Antiqua" w:hAnsi="Book Antiqua"/>
          <w:noProof/>
          <w:lang w:eastAsia="sq-AL"/>
        </w:rPr>
        <mc:AlternateContent>
          <mc:Choice Requires="wps">
            <w:drawing>
              <wp:anchor distT="0" distB="0" distL="114300" distR="114300" simplePos="0" relativeHeight="251662336" behindDoc="0" locked="0" layoutInCell="1" allowOverlap="1" wp14:anchorId="64233978" wp14:editId="36609945">
                <wp:simplePos x="0" y="0"/>
                <wp:positionH relativeFrom="column">
                  <wp:posOffset>4356581</wp:posOffset>
                </wp:positionH>
                <wp:positionV relativeFrom="paragraph">
                  <wp:posOffset>731602</wp:posOffset>
                </wp:positionV>
                <wp:extent cx="327660" cy="744962"/>
                <wp:effectExtent l="76200" t="19050" r="34290" b="36195"/>
                <wp:wrapNone/>
                <wp:docPr id="3" name="Up Arrow 3"/>
                <wp:cNvGraphicFramePr/>
                <a:graphic xmlns:a="http://schemas.openxmlformats.org/drawingml/2006/main">
                  <a:graphicData uri="http://schemas.microsoft.com/office/word/2010/wordprocessingShape">
                    <wps:wsp>
                      <wps:cNvSpPr/>
                      <wps:spPr>
                        <a:xfrm rot="20652617">
                          <a:off x="0" y="0"/>
                          <a:ext cx="327660" cy="744962"/>
                        </a:xfrm>
                        <a:prstGeom prst="upArrow">
                          <a:avLst>
                            <a:gd name="adj1" fmla="val 50000"/>
                            <a:gd name="adj2" fmla="val 60208"/>
                          </a:avLst>
                        </a:prstGeom>
                        <a:solidFill>
                          <a:sysClr val="window" lastClr="FFFFFF"/>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0DEB3" id="Up Arrow 3" o:spid="_x0000_s1026" type="#_x0000_t68" style="position:absolute;margin-left:343.05pt;margin-top:57.6pt;width:25.8pt;height:58.65pt;rotation:-10347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" adj="5720" fillcolor="window" strokecolor="#7f7f7f" strokeweight="1pt"/>
            </w:pict>
          </mc:Fallback>
        </mc:AlternateContent>
      </w:r>
      <w:r w:rsidRPr="00605F5C">
        <w:rPr>
          <w:rFonts w:ascii="Book Antiqua" w:hAnsi="Book Antiqua"/>
          <w:noProof/>
          <w:lang w:eastAsia="sq-AL"/>
        </w:rPr>
        <mc:AlternateContent>
          <mc:Choice Requires="wps">
            <w:drawing>
              <wp:anchor distT="0" distB="0" distL="114300" distR="114300" simplePos="0" relativeHeight="251667456" behindDoc="0" locked="0" layoutInCell="1" allowOverlap="1" wp14:anchorId="32E4BC64" wp14:editId="0C1C1762">
                <wp:simplePos x="0" y="0"/>
                <wp:positionH relativeFrom="column">
                  <wp:posOffset>2583180</wp:posOffset>
                </wp:positionH>
                <wp:positionV relativeFrom="paragraph">
                  <wp:posOffset>728980</wp:posOffset>
                </wp:positionV>
                <wp:extent cx="327660" cy="876300"/>
                <wp:effectExtent l="19050" t="19050" r="15240" b="19050"/>
                <wp:wrapNone/>
                <wp:docPr id="9" name="Up Arrow 9"/>
                <wp:cNvGraphicFramePr/>
                <a:graphic xmlns:a="http://schemas.openxmlformats.org/drawingml/2006/main">
                  <a:graphicData uri="http://schemas.microsoft.com/office/word/2010/wordprocessingShape">
                    <wps:wsp>
                      <wps:cNvSpPr/>
                      <wps:spPr>
                        <a:xfrm>
                          <a:off x="0" y="0"/>
                          <a:ext cx="327660" cy="876300"/>
                        </a:xfrm>
                        <a:prstGeom prst="upArrow">
                          <a:avLst>
                            <a:gd name="adj1" fmla="val 50000"/>
                            <a:gd name="adj2" fmla="val 60208"/>
                          </a:avLst>
                        </a:prstGeom>
                        <a:solidFill>
                          <a:sysClr val="window" lastClr="FFFFFF"/>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127BD" id="Up Arrow 9" o:spid="_x0000_s1026" type="#_x0000_t68" style="position:absolute;margin-left:203.4pt;margin-top:57.4pt;width:25.8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" adj="4863" fillcolor="window" strokecolor="#7f7f7f" strokeweight="1pt"/>
            </w:pict>
          </mc:Fallback>
        </mc:AlternateContent>
      </w:r>
    </w:p>
    <w:tbl>
      <w:tblPr>
        <w:tblpPr w:leftFromText="180" w:rightFromText="180" w:vertAnchor="text" w:horzAnchor="page" w:tblpX="6499"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tblGrid>
      <w:tr w:rsidR="003F29EC" w:rsidRPr="00605F5C" w:rsidTr="003F29EC">
        <w:trPr>
          <w:trHeight w:val="983"/>
        </w:trPr>
        <w:tc>
          <w:tcPr>
            <w:tcW w:w="3970" w:type="dxa"/>
            <w:tcBorders>
              <w:top w:val="nil"/>
              <w:left w:val="nil"/>
              <w:bottom w:val="nil"/>
              <w:right w:val="nil"/>
            </w:tcBorders>
          </w:tcPr>
          <w:p w:rsidR="003F29EC" w:rsidRPr="00605F5C" w:rsidRDefault="003F29EC" w:rsidP="003F29EC">
            <w:pPr>
              <w:rPr>
                <w:rFonts w:ascii="Book Antiqua" w:hAnsi="Book Antiqua"/>
                <w:b/>
                <w:i/>
              </w:rPr>
            </w:pPr>
            <w:r w:rsidRPr="00605F5C">
              <w:rPr>
                <w:rFonts w:ascii="Book Antiqua" w:hAnsi="Book Antiqua"/>
                <w:b/>
                <w:i/>
                <w:noProof/>
                <w:lang w:eastAsia="sq-AL"/>
              </w:rPr>
              <mc:AlternateContent>
                <mc:Choice Requires="wps">
                  <w:drawing>
                    <wp:anchor distT="0" distB="0" distL="114300" distR="114300" simplePos="0" relativeHeight="251664384" behindDoc="0" locked="0" layoutInCell="1" allowOverlap="1" wp14:anchorId="2CB9AFEB" wp14:editId="6A9E8F61">
                      <wp:simplePos x="0" y="0"/>
                      <wp:positionH relativeFrom="column">
                        <wp:posOffset>623570</wp:posOffset>
                      </wp:positionH>
                      <wp:positionV relativeFrom="paragraph">
                        <wp:posOffset>190521</wp:posOffset>
                      </wp:positionV>
                      <wp:extent cx="1767840" cy="434340"/>
                      <wp:effectExtent l="38100" t="190500" r="41910" b="175260"/>
                      <wp:wrapThrough wrapText="bothSides">
                        <wp:wrapPolygon edited="0">
                          <wp:start x="20110" y="-2519"/>
                          <wp:lineTo x="1098" y="-16524"/>
                          <wp:lineTo x="-66" y="-2002"/>
                          <wp:lineTo x="-331" y="3579"/>
                          <wp:lineTo x="-670" y="20681"/>
                          <wp:lineTo x="1387" y="22301"/>
                          <wp:lineTo x="1615" y="22481"/>
                          <wp:lineTo x="11338" y="22417"/>
                          <wp:lineTo x="11567" y="22597"/>
                          <wp:lineTo x="21872" y="15273"/>
                          <wp:lineTo x="22167" y="-899"/>
                          <wp:lineTo x="20110" y="-2519"/>
                        </wp:wrapPolygon>
                      </wp:wrapThrough>
                      <wp:docPr id="6" name="Rectangle 6"/>
                      <wp:cNvGraphicFramePr/>
                      <a:graphic xmlns:a="http://schemas.openxmlformats.org/drawingml/2006/main">
                        <a:graphicData uri="http://schemas.microsoft.com/office/word/2010/wordprocessingShape">
                          <wps:wsp>
                            <wps:cNvSpPr/>
                            <wps:spPr>
                              <a:xfrm rot="20943058">
                                <a:off x="0" y="0"/>
                                <a:ext cx="1767840" cy="434340"/>
                              </a:xfrm>
                              <a:prstGeom prst="rect">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txbx>
                              <w:txbxContent>
                                <w:p w:rsidR="003F29EC" w:rsidRPr="00E7677A" w:rsidRDefault="003F29EC" w:rsidP="003F29EC">
                                  <w:pPr>
                                    <w:jc w:val="center"/>
                                    <w:rPr>
                                      <w:rFonts w:ascii="Arial" w:hAnsi="Arial" w:cs="Arial"/>
                                      <w:b/>
                                      <w:color w:val="806000" w:themeColor="accent4" w:themeShade="80"/>
                                      <w:sz w:val="20"/>
                                    </w:rPr>
                                  </w:pPr>
                                  <w:r w:rsidRPr="00E7677A">
                                    <w:rPr>
                                      <w:rFonts w:ascii="Arial" w:hAnsi="Arial" w:cs="Arial"/>
                                      <w:b/>
                                      <w:color w:val="806000" w:themeColor="accent4" w:themeShade="80"/>
                                      <w:sz w:val="20"/>
                                    </w:rPr>
                                    <w:t>Mangësitë e shumta të Ligjit për Ujëra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9AFEB" id="Rectangle 6" o:spid="_x0000_s1030" style="position:absolute;margin-left:49.1pt;margin-top:15pt;width:139.2pt;height:34.2pt;rotation:-717556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" fillcolor="#fff2cc" strokecolor="#fff2cc" strokeweight="1pt">
                      <v:textbox>
                        <w:txbxContent>
                          <w:p w:rsidR="003F29EC" w:rsidRPr="00E7677A" w:rsidRDefault="003F29EC" w:rsidP="003F29EC">
                            <w:pPr>
                              <w:jc w:val="center"/>
                              <w:rPr>
                                <w:rFonts w:ascii="Arial" w:hAnsi="Arial" w:cs="Arial"/>
                                <w:b/>
                                <w:color w:val="806000" w:themeColor="accent4" w:themeShade="80"/>
                                <w:sz w:val="20"/>
                              </w:rPr>
                            </w:pPr>
                            <w:r w:rsidRPr="00E7677A">
                              <w:rPr>
                                <w:rFonts w:ascii="Arial" w:hAnsi="Arial" w:cs="Arial"/>
                                <w:b/>
                                <w:color w:val="806000" w:themeColor="accent4" w:themeShade="80"/>
                                <w:sz w:val="20"/>
                              </w:rPr>
                              <w:t>Mangësitë e shumta të Ligjit për Ujëra</w:t>
                            </w:r>
                          </w:p>
                        </w:txbxContent>
                      </v:textbox>
                      <w10:wrap type="through"/>
                    </v:rect>
                  </w:pict>
                </mc:Fallback>
              </mc:AlternateContent>
            </w:r>
          </w:p>
        </w:tc>
      </w:tr>
    </w:tbl>
    <w:p w:rsidR="003F29EC" w:rsidRPr="00605F5C" w:rsidRDefault="003F29EC" w:rsidP="003F29EC">
      <w:pPr>
        <w:rPr>
          <w:rFonts w:ascii="Book Antiqua" w:hAnsi="Book Antiqua"/>
          <w:b/>
        </w:rPr>
      </w:pPr>
      <w:r w:rsidRPr="00605F5C">
        <w:rPr>
          <w:rFonts w:ascii="Book Antiqua" w:hAnsi="Book Antiqua"/>
          <w:b/>
          <w:i/>
          <w:noProof/>
          <w:lang w:eastAsia="sq-AL"/>
        </w:rPr>
        <mc:AlternateContent>
          <mc:Choice Requires="wps">
            <w:drawing>
              <wp:anchor distT="0" distB="0" distL="114300" distR="114300" simplePos="0" relativeHeight="251665408" behindDoc="0" locked="0" layoutInCell="1" allowOverlap="1" wp14:anchorId="5FEF613D" wp14:editId="7D725BAA">
                <wp:simplePos x="0" y="0"/>
                <wp:positionH relativeFrom="column">
                  <wp:posOffset>-60960</wp:posOffset>
                </wp:positionH>
                <wp:positionV relativeFrom="paragraph">
                  <wp:posOffset>474980</wp:posOffset>
                </wp:positionV>
                <wp:extent cx="1767840" cy="434340"/>
                <wp:effectExtent l="38100" t="228600" r="41910" b="232410"/>
                <wp:wrapThrough wrapText="bothSides">
                  <wp:wrapPolygon edited="0">
                    <wp:start x="-791" y="50"/>
                    <wp:lineTo x="-539" y="15438"/>
                    <wp:lineTo x="7377" y="22799"/>
                    <wp:lineTo x="20361" y="22893"/>
                    <wp:lineTo x="20587" y="22657"/>
                    <wp:lineTo x="22164" y="21004"/>
                    <wp:lineTo x="22029" y="7451"/>
                    <wp:lineTo x="21158" y="-6311"/>
                    <wp:lineTo x="16141" y="-2034"/>
                    <wp:lineTo x="15213" y="-16713"/>
                    <wp:lineTo x="787" y="-1602"/>
                    <wp:lineTo x="-791" y="50"/>
                  </wp:wrapPolygon>
                </wp:wrapThrough>
                <wp:docPr id="7" name="Rectangle 7"/>
                <wp:cNvGraphicFramePr/>
                <a:graphic xmlns:a="http://schemas.openxmlformats.org/drawingml/2006/main">
                  <a:graphicData uri="http://schemas.microsoft.com/office/word/2010/wordprocessingShape">
                    <wps:wsp>
                      <wps:cNvSpPr/>
                      <wps:spPr>
                        <a:xfrm rot="865903">
                          <a:off x="0" y="0"/>
                          <a:ext cx="1767840" cy="434340"/>
                        </a:xfrm>
                        <a:prstGeom prst="rect">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txbx>
                        <w:txbxContent>
                          <w:p w:rsidR="003F29EC" w:rsidRPr="00E644E7" w:rsidRDefault="003F29EC" w:rsidP="003F29EC">
                            <w:pPr>
                              <w:jc w:val="center"/>
                              <w:rPr>
                                <w:rFonts w:ascii="Arial" w:hAnsi="Arial" w:cs="Arial"/>
                                <w:b/>
                                <w:color w:val="000000" w:themeColor="text1"/>
                                <w:sz w:val="20"/>
                              </w:rPr>
                            </w:pPr>
                            <w:r w:rsidRPr="00E7677A">
                              <w:rPr>
                                <w:rFonts w:ascii="Arial" w:hAnsi="Arial" w:cs="Arial"/>
                                <w:b/>
                                <w:color w:val="806000" w:themeColor="accent4" w:themeShade="80"/>
                                <w:sz w:val="20"/>
                              </w:rPr>
                              <w:t xml:space="preserve">Legjislacioni </w:t>
                            </w:r>
                            <w:proofErr w:type="spellStart"/>
                            <w:r w:rsidRPr="00E7677A">
                              <w:rPr>
                                <w:rFonts w:ascii="Arial" w:hAnsi="Arial" w:cs="Arial"/>
                                <w:b/>
                                <w:color w:val="806000" w:themeColor="accent4" w:themeShade="80"/>
                                <w:sz w:val="20"/>
                              </w:rPr>
                              <w:t>jokonsistent</w:t>
                            </w:r>
                            <w:proofErr w:type="spellEnd"/>
                            <w:r w:rsidRPr="00E7677A">
                              <w:rPr>
                                <w:rFonts w:ascii="Arial" w:hAnsi="Arial" w:cs="Arial"/>
                                <w:b/>
                                <w:color w:val="806000" w:themeColor="accent4" w:themeShade="80"/>
                                <w:sz w:val="20"/>
                              </w:rPr>
                              <w:t xml:space="preserve"> dhe konfuz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F613D" id="Rectangle 7" o:spid="_x0000_s1031" style="position:absolute;margin-left:-4.8pt;margin-top:37.4pt;width:139.2pt;height:34.2pt;rotation:94579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" fillcolor="#fff2cc" strokecolor="#fff2cc" strokeweight="1pt">
                <v:textbox>
                  <w:txbxContent>
                    <w:p w:rsidR="003F29EC" w:rsidRPr="00E644E7" w:rsidRDefault="003F29EC" w:rsidP="003F29EC">
                      <w:pPr>
                        <w:jc w:val="center"/>
                        <w:rPr>
                          <w:rFonts w:ascii="Arial" w:hAnsi="Arial" w:cs="Arial"/>
                          <w:b/>
                          <w:color w:val="000000" w:themeColor="text1"/>
                          <w:sz w:val="20"/>
                        </w:rPr>
                      </w:pPr>
                      <w:r w:rsidRPr="00E7677A">
                        <w:rPr>
                          <w:rFonts w:ascii="Arial" w:hAnsi="Arial" w:cs="Arial"/>
                          <w:b/>
                          <w:color w:val="806000" w:themeColor="accent4" w:themeShade="80"/>
                          <w:sz w:val="20"/>
                        </w:rPr>
                        <w:t xml:space="preserve">Legjislacioni </w:t>
                      </w:r>
                      <w:proofErr w:type="spellStart"/>
                      <w:r w:rsidRPr="00E7677A">
                        <w:rPr>
                          <w:rFonts w:ascii="Arial" w:hAnsi="Arial" w:cs="Arial"/>
                          <w:b/>
                          <w:color w:val="806000" w:themeColor="accent4" w:themeShade="80"/>
                          <w:sz w:val="20"/>
                        </w:rPr>
                        <w:t>jokonsistent</w:t>
                      </w:r>
                      <w:proofErr w:type="spellEnd"/>
                      <w:r w:rsidRPr="00E7677A">
                        <w:rPr>
                          <w:rFonts w:ascii="Arial" w:hAnsi="Arial" w:cs="Arial"/>
                          <w:b/>
                          <w:color w:val="806000" w:themeColor="accent4" w:themeShade="80"/>
                          <w:sz w:val="20"/>
                        </w:rPr>
                        <w:t xml:space="preserve"> dhe konfuz</w:t>
                      </w:r>
                    </w:p>
                  </w:txbxContent>
                </v:textbox>
                <w10:wrap type="through"/>
              </v:rect>
            </w:pict>
          </mc:Fallback>
        </mc:AlternateContent>
      </w:r>
      <w:r w:rsidRPr="00605F5C">
        <w:rPr>
          <w:rFonts w:ascii="Book Antiqua" w:hAnsi="Book Antiqua"/>
          <w:b/>
          <w:i/>
          <w:noProof/>
          <w:lang w:eastAsia="sq-AL"/>
        </w:rPr>
        <mc:AlternateContent>
          <mc:Choice Requires="wps">
            <w:drawing>
              <wp:anchor distT="0" distB="0" distL="114300" distR="114300" simplePos="0" relativeHeight="251666432" behindDoc="0" locked="0" layoutInCell="1" allowOverlap="1" wp14:anchorId="2733884A" wp14:editId="7F003859">
                <wp:simplePos x="0" y="0"/>
                <wp:positionH relativeFrom="column">
                  <wp:posOffset>1912620</wp:posOffset>
                </wp:positionH>
                <wp:positionV relativeFrom="paragraph">
                  <wp:posOffset>635635</wp:posOffset>
                </wp:positionV>
                <wp:extent cx="1767840" cy="548640"/>
                <wp:effectExtent l="0" t="0" r="22860" b="22860"/>
                <wp:wrapThrough wrapText="bothSides">
                  <wp:wrapPolygon edited="0">
                    <wp:start x="0" y="0"/>
                    <wp:lineTo x="0" y="21750"/>
                    <wp:lineTo x="21647" y="21750"/>
                    <wp:lineTo x="21647" y="0"/>
                    <wp:lineTo x="0" y="0"/>
                  </wp:wrapPolygon>
                </wp:wrapThrough>
                <wp:docPr id="8" name="Rectangle 8"/>
                <wp:cNvGraphicFramePr/>
                <a:graphic xmlns:a="http://schemas.openxmlformats.org/drawingml/2006/main">
                  <a:graphicData uri="http://schemas.microsoft.com/office/word/2010/wordprocessingShape">
                    <wps:wsp>
                      <wps:cNvSpPr/>
                      <wps:spPr>
                        <a:xfrm>
                          <a:off x="0" y="0"/>
                          <a:ext cx="1767840" cy="548640"/>
                        </a:xfrm>
                        <a:prstGeom prst="rect">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txbx>
                        <w:txbxContent>
                          <w:p w:rsidR="003F29EC" w:rsidRPr="00E7677A" w:rsidRDefault="003F29EC" w:rsidP="003F29EC">
                            <w:pPr>
                              <w:jc w:val="center"/>
                              <w:rPr>
                                <w:rFonts w:ascii="Arial" w:hAnsi="Arial" w:cs="Arial"/>
                                <w:b/>
                                <w:color w:val="806000" w:themeColor="accent4" w:themeShade="80"/>
                                <w:sz w:val="20"/>
                              </w:rPr>
                            </w:pPr>
                            <w:r w:rsidRPr="00E7677A">
                              <w:rPr>
                                <w:rFonts w:ascii="Arial" w:hAnsi="Arial" w:cs="Arial"/>
                                <w:b/>
                                <w:color w:val="806000" w:themeColor="accent4" w:themeShade="80"/>
                                <w:sz w:val="20"/>
                              </w:rPr>
                              <w:t>Kapacitetet e kufizuara zbatuese në fushën e ujërave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3884A" id="Rectangle 8" o:spid="_x0000_s1032" style="position:absolute;margin-left:150.6pt;margin-top:50.05pt;width:139.2pt;height:4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" fillcolor="#fff2cc" strokecolor="#fff2cc" strokeweight="1pt">
                <v:textbox>
                  <w:txbxContent>
                    <w:p w:rsidR="003F29EC" w:rsidRPr="00E7677A" w:rsidRDefault="003F29EC" w:rsidP="003F29EC">
                      <w:pPr>
                        <w:jc w:val="center"/>
                        <w:rPr>
                          <w:rFonts w:ascii="Arial" w:hAnsi="Arial" w:cs="Arial"/>
                          <w:b/>
                          <w:color w:val="806000" w:themeColor="accent4" w:themeShade="80"/>
                          <w:sz w:val="20"/>
                        </w:rPr>
                      </w:pPr>
                      <w:r w:rsidRPr="00E7677A">
                        <w:rPr>
                          <w:rFonts w:ascii="Arial" w:hAnsi="Arial" w:cs="Arial"/>
                          <w:b/>
                          <w:color w:val="806000" w:themeColor="accent4" w:themeShade="80"/>
                          <w:sz w:val="20"/>
                        </w:rPr>
                        <w:t>Kapacitetet e kufizuara zbatuese në fushën e ujërave</w:t>
                      </w:r>
                    </w:p>
                  </w:txbxContent>
                </v:textbox>
                <w10:wrap type="through"/>
              </v:rect>
            </w:pict>
          </mc:Fallback>
        </mc:AlternateContent>
      </w:r>
      <w:r w:rsidRPr="00605F5C">
        <w:rPr>
          <w:rFonts w:ascii="Book Antiqua" w:hAnsi="Book Antiqua"/>
          <w:b/>
        </w:rPr>
        <w:t xml:space="preserve">    S    h    k    a    q    e    t</w:t>
      </w:r>
    </w:p>
    <w:p w:rsidR="003F29EC" w:rsidRPr="00605F5C" w:rsidRDefault="003F29EC" w:rsidP="003F29EC">
      <w:pPr>
        <w:rPr>
          <w:rFonts w:ascii="Book Antiqua" w:hAnsi="Book Antiqua"/>
          <w:strike/>
        </w:rPr>
      </w:pPr>
    </w:p>
    <w:p w:rsidR="003F29EC" w:rsidRPr="00605F5C" w:rsidRDefault="003F29EC" w:rsidP="003F29EC">
      <w:pPr>
        <w:rPr>
          <w:rFonts w:ascii="Book Antiqua" w:hAnsi="Book Antiqua"/>
          <w:b/>
          <w:strike/>
        </w:rPr>
      </w:pPr>
    </w:p>
    <w:p w:rsidR="003F29EC" w:rsidRPr="00605F5C" w:rsidRDefault="003F29EC" w:rsidP="003F29EC">
      <w:pPr>
        <w:rPr>
          <w:rFonts w:ascii="Book Antiqua" w:hAnsi="Book Antiqua"/>
        </w:rPr>
      </w:pPr>
      <w:bookmarkStart w:id="14" w:name="_Toc135213985"/>
    </w:p>
    <w:p w:rsidR="00605F5C" w:rsidRPr="00605F5C" w:rsidRDefault="00605F5C" w:rsidP="003F29EC">
      <w:pPr>
        <w:rPr>
          <w:rFonts w:ascii="Book Antiqua" w:hAnsi="Book Antiqua"/>
        </w:rPr>
      </w:pPr>
    </w:p>
    <w:p w:rsidR="003F29EC" w:rsidRPr="00605F5C" w:rsidRDefault="003F29EC" w:rsidP="003F29EC">
      <w:pPr>
        <w:rPr>
          <w:rFonts w:ascii="Book Antiqua" w:hAnsi="Book Antiqua"/>
        </w:rPr>
      </w:pPr>
      <w:r w:rsidRPr="00605F5C">
        <w:rPr>
          <w:rFonts w:ascii="Book Antiqua" w:hAnsi="Book Antiqua"/>
        </w:rPr>
        <w:t xml:space="preserve">1.4 Krahasimi me vendet tjera – testi i </w:t>
      </w:r>
      <w:proofErr w:type="spellStart"/>
      <w:r w:rsidRPr="00605F5C">
        <w:rPr>
          <w:rFonts w:ascii="Book Antiqua" w:hAnsi="Book Antiqua"/>
        </w:rPr>
        <w:t>konkurrueshmërisë</w:t>
      </w:r>
      <w:proofErr w:type="spellEnd"/>
      <w:r w:rsidRPr="00605F5C">
        <w:rPr>
          <w:rFonts w:ascii="Book Antiqua" w:hAnsi="Book Antiqua"/>
        </w:rPr>
        <w:t xml:space="preserve"> </w:t>
      </w:r>
      <w:proofErr w:type="spellStart"/>
      <w:r w:rsidRPr="00605F5C">
        <w:rPr>
          <w:rFonts w:ascii="Book Antiqua" w:hAnsi="Book Antiqua"/>
        </w:rPr>
        <w:t>rregullative</w:t>
      </w:r>
      <w:bookmarkEnd w:id="14"/>
      <w:proofErr w:type="spellEnd"/>
    </w:p>
    <w:p w:rsidR="003F29EC" w:rsidRPr="00605F5C" w:rsidRDefault="003F29EC" w:rsidP="003F29EC">
      <w:pPr>
        <w:rPr>
          <w:rFonts w:ascii="Book Antiqua" w:hAnsi="Book Antiqua"/>
        </w:rPr>
      </w:pPr>
      <w:r w:rsidRPr="00605F5C">
        <w:rPr>
          <w:rFonts w:ascii="Book Antiqua" w:hAnsi="Book Antiqua"/>
        </w:rPr>
        <w:t xml:space="preserve">Për qëllime të këtij koncept dokumenti është analizuar legjislacioni për fushën e menaxhimit të resurseve ujore i disa prej </w:t>
      </w:r>
      <w:proofErr w:type="spellStart"/>
      <w:r w:rsidRPr="00605F5C">
        <w:rPr>
          <w:rFonts w:ascii="Book Antiqua" w:hAnsi="Book Antiqua"/>
        </w:rPr>
        <w:t>shtetve</w:t>
      </w:r>
      <w:proofErr w:type="spellEnd"/>
      <w:r w:rsidRPr="00605F5C">
        <w:rPr>
          <w:rFonts w:ascii="Book Antiqua" w:hAnsi="Book Antiqua"/>
        </w:rPr>
        <w:t xml:space="preserve"> të rajonit - Kroacisë, Malit të Zi dhe Sllovenisë.</w:t>
      </w:r>
    </w:p>
    <w:p w:rsidR="003F29EC" w:rsidRPr="00605F5C" w:rsidRDefault="003F29EC" w:rsidP="003F29EC">
      <w:pPr>
        <w:rPr>
          <w:rFonts w:ascii="Book Antiqua" w:hAnsi="Book Antiqua"/>
          <w:i/>
        </w:rPr>
      </w:pPr>
      <w:bookmarkStart w:id="15" w:name="_Toc135213986"/>
      <w:r w:rsidRPr="00605F5C">
        <w:rPr>
          <w:rFonts w:ascii="Book Antiqua" w:hAnsi="Book Antiqua"/>
          <w:i/>
        </w:rPr>
        <w:t>1.4.1 Legjislacioni për Ujëra i Republikës së Kroacisë</w:t>
      </w:r>
      <w:bookmarkEnd w:id="15"/>
    </w:p>
    <w:p w:rsidR="003F29EC" w:rsidRPr="00605F5C" w:rsidRDefault="003F29EC" w:rsidP="003F29EC">
      <w:pPr>
        <w:rPr>
          <w:rFonts w:ascii="Book Antiqua" w:hAnsi="Book Antiqua"/>
        </w:rPr>
      </w:pPr>
      <w:r w:rsidRPr="00605F5C">
        <w:rPr>
          <w:rFonts w:ascii="Book Antiqua" w:hAnsi="Book Antiqua"/>
        </w:rPr>
        <w:t>Menaxhimi i ujërave në Kroaci është rregulluar me dy ligje:</w:t>
      </w:r>
    </w:p>
    <w:p w:rsidR="003F29EC" w:rsidRPr="00605F5C" w:rsidRDefault="003F29EC" w:rsidP="003F29EC">
      <w:pPr>
        <w:rPr>
          <w:rFonts w:ascii="Book Antiqua" w:hAnsi="Book Antiqua"/>
        </w:rPr>
      </w:pPr>
      <w:r w:rsidRPr="00605F5C">
        <w:rPr>
          <w:rFonts w:ascii="Book Antiqua" w:hAnsi="Book Antiqua"/>
        </w:rPr>
        <w:t>1)</w:t>
      </w:r>
      <w:r w:rsidRPr="00605F5C">
        <w:rPr>
          <w:rFonts w:ascii="Book Antiqua" w:hAnsi="Book Antiqua"/>
        </w:rPr>
        <w:tab/>
        <w:t xml:space="preserve">Ligjin për Ujëra dhe </w:t>
      </w:r>
    </w:p>
    <w:p w:rsidR="003F29EC" w:rsidRPr="00605F5C" w:rsidRDefault="003F29EC" w:rsidP="003F29EC">
      <w:pPr>
        <w:rPr>
          <w:rFonts w:ascii="Book Antiqua" w:hAnsi="Book Antiqua"/>
        </w:rPr>
      </w:pPr>
      <w:r w:rsidRPr="00605F5C">
        <w:rPr>
          <w:rFonts w:ascii="Book Antiqua" w:hAnsi="Book Antiqua"/>
        </w:rPr>
        <w:t>2)</w:t>
      </w:r>
      <w:r w:rsidRPr="00605F5C">
        <w:rPr>
          <w:rFonts w:ascii="Book Antiqua" w:hAnsi="Book Antiqua"/>
        </w:rPr>
        <w:tab/>
        <w:t>Ligjin për Financimin e Menaxhimit të Ujërave.</w:t>
      </w:r>
    </w:p>
    <w:p w:rsidR="003F29EC" w:rsidRPr="00605F5C" w:rsidRDefault="003F29EC" w:rsidP="003F29EC">
      <w:pPr>
        <w:rPr>
          <w:rFonts w:ascii="Book Antiqua" w:hAnsi="Book Antiqua"/>
        </w:rPr>
      </w:pPr>
      <w:r w:rsidRPr="00605F5C">
        <w:rPr>
          <w:rFonts w:ascii="Book Antiqua" w:hAnsi="Book Antiqua"/>
          <w:b/>
        </w:rPr>
        <w:t xml:space="preserve">Ligji për Ujëra </w:t>
      </w:r>
      <w:r w:rsidRPr="00605F5C">
        <w:rPr>
          <w:rFonts w:ascii="Book Antiqua" w:hAnsi="Book Antiqua"/>
        </w:rPr>
        <w:t>(NN 66/2019)</w:t>
      </w:r>
      <w:r w:rsidRPr="00605F5C">
        <w:rPr>
          <w:rFonts w:ascii="Book Antiqua" w:hAnsi="Book Antiqua"/>
          <w:b/>
        </w:rPr>
        <w:t xml:space="preserve"> </w:t>
      </w:r>
      <w:r w:rsidRPr="00605F5C">
        <w:rPr>
          <w:rFonts w:ascii="Book Antiqua" w:hAnsi="Book Antiqua"/>
        </w:rPr>
        <w:t xml:space="preserve">që është aktualisht në zbatim në Kroaci është miratuar në vitin 2019. Ky ligj, deri sot, është </w:t>
      </w:r>
      <w:proofErr w:type="spellStart"/>
      <w:r w:rsidRPr="00605F5C">
        <w:rPr>
          <w:rFonts w:ascii="Book Antiqua" w:hAnsi="Book Antiqua"/>
        </w:rPr>
        <w:t>amenduar</w:t>
      </w:r>
      <w:proofErr w:type="spellEnd"/>
      <w:r w:rsidRPr="00605F5C">
        <w:rPr>
          <w:rFonts w:ascii="Book Antiqua" w:hAnsi="Book Antiqua"/>
        </w:rPr>
        <w:t xml:space="preserve"> dy herë: më 2021 dhe tash së voni në muajin maj 2023. Sidomos ka qenë gjithëpërfshirës plotësim-ndryshimi i fundit i vitit 2018, që përmban 113 nene.</w:t>
      </w:r>
    </w:p>
    <w:p w:rsidR="003F29EC" w:rsidRPr="00605F5C" w:rsidRDefault="003F29EC" w:rsidP="003F29EC">
      <w:pPr>
        <w:rPr>
          <w:rFonts w:ascii="Book Antiqua" w:hAnsi="Book Antiqua"/>
        </w:rPr>
      </w:pPr>
      <w:r w:rsidRPr="00605F5C">
        <w:rPr>
          <w:rFonts w:ascii="Book Antiqua" w:hAnsi="Book Antiqua"/>
        </w:rPr>
        <w:t xml:space="preserve">Ligji është mjaft voluminoz – përbëhet nga 254 nene. Me të rregullohen në hollësi të gjitha aspektet që kanë të bëjnë me menaxhimin e resurseve ujore si dhe me shërbimet e ujit (shërbimet e furnizimit me ujë dhe kanalizimit). Gjithashtu, me këtë Ligj rregullohet statusi juridik i ujërave, pasurisë ujore  dhe objekteve ujore, menaxhimin e cilësisë dhe sasisë së ujërave, mbrojtjen nga veprimet e dëmshme të ujërave, veprimtarinë e ujitjes dhe furnizimit me ujë dhe </w:t>
      </w:r>
      <w:proofErr w:type="spellStart"/>
      <w:r w:rsidRPr="00605F5C">
        <w:rPr>
          <w:rFonts w:ascii="Book Antiqua" w:hAnsi="Book Antiqua"/>
        </w:rPr>
        <w:t>kanalzimit</w:t>
      </w:r>
      <w:proofErr w:type="spellEnd"/>
      <w:r w:rsidRPr="00605F5C">
        <w:rPr>
          <w:rFonts w:ascii="Book Antiqua" w:hAnsi="Book Antiqua"/>
        </w:rPr>
        <w:t>, kuadri institucional për kryerjen e këtyre veprimtarive dhe çështje tjera të lidhura me ujëra dhe pasurinë ujore.</w:t>
      </w:r>
    </w:p>
    <w:p w:rsidR="003F29EC" w:rsidRPr="00605F5C" w:rsidRDefault="003F29EC" w:rsidP="003F29EC">
      <w:pPr>
        <w:rPr>
          <w:rFonts w:ascii="Book Antiqua" w:hAnsi="Book Antiqua"/>
        </w:rPr>
      </w:pPr>
      <w:r w:rsidRPr="00605F5C">
        <w:rPr>
          <w:rFonts w:ascii="Book Antiqua" w:hAnsi="Book Antiqua"/>
        </w:rPr>
        <w:t xml:space="preserve">Me këtë Ligj janë </w:t>
      </w:r>
      <w:proofErr w:type="spellStart"/>
      <w:r w:rsidRPr="00605F5C">
        <w:rPr>
          <w:rFonts w:ascii="Book Antiqua" w:hAnsi="Book Antiqua"/>
        </w:rPr>
        <w:t>transpozuar</w:t>
      </w:r>
      <w:proofErr w:type="spellEnd"/>
      <w:r w:rsidRPr="00605F5C">
        <w:rPr>
          <w:rFonts w:ascii="Book Antiqua" w:hAnsi="Book Antiqua"/>
        </w:rPr>
        <w:t xml:space="preserve"> në rregullimin ligjor të Kroacisë të gjitha direktivat relevante të BE-së nga fusha e ujërave, 13 sish, si Direktiva Kornizë e Ujërave, Direktiva për Ujin e Pijshëm, Direktiva për Përmbytje, Direktiva për Ujërat Nëntokësore, Direktiva </w:t>
      </w:r>
      <w:proofErr w:type="spellStart"/>
      <w:r w:rsidRPr="00605F5C">
        <w:rPr>
          <w:rFonts w:ascii="Book Antiqua" w:hAnsi="Book Antiqua"/>
        </w:rPr>
        <w:t>pë</w:t>
      </w:r>
      <w:proofErr w:type="spellEnd"/>
      <w:r w:rsidRPr="00605F5C">
        <w:rPr>
          <w:rFonts w:ascii="Book Antiqua" w:hAnsi="Book Antiqua"/>
        </w:rPr>
        <w:t xml:space="preserve"> Ujërat për Larje etj.</w:t>
      </w:r>
    </w:p>
    <w:p w:rsidR="003F29EC" w:rsidRPr="00605F5C" w:rsidRDefault="003F29EC" w:rsidP="003F29EC">
      <w:pPr>
        <w:rPr>
          <w:rFonts w:ascii="Book Antiqua" w:hAnsi="Book Antiqua"/>
        </w:rPr>
      </w:pPr>
      <w:r w:rsidRPr="00605F5C">
        <w:rPr>
          <w:rFonts w:ascii="Book Antiqua" w:hAnsi="Book Antiqua"/>
        </w:rPr>
        <w:t xml:space="preserve">Aktet nënligjore të nxjerra në mbështetje të Ligjit për Ujëra (rregullore, dekrete, vendime) janë të konsiderueshme në numër – gjithsej 38. Me to rregullohen më hollësisht çështje specifike si mënyra e lëshimit të akteve ujore dhe e dhënies së koncesioneve, përcaktimi i zonave të mbrojtjes së burimeve të ujit, monitorimi dhe cilësia e ujërave, kushtet për kryerjen e punëve </w:t>
      </w:r>
      <w:proofErr w:type="spellStart"/>
      <w:r w:rsidRPr="00605F5C">
        <w:rPr>
          <w:rFonts w:ascii="Book Antiqua" w:hAnsi="Book Antiqua"/>
        </w:rPr>
        <w:t>hidogjeologjike</w:t>
      </w:r>
      <w:proofErr w:type="spellEnd"/>
      <w:r w:rsidRPr="00605F5C">
        <w:rPr>
          <w:rFonts w:ascii="Book Antiqua" w:hAnsi="Book Antiqua"/>
        </w:rPr>
        <w:t xml:space="preserve">, kontrollimin e cilësisë së ujërave, vlerat kufizuese të </w:t>
      </w:r>
      <w:proofErr w:type="spellStart"/>
      <w:r w:rsidRPr="00605F5C">
        <w:rPr>
          <w:rFonts w:ascii="Book Antiqua" w:hAnsi="Book Antiqua"/>
        </w:rPr>
        <w:t>efluentit</w:t>
      </w:r>
      <w:proofErr w:type="spellEnd"/>
      <w:r w:rsidRPr="00605F5C">
        <w:rPr>
          <w:rFonts w:ascii="Book Antiqua" w:hAnsi="Book Antiqua"/>
        </w:rPr>
        <w:t>, etj. Shumica e këtyre akteve kanë pësuar plotësim-ndryshime të shumta (mbi 100 sosh).</w:t>
      </w:r>
    </w:p>
    <w:p w:rsidR="003F29EC" w:rsidRPr="00605F5C" w:rsidRDefault="003F29EC" w:rsidP="003F29EC">
      <w:pPr>
        <w:rPr>
          <w:rFonts w:ascii="Book Antiqua" w:hAnsi="Book Antiqua"/>
        </w:rPr>
      </w:pPr>
      <w:r w:rsidRPr="00605F5C">
        <w:rPr>
          <w:rFonts w:ascii="Book Antiqua" w:hAnsi="Book Antiqua"/>
          <w:b/>
        </w:rPr>
        <w:t xml:space="preserve">Ligji për Financimin e </w:t>
      </w:r>
      <w:proofErr w:type="spellStart"/>
      <w:r w:rsidRPr="00605F5C">
        <w:rPr>
          <w:rFonts w:ascii="Book Antiqua" w:hAnsi="Book Antiqua"/>
          <w:b/>
        </w:rPr>
        <w:t>e</w:t>
      </w:r>
      <w:proofErr w:type="spellEnd"/>
      <w:r w:rsidRPr="00605F5C">
        <w:rPr>
          <w:rFonts w:ascii="Book Antiqua" w:hAnsi="Book Antiqua"/>
          <w:b/>
        </w:rPr>
        <w:t xml:space="preserve"> Menaxhimit të Ujërave</w:t>
      </w:r>
      <w:r w:rsidRPr="00605F5C">
        <w:rPr>
          <w:rFonts w:ascii="Book Antiqua" w:hAnsi="Book Antiqua"/>
        </w:rPr>
        <w:t xml:space="preserve"> (NN 153/2009) është miratuar gjithashtu në vitin 2009. Edhe ky ligj ka pësuar disa plotësim-ndryshime, gjithsej 6 (më 2011, 2013, 2014, 2015, 2016, 2017 dhe 2019). Ky ligj i ka 98 nene.</w:t>
      </w:r>
    </w:p>
    <w:p w:rsidR="003F29EC" w:rsidRPr="00605F5C" w:rsidRDefault="003F29EC" w:rsidP="003F29EC">
      <w:pPr>
        <w:rPr>
          <w:rFonts w:ascii="Book Antiqua" w:hAnsi="Book Antiqua"/>
        </w:rPr>
      </w:pPr>
      <w:r w:rsidRPr="00605F5C">
        <w:rPr>
          <w:rFonts w:ascii="Book Antiqua" w:hAnsi="Book Antiqua"/>
        </w:rPr>
        <w:t xml:space="preserve">Me këtë ligj përcaktohen burimet e mjeteve për financimin e </w:t>
      </w:r>
      <w:proofErr w:type="spellStart"/>
      <w:r w:rsidRPr="00605F5C">
        <w:rPr>
          <w:rFonts w:ascii="Book Antiqua" w:hAnsi="Book Antiqua"/>
        </w:rPr>
        <w:t>e</w:t>
      </w:r>
      <w:proofErr w:type="spellEnd"/>
      <w:r w:rsidRPr="00605F5C">
        <w:rPr>
          <w:rFonts w:ascii="Book Antiqua" w:hAnsi="Book Antiqua"/>
        </w:rPr>
        <w:t xml:space="preserve"> menaxhimit të ujërave, e </w:t>
      </w:r>
      <w:proofErr w:type="spellStart"/>
      <w:r w:rsidRPr="00605F5C">
        <w:rPr>
          <w:rFonts w:ascii="Book Antiqua" w:hAnsi="Book Antiqua"/>
        </w:rPr>
        <w:t>posaqërisht</w:t>
      </w:r>
      <w:proofErr w:type="spellEnd"/>
      <w:r w:rsidRPr="00605F5C">
        <w:rPr>
          <w:rFonts w:ascii="Book Antiqua" w:hAnsi="Book Antiqua"/>
        </w:rPr>
        <w:t xml:space="preserve"> pagesat ujore, përfshirë obligimin e pagesës, mënyrën e përllogaritjes, përcaktimin e lartësisë, </w:t>
      </w:r>
      <w:proofErr w:type="spellStart"/>
      <w:r w:rsidRPr="00605F5C">
        <w:rPr>
          <w:rFonts w:ascii="Book Antiqua" w:hAnsi="Book Antiqua"/>
        </w:rPr>
        <w:t>destinimin</w:t>
      </w:r>
      <w:proofErr w:type="spellEnd"/>
      <w:r w:rsidRPr="00605F5C">
        <w:rPr>
          <w:rFonts w:ascii="Book Antiqua" w:hAnsi="Book Antiqua"/>
        </w:rPr>
        <w:t xml:space="preserve"> e shpenzimit e këtyre mjeteve dhe çështjeve tjera të lidhura me realizimin dhe shfrytëzimin e këtyre mjeteve.</w:t>
      </w:r>
    </w:p>
    <w:p w:rsidR="003F29EC" w:rsidRPr="00605F5C" w:rsidRDefault="003F29EC" w:rsidP="003F29EC">
      <w:pPr>
        <w:rPr>
          <w:rFonts w:ascii="Book Antiqua" w:hAnsi="Book Antiqua"/>
        </w:rPr>
      </w:pPr>
      <w:r w:rsidRPr="00605F5C">
        <w:rPr>
          <w:rFonts w:ascii="Book Antiqua" w:hAnsi="Book Antiqua"/>
        </w:rPr>
        <w:t xml:space="preserve">Aktet nënligjore të nxjerra në mbështetje të këtij ligji janë 10. Me këto akte janë rregulluar mënyra e përllogaritjes së pagesave ujore si: kontributi ujor, pagesa për shfrytëzim të ujërave, </w:t>
      </w:r>
      <w:r w:rsidRPr="00605F5C">
        <w:rPr>
          <w:rFonts w:ascii="Book Antiqua" w:hAnsi="Book Antiqua"/>
        </w:rPr>
        <w:lastRenderedPageBreak/>
        <w:t>pagesa për shkarkim të ujërave të ndotura dhe pagesa për rregullimin e ujërave. Gjithashtu me këto akte janë rregulluar lartësia e këtyre pagesave.</w:t>
      </w:r>
    </w:p>
    <w:p w:rsidR="003F29EC" w:rsidRPr="00605F5C" w:rsidRDefault="003F29EC" w:rsidP="003F29EC">
      <w:pPr>
        <w:rPr>
          <w:rFonts w:ascii="Book Antiqua" w:hAnsi="Book Antiqua"/>
        </w:rPr>
      </w:pPr>
      <w:r w:rsidRPr="00605F5C">
        <w:rPr>
          <w:rFonts w:ascii="Book Antiqua" w:hAnsi="Book Antiqua"/>
        </w:rPr>
        <w:t xml:space="preserve">Si konkluzion, kuadri ligjor që rregullon menaxhimin dhe financimin e ujërave në Kroaci është gjithëpërfshirës dhe mirë i përpunuar. Ky kuadër ligjor konsiston prej 2 ligjeve (me 361 nene) dhe 48 akteve nënligjore. Procesi ligjor është mjaft dinamik që nënkupton plotësim-ndryshimin e shpeshtë të ligjeve dhe akteve nënligjore – nga viti 2009 Ligji për Ujëra është </w:t>
      </w:r>
      <w:proofErr w:type="spellStart"/>
      <w:r w:rsidRPr="00605F5C">
        <w:rPr>
          <w:rFonts w:ascii="Book Antiqua" w:hAnsi="Book Antiqua"/>
        </w:rPr>
        <w:t>amenduar</w:t>
      </w:r>
      <w:proofErr w:type="spellEnd"/>
      <w:r w:rsidRPr="00605F5C">
        <w:rPr>
          <w:rFonts w:ascii="Book Antiqua" w:hAnsi="Book Antiqua"/>
        </w:rPr>
        <w:t xml:space="preserve"> 5 herë ndërkaq Ligji për Financimin e Menaxhimit të Ujërave është </w:t>
      </w:r>
      <w:proofErr w:type="spellStart"/>
      <w:r w:rsidRPr="00605F5C">
        <w:rPr>
          <w:rFonts w:ascii="Book Antiqua" w:hAnsi="Book Antiqua"/>
        </w:rPr>
        <w:t>amenduar</w:t>
      </w:r>
      <w:proofErr w:type="spellEnd"/>
      <w:r w:rsidRPr="00605F5C">
        <w:rPr>
          <w:rFonts w:ascii="Book Antiqua" w:hAnsi="Book Antiqua"/>
        </w:rPr>
        <w:t xml:space="preserve"> 6 herë.</w:t>
      </w:r>
    </w:p>
    <w:p w:rsidR="003F29EC" w:rsidRPr="00605F5C" w:rsidRDefault="003F29EC" w:rsidP="003F29EC">
      <w:pPr>
        <w:rPr>
          <w:rFonts w:ascii="Book Antiqua" w:hAnsi="Book Antiqua"/>
          <w:i/>
        </w:rPr>
      </w:pPr>
      <w:bookmarkStart w:id="16" w:name="_Toc135213987"/>
      <w:r w:rsidRPr="00605F5C">
        <w:rPr>
          <w:rFonts w:ascii="Book Antiqua" w:hAnsi="Book Antiqua"/>
          <w:i/>
        </w:rPr>
        <w:t>1.4.2 Legjislacioni i ujërave i Republikës së Malit të Zi</w:t>
      </w:r>
      <w:bookmarkEnd w:id="16"/>
    </w:p>
    <w:p w:rsidR="003F29EC" w:rsidRPr="00605F5C" w:rsidRDefault="003F29EC" w:rsidP="003F29EC">
      <w:pPr>
        <w:rPr>
          <w:rFonts w:ascii="Book Antiqua" w:hAnsi="Book Antiqua"/>
        </w:rPr>
      </w:pPr>
      <w:r w:rsidRPr="00605F5C">
        <w:rPr>
          <w:rFonts w:ascii="Book Antiqua" w:hAnsi="Book Antiqua"/>
        </w:rPr>
        <w:t>Kuadri ligjor për menaxhimin dhe financimin e ujërave në Mal të zi konsiston nga 2 ligje:</w:t>
      </w:r>
    </w:p>
    <w:p w:rsidR="003F29EC" w:rsidRPr="00605F5C" w:rsidRDefault="003F29EC" w:rsidP="003F29EC">
      <w:pPr>
        <w:rPr>
          <w:rFonts w:ascii="Book Antiqua" w:hAnsi="Book Antiqua"/>
        </w:rPr>
      </w:pPr>
      <w:r w:rsidRPr="00605F5C">
        <w:rPr>
          <w:rFonts w:ascii="Book Antiqua" w:hAnsi="Book Antiqua"/>
        </w:rPr>
        <w:t>1)</w:t>
      </w:r>
      <w:r w:rsidRPr="00605F5C">
        <w:rPr>
          <w:rFonts w:ascii="Book Antiqua" w:hAnsi="Book Antiqua"/>
        </w:rPr>
        <w:tab/>
        <w:t xml:space="preserve">Ligji për Ujëra dhe </w:t>
      </w:r>
    </w:p>
    <w:p w:rsidR="003F29EC" w:rsidRPr="00605F5C" w:rsidRDefault="003F29EC" w:rsidP="003F29EC">
      <w:pPr>
        <w:rPr>
          <w:rFonts w:ascii="Book Antiqua" w:hAnsi="Book Antiqua"/>
        </w:rPr>
      </w:pPr>
      <w:r w:rsidRPr="00605F5C">
        <w:rPr>
          <w:rFonts w:ascii="Book Antiqua" w:hAnsi="Book Antiqua"/>
        </w:rPr>
        <w:t>2)</w:t>
      </w:r>
      <w:r w:rsidRPr="00605F5C">
        <w:rPr>
          <w:rFonts w:ascii="Book Antiqua" w:hAnsi="Book Antiqua"/>
        </w:rPr>
        <w:tab/>
        <w:t>Ligji për Financimin e Menaxhimit të Ujërave</w:t>
      </w:r>
    </w:p>
    <w:p w:rsidR="003F29EC" w:rsidRPr="00605F5C" w:rsidRDefault="003F29EC" w:rsidP="003F29EC">
      <w:pPr>
        <w:rPr>
          <w:rFonts w:ascii="Book Antiqua" w:hAnsi="Book Antiqua"/>
        </w:rPr>
      </w:pPr>
      <w:r w:rsidRPr="00605F5C">
        <w:rPr>
          <w:rFonts w:ascii="Book Antiqua" w:hAnsi="Book Antiqua"/>
          <w:b/>
        </w:rPr>
        <w:t>Ligji për Ujëra</w:t>
      </w:r>
      <w:r w:rsidRPr="00605F5C">
        <w:rPr>
          <w:rFonts w:ascii="Book Antiqua" w:hAnsi="Book Antiqua"/>
          <w:i/>
        </w:rPr>
        <w:t xml:space="preserve"> </w:t>
      </w:r>
      <w:r w:rsidRPr="00605F5C">
        <w:rPr>
          <w:rFonts w:ascii="Book Antiqua" w:hAnsi="Book Antiqua"/>
        </w:rPr>
        <w:t>(Nr. 027/07) është miratuar në vitin 2007. Prej kësaj kohe ky ligj është plotësuar dhe ndryshuar 7 herë: në vitin 2010, 2011, 2015, 2016, 2017 dhe 2018.</w:t>
      </w:r>
    </w:p>
    <w:p w:rsidR="003F29EC" w:rsidRPr="00605F5C" w:rsidRDefault="003F29EC" w:rsidP="003F29EC">
      <w:pPr>
        <w:rPr>
          <w:rFonts w:ascii="Book Antiqua" w:hAnsi="Book Antiqua"/>
        </w:rPr>
      </w:pPr>
      <w:r w:rsidRPr="00605F5C">
        <w:rPr>
          <w:rFonts w:ascii="Book Antiqua" w:hAnsi="Book Antiqua"/>
        </w:rPr>
        <w:t>Me këtë ligj përcaktohet statusi juridik dhe mënyra e menaxhimit të integruar të menaxhimit të ujërave dhe objekteve ujore, kushtet dhe mënyra e kryerjes së veprimtarisë ujore dhe çështje tjera me rëndësi për menaxhimin e ujërave dhe pasurisë ujore .</w:t>
      </w:r>
    </w:p>
    <w:p w:rsidR="003F29EC" w:rsidRPr="00605F5C" w:rsidRDefault="003F29EC" w:rsidP="003F29EC">
      <w:pPr>
        <w:rPr>
          <w:rFonts w:ascii="Book Antiqua" w:hAnsi="Book Antiqua"/>
        </w:rPr>
      </w:pPr>
      <w:r w:rsidRPr="00605F5C">
        <w:rPr>
          <w:rFonts w:ascii="Book Antiqua" w:hAnsi="Book Antiqua"/>
        </w:rPr>
        <w:t xml:space="preserve">Aktet nënligjore të miratuara në mbështetje të këtij ligji konsistojnë nga rregulloret (që miratohen nga ministria), dekretet që miratohen nga qeveria, dhe vendimet që gjithashtu miratohen nga qeveria. Janë nxjerrë gjithsej 11 akte nënligjore në bazë të këtij ligji. </w:t>
      </w:r>
    </w:p>
    <w:p w:rsidR="003F29EC" w:rsidRPr="00605F5C" w:rsidRDefault="003F29EC" w:rsidP="003F29EC">
      <w:pPr>
        <w:rPr>
          <w:rFonts w:ascii="Book Antiqua" w:hAnsi="Book Antiqua"/>
        </w:rPr>
      </w:pPr>
      <w:r w:rsidRPr="00605F5C">
        <w:rPr>
          <w:rFonts w:ascii="Book Antiqua" w:hAnsi="Book Antiqua"/>
          <w:b/>
        </w:rPr>
        <w:t>Ligji për Financimin e Menaxhimit të Ujërave</w:t>
      </w:r>
      <w:r w:rsidRPr="00605F5C">
        <w:rPr>
          <w:rFonts w:ascii="Book Antiqua" w:hAnsi="Book Antiqua"/>
          <w:i/>
        </w:rPr>
        <w:t xml:space="preserve"> </w:t>
      </w:r>
      <w:r w:rsidRPr="00605F5C">
        <w:rPr>
          <w:rFonts w:ascii="Book Antiqua" w:hAnsi="Book Antiqua"/>
        </w:rPr>
        <w:t>(Nr. 65/08)</w:t>
      </w:r>
      <w:r w:rsidRPr="00605F5C">
        <w:rPr>
          <w:rFonts w:ascii="Book Antiqua" w:hAnsi="Book Antiqua"/>
          <w:i/>
        </w:rPr>
        <w:t xml:space="preserve"> </w:t>
      </w:r>
      <w:r w:rsidRPr="00605F5C">
        <w:rPr>
          <w:rFonts w:ascii="Book Antiqua" w:hAnsi="Book Antiqua"/>
        </w:rPr>
        <w:t>është miratuar në vitin 2008 dhe është plotësuar dhe ndryshuar në vitin 2010, 2011 dhe në vitin 2020.</w:t>
      </w:r>
    </w:p>
    <w:p w:rsidR="003F29EC" w:rsidRPr="00605F5C" w:rsidRDefault="003F29EC" w:rsidP="003F29EC">
      <w:pPr>
        <w:rPr>
          <w:rFonts w:ascii="Book Antiqua" w:hAnsi="Book Antiqua"/>
        </w:rPr>
      </w:pPr>
      <w:r w:rsidRPr="00605F5C">
        <w:rPr>
          <w:rFonts w:ascii="Book Antiqua" w:hAnsi="Book Antiqua"/>
        </w:rPr>
        <w:t>Me këtë ligj rregullohen burimet e mjeteve të financimit të menaxhimit të ujërave, mënyra e përllogaritjes dhe pagesës së pagesave për mbrojtjen dhe shfrytëzimin e ujërave dhe pasurisë ujore si dhe çështjet tjera me rëndësi për sigurimin dhe shfrytëzimin e këtyre mjeteve.</w:t>
      </w:r>
    </w:p>
    <w:p w:rsidR="003F29EC" w:rsidRPr="00605F5C" w:rsidRDefault="003F29EC" w:rsidP="003F29EC">
      <w:pPr>
        <w:rPr>
          <w:rFonts w:ascii="Book Antiqua" w:hAnsi="Book Antiqua"/>
        </w:rPr>
      </w:pPr>
      <w:r w:rsidRPr="00605F5C">
        <w:rPr>
          <w:rFonts w:ascii="Book Antiqua" w:hAnsi="Book Antiqua"/>
        </w:rPr>
        <w:t>Në mbështetje të këtij ligji është nxjerrë një akt nënligjor/rregullore që përcakton lartësinë dhe mënyrën e përllogaritjes së pagesave ujore.</w:t>
      </w:r>
    </w:p>
    <w:p w:rsidR="003F29EC" w:rsidRPr="00605F5C" w:rsidRDefault="003F29EC" w:rsidP="003F29EC">
      <w:pPr>
        <w:rPr>
          <w:rFonts w:ascii="Book Antiqua" w:hAnsi="Book Antiqua"/>
        </w:rPr>
      </w:pPr>
      <w:r w:rsidRPr="00605F5C">
        <w:rPr>
          <w:rFonts w:ascii="Book Antiqua" w:hAnsi="Book Antiqua"/>
        </w:rPr>
        <w:t>Si konkluzion, menaxhimi dhe financimi i menaxhimit të ujërave në Mal të Zi është rregulluar me 2 ligje (Ligjin për Ujëra dhe Ligjin për Financimin e Menaxhimit të Ujërave) e dhe 12 akte nënligjore. Ligji për Ujëra i ka 196 nene, ndërkaq Ligji për Financimin e Menaxhimit të Ujërave 27 nene.</w:t>
      </w:r>
    </w:p>
    <w:p w:rsidR="003F29EC" w:rsidRPr="00605F5C" w:rsidRDefault="003F29EC" w:rsidP="003F29EC">
      <w:pPr>
        <w:rPr>
          <w:rFonts w:ascii="Book Antiqua" w:hAnsi="Book Antiqua"/>
          <w:i/>
        </w:rPr>
      </w:pPr>
      <w:bookmarkStart w:id="17" w:name="_Toc135213988"/>
      <w:r w:rsidRPr="00605F5C">
        <w:rPr>
          <w:rFonts w:ascii="Book Antiqua" w:hAnsi="Book Antiqua"/>
          <w:i/>
        </w:rPr>
        <w:t>1.4.3 Legjislacioni për Ujëra i Republikës së Shqipërisë</w:t>
      </w:r>
      <w:bookmarkEnd w:id="17"/>
    </w:p>
    <w:p w:rsidR="003F29EC" w:rsidRPr="00605F5C" w:rsidRDefault="003F29EC" w:rsidP="003F29EC">
      <w:pPr>
        <w:rPr>
          <w:rFonts w:ascii="Book Antiqua" w:hAnsi="Book Antiqua"/>
        </w:rPr>
      </w:pPr>
      <w:r w:rsidRPr="00605F5C">
        <w:rPr>
          <w:rFonts w:ascii="Book Antiqua" w:hAnsi="Book Antiqua"/>
          <w:b/>
        </w:rPr>
        <w:t>Ligji për Ujëra i Shqipërisë</w:t>
      </w:r>
      <w:r w:rsidRPr="00605F5C">
        <w:rPr>
          <w:rFonts w:ascii="Book Antiqua" w:hAnsi="Book Antiqua"/>
        </w:rPr>
        <w:t xml:space="preserve"> (Nr. 111/2012) është emërtuar si Ligji  për Menaxhimin e Integruar të Burimeve Ujore dhe është miratuar në vitin 2012. </w:t>
      </w:r>
    </w:p>
    <w:p w:rsidR="003F29EC" w:rsidRPr="00605F5C" w:rsidRDefault="003F29EC" w:rsidP="003F29EC">
      <w:pPr>
        <w:rPr>
          <w:rFonts w:ascii="Book Antiqua" w:hAnsi="Book Antiqua"/>
        </w:rPr>
      </w:pPr>
      <w:r w:rsidRPr="00605F5C">
        <w:rPr>
          <w:rFonts w:ascii="Book Antiqua" w:hAnsi="Book Antiqua"/>
        </w:rPr>
        <w:t xml:space="preserve">Dispozitat e këtij ligji kanë si objekt: </w:t>
      </w:r>
    </w:p>
    <w:p w:rsidR="003F29EC" w:rsidRPr="00605F5C" w:rsidRDefault="003F29EC" w:rsidP="003F29EC">
      <w:pPr>
        <w:rPr>
          <w:rFonts w:ascii="Book Antiqua" w:hAnsi="Book Antiqua"/>
        </w:rPr>
      </w:pPr>
      <w:r w:rsidRPr="00605F5C">
        <w:rPr>
          <w:rFonts w:ascii="Book Antiqua" w:hAnsi="Book Antiqua"/>
        </w:rPr>
        <w:t xml:space="preserve">a) </w:t>
      </w:r>
      <w:r w:rsidRPr="00605F5C">
        <w:rPr>
          <w:rFonts w:ascii="Book Antiqua" w:hAnsi="Book Antiqua"/>
        </w:rPr>
        <w:tab/>
        <w:t xml:space="preserve">sigurimin, mbrojtjen dhe shfrytëzimin racional të burimeve ujore; </w:t>
      </w:r>
    </w:p>
    <w:p w:rsidR="003F29EC" w:rsidRPr="00605F5C" w:rsidRDefault="003F29EC" w:rsidP="003F29EC">
      <w:pPr>
        <w:rPr>
          <w:rFonts w:ascii="Book Antiqua" w:hAnsi="Book Antiqua"/>
        </w:rPr>
      </w:pPr>
      <w:r w:rsidRPr="00605F5C">
        <w:rPr>
          <w:rFonts w:ascii="Book Antiqua" w:hAnsi="Book Antiqua"/>
        </w:rPr>
        <w:lastRenderedPageBreak/>
        <w:t xml:space="preserve">b) zbatimin e planeve konkrete për përmirësimin e burimeve ujore, mbrojtjen e ujërave sipërfaqësore, të ujërave ndërkufitare, të ujërave nëntokësore dhe të statusit të tyre; </w:t>
      </w:r>
    </w:p>
    <w:p w:rsidR="003F29EC" w:rsidRPr="00605F5C" w:rsidRDefault="003F29EC" w:rsidP="003F29EC">
      <w:pPr>
        <w:rPr>
          <w:rFonts w:ascii="Book Antiqua" w:hAnsi="Book Antiqua"/>
        </w:rPr>
      </w:pPr>
      <w:r w:rsidRPr="00605F5C">
        <w:rPr>
          <w:rFonts w:ascii="Book Antiqua" w:hAnsi="Book Antiqua"/>
        </w:rPr>
        <w:t xml:space="preserve">c) </w:t>
      </w:r>
      <w:r w:rsidRPr="00605F5C">
        <w:rPr>
          <w:rFonts w:ascii="Book Antiqua" w:hAnsi="Book Antiqua"/>
        </w:rPr>
        <w:tab/>
        <w:t xml:space="preserve">promovimin e përdorimit të qëndrueshëm të ujit nëpërmjet mbrojtjes afatgjatë të burimeve ujore; </w:t>
      </w:r>
    </w:p>
    <w:p w:rsidR="003F29EC" w:rsidRPr="00605F5C" w:rsidRDefault="003F29EC" w:rsidP="003F29EC">
      <w:pPr>
        <w:rPr>
          <w:rFonts w:ascii="Book Antiqua" w:hAnsi="Book Antiqua"/>
        </w:rPr>
      </w:pPr>
      <w:r w:rsidRPr="00605F5C">
        <w:rPr>
          <w:rFonts w:ascii="Book Antiqua" w:hAnsi="Book Antiqua"/>
        </w:rPr>
        <w:t xml:space="preserve">ç) </w:t>
      </w:r>
      <w:r w:rsidRPr="00605F5C">
        <w:rPr>
          <w:rFonts w:ascii="Book Antiqua" w:hAnsi="Book Antiqua"/>
        </w:rPr>
        <w:tab/>
        <w:t xml:space="preserve">zbatimin e metodave dhe kushtet për menaxhimin e integruar, përdorimin racional të burimeve ujore e mbrojtjen e cilësisë ekologjike të tyre; </w:t>
      </w:r>
    </w:p>
    <w:p w:rsidR="003F29EC" w:rsidRPr="00605F5C" w:rsidRDefault="003F29EC" w:rsidP="003F29EC">
      <w:pPr>
        <w:rPr>
          <w:rFonts w:ascii="Book Antiqua" w:hAnsi="Book Antiqua"/>
        </w:rPr>
      </w:pPr>
      <w:r w:rsidRPr="00605F5C">
        <w:rPr>
          <w:rFonts w:ascii="Book Antiqua" w:hAnsi="Book Antiqua"/>
        </w:rPr>
        <w:t xml:space="preserve">d) krijimin e strukturave administrative për menaxhimin e burimeve ujore, si dhe ushtrimin e funksioneve të tyre; </w:t>
      </w:r>
    </w:p>
    <w:p w:rsidR="003F29EC" w:rsidRPr="00605F5C" w:rsidRDefault="003F29EC" w:rsidP="003F29EC">
      <w:pPr>
        <w:rPr>
          <w:rFonts w:ascii="Book Antiqua" w:hAnsi="Book Antiqua"/>
        </w:rPr>
      </w:pPr>
      <w:r w:rsidRPr="00605F5C">
        <w:rPr>
          <w:rFonts w:ascii="Book Antiqua" w:hAnsi="Book Antiqua"/>
        </w:rPr>
        <w:t xml:space="preserve">dh) marrjen e masave për zbutjen efektive të përmbytjeve dhe </w:t>
      </w:r>
      <w:proofErr w:type="spellStart"/>
      <w:r w:rsidRPr="00605F5C">
        <w:rPr>
          <w:rFonts w:ascii="Book Antiqua" w:hAnsi="Book Antiqua"/>
        </w:rPr>
        <w:t>thatësirave</w:t>
      </w:r>
      <w:proofErr w:type="spellEnd"/>
      <w:r w:rsidRPr="00605F5C">
        <w:rPr>
          <w:rFonts w:ascii="Book Antiqua" w:hAnsi="Book Antiqua"/>
        </w:rPr>
        <w:t xml:space="preserve">; </w:t>
      </w:r>
    </w:p>
    <w:p w:rsidR="003F29EC" w:rsidRPr="00605F5C" w:rsidRDefault="003F29EC" w:rsidP="003F29EC">
      <w:pPr>
        <w:rPr>
          <w:rFonts w:ascii="Book Antiqua" w:hAnsi="Book Antiqua"/>
        </w:rPr>
      </w:pPr>
      <w:r w:rsidRPr="00605F5C">
        <w:rPr>
          <w:rFonts w:ascii="Book Antiqua" w:hAnsi="Book Antiqua"/>
        </w:rPr>
        <w:t xml:space="preserve">e) </w:t>
      </w:r>
      <w:r w:rsidRPr="00605F5C">
        <w:rPr>
          <w:rFonts w:ascii="Book Antiqua" w:hAnsi="Book Antiqua"/>
        </w:rPr>
        <w:tab/>
        <w:t xml:space="preserve">monitorimin e statusit të ujërave, përdorimin racional dhe pakësimin e ndotjes; </w:t>
      </w:r>
    </w:p>
    <w:p w:rsidR="003F29EC" w:rsidRPr="00605F5C" w:rsidRDefault="003F29EC" w:rsidP="003F29EC">
      <w:pPr>
        <w:rPr>
          <w:rFonts w:ascii="Book Antiqua" w:hAnsi="Book Antiqua"/>
        </w:rPr>
      </w:pPr>
      <w:r w:rsidRPr="00605F5C">
        <w:rPr>
          <w:rFonts w:ascii="Book Antiqua" w:hAnsi="Book Antiqua"/>
        </w:rPr>
        <w:t xml:space="preserve">ë) </w:t>
      </w:r>
      <w:r w:rsidRPr="00605F5C">
        <w:rPr>
          <w:rFonts w:ascii="Book Antiqua" w:hAnsi="Book Antiqua"/>
        </w:rPr>
        <w:tab/>
        <w:t>parandalimin e përkeqësimit të mëtejshëm, mbrojtjen dhe përmirësimin e gjendjes së brigjeve, të ekosistemeve tokësore dhe ligatinave që varen drejtpërdrejt nga ekosistemet ujore.</w:t>
      </w:r>
    </w:p>
    <w:p w:rsidR="003F29EC" w:rsidRPr="00605F5C" w:rsidRDefault="003F29EC" w:rsidP="003F29EC">
      <w:pPr>
        <w:rPr>
          <w:rFonts w:ascii="Book Antiqua" w:hAnsi="Book Antiqua"/>
        </w:rPr>
      </w:pPr>
      <w:r w:rsidRPr="00605F5C">
        <w:rPr>
          <w:rFonts w:ascii="Book Antiqua" w:hAnsi="Book Antiqua"/>
        </w:rPr>
        <w:t>Me këtë ligj përcaktohet që e drejta ujore ndahet nga organet e administrimit dhe menaxhimit të burimeve ujore të cilët e lëshojnë 3 lloje të akteve për të drejtën ujore si vijon: (i) autorizime, (</w:t>
      </w:r>
      <w:proofErr w:type="spellStart"/>
      <w:r w:rsidRPr="00605F5C">
        <w:rPr>
          <w:rFonts w:ascii="Book Antiqua" w:hAnsi="Book Antiqua"/>
        </w:rPr>
        <w:t>ii</w:t>
      </w:r>
      <w:proofErr w:type="spellEnd"/>
      <w:r w:rsidRPr="00605F5C">
        <w:rPr>
          <w:rFonts w:ascii="Book Antiqua" w:hAnsi="Book Antiqua"/>
        </w:rPr>
        <w:t>) leje dhe (</w:t>
      </w:r>
      <w:proofErr w:type="spellStart"/>
      <w:r w:rsidRPr="00605F5C">
        <w:rPr>
          <w:rFonts w:ascii="Book Antiqua" w:hAnsi="Book Antiqua"/>
        </w:rPr>
        <w:t>iii</w:t>
      </w:r>
      <w:proofErr w:type="spellEnd"/>
      <w:r w:rsidRPr="00605F5C">
        <w:rPr>
          <w:rFonts w:ascii="Book Antiqua" w:hAnsi="Book Antiqua"/>
        </w:rPr>
        <w:t xml:space="preserve">) kontrata koncesioni, “duke u bazuar në parimet e </w:t>
      </w:r>
      <w:proofErr w:type="spellStart"/>
      <w:r w:rsidRPr="00605F5C">
        <w:rPr>
          <w:rFonts w:ascii="Book Antiqua" w:hAnsi="Book Antiqua"/>
        </w:rPr>
        <w:t>proporcionalitetit</w:t>
      </w:r>
      <w:proofErr w:type="spellEnd"/>
      <w:r w:rsidRPr="00605F5C">
        <w:rPr>
          <w:rFonts w:ascii="Book Antiqua" w:hAnsi="Book Antiqua"/>
        </w:rPr>
        <w:t xml:space="preserve">, </w:t>
      </w:r>
      <w:proofErr w:type="spellStart"/>
      <w:r w:rsidRPr="00605F5C">
        <w:rPr>
          <w:rFonts w:ascii="Book Antiqua" w:hAnsi="Book Antiqua"/>
        </w:rPr>
        <w:t>efiçencës</w:t>
      </w:r>
      <w:proofErr w:type="spellEnd"/>
      <w:r w:rsidRPr="00605F5C">
        <w:rPr>
          <w:rFonts w:ascii="Book Antiqua" w:hAnsi="Book Antiqua"/>
        </w:rPr>
        <w:t xml:space="preserve"> dhe </w:t>
      </w:r>
      <w:proofErr w:type="spellStart"/>
      <w:r w:rsidRPr="00605F5C">
        <w:rPr>
          <w:rFonts w:ascii="Book Antiqua" w:hAnsi="Book Antiqua"/>
        </w:rPr>
        <w:t>deburokratizimit</w:t>
      </w:r>
      <w:proofErr w:type="spellEnd"/>
      <w:r w:rsidRPr="00605F5C">
        <w:rPr>
          <w:rFonts w:ascii="Book Antiqua" w:hAnsi="Book Antiqua"/>
        </w:rPr>
        <w:t>, në zvogëlimin e barrierave administrative, si dhe në përputhje me procedurat e përcaktuara me ligj të veçantë ose me vendim të Këshillit të Ministrave.”</w:t>
      </w:r>
    </w:p>
    <w:p w:rsidR="003F29EC" w:rsidRPr="00605F5C" w:rsidRDefault="003F29EC" w:rsidP="003F29EC">
      <w:pPr>
        <w:rPr>
          <w:rFonts w:ascii="Book Antiqua" w:hAnsi="Book Antiqua"/>
        </w:rPr>
      </w:pPr>
      <w:r w:rsidRPr="00605F5C">
        <w:rPr>
          <w:rFonts w:ascii="Book Antiqua" w:hAnsi="Book Antiqua"/>
        </w:rPr>
        <w:t>Me këtë ligj është përcaktuar në formë të detajuar (gjë që është veçanti krahasuar me vendet tjera rajonale) përparësia në shfrytëzimin e ujërave si vijon:</w:t>
      </w:r>
    </w:p>
    <w:p w:rsidR="003F29EC" w:rsidRPr="00605F5C" w:rsidRDefault="003F29EC" w:rsidP="003F29EC">
      <w:pPr>
        <w:rPr>
          <w:rFonts w:ascii="Book Antiqua" w:hAnsi="Book Antiqua"/>
        </w:rPr>
      </w:pPr>
      <w:r w:rsidRPr="00605F5C">
        <w:rPr>
          <w:rFonts w:ascii="Book Antiqua" w:hAnsi="Book Antiqua"/>
        </w:rPr>
        <w:t xml:space="preserve">a) </w:t>
      </w:r>
      <w:r w:rsidRPr="00605F5C">
        <w:rPr>
          <w:rFonts w:ascii="Book Antiqua" w:hAnsi="Book Antiqua"/>
        </w:rPr>
        <w:tab/>
        <w:t>furnizimin me ujë të popullsisë, përfshirë edhe kërkesat e industrive që ndodhen brenda vijës kufizuese të qendrave të banuara dhe që kanë një nivel të ulët konsumi;</w:t>
      </w:r>
    </w:p>
    <w:p w:rsidR="003F29EC" w:rsidRPr="00605F5C" w:rsidRDefault="003F29EC" w:rsidP="003F29EC">
      <w:pPr>
        <w:rPr>
          <w:rFonts w:ascii="Book Antiqua" w:hAnsi="Book Antiqua"/>
        </w:rPr>
      </w:pPr>
      <w:r w:rsidRPr="00605F5C">
        <w:rPr>
          <w:rFonts w:ascii="Book Antiqua" w:hAnsi="Book Antiqua"/>
        </w:rPr>
        <w:t xml:space="preserve">b) </w:t>
      </w:r>
      <w:r w:rsidRPr="00605F5C">
        <w:rPr>
          <w:rFonts w:ascii="Book Antiqua" w:hAnsi="Book Antiqua"/>
        </w:rPr>
        <w:tab/>
        <w:t xml:space="preserve">përdorimet për ujitje, bujqësi e </w:t>
      </w:r>
      <w:proofErr w:type="spellStart"/>
      <w:r w:rsidRPr="00605F5C">
        <w:rPr>
          <w:rFonts w:ascii="Book Antiqua" w:hAnsi="Book Antiqua"/>
        </w:rPr>
        <w:t>akuakulturë</w:t>
      </w:r>
      <w:proofErr w:type="spellEnd"/>
      <w:r w:rsidRPr="00605F5C">
        <w:rPr>
          <w:rFonts w:ascii="Book Antiqua" w:hAnsi="Book Antiqua"/>
        </w:rPr>
        <w:t>;</w:t>
      </w:r>
    </w:p>
    <w:p w:rsidR="003F29EC" w:rsidRPr="00605F5C" w:rsidRDefault="003F29EC" w:rsidP="003F29EC">
      <w:pPr>
        <w:rPr>
          <w:rFonts w:ascii="Book Antiqua" w:hAnsi="Book Antiqua"/>
        </w:rPr>
      </w:pPr>
      <w:r w:rsidRPr="00605F5C">
        <w:rPr>
          <w:rFonts w:ascii="Book Antiqua" w:hAnsi="Book Antiqua"/>
        </w:rPr>
        <w:t xml:space="preserve">c) </w:t>
      </w:r>
      <w:r w:rsidRPr="00605F5C">
        <w:rPr>
          <w:rFonts w:ascii="Book Antiqua" w:hAnsi="Book Antiqua"/>
        </w:rPr>
        <w:tab/>
        <w:t>përdorime për prodhim energjie elektrike nëpërmjet burimeve hidrike;</w:t>
      </w:r>
    </w:p>
    <w:p w:rsidR="003F29EC" w:rsidRPr="00605F5C" w:rsidRDefault="003F29EC" w:rsidP="003F29EC">
      <w:pPr>
        <w:rPr>
          <w:rFonts w:ascii="Book Antiqua" w:hAnsi="Book Antiqua"/>
        </w:rPr>
      </w:pPr>
      <w:r w:rsidRPr="00605F5C">
        <w:rPr>
          <w:rFonts w:ascii="Book Antiqua" w:hAnsi="Book Antiqua"/>
        </w:rPr>
        <w:t xml:space="preserve">ç) </w:t>
      </w:r>
      <w:r w:rsidRPr="00605F5C">
        <w:rPr>
          <w:rFonts w:ascii="Book Antiqua" w:hAnsi="Book Antiqua"/>
        </w:rPr>
        <w:tab/>
        <w:t>përdorime të tjera industriale, që nuk përfshihen në kategorinë e mësipërme, përfshirë edhe përdorime në miniera;</w:t>
      </w:r>
    </w:p>
    <w:p w:rsidR="003F29EC" w:rsidRPr="00605F5C" w:rsidRDefault="003F29EC" w:rsidP="003F29EC">
      <w:pPr>
        <w:rPr>
          <w:rFonts w:ascii="Book Antiqua" w:hAnsi="Book Antiqua"/>
        </w:rPr>
      </w:pPr>
      <w:r w:rsidRPr="00605F5C">
        <w:rPr>
          <w:rFonts w:ascii="Book Antiqua" w:hAnsi="Book Antiqua"/>
        </w:rPr>
        <w:t xml:space="preserve">d) </w:t>
      </w:r>
      <w:r w:rsidRPr="00605F5C">
        <w:rPr>
          <w:rFonts w:ascii="Book Antiqua" w:hAnsi="Book Antiqua"/>
        </w:rPr>
        <w:tab/>
        <w:t>peshkim;</w:t>
      </w:r>
    </w:p>
    <w:p w:rsidR="003F29EC" w:rsidRPr="00605F5C" w:rsidRDefault="003F29EC" w:rsidP="003F29EC">
      <w:pPr>
        <w:rPr>
          <w:rFonts w:ascii="Book Antiqua" w:hAnsi="Book Antiqua"/>
        </w:rPr>
      </w:pPr>
      <w:r w:rsidRPr="00605F5C">
        <w:rPr>
          <w:rFonts w:ascii="Book Antiqua" w:hAnsi="Book Antiqua"/>
        </w:rPr>
        <w:t xml:space="preserve">dh) </w:t>
      </w:r>
      <w:r w:rsidRPr="00605F5C">
        <w:rPr>
          <w:rFonts w:ascii="Book Antiqua" w:hAnsi="Book Antiqua"/>
        </w:rPr>
        <w:tab/>
        <w:t>transport ujor;</w:t>
      </w:r>
    </w:p>
    <w:p w:rsidR="003F29EC" w:rsidRPr="00605F5C" w:rsidRDefault="003F29EC" w:rsidP="003F29EC">
      <w:pPr>
        <w:rPr>
          <w:rFonts w:ascii="Book Antiqua" w:hAnsi="Book Antiqua"/>
        </w:rPr>
      </w:pPr>
      <w:r w:rsidRPr="00605F5C">
        <w:rPr>
          <w:rFonts w:ascii="Book Antiqua" w:hAnsi="Book Antiqua"/>
        </w:rPr>
        <w:t xml:space="preserve">e) </w:t>
      </w:r>
      <w:r w:rsidRPr="00605F5C">
        <w:rPr>
          <w:rFonts w:ascii="Book Antiqua" w:hAnsi="Book Antiqua"/>
        </w:rPr>
        <w:tab/>
        <w:t>argëtim e turizëm, përfshirë lundrimin për zbavitje;</w:t>
      </w:r>
    </w:p>
    <w:p w:rsidR="003F29EC" w:rsidRPr="00605F5C" w:rsidRDefault="003F29EC" w:rsidP="003F29EC">
      <w:pPr>
        <w:rPr>
          <w:rFonts w:ascii="Book Antiqua" w:hAnsi="Book Antiqua"/>
        </w:rPr>
      </w:pPr>
      <w:r w:rsidRPr="00605F5C">
        <w:rPr>
          <w:rFonts w:ascii="Book Antiqua" w:hAnsi="Book Antiqua"/>
        </w:rPr>
        <w:t xml:space="preserve">Çështjet financiare janë rregulluar me këtë ligj, që d.m.th. se nuk ka ligj të veçantë për financimin e menaxhimit të ujërave siç ishte rasti me Kroacinë dhe Malin e Zi. Për më tepër, aspektet financiare me këtë ligj nuk janë rregulluar </w:t>
      </w:r>
      <w:proofErr w:type="spellStart"/>
      <w:r w:rsidRPr="00605F5C">
        <w:rPr>
          <w:rFonts w:ascii="Book Antiqua" w:hAnsi="Book Antiqua"/>
        </w:rPr>
        <w:t>detajisht</w:t>
      </w:r>
      <w:proofErr w:type="spellEnd"/>
      <w:r w:rsidRPr="00605F5C">
        <w:rPr>
          <w:rFonts w:ascii="Book Antiqua" w:hAnsi="Book Antiqua"/>
        </w:rPr>
        <w:t xml:space="preserve"> – janë gjithsej 3 nene me të cilët janë rregulluar sipërfaqësisht tarifat për shfrytëzim të ujit dhe mënyra e grumbullimit të tyre.</w:t>
      </w:r>
    </w:p>
    <w:p w:rsidR="003F29EC" w:rsidRPr="00605F5C" w:rsidRDefault="003F29EC" w:rsidP="003F29EC">
      <w:pPr>
        <w:rPr>
          <w:rFonts w:ascii="Book Antiqua" w:hAnsi="Book Antiqua"/>
        </w:rPr>
      </w:pPr>
      <w:r w:rsidRPr="00605F5C">
        <w:rPr>
          <w:rFonts w:ascii="Book Antiqua" w:hAnsi="Book Antiqua"/>
        </w:rPr>
        <w:lastRenderedPageBreak/>
        <w:t xml:space="preserve">Ligji për Ujëra i Shqipërisë i ka gjithsej 104 nene dhe në masë të madhe e ka </w:t>
      </w:r>
      <w:proofErr w:type="spellStart"/>
      <w:r w:rsidRPr="00605F5C">
        <w:rPr>
          <w:rFonts w:ascii="Book Antiqua" w:hAnsi="Book Antiqua"/>
        </w:rPr>
        <w:t>transpozuar</w:t>
      </w:r>
      <w:proofErr w:type="spellEnd"/>
      <w:r w:rsidRPr="00605F5C">
        <w:rPr>
          <w:rFonts w:ascii="Book Antiqua" w:hAnsi="Book Antiqua"/>
        </w:rPr>
        <w:t xml:space="preserve"> legjislacionin e BE-së në fushën e ujërave. Aktualisht është në proces plotësim-ndryshimi i këtij ligji.</w:t>
      </w:r>
    </w:p>
    <w:p w:rsidR="003F29EC" w:rsidRPr="00605F5C" w:rsidRDefault="003F29EC" w:rsidP="003F29EC">
      <w:pPr>
        <w:rPr>
          <w:rFonts w:ascii="Book Antiqua" w:hAnsi="Book Antiqua"/>
          <w:i/>
        </w:rPr>
      </w:pPr>
      <w:bookmarkStart w:id="18" w:name="_Toc135213989"/>
      <w:r w:rsidRPr="00605F5C">
        <w:rPr>
          <w:rFonts w:ascii="Book Antiqua" w:hAnsi="Book Antiqua"/>
          <w:i/>
        </w:rPr>
        <w:t xml:space="preserve">1.4.4 Krahasimi me legjislacionin </w:t>
      </w:r>
      <w:proofErr w:type="spellStart"/>
      <w:r w:rsidRPr="00605F5C">
        <w:rPr>
          <w:rFonts w:ascii="Book Antiqua" w:hAnsi="Book Antiqua"/>
          <w:i/>
        </w:rPr>
        <w:t>pë</w:t>
      </w:r>
      <w:proofErr w:type="spellEnd"/>
      <w:r w:rsidRPr="00605F5C">
        <w:rPr>
          <w:rFonts w:ascii="Book Antiqua" w:hAnsi="Book Antiqua"/>
          <w:i/>
        </w:rPr>
        <w:t xml:space="preserve"> ujëra të Kosovës</w:t>
      </w:r>
      <w:bookmarkEnd w:id="18"/>
    </w:p>
    <w:p w:rsidR="003F29EC" w:rsidRPr="00605F5C" w:rsidRDefault="003F29EC" w:rsidP="003F29EC">
      <w:pPr>
        <w:rPr>
          <w:rFonts w:ascii="Book Antiqua" w:hAnsi="Book Antiqua"/>
        </w:rPr>
      </w:pPr>
      <w:r w:rsidRPr="00605F5C">
        <w:rPr>
          <w:rFonts w:ascii="Book Antiqua" w:hAnsi="Book Antiqua"/>
        </w:rPr>
        <w:t xml:space="preserve">Duhet të theksohet se Ligji për Ujëra i Kosovës është </w:t>
      </w:r>
      <w:r w:rsidRPr="00605F5C">
        <w:rPr>
          <w:rFonts w:ascii="Book Antiqua" w:hAnsi="Book Antiqua"/>
          <w:b/>
        </w:rPr>
        <w:t>i kufizuar në vëllim</w:t>
      </w:r>
      <w:r w:rsidRPr="00605F5C">
        <w:rPr>
          <w:rFonts w:ascii="Book Antiqua" w:hAnsi="Book Antiqua"/>
        </w:rPr>
        <w:t xml:space="preserve"> duke i trajtuar në mënyrë të mangët dhe jo të plotë çështjet që janë objekt i rregullimit të këtij ligji. Siç u pa më sipër, përpos në rastin e Shqipërisë, të gjitha ligjet për ujëra të vendeve të rajonit i kanë mbi 200 nene (Kroacia-254, Serbia-228, Bosnja e Hercegovina-222, Sllovenia-217, Maqedonia-265, ), ndërkaq Ligji për Ujëra i Kosovës i ka vetëm 113 nene.</w:t>
      </w:r>
    </w:p>
    <w:p w:rsidR="003F29EC" w:rsidRPr="00605F5C" w:rsidRDefault="003F29EC" w:rsidP="003F29EC">
      <w:pPr>
        <w:rPr>
          <w:rFonts w:ascii="Book Antiqua" w:hAnsi="Book Antiqua"/>
        </w:rPr>
      </w:pPr>
      <w:r w:rsidRPr="00605F5C">
        <w:rPr>
          <w:rFonts w:ascii="Book Antiqua" w:hAnsi="Book Antiqua"/>
        </w:rPr>
        <w:t xml:space="preserve">Në anën tjetër, Kroacia dhe Mali i Zi të cilët kanë legjislacion mjaft të avancuar në fushën e ujërave, kanë ligje të veçanta për financimin e menaxhimit të ujërave, ndërkaq Kosova dhe Shqipëria nuk kanë ligje të veçanta por aspektet financiare i kanë të përfshira në ligjet e tyre </w:t>
      </w:r>
      <w:proofErr w:type="spellStart"/>
      <w:r w:rsidRPr="00605F5C">
        <w:rPr>
          <w:rFonts w:ascii="Book Antiqua" w:hAnsi="Book Antiqua"/>
        </w:rPr>
        <w:t>respektive</w:t>
      </w:r>
      <w:proofErr w:type="spellEnd"/>
      <w:r w:rsidRPr="00605F5C">
        <w:rPr>
          <w:rFonts w:ascii="Book Antiqua" w:hAnsi="Book Antiqua"/>
        </w:rPr>
        <w:t xml:space="preserve"> për ujëra. Vlerësohet se praktika e Kroacisë dhe Malit të Zi është model i mirë për faktin se me ligj të veçantë për financimin e menaxhimit ë ujërave mundësohet rregullim i detajuar dhe gjithëpërfshirës i aspekteve të financimit</w:t>
      </w:r>
    </w:p>
    <w:p w:rsidR="003F29EC" w:rsidRPr="00605F5C" w:rsidRDefault="003F29EC" w:rsidP="003F29EC">
      <w:pPr>
        <w:rPr>
          <w:rFonts w:ascii="Book Antiqua" w:hAnsi="Book Antiqua"/>
        </w:rPr>
      </w:pPr>
      <w:r w:rsidRPr="00605F5C">
        <w:rPr>
          <w:rFonts w:ascii="Book Antiqua" w:hAnsi="Book Antiqua"/>
        </w:rPr>
        <w:t>Palët kryesore të interesit në fushën e administrimit të ujërave dhe përgjegjësitë e tyre janë dhënë në tabelën më poshtë:</w:t>
      </w:r>
    </w:p>
    <w:tbl>
      <w:tblPr>
        <w:tblStyle w:val="PlainTable211"/>
        <w:tblpPr w:leftFromText="180" w:rightFromText="180" w:vertAnchor="text" w:tblpX="-90" w:tblpY="1"/>
        <w:tblW w:w="9540" w:type="dxa"/>
        <w:tblLook w:val="04A0" w:firstRow="1" w:lastRow="0" w:firstColumn="1" w:lastColumn="0" w:noHBand="0" w:noVBand="1"/>
      </w:tblPr>
      <w:tblGrid>
        <w:gridCol w:w="101"/>
        <w:gridCol w:w="1538"/>
        <w:gridCol w:w="108"/>
        <w:gridCol w:w="7793"/>
      </w:tblGrid>
      <w:tr w:rsidR="003F29EC" w:rsidRPr="00605F5C" w:rsidTr="003F29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dxa"/>
            <w:gridSpan w:val="3"/>
            <w:shd w:val="clear" w:color="auto" w:fill="E7E6E6"/>
          </w:tcPr>
          <w:p w:rsidR="003F29EC" w:rsidRPr="00605F5C" w:rsidRDefault="003F29EC" w:rsidP="003F29EC">
            <w:pPr>
              <w:spacing w:before="120" w:after="120"/>
              <w:ind w:left="432" w:hanging="274"/>
              <w:jc w:val="both"/>
              <w:rPr>
                <w:rFonts w:ascii="Book Antiqua" w:eastAsia="Myriad Pro" w:hAnsi="Book Antiqua" w:cs="Arial"/>
              </w:rPr>
            </w:pPr>
            <w:r w:rsidRPr="00605F5C">
              <w:rPr>
                <w:rFonts w:ascii="Book Antiqua" w:eastAsia="Myriad Pro" w:hAnsi="Book Antiqua" w:cs="Arial"/>
              </w:rPr>
              <w:t>Institucioni</w:t>
            </w:r>
          </w:p>
        </w:tc>
        <w:tc>
          <w:tcPr>
            <w:tcW w:w="8007" w:type="dxa"/>
            <w:shd w:val="clear" w:color="auto" w:fill="E7E6E6"/>
          </w:tcPr>
          <w:p w:rsidR="003F29EC" w:rsidRPr="00605F5C" w:rsidRDefault="003F29EC" w:rsidP="003F29EC">
            <w:pPr>
              <w:spacing w:before="120" w:after="120"/>
              <w:ind w:left="432" w:hanging="274"/>
              <w:jc w:val="both"/>
              <w:cnfStyle w:val="100000000000" w:firstRow="1"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Përgjegjësitë kryesore</w:t>
            </w:r>
          </w:p>
        </w:tc>
      </w:tr>
      <w:tr w:rsidR="003F29EC" w:rsidRPr="00605F5C" w:rsidTr="003F29EC">
        <w:trPr>
          <w:gridBefore w:val="1"/>
          <w:cnfStyle w:val="000000100000" w:firstRow="0" w:lastRow="0" w:firstColumn="0" w:lastColumn="0" w:oddVBand="0" w:evenVBand="0" w:oddHBand="1" w:evenHBand="0" w:firstRowFirstColumn="0" w:firstRowLastColumn="0" w:lastRowFirstColumn="0" w:lastRowLastColumn="0"/>
          <w:wBefore w:w="90" w:type="dxa"/>
          <w:trHeight w:val="1410"/>
        </w:trPr>
        <w:tc>
          <w:tcPr>
            <w:cnfStyle w:val="001000000000" w:firstRow="0" w:lastRow="0" w:firstColumn="1" w:lastColumn="0" w:oddVBand="0" w:evenVBand="0" w:oddHBand="0" w:evenHBand="0" w:firstRowFirstColumn="0" w:firstRowLastColumn="0" w:lastRowFirstColumn="0" w:lastRowLastColumn="0"/>
            <w:tcW w:w="1335" w:type="dxa"/>
          </w:tcPr>
          <w:p w:rsidR="003F29EC" w:rsidRPr="00605F5C" w:rsidRDefault="003F29EC" w:rsidP="003F29EC">
            <w:pPr>
              <w:spacing w:before="40" w:after="40"/>
              <w:rPr>
                <w:rFonts w:ascii="Book Antiqua" w:eastAsia="Myriad Pro" w:hAnsi="Book Antiqua" w:cs="Arial"/>
              </w:rPr>
            </w:pPr>
            <w:hyperlink r:id="rId28" w:history="1">
              <w:r w:rsidRPr="00605F5C">
                <w:rPr>
                  <w:rFonts w:ascii="Book Antiqua" w:eastAsia="Myriad Pro" w:hAnsi="Book Antiqua" w:cs="Arial"/>
                </w:rPr>
                <w:t>Kuvendi i Republikës së Kosovës</w:t>
              </w:r>
            </w:hyperlink>
          </w:p>
        </w:tc>
        <w:tc>
          <w:tcPr>
            <w:tcW w:w="8115" w:type="dxa"/>
            <w:gridSpan w:val="2"/>
          </w:tcPr>
          <w:p w:rsidR="003F29EC" w:rsidRPr="00605F5C" w:rsidRDefault="003F29EC" w:rsidP="003F29EC">
            <w:pPr>
              <w:numPr>
                <w:ilvl w:val="0"/>
                <w:numId w:val="21"/>
              </w:numPr>
              <w:spacing w:before="60" w:after="60"/>
              <w:ind w:left="259" w:hanging="259"/>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Organi më i lartë ligjvënës që miraton Kushtetutën, ligje, rezoluta, deklarata dhe akte të tjera të përgjithshme, </w:t>
            </w:r>
          </w:p>
          <w:p w:rsidR="003F29EC" w:rsidRPr="00605F5C" w:rsidRDefault="003F29EC" w:rsidP="003F29EC">
            <w:pPr>
              <w:numPr>
                <w:ilvl w:val="0"/>
                <w:numId w:val="21"/>
              </w:numPr>
              <w:spacing w:before="60" w:after="60"/>
              <w:ind w:left="259" w:hanging="259"/>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Ratifikon traktate ndërkombëtare,</w:t>
            </w:r>
          </w:p>
          <w:p w:rsidR="003F29EC" w:rsidRPr="00605F5C" w:rsidRDefault="003F29EC" w:rsidP="003F29EC">
            <w:pPr>
              <w:numPr>
                <w:ilvl w:val="0"/>
                <w:numId w:val="21"/>
              </w:numPr>
              <w:spacing w:before="60" w:after="60"/>
              <w:ind w:left="259" w:hanging="259"/>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Miraton buxhetin e Republikës së Kosovës,</w:t>
            </w:r>
          </w:p>
          <w:p w:rsidR="003F29EC" w:rsidRPr="00605F5C" w:rsidRDefault="003F29EC" w:rsidP="003F29EC">
            <w:pPr>
              <w:numPr>
                <w:ilvl w:val="0"/>
                <w:numId w:val="21"/>
              </w:numPr>
              <w:spacing w:before="60" w:after="60"/>
              <w:ind w:left="259" w:hanging="259"/>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Mbikëqyr punën e Qeverisë dhe të institucioneve të tjera publike, që në bazë të Kushtetutës dhe të ligjeve i raportojnë Kuvendit (p.sh. ARRU),</w:t>
            </w:r>
          </w:p>
          <w:p w:rsidR="003F29EC" w:rsidRPr="00605F5C" w:rsidRDefault="003F29EC" w:rsidP="003F29EC">
            <w:pPr>
              <w:numPr>
                <w:ilvl w:val="0"/>
                <w:numId w:val="21"/>
              </w:numPr>
              <w:spacing w:before="60" w:after="60"/>
              <w:ind w:left="259" w:hanging="259"/>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Ushtron funksionin legjislativ dhe mbikëqyrës përmes trupave punues të vet, Komisionet Parlamentare, p.sh</w:t>
            </w:r>
            <w:r w:rsidRPr="00605F5C">
              <w:rPr>
                <w:rFonts w:ascii="Book Antiqua" w:eastAsia="Myriad Pro" w:hAnsi="Book Antiqua" w:cs="Arial"/>
                <w:color w:val="0070C0"/>
              </w:rPr>
              <w:t xml:space="preserve">. </w:t>
            </w:r>
            <w:hyperlink r:id="rId29" w:history="1">
              <w:r w:rsidRPr="00605F5C">
                <w:rPr>
                  <w:rFonts w:ascii="Book Antiqua" w:eastAsia="Times New Roman" w:hAnsi="Book Antiqua" w:cs="Arial"/>
                  <w:color w:val="0070C0"/>
                  <w:u w:val="single"/>
                </w:rPr>
                <w:t>Komisioni për Mjedis, Ushqim, Bujqësi, Planifikim dhe Zhvillim</w:t>
              </w:r>
            </w:hyperlink>
            <w:r w:rsidRPr="00605F5C">
              <w:rPr>
                <w:rFonts w:ascii="Book Antiqua" w:eastAsia="Myriad Pro" w:hAnsi="Book Antiqua" w:cs="Arial"/>
                <w:color w:val="0070C0"/>
              </w:rPr>
              <w:t xml:space="preserve"> </w:t>
            </w:r>
            <w:r w:rsidRPr="00605F5C">
              <w:rPr>
                <w:rFonts w:ascii="Book Antiqua" w:eastAsia="Myriad Pro" w:hAnsi="Book Antiqua" w:cs="Arial"/>
              </w:rPr>
              <w:t xml:space="preserve">(që mbikëqyrë MMPHI dhe MBPZHR), </w:t>
            </w:r>
            <w:hyperlink r:id="rId30" w:history="1">
              <w:r w:rsidRPr="00605F5C">
                <w:rPr>
                  <w:rFonts w:ascii="Book Antiqua" w:eastAsia="Times New Roman" w:hAnsi="Book Antiqua" w:cs="Arial"/>
                  <w:color w:val="0070C0"/>
                  <w:u w:val="single"/>
                </w:rPr>
                <w:t>Komisioni për Ekonomi, Industri, Ndërmarrësi dhe Tregti</w:t>
              </w:r>
            </w:hyperlink>
            <w:r w:rsidRPr="00605F5C">
              <w:rPr>
                <w:rFonts w:ascii="Book Antiqua" w:eastAsia="Myriad Pro" w:hAnsi="Book Antiqua" w:cs="Arial"/>
                <w:color w:val="0070C0"/>
              </w:rPr>
              <w:t xml:space="preserve"> </w:t>
            </w:r>
            <w:r w:rsidRPr="00605F5C">
              <w:rPr>
                <w:rFonts w:ascii="Book Antiqua" w:eastAsia="Myriad Pro" w:hAnsi="Book Antiqua" w:cs="Arial"/>
              </w:rPr>
              <w:t>(që mbikëqyrë ARRU, ME – pra ndërmarrjet publike, etj.).</w:t>
            </w:r>
          </w:p>
        </w:tc>
      </w:tr>
      <w:tr w:rsidR="003F29EC" w:rsidRPr="00605F5C" w:rsidTr="003F29EC">
        <w:trPr>
          <w:gridBefore w:val="1"/>
          <w:wBefore w:w="90" w:type="dxa"/>
          <w:trHeight w:val="1250"/>
        </w:trPr>
        <w:tc>
          <w:tcPr>
            <w:cnfStyle w:val="001000000000" w:firstRow="0" w:lastRow="0" w:firstColumn="1" w:lastColumn="0" w:oddVBand="0" w:evenVBand="0" w:oddHBand="0" w:evenHBand="0" w:firstRowFirstColumn="0" w:firstRowLastColumn="0" w:lastRowFirstColumn="0" w:lastRowLastColumn="0"/>
            <w:tcW w:w="1335" w:type="dxa"/>
          </w:tcPr>
          <w:p w:rsidR="003F29EC" w:rsidRPr="00605F5C" w:rsidRDefault="003F29EC" w:rsidP="003F29EC">
            <w:pPr>
              <w:spacing w:before="40" w:after="40"/>
              <w:ind w:left="-24"/>
              <w:rPr>
                <w:rFonts w:ascii="Book Antiqua" w:eastAsia="Myriad Pro" w:hAnsi="Book Antiqua" w:cs="Arial"/>
              </w:rPr>
            </w:pPr>
            <w:hyperlink r:id="rId31" w:history="1">
              <w:r w:rsidRPr="00605F5C">
                <w:rPr>
                  <w:rFonts w:ascii="Book Antiqua" w:eastAsia="Myriad Pro" w:hAnsi="Book Antiqua" w:cs="Arial"/>
                </w:rPr>
                <w:t>Autoriteti Rregullator për Shërbimet e Ujit</w:t>
              </w:r>
            </w:hyperlink>
            <w:r w:rsidRPr="00605F5C">
              <w:rPr>
                <w:rFonts w:ascii="Book Antiqua" w:eastAsia="Myriad Pro" w:hAnsi="Book Antiqua" w:cs="Arial"/>
              </w:rPr>
              <w:t xml:space="preserve"> (ARRU)</w:t>
            </w:r>
          </w:p>
        </w:tc>
        <w:tc>
          <w:tcPr>
            <w:tcW w:w="8115" w:type="dxa"/>
            <w:gridSpan w:val="2"/>
          </w:tcPr>
          <w:p w:rsidR="003F29EC" w:rsidRPr="00605F5C" w:rsidRDefault="003F29EC" w:rsidP="003F29EC">
            <w:pPr>
              <w:numPr>
                <w:ilvl w:val="0"/>
                <w:numId w:val="22"/>
              </w:numPr>
              <w:spacing w:before="60" w:after="60"/>
              <w:ind w:left="259" w:hanging="259"/>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Autoritet i pavarur, që i përgjigjet Kuvendit, përgjegjës për rregullimin e veprimtarive të ofruesve të shërbimit të ujit në Kosovë</w:t>
            </w:r>
          </w:p>
          <w:p w:rsidR="003F29EC" w:rsidRPr="00605F5C" w:rsidRDefault="003F29EC" w:rsidP="003F29EC">
            <w:pPr>
              <w:numPr>
                <w:ilvl w:val="0"/>
                <w:numId w:val="22"/>
              </w:numPr>
              <w:spacing w:before="60" w:after="60"/>
              <w:ind w:left="259" w:hanging="259"/>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Rregullator ekonomik i sektorit të shërbimeve të ujërave</w:t>
            </w:r>
          </w:p>
          <w:p w:rsidR="003F29EC" w:rsidRPr="00605F5C" w:rsidRDefault="003F29EC" w:rsidP="003F29EC">
            <w:pPr>
              <w:numPr>
                <w:ilvl w:val="0"/>
                <w:numId w:val="22"/>
              </w:numPr>
              <w:spacing w:before="60" w:after="60"/>
              <w:ind w:left="259" w:hanging="259"/>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Siguron ofrimin e shërbimeve cilësore, </w:t>
            </w:r>
            <w:proofErr w:type="spellStart"/>
            <w:r w:rsidRPr="00605F5C">
              <w:rPr>
                <w:rFonts w:ascii="Book Antiqua" w:eastAsia="Myriad Pro" w:hAnsi="Book Antiqua" w:cs="Arial"/>
              </w:rPr>
              <w:t>efiçente</w:t>
            </w:r>
            <w:proofErr w:type="spellEnd"/>
            <w:r w:rsidRPr="00605F5C">
              <w:rPr>
                <w:rFonts w:ascii="Book Antiqua" w:eastAsia="Myriad Pro" w:hAnsi="Book Antiqua" w:cs="Arial"/>
              </w:rPr>
              <w:t>, dhe të sigurta në baza jo-diskriminuese për tërë konsumatorët në Kosovë</w:t>
            </w:r>
          </w:p>
          <w:p w:rsidR="003F29EC" w:rsidRPr="00605F5C" w:rsidRDefault="003F29EC" w:rsidP="003F29EC">
            <w:pPr>
              <w:numPr>
                <w:ilvl w:val="0"/>
                <w:numId w:val="22"/>
              </w:numPr>
              <w:spacing w:before="60" w:after="60"/>
              <w:ind w:left="259" w:hanging="259"/>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Licencon ofruesit e shërbimeve (Kompanitë Rajonale të Ujit) dhe mbikëqyr zbatimin e kushteve të përcaktuara me licencë të shërbimit</w:t>
            </w:r>
          </w:p>
          <w:p w:rsidR="003F29EC" w:rsidRPr="00605F5C" w:rsidRDefault="003F29EC" w:rsidP="003F29EC">
            <w:pPr>
              <w:numPr>
                <w:ilvl w:val="0"/>
                <w:numId w:val="22"/>
              </w:numPr>
              <w:spacing w:before="60" w:after="60"/>
              <w:ind w:left="259" w:hanging="259"/>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Përcakton tarifat e shërbimit për ofruesit e shërbimeve, duke siguruar që tarifat të jenë të drejta dhe të arsyeshme dhe të mundësojnë qëndrueshmërinë financiare të ofruesve të shërbimeve</w:t>
            </w:r>
          </w:p>
          <w:p w:rsidR="003F29EC" w:rsidRPr="00605F5C" w:rsidRDefault="003F29EC" w:rsidP="003F29EC">
            <w:pPr>
              <w:numPr>
                <w:ilvl w:val="0"/>
                <w:numId w:val="22"/>
              </w:numPr>
              <w:spacing w:before="60" w:after="60"/>
              <w:ind w:left="259" w:hanging="259"/>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lastRenderedPageBreak/>
              <w:t>Vendos standardet e shërbimit dhe mbikëqyrjen e zbatimit nga ofruesit e shërbimeve të këtyre standardeve</w:t>
            </w:r>
          </w:p>
          <w:p w:rsidR="003F29EC" w:rsidRPr="00605F5C" w:rsidRDefault="003F29EC" w:rsidP="003F29EC">
            <w:pPr>
              <w:numPr>
                <w:ilvl w:val="0"/>
                <w:numId w:val="22"/>
              </w:numPr>
              <w:spacing w:before="40" w:after="40"/>
              <w:ind w:left="264" w:hanging="26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Monitoron </w:t>
            </w:r>
            <w:proofErr w:type="spellStart"/>
            <w:r w:rsidRPr="00605F5C">
              <w:rPr>
                <w:rFonts w:ascii="Book Antiqua" w:eastAsia="Myriad Pro" w:hAnsi="Book Antiqua" w:cs="Arial"/>
              </w:rPr>
              <w:t>performancën</w:t>
            </w:r>
            <w:proofErr w:type="spellEnd"/>
            <w:r w:rsidRPr="00605F5C">
              <w:rPr>
                <w:rFonts w:ascii="Book Antiqua" w:eastAsia="Myriad Pro" w:hAnsi="Book Antiqua" w:cs="Arial"/>
              </w:rPr>
              <w:t xml:space="preserve"> e KRU-ve për kundrejt kushteve të përcaktuara me licencën e shërbimit si dhe caqet e përcaktuara me procesin tarifor</w:t>
            </w:r>
          </w:p>
          <w:p w:rsidR="003F29EC" w:rsidRPr="00605F5C" w:rsidRDefault="003F29EC" w:rsidP="003F29EC">
            <w:pPr>
              <w:numPr>
                <w:ilvl w:val="0"/>
                <w:numId w:val="22"/>
              </w:numPr>
              <w:spacing w:before="40" w:after="40"/>
              <w:ind w:left="264" w:hanging="26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Zgjidh ankesat e konsumatorëve në shkallën e dytë në procedurën administrative</w:t>
            </w:r>
          </w:p>
          <w:p w:rsidR="003F29EC" w:rsidRPr="00605F5C" w:rsidRDefault="003F29EC" w:rsidP="003F29EC">
            <w:pPr>
              <w:numPr>
                <w:ilvl w:val="0"/>
                <w:numId w:val="22"/>
              </w:numPr>
              <w:spacing w:before="40" w:after="40"/>
              <w:ind w:left="264" w:hanging="26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Harton dhe miraton rregulloret, standardet dhe vendimet rregullatorë</w:t>
            </w:r>
          </w:p>
          <w:p w:rsidR="003F29EC" w:rsidRPr="00605F5C" w:rsidRDefault="003F29EC" w:rsidP="003F29EC">
            <w:pPr>
              <w:numPr>
                <w:ilvl w:val="0"/>
                <w:numId w:val="22"/>
              </w:numPr>
              <w:spacing w:before="40" w:after="40"/>
              <w:ind w:left="264" w:hanging="26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Inspekton standardet e shërbimit dhe mbikëqyrjen e zbatimit të akteve ligjore të ARRU</w:t>
            </w:r>
          </w:p>
        </w:tc>
      </w:tr>
      <w:tr w:rsidR="003F29EC" w:rsidRPr="00605F5C" w:rsidTr="003F29EC">
        <w:trPr>
          <w:cnfStyle w:val="000000100000" w:firstRow="0" w:lastRow="0" w:firstColumn="0" w:lastColumn="0" w:oddVBand="0" w:evenVBand="0" w:oddHBand="1" w:evenHBand="0" w:firstRowFirstColumn="0" w:firstRowLastColumn="0" w:lastRowFirstColumn="0" w:lastRowLastColumn="0"/>
          <w:trHeight w:val="1501"/>
        </w:trPr>
        <w:tc>
          <w:tcPr>
            <w:cnfStyle w:val="001000000000" w:firstRow="0" w:lastRow="0" w:firstColumn="1" w:lastColumn="0" w:oddVBand="0" w:evenVBand="0" w:oddHBand="0" w:evenHBand="0" w:firstRowFirstColumn="0" w:firstRowLastColumn="0" w:lastRowFirstColumn="0" w:lastRowLastColumn="0"/>
            <w:tcW w:w="1533" w:type="dxa"/>
            <w:gridSpan w:val="3"/>
            <w:tcBorders>
              <w:bottom w:val="single" w:sz="4" w:space="0" w:color="auto"/>
            </w:tcBorders>
          </w:tcPr>
          <w:p w:rsidR="003F29EC" w:rsidRPr="00605F5C" w:rsidRDefault="003F29EC" w:rsidP="003F29EC">
            <w:pPr>
              <w:spacing w:before="40" w:after="40"/>
              <w:ind w:left="-126" w:firstLine="18"/>
              <w:rPr>
                <w:rFonts w:ascii="Book Antiqua" w:eastAsia="Myriad Pro" w:hAnsi="Book Antiqua" w:cs="Arial"/>
              </w:rPr>
            </w:pPr>
            <w:r w:rsidRPr="00605F5C">
              <w:rPr>
                <w:rFonts w:ascii="Book Antiqua" w:eastAsia="Myriad Pro" w:hAnsi="Book Antiqua" w:cs="Arial"/>
              </w:rPr>
              <w:lastRenderedPageBreak/>
              <w:t>Këshilli Ndërministror për Ujëra (KNU)</w:t>
            </w:r>
          </w:p>
        </w:tc>
        <w:tc>
          <w:tcPr>
            <w:tcW w:w="8007" w:type="dxa"/>
            <w:tcBorders>
              <w:bottom w:val="single" w:sz="4" w:space="0" w:color="auto"/>
            </w:tcBorders>
          </w:tcPr>
          <w:p w:rsidR="003F29EC" w:rsidRPr="00605F5C" w:rsidRDefault="003F29EC" w:rsidP="003F29EC">
            <w:pPr>
              <w:numPr>
                <w:ilvl w:val="0"/>
                <w:numId w:val="22"/>
              </w:numPr>
              <w:spacing w:before="60" w:after="60"/>
              <w:ind w:left="158" w:hanging="270"/>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Organ vendimmarrës dhe mbikëqyrës i sektorit të ujërave si tërësi. Udhëhiqet nga Kryeministri dhe përbëhet nga Ministrat e MMPHI (për resurse ujore), ME (për shërbime ujore), MF (financa dhe buxhet) dhe MBPZHR (për ujitje) si komuniteti aktiv i donatorëve në sektorin e ujërave (por pa të drejtë vote).</w:t>
            </w:r>
          </w:p>
          <w:p w:rsidR="003F29EC" w:rsidRPr="00605F5C" w:rsidRDefault="003F29EC" w:rsidP="003F29EC">
            <w:pPr>
              <w:numPr>
                <w:ilvl w:val="0"/>
                <w:numId w:val="22"/>
              </w:numPr>
              <w:spacing w:before="60" w:after="60"/>
              <w:ind w:left="158" w:hanging="270"/>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Koordinon dhe mbështet institucionet përkatëse në menaxhimin e ujërave në procesin e vendimmarrjes dhe propozimin e masave për zhvillimin, shfrytëzimin dhe mbrojtjen e resurseve ujore</w:t>
            </w:r>
          </w:p>
          <w:p w:rsidR="003F29EC" w:rsidRPr="00605F5C" w:rsidRDefault="003F29EC" w:rsidP="003F29EC">
            <w:pPr>
              <w:numPr>
                <w:ilvl w:val="0"/>
                <w:numId w:val="22"/>
              </w:numPr>
              <w:spacing w:before="60" w:after="60"/>
              <w:ind w:left="158" w:hanging="270"/>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Mbështet Qeverinë në përpilimin e strategjisë dhe legjislacionit të ujërave</w:t>
            </w:r>
          </w:p>
          <w:p w:rsidR="003F29EC" w:rsidRPr="00605F5C" w:rsidRDefault="003F29EC" w:rsidP="003F29EC">
            <w:pPr>
              <w:numPr>
                <w:ilvl w:val="0"/>
                <w:numId w:val="22"/>
              </w:numPr>
              <w:spacing w:before="60" w:after="60"/>
              <w:ind w:left="158" w:hanging="270"/>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Siguron udhëzime të përgjithshme për reformën dhe zhvillimin e përgjithshëm të sektorit të ujërave</w:t>
            </w:r>
          </w:p>
          <w:p w:rsidR="003F29EC" w:rsidRPr="00605F5C" w:rsidRDefault="003F29EC" w:rsidP="003F29EC">
            <w:pPr>
              <w:numPr>
                <w:ilvl w:val="0"/>
                <w:numId w:val="22"/>
              </w:numPr>
              <w:spacing w:before="60" w:after="60"/>
              <w:ind w:left="158" w:hanging="242"/>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Shërben si një forum për mbledhjen dhe vlerësimin e përvojave pozitive të sektorit të ujit, por edhe të metat e zbatimit, komunikimit dhe bashkëpunimit. </w:t>
            </w:r>
          </w:p>
          <w:p w:rsidR="003F29EC" w:rsidRPr="00605F5C" w:rsidRDefault="003F29EC" w:rsidP="003F29EC">
            <w:pPr>
              <w:numPr>
                <w:ilvl w:val="0"/>
                <w:numId w:val="22"/>
              </w:numPr>
              <w:spacing w:before="60" w:after="60"/>
              <w:ind w:left="158" w:hanging="242"/>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Ofron një platformë për zhvillimin e politikave për reformimin e sektorit të ujit duke marrë parasysh këndvështrime të ndryshme, nga përdoruesit e ujit deri tek ofruesit e ujit</w:t>
            </w:r>
          </w:p>
          <w:p w:rsidR="003F29EC" w:rsidRPr="00605F5C" w:rsidRDefault="003F29EC" w:rsidP="003F29EC">
            <w:pPr>
              <w:numPr>
                <w:ilvl w:val="0"/>
                <w:numId w:val="22"/>
              </w:numPr>
              <w:spacing w:before="60" w:after="60"/>
              <w:ind w:left="158" w:hanging="242"/>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Zhvillon dhe miraton politikat e nevojshme për të siguruar qëndrueshmërinë e reformave dhe investimeve në sektorin e ujit</w:t>
            </w:r>
          </w:p>
          <w:p w:rsidR="003F29EC" w:rsidRPr="00605F5C" w:rsidRDefault="003F29EC" w:rsidP="003F29EC">
            <w:pPr>
              <w:numPr>
                <w:ilvl w:val="0"/>
                <w:numId w:val="22"/>
              </w:numPr>
              <w:spacing w:before="60" w:after="60"/>
              <w:ind w:left="158" w:hanging="242"/>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Sekretariat i Këshillit është Zyra për Planifikim Strategjik pranë ZKM</w:t>
            </w:r>
          </w:p>
        </w:tc>
      </w:tr>
      <w:tr w:rsidR="003F29EC" w:rsidRPr="00605F5C" w:rsidTr="003F29EC">
        <w:trPr>
          <w:trHeight w:val="80"/>
        </w:trPr>
        <w:tc>
          <w:tcPr>
            <w:cnfStyle w:val="001000000000" w:firstRow="0" w:lastRow="0" w:firstColumn="1" w:lastColumn="0" w:oddVBand="0" w:evenVBand="0" w:oddHBand="0" w:evenHBand="0" w:firstRowFirstColumn="0" w:firstRowLastColumn="0" w:lastRowFirstColumn="0" w:lastRowLastColumn="0"/>
            <w:tcW w:w="1533" w:type="dxa"/>
            <w:gridSpan w:val="3"/>
            <w:tcBorders>
              <w:top w:val="nil"/>
              <w:bottom w:val="nil"/>
            </w:tcBorders>
          </w:tcPr>
          <w:p w:rsidR="003F29EC" w:rsidRPr="00605F5C" w:rsidRDefault="003F29EC" w:rsidP="003F29EC">
            <w:pPr>
              <w:spacing w:before="40" w:after="40"/>
              <w:rPr>
                <w:rFonts w:ascii="Book Antiqua" w:eastAsia="Myriad Pro" w:hAnsi="Book Antiqua" w:cs="Arial"/>
                <w:color w:val="0070C0"/>
              </w:rPr>
            </w:pPr>
            <w:hyperlink r:id="rId32" w:history="1">
              <w:r w:rsidRPr="00605F5C">
                <w:rPr>
                  <w:rFonts w:ascii="Book Antiqua" w:eastAsia="Myriad Pro" w:hAnsi="Book Antiqua" w:cs="Arial"/>
                </w:rPr>
                <w:t>Ministria e Mjedisit, Planifikimit Hapësinor dhe Infrastrukturës</w:t>
              </w:r>
            </w:hyperlink>
            <w:r w:rsidRPr="00605F5C">
              <w:rPr>
                <w:rFonts w:ascii="Book Antiqua" w:eastAsia="Myriad Pro" w:hAnsi="Book Antiqua" w:cs="Arial"/>
              </w:rPr>
              <w:t xml:space="preserve"> (MMPHI)</w:t>
            </w:r>
          </w:p>
        </w:tc>
        <w:tc>
          <w:tcPr>
            <w:tcW w:w="8007" w:type="dxa"/>
            <w:tcBorders>
              <w:top w:val="nil"/>
              <w:bottom w:val="nil"/>
            </w:tcBorders>
          </w:tcPr>
          <w:p w:rsidR="003F29EC" w:rsidRPr="00605F5C" w:rsidRDefault="003F29EC" w:rsidP="003F29EC">
            <w:pPr>
              <w:numPr>
                <w:ilvl w:val="0"/>
                <w:numId w:val="23"/>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Institucioni bartë për resurset ujore, për administrimin, planifikimin dhe menaxhimin e tyre</w:t>
            </w:r>
          </w:p>
          <w:p w:rsidR="003F29EC" w:rsidRPr="00605F5C" w:rsidRDefault="003F29EC" w:rsidP="003F29EC">
            <w:pPr>
              <w:numPr>
                <w:ilvl w:val="0"/>
                <w:numId w:val="23"/>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Pronari, në emër të shtetit, i resurseve ujore dhe infrastrukturës së resurseve ujore</w:t>
            </w:r>
          </w:p>
          <w:p w:rsidR="003F29EC" w:rsidRPr="00605F5C" w:rsidRDefault="003F29EC" w:rsidP="003F29EC">
            <w:pPr>
              <w:numPr>
                <w:ilvl w:val="0"/>
                <w:numId w:val="23"/>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Zbaton ligjet dhe aktet nënligjore mbi resurset ujore</w:t>
            </w:r>
          </w:p>
          <w:p w:rsidR="003F29EC" w:rsidRPr="00605F5C" w:rsidRDefault="003F29EC" w:rsidP="003F29EC">
            <w:pPr>
              <w:numPr>
                <w:ilvl w:val="0"/>
                <w:numId w:val="23"/>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Zhvillon politikat për resurset ujore </w:t>
            </w:r>
          </w:p>
          <w:p w:rsidR="003F29EC" w:rsidRPr="00605F5C" w:rsidRDefault="003F29EC" w:rsidP="003F29EC">
            <w:pPr>
              <w:numPr>
                <w:ilvl w:val="0"/>
                <w:numId w:val="23"/>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Zhvillon dhe zbaton strategjinë shtetërore të ujërave dhe planet e menaxhimit të pellgjeve lumore</w:t>
            </w:r>
          </w:p>
          <w:p w:rsidR="003F29EC" w:rsidRPr="00605F5C" w:rsidRDefault="003F29EC" w:rsidP="003F29EC">
            <w:pPr>
              <w:numPr>
                <w:ilvl w:val="0"/>
                <w:numId w:val="23"/>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Bashkëpunon me vendet fqinje për menaxhimin e ujërave ndërkufitare</w:t>
            </w:r>
          </w:p>
        </w:tc>
      </w:tr>
      <w:tr w:rsidR="003F29EC" w:rsidRPr="00605F5C" w:rsidTr="003F29EC">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1533" w:type="dxa"/>
            <w:gridSpan w:val="3"/>
            <w:tcBorders>
              <w:top w:val="nil"/>
              <w:bottom w:val="single" w:sz="4" w:space="0" w:color="auto"/>
            </w:tcBorders>
          </w:tcPr>
          <w:p w:rsidR="003F29EC" w:rsidRPr="00605F5C" w:rsidRDefault="003F29EC" w:rsidP="003F29EC">
            <w:pPr>
              <w:spacing w:before="40" w:after="40"/>
              <w:ind w:hanging="14"/>
              <w:rPr>
                <w:rFonts w:ascii="Book Antiqua" w:eastAsia="Myriad Pro" w:hAnsi="Book Antiqua" w:cs="Arial"/>
                <w:color w:val="0070C0"/>
                <w:u w:val="single"/>
              </w:rPr>
            </w:pPr>
          </w:p>
        </w:tc>
        <w:tc>
          <w:tcPr>
            <w:tcW w:w="8007" w:type="dxa"/>
            <w:tcBorders>
              <w:top w:val="nil"/>
              <w:bottom w:val="single" w:sz="4" w:space="0" w:color="auto"/>
            </w:tcBorders>
          </w:tcPr>
          <w:p w:rsidR="003F29EC" w:rsidRPr="00605F5C" w:rsidRDefault="003F29EC" w:rsidP="003F29EC">
            <w:pPr>
              <w:numPr>
                <w:ilvl w:val="0"/>
                <w:numId w:val="24"/>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Propozon, harton dhe përcjell zbatimin e dokumenteve të politikave/strategjive në fushën e resurseve ujore; </w:t>
            </w:r>
          </w:p>
          <w:p w:rsidR="003F29EC" w:rsidRPr="00605F5C" w:rsidRDefault="003F29EC" w:rsidP="003F29EC">
            <w:pPr>
              <w:numPr>
                <w:ilvl w:val="0"/>
                <w:numId w:val="24"/>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Propozon dhe harton legjislacionin në fushën e resurseve ujore; </w:t>
            </w:r>
          </w:p>
          <w:p w:rsidR="003F29EC" w:rsidRPr="00605F5C" w:rsidRDefault="003F29EC" w:rsidP="003F29EC">
            <w:pPr>
              <w:numPr>
                <w:ilvl w:val="0"/>
                <w:numId w:val="24"/>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lastRenderedPageBreak/>
              <w:t xml:space="preserve">Zhvillon dhe mirëmban sistemin informativ ujor; </w:t>
            </w:r>
          </w:p>
          <w:p w:rsidR="003F29EC" w:rsidRPr="00605F5C" w:rsidRDefault="003F29EC" w:rsidP="003F29EC">
            <w:pPr>
              <w:numPr>
                <w:ilvl w:val="0"/>
                <w:numId w:val="24"/>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Përcjellë dhe mbështet përafrimin e legjislacionit kosovar në fushën e ujërave me ‘</w:t>
            </w:r>
            <w:proofErr w:type="spellStart"/>
            <w:r w:rsidRPr="00605F5C">
              <w:rPr>
                <w:rFonts w:ascii="Book Antiqua" w:eastAsia="Myriad Pro" w:hAnsi="Book Antiqua" w:cs="Arial"/>
              </w:rPr>
              <w:t>aqcuis</w:t>
            </w:r>
            <w:proofErr w:type="spellEnd"/>
            <w:r w:rsidRPr="00605F5C">
              <w:rPr>
                <w:rFonts w:ascii="Book Antiqua" w:eastAsia="Myriad Pro" w:hAnsi="Book Antiqua" w:cs="Arial"/>
              </w:rPr>
              <w:t xml:space="preserve"> </w:t>
            </w:r>
            <w:proofErr w:type="spellStart"/>
            <w:r w:rsidRPr="00605F5C">
              <w:rPr>
                <w:rFonts w:ascii="Book Antiqua" w:eastAsia="Myriad Pro" w:hAnsi="Book Antiqua" w:cs="Arial"/>
              </w:rPr>
              <w:t>communitaire</w:t>
            </w:r>
            <w:proofErr w:type="spellEnd"/>
            <w:r w:rsidRPr="00605F5C">
              <w:rPr>
                <w:rFonts w:ascii="Book Antiqua" w:eastAsia="Myriad Pro" w:hAnsi="Book Antiqua" w:cs="Arial"/>
              </w:rPr>
              <w:t xml:space="preserve">’; </w:t>
            </w:r>
          </w:p>
          <w:p w:rsidR="003F29EC" w:rsidRPr="00605F5C" w:rsidRDefault="003F29EC" w:rsidP="003F29EC">
            <w:pPr>
              <w:numPr>
                <w:ilvl w:val="0"/>
                <w:numId w:val="24"/>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Identifikon dhe propozon nevojat për investime dhe financim në fushën e resurseve ujore; </w:t>
            </w:r>
          </w:p>
          <w:p w:rsidR="003F29EC" w:rsidRPr="00605F5C" w:rsidRDefault="003F29EC" w:rsidP="003F29EC">
            <w:pPr>
              <w:numPr>
                <w:ilvl w:val="0"/>
                <w:numId w:val="24"/>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Ofron mbështetje për çështjet që kanë të bëjnë me anëtarësimin në </w:t>
            </w:r>
            <w:proofErr w:type="spellStart"/>
            <w:r w:rsidRPr="00605F5C">
              <w:rPr>
                <w:rFonts w:ascii="Book Antiqua" w:eastAsia="Myriad Pro" w:hAnsi="Book Antiqua" w:cs="Arial"/>
              </w:rPr>
              <w:t>organizatata</w:t>
            </w:r>
            <w:proofErr w:type="spellEnd"/>
            <w:r w:rsidRPr="00605F5C">
              <w:rPr>
                <w:rFonts w:ascii="Book Antiqua" w:eastAsia="Myriad Pro" w:hAnsi="Book Antiqua" w:cs="Arial"/>
              </w:rPr>
              <w:t xml:space="preserve"> ndërkombëtare për resurset ujore dhe implementimin e tyre;</w:t>
            </w:r>
          </w:p>
          <w:p w:rsidR="003F29EC" w:rsidRPr="00605F5C" w:rsidRDefault="003F29EC" w:rsidP="003F29EC">
            <w:pPr>
              <w:numPr>
                <w:ilvl w:val="0"/>
                <w:numId w:val="24"/>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Bashkëpunon me ministritë dhe institucionet tjera me qëllim të koordinimit te zhvillimit dhe koordinimit të politikave ujore; </w:t>
            </w:r>
          </w:p>
          <w:p w:rsidR="003F29EC" w:rsidRPr="00605F5C" w:rsidRDefault="003F29EC" w:rsidP="003F29EC">
            <w:pPr>
              <w:numPr>
                <w:ilvl w:val="0"/>
                <w:numId w:val="24"/>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Mbështet bashkëpunimin ndërkombëtarë dhe bilateral në fushën e resurseve ujore; </w:t>
            </w:r>
          </w:p>
          <w:p w:rsidR="003F29EC" w:rsidRPr="00605F5C" w:rsidRDefault="003F29EC" w:rsidP="003F29EC">
            <w:pPr>
              <w:numPr>
                <w:ilvl w:val="0"/>
                <w:numId w:val="24"/>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Përgatit instrumente ekonomike dhe </w:t>
            </w:r>
            <w:proofErr w:type="spellStart"/>
            <w:r w:rsidRPr="00605F5C">
              <w:rPr>
                <w:rFonts w:ascii="Book Antiqua" w:eastAsia="Myriad Pro" w:hAnsi="Book Antiqua" w:cs="Arial"/>
              </w:rPr>
              <w:t>kornizaafatmesme</w:t>
            </w:r>
            <w:proofErr w:type="spellEnd"/>
            <w:r w:rsidRPr="00605F5C">
              <w:rPr>
                <w:rFonts w:ascii="Book Antiqua" w:eastAsia="Myriad Pro" w:hAnsi="Book Antiqua" w:cs="Arial"/>
              </w:rPr>
              <w:t xml:space="preserve"> të shpenzimeve për sektorin e ujërave.</w:t>
            </w:r>
          </w:p>
        </w:tc>
      </w:tr>
      <w:tr w:rsidR="003F29EC" w:rsidRPr="00605F5C" w:rsidTr="003F29EC">
        <w:trPr>
          <w:trHeight w:val="1430"/>
        </w:trPr>
        <w:tc>
          <w:tcPr>
            <w:cnfStyle w:val="001000000000" w:firstRow="0" w:lastRow="0" w:firstColumn="1" w:lastColumn="0" w:oddVBand="0" w:evenVBand="0" w:oddHBand="0" w:evenHBand="0" w:firstRowFirstColumn="0" w:firstRowLastColumn="0" w:lastRowFirstColumn="0" w:lastRowLastColumn="0"/>
            <w:tcW w:w="1533" w:type="dxa"/>
            <w:gridSpan w:val="3"/>
            <w:tcBorders>
              <w:top w:val="single" w:sz="4" w:space="0" w:color="auto"/>
            </w:tcBorders>
          </w:tcPr>
          <w:p w:rsidR="003F29EC" w:rsidRPr="00605F5C" w:rsidRDefault="003F29EC" w:rsidP="003F29EC">
            <w:pPr>
              <w:spacing w:before="40" w:after="40"/>
              <w:ind w:left="-18"/>
              <w:rPr>
                <w:rFonts w:ascii="Book Antiqua" w:eastAsia="Myriad Pro" w:hAnsi="Book Antiqua" w:cs="Arial"/>
              </w:rPr>
            </w:pPr>
            <w:hyperlink r:id="rId33" w:history="1">
              <w:r w:rsidRPr="00605F5C">
                <w:rPr>
                  <w:rFonts w:ascii="Book Antiqua" w:eastAsia="Myriad Pro" w:hAnsi="Book Antiqua" w:cs="Arial"/>
                </w:rPr>
                <w:t>Autoriteti i Rajonit të Pellgjeve Lumore</w:t>
              </w:r>
            </w:hyperlink>
            <w:r w:rsidRPr="00605F5C">
              <w:rPr>
                <w:rFonts w:ascii="Book Antiqua" w:eastAsia="Myriad Pro" w:hAnsi="Book Antiqua" w:cs="Arial"/>
              </w:rPr>
              <w:t xml:space="preserve"> (ARPL)</w:t>
            </w:r>
          </w:p>
        </w:tc>
        <w:tc>
          <w:tcPr>
            <w:tcW w:w="8007" w:type="dxa"/>
            <w:tcBorders>
              <w:top w:val="single" w:sz="4" w:space="0" w:color="auto"/>
            </w:tcBorders>
          </w:tcPr>
          <w:p w:rsidR="003F29EC" w:rsidRPr="00605F5C" w:rsidRDefault="003F29EC" w:rsidP="003F29EC">
            <w:pPr>
              <w:numPr>
                <w:ilvl w:val="0"/>
                <w:numId w:val="25"/>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Organi kyç për menaxhimin e resurseve ujore të Kosovës që do të duhej të ishte agjenci ekzekutive në vartësi të Ministrit të MMPHI</w:t>
            </w:r>
          </w:p>
          <w:p w:rsidR="003F29EC" w:rsidRPr="00605F5C" w:rsidRDefault="003F29EC" w:rsidP="003F29EC">
            <w:pPr>
              <w:numPr>
                <w:ilvl w:val="0"/>
                <w:numId w:val="25"/>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Harton planet për menaxhimin e pellgjeve lumore, udhëheq procedurat deri në miratimin e tyre, përfshirë kontrollin e zbatimit dhe përditësimin e planit</w:t>
            </w:r>
          </w:p>
          <w:p w:rsidR="003F29EC" w:rsidRPr="00605F5C" w:rsidRDefault="003F29EC" w:rsidP="003F29EC">
            <w:pPr>
              <w:numPr>
                <w:ilvl w:val="0"/>
                <w:numId w:val="25"/>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Përcakton vijat e plotave, vijat e zonave erozive, kufijtë e pellgjeve lumore dhe zbaton procedurat përkatëse deri në nxjerrjen e vendimeve përfundimtare</w:t>
            </w:r>
          </w:p>
          <w:p w:rsidR="003F29EC" w:rsidRPr="00605F5C" w:rsidRDefault="003F29EC" w:rsidP="003F29EC">
            <w:pPr>
              <w:numPr>
                <w:ilvl w:val="0"/>
                <w:numId w:val="25"/>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Përgatitë bazën profesionale dhe zbaton procedurat për ruajtje dhe mbrojtje të resurseve ujore në nivel të pellgut lumor, si dhe mban regjistra për zonat erozive, zonat sanitare, zonat të ndjeshme, koncesione, shpronësime</w:t>
            </w:r>
          </w:p>
          <w:p w:rsidR="003F29EC" w:rsidRPr="00605F5C" w:rsidRDefault="003F29EC" w:rsidP="003F29EC">
            <w:pPr>
              <w:numPr>
                <w:ilvl w:val="0"/>
                <w:numId w:val="25"/>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Zbaton procedurat për dhënien e lejeve ujore, koncesioneve, shpronësimeve, si dhe përgatit propozime për </w:t>
            </w:r>
            <w:proofErr w:type="spellStart"/>
            <w:r w:rsidRPr="00605F5C">
              <w:rPr>
                <w:rFonts w:ascii="Book Antiqua" w:eastAsia="Myriad Pro" w:hAnsi="Book Antiqua" w:cs="Arial"/>
              </w:rPr>
              <w:t>ruajten</w:t>
            </w:r>
            <w:proofErr w:type="spellEnd"/>
            <w:r w:rsidRPr="00605F5C">
              <w:rPr>
                <w:rFonts w:ascii="Book Antiqua" w:eastAsia="Myriad Pro" w:hAnsi="Book Antiqua" w:cs="Arial"/>
              </w:rPr>
              <w:t xml:space="preserve"> dhe </w:t>
            </w:r>
            <w:proofErr w:type="spellStart"/>
            <w:r w:rsidRPr="00605F5C">
              <w:rPr>
                <w:rFonts w:ascii="Book Antiqua" w:eastAsia="Myriad Pro" w:hAnsi="Book Antiqua" w:cs="Arial"/>
              </w:rPr>
              <w:t>mbrojten</w:t>
            </w:r>
            <w:proofErr w:type="spellEnd"/>
            <w:r w:rsidRPr="00605F5C">
              <w:rPr>
                <w:rFonts w:ascii="Book Antiqua" w:eastAsia="Myriad Pro" w:hAnsi="Book Antiqua" w:cs="Arial"/>
              </w:rPr>
              <w:t xml:space="preserve"> e ujërave nga ndotja, financimin dhe zhvillimin e resurseve ujore</w:t>
            </w:r>
          </w:p>
          <w:p w:rsidR="003F29EC" w:rsidRPr="00605F5C" w:rsidRDefault="003F29EC" w:rsidP="003F29EC">
            <w:pPr>
              <w:numPr>
                <w:ilvl w:val="0"/>
                <w:numId w:val="25"/>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Sistemon dhe përditëson të dhënat për resurset ujore, inertet, objektet dhe pajisjet ujore, zonat erozive</w:t>
            </w:r>
          </w:p>
          <w:p w:rsidR="003F29EC" w:rsidRPr="00605F5C" w:rsidRDefault="003F29EC" w:rsidP="003F29EC">
            <w:pPr>
              <w:numPr>
                <w:ilvl w:val="0"/>
                <w:numId w:val="25"/>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Ruan dhe mbron ujërat ndërkufitare dhe merr pjesë në proceset e bashkëpunimit ndërkufitar dhe rajonal</w:t>
            </w:r>
          </w:p>
          <w:p w:rsidR="003F29EC" w:rsidRPr="00605F5C" w:rsidRDefault="003F29EC" w:rsidP="003F29EC">
            <w:pPr>
              <w:numPr>
                <w:ilvl w:val="0"/>
                <w:numId w:val="25"/>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Siguron pjesëmarrjen e publikut dhe hisedarëve në vendimmarrje në çdo fazë të hartimit dhe zbatimit të dokumenteve për menaxhimin e pellgut lumor</w:t>
            </w:r>
          </w:p>
        </w:tc>
      </w:tr>
      <w:tr w:rsidR="003F29EC" w:rsidRPr="00605F5C" w:rsidTr="003F29EC">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533" w:type="dxa"/>
            <w:gridSpan w:val="3"/>
          </w:tcPr>
          <w:p w:rsidR="003F29EC" w:rsidRPr="00605F5C" w:rsidRDefault="003F29EC" w:rsidP="003F29EC">
            <w:pPr>
              <w:spacing w:before="40" w:after="40"/>
              <w:ind w:left="-18" w:right="-115"/>
              <w:rPr>
                <w:rFonts w:ascii="Book Antiqua" w:eastAsia="Myriad Pro" w:hAnsi="Book Antiqua" w:cs="Arial"/>
              </w:rPr>
            </w:pPr>
            <w:r w:rsidRPr="00605F5C">
              <w:rPr>
                <w:rFonts w:ascii="Book Antiqua" w:eastAsia="Myriad Pro" w:hAnsi="Book Antiqua" w:cs="Arial"/>
              </w:rPr>
              <w:t>Departamenti për Inspektimin e Mjedisit, Natyrës dhe Ujërave (DIMNU)</w:t>
            </w:r>
          </w:p>
        </w:tc>
        <w:tc>
          <w:tcPr>
            <w:tcW w:w="8007" w:type="dxa"/>
          </w:tcPr>
          <w:p w:rsidR="003F29EC" w:rsidRPr="00605F5C" w:rsidRDefault="003F29EC" w:rsidP="003F29EC">
            <w:pPr>
              <w:numPr>
                <w:ilvl w:val="0"/>
                <w:numId w:val="26"/>
              </w:numPr>
              <w:spacing w:before="40" w:after="40"/>
              <w:ind w:left="156" w:hanging="270"/>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Përcjell dhe plotëson data bazën e operatorëve, shqipton masa në bazë të dispozitave ligjore në fuqi, si dhe evidenton inspektimet e kryera</w:t>
            </w:r>
          </w:p>
          <w:p w:rsidR="003F29EC" w:rsidRPr="00605F5C" w:rsidRDefault="003F29EC" w:rsidP="003F29EC">
            <w:pPr>
              <w:numPr>
                <w:ilvl w:val="0"/>
                <w:numId w:val="26"/>
              </w:numPr>
              <w:spacing w:before="40" w:after="40"/>
              <w:ind w:left="156" w:hanging="270"/>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Harton dhe plotëson data bazën lidhur me operatorët sipas lëmenjve përkatës</w:t>
            </w:r>
          </w:p>
          <w:p w:rsidR="003F29EC" w:rsidRPr="00605F5C" w:rsidRDefault="003F29EC" w:rsidP="003F29EC">
            <w:pPr>
              <w:numPr>
                <w:ilvl w:val="0"/>
                <w:numId w:val="26"/>
              </w:numPr>
              <w:spacing w:before="40" w:after="40"/>
              <w:ind w:left="156" w:hanging="270"/>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Koordinon punën me departamentet e MMPHI-së, lidhur me pranimin e komenteve dhe sugjerimeve lidhur me zbatimin e legjislacionit</w:t>
            </w:r>
          </w:p>
          <w:p w:rsidR="003F29EC" w:rsidRPr="00605F5C" w:rsidRDefault="003F29EC" w:rsidP="003F29EC">
            <w:pPr>
              <w:numPr>
                <w:ilvl w:val="0"/>
                <w:numId w:val="26"/>
              </w:numPr>
              <w:spacing w:before="40" w:after="40"/>
              <w:ind w:left="156" w:hanging="270"/>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Calibri" w:hAnsi="Book Antiqua" w:cs="Arial"/>
                <w:noProof/>
                <w:lang w:eastAsia="sq-AL"/>
              </w:rPr>
              <mc:AlternateContent>
                <mc:Choice Requires="wps">
                  <w:drawing>
                    <wp:anchor distT="0" distB="0" distL="114300" distR="114300" simplePos="0" relativeHeight="251675648" behindDoc="1" locked="0" layoutInCell="1" allowOverlap="1" wp14:anchorId="396A9A26" wp14:editId="49A87EFE">
                      <wp:simplePos x="0" y="0"/>
                      <wp:positionH relativeFrom="page">
                        <wp:posOffset>4617403</wp:posOffset>
                      </wp:positionH>
                      <wp:positionV relativeFrom="page">
                        <wp:posOffset>487998</wp:posOffset>
                      </wp:positionV>
                      <wp:extent cx="7560310" cy="559435"/>
                      <wp:effectExtent l="0" t="4763" r="0" b="0"/>
                      <wp:wrapNone/>
                      <wp:docPr id="32" name="docshape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560310" cy="559435"/>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B2692" id="docshape205" o:spid="_x0000_s1026" style="position:absolute;margin-left:363.6pt;margin-top:38.45pt;width:595.3pt;height:44.05pt;rotation:90;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" fillcolor="#25408f" stroked="f">
                      <w10:wrap anchorx="page" anchory="page"/>
                    </v:rect>
                  </w:pict>
                </mc:Fallback>
              </mc:AlternateContent>
            </w:r>
            <w:r w:rsidRPr="00605F5C">
              <w:rPr>
                <w:rFonts w:ascii="Book Antiqua" w:eastAsia="Myriad Pro" w:hAnsi="Book Antiqua" w:cs="Arial"/>
              </w:rPr>
              <w:t>Koordinon punët në fushat përkatëse me inspektoratet të nivelit komunal</w:t>
            </w:r>
          </w:p>
          <w:p w:rsidR="003F29EC" w:rsidRPr="00605F5C" w:rsidRDefault="003F29EC" w:rsidP="003F29EC">
            <w:pPr>
              <w:numPr>
                <w:ilvl w:val="0"/>
                <w:numId w:val="26"/>
              </w:numPr>
              <w:spacing w:before="40" w:after="40"/>
              <w:ind w:left="156" w:hanging="270"/>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Pranon ankesat dhe parashtesat nga asociacionet e ndryshme dhe qytetarët lidhur me lëmit përkatëse, dhe të njëjtat i shqyrton </w:t>
            </w:r>
            <w:proofErr w:type="spellStart"/>
            <w:r w:rsidRPr="00605F5C">
              <w:rPr>
                <w:rFonts w:ascii="Book Antiqua" w:eastAsia="Myriad Pro" w:hAnsi="Book Antiqua" w:cs="Arial"/>
              </w:rPr>
              <w:t>konform</w:t>
            </w:r>
            <w:proofErr w:type="spellEnd"/>
            <w:r w:rsidRPr="00605F5C">
              <w:rPr>
                <w:rFonts w:ascii="Book Antiqua" w:eastAsia="Myriad Pro" w:hAnsi="Book Antiqua" w:cs="Arial"/>
              </w:rPr>
              <w:t xml:space="preserve"> ligjeve në fuqi</w:t>
            </w:r>
          </w:p>
        </w:tc>
      </w:tr>
      <w:tr w:rsidR="003F29EC" w:rsidRPr="00605F5C" w:rsidTr="003F29EC">
        <w:trPr>
          <w:trHeight w:val="836"/>
        </w:trPr>
        <w:tc>
          <w:tcPr>
            <w:cnfStyle w:val="001000000000" w:firstRow="0" w:lastRow="0" w:firstColumn="1" w:lastColumn="0" w:oddVBand="0" w:evenVBand="0" w:oddHBand="0" w:evenHBand="0" w:firstRowFirstColumn="0" w:firstRowLastColumn="0" w:lastRowFirstColumn="0" w:lastRowLastColumn="0"/>
            <w:tcW w:w="1533" w:type="dxa"/>
            <w:gridSpan w:val="3"/>
          </w:tcPr>
          <w:p w:rsidR="003F29EC" w:rsidRPr="00605F5C" w:rsidRDefault="003F29EC" w:rsidP="003F29EC">
            <w:pPr>
              <w:spacing w:before="40" w:after="40"/>
              <w:ind w:left="-14"/>
              <w:rPr>
                <w:rFonts w:ascii="Book Antiqua" w:eastAsia="Myriad Pro" w:hAnsi="Book Antiqua" w:cs="Arial"/>
                <w:color w:val="0070C0"/>
              </w:rPr>
            </w:pPr>
            <w:hyperlink r:id="rId34" w:history="1">
              <w:r w:rsidRPr="00605F5C">
                <w:rPr>
                  <w:rFonts w:ascii="Book Antiqua" w:eastAsia="Myriad Pro" w:hAnsi="Book Antiqua" w:cs="Arial"/>
                </w:rPr>
                <w:t>Agjencia për Mbrojtjen e Mjedisit të Kosovës</w:t>
              </w:r>
            </w:hyperlink>
            <w:r w:rsidRPr="00605F5C">
              <w:rPr>
                <w:rFonts w:ascii="Book Antiqua" w:eastAsia="Myriad Pro" w:hAnsi="Book Antiqua" w:cs="Arial"/>
              </w:rPr>
              <w:t xml:space="preserve"> (AMMK)</w:t>
            </w:r>
          </w:p>
        </w:tc>
        <w:tc>
          <w:tcPr>
            <w:tcW w:w="8007" w:type="dxa"/>
          </w:tcPr>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Organ që i përgjigjet Ministrit të MMPHI</w:t>
            </w:r>
          </w:p>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Kryen detyra administrative profesionale dhe hulumtuese në fushën e mbrojtjes së mjedisit dhe resurseve ujore</w:t>
            </w:r>
          </w:p>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Raporton gjendjen e mjedisit, përfshirë resurset ujore, furnizimin me ujë, ndotjen e ujërave, deponimin e llumit të pa-trajtuar, </w:t>
            </w:r>
            <w:proofErr w:type="spellStart"/>
            <w:r w:rsidRPr="00605F5C">
              <w:rPr>
                <w:rFonts w:ascii="Book Antiqua" w:eastAsia="Myriad Pro" w:hAnsi="Book Antiqua" w:cs="Arial"/>
              </w:rPr>
              <w:t>eutrofikimin</w:t>
            </w:r>
            <w:proofErr w:type="spellEnd"/>
            <w:r w:rsidRPr="00605F5C">
              <w:rPr>
                <w:rFonts w:ascii="Book Antiqua" w:eastAsia="Myriad Pro" w:hAnsi="Book Antiqua" w:cs="Arial"/>
              </w:rPr>
              <w:t xml:space="preserve"> dhe monitorimin e ujërave sipërfaqësore</w:t>
            </w:r>
          </w:p>
        </w:tc>
      </w:tr>
      <w:tr w:rsidR="003F29EC" w:rsidRPr="00605F5C" w:rsidTr="003F29EC">
        <w:trPr>
          <w:cnfStyle w:val="000000100000" w:firstRow="0" w:lastRow="0" w:firstColumn="0" w:lastColumn="0" w:oddVBand="0" w:evenVBand="0" w:oddHBand="1" w:evenHBand="0" w:firstRowFirstColumn="0" w:firstRowLastColumn="0" w:lastRowFirstColumn="0" w:lastRowLastColumn="0"/>
          <w:trHeight w:val="1067"/>
        </w:trPr>
        <w:tc>
          <w:tcPr>
            <w:cnfStyle w:val="001000000000" w:firstRow="0" w:lastRow="0" w:firstColumn="1" w:lastColumn="0" w:oddVBand="0" w:evenVBand="0" w:oddHBand="0" w:evenHBand="0" w:firstRowFirstColumn="0" w:firstRowLastColumn="0" w:lastRowFirstColumn="0" w:lastRowLastColumn="0"/>
            <w:tcW w:w="1533" w:type="dxa"/>
            <w:gridSpan w:val="3"/>
          </w:tcPr>
          <w:p w:rsidR="003F29EC" w:rsidRPr="00605F5C" w:rsidRDefault="003F29EC" w:rsidP="003F29EC">
            <w:pPr>
              <w:spacing w:before="40" w:after="40"/>
              <w:ind w:left="-14"/>
              <w:rPr>
                <w:rFonts w:ascii="Book Antiqua" w:eastAsia="Myriad Pro" w:hAnsi="Book Antiqua" w:cs="Arial"/>
                <w:color w:val="0070C0"/>
              </w:rPr>
            </w:pPr>
            <w:hyperlink r:id="rId35" w:history="1">
              <w:r w:rsidRPr="00605F5C">
                <w:rPr>
                  <w:rFonts w:ascii="Book Antiqua" w:eastAsia="Myriad Pro" w:hAnsi="Book Antiqua" w:cs="Arial"/>
                </w:rPr>
                <w:t xml:space="preserve">Instituti </w:t>
              </w:r>
              <w:proofErr w:type="spellStart"/>
              <w:r w:rsidRPr="00605F5C">
                <w:rPr>
                  <w:rFonts w:ascii="Book Antiqua" w:eastAsia="Myriad Pro" w:hAnsi="Book Antiqua" w:cs="Arial"/>
                </w:rPr>
                <w:t>Hidro</w:t>
              </w:r>
              <w:proofErr w:type="spellEnd"/>
              <w:r w:rsidRPr="00605F5C">
                <w:rPr>
                  <w:rFonts w:ascii="Book Antiqua" w:eastAsia="Myriad Pro" w:hAnsi="Book Antiqua" w:cs="Arial"/>
                </w:rPr>
                <w:t>-Meteorologjik i Kosovës</w:t>
              </w:r>
            </w:hyperlink>
            <w:r w:rsidRPr="00605F5C">
              <w:rPr>
                <w:rFonts w:ascii="Book Antiqua" w:eastAsia="Myriad Pro" w:hAnsi="Book Antiqua" w:cs="Arial"/>
              </w:rPr>
              <w:t xml:space="preserve"> (IHMK)</w:t>
            </w:r>
          </w:p>
        </w:tc>
        <w:tc>
          <w:tcPr>
            <w:tcW w:w="8007" w:type="dxa"/>
          </w:tcPr>
          <w:p w:rsidR="003F29EC" w:rsidRPr="00605F5C" w:rsidRDefault="003F29EC" w:rsidP="003F29EC">
            <w:pPr>
              <w:numPr>
                <w:ilvl w:val="0"/>
                <w:numId w:val="26"/>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Organ në kuadër të AMMK, ndonëse ligji për veprimtaritë hidrometeorologjike e trajton si agjenci ekzekutive, pra në vartësi të Ministrit</w:t>
            </w:r>
          </w:p>
          <w:p w:rsidR="003F29EC" w:rsidRPr="00605F5C" w:rsidRDefault="003F29EC" w:rsidP="003F29EC">
            <w:pPr>
              <w:numPr>
                <w:ilvl w:val="0"/>
                <w:numId w:val="26"/>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Planifikon, vendos, pajisë, mirëmban dhe zhvillon sistemet ose rrjetet kombëtare të stacioneve meteorologjike, hidrologjike</w:t>
            </w:r>
          </w:p>
          <w:p w:rsidR="003F29EC" w:rsidRPr="00605F5C" w:rsidRDefault="003F29EC" w:rsidP="003F29EC">
            <w:pPr>
              <w:numPr>
                <w:ilvl w:val="0"/>
                <w:numId w:val="26"/>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Kryen matje sistematike dhe monitoron elementet hidrologjike, meteorologjike dhe dukuritë përmes sistemit kombëtar të rrjetit hidrologjik dhe meteorologjik</w:t>
            </w:r>
          </w:p>
          <w:p w:rsidR="003F29EC" w:rsidRPr="00605F5C" w:rsidRDefault="003F29EC" w:rsidP="003F29EC">
            <w:pPr>
              <w:numPr>
                <w:ilvl w:val="0"/>
                <w:numId w:val="26"/>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Mbështet institucionet kompetente me paralajmërimin e hershëm të thatësisë dhe përmbytjeve</w:t>
            </w:r>
          </w:p>
          <w:p w:rsidR="003F29EC" w:rsidRPr="00605F5C" w:rsidRDefault="003F29EC" w:rsidP="003F29EC">
            <w:pPr>
              <w:numPr>
                <w:ilvl w:val="0"/>
                <w:numId w:val="26"/>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Monitoron dhe analizon ndryshimet e gjendjes së motit, klimës, resurseve ujore dhe regjimit ujor të ujërave sipërfaqësore dhe nëntokësore, rrezatimit diellor, energjisë potenciale diellore, të erës dhe të ujit;</w:t>
            </w:r>
          </w:p>
          <w:p w:rsidR="003F29EC" w:rsidRPr="00605F5C" w:rsidRDefault="003F29EC" w:rsidP="003F29EC">
            <w:pPr>
              <w:numPr>
                <w:ilvl w:val="0"/>
                <w:numId w:val="26"/>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Kontribuon në aktivitete hidrometeorologjike ndërkufitare në lidhje me cilësinë dhe sasinë e ujit </w:t>
            </w:r>
          </w:p>
        </w:tc>
      </w:tr>
      <w:tr w:rsidR="003F29EC" w:rsidRPr="00605F5C" w:rsidTr="003F29EC">
        <w:tc>
          <w:tcPr>
            <w:cnfStyle w:val="001000000000" w:firstRow="0" w:lastRow="0" w:firstColumn="1" w:lastColumn="0" w:oddVBand="0" w:evenVBand="0" w:oddHBand="0" w:evenHBand="0" w:firstRowFirstColumn="0" w:firstRowLastColumn="0" w:lastRowFirstColumn="0" w:lastRowLastColumn="0"/>
            <w:tcW w:w="1533" w:type="dxa"/>
            <w:gridSpan w:val="3"/>
          </w:tcPr>
          <w:p w:rsidR="003F29EC" w:rsidRPr="00605F5C" w:rsidRDefault="003F29EC" w:rsidP="003F29EC">
            <w:pPr>
              <w:spacing w:before="40" w:after="40"/>
              <w:rPr>
                <w:rFonts w:ascii="Book Antiqua" w:eastAsia="Myriad Pro" w:hAnsi="Book Antiqua" w:cs="Arial"/>
                <w:color w:val="0070C0"/>
              </w:rPr>
            </w:pPr>
            <w:hyperlink r:id="rId36" w:history="1">
              <w:r w:rsidRPr="00605F5C">
                <w:rPr>
                  <w:rFonts w:ascii="Book Antiqua" w:eastAsia="Myriad Pro" w:hAnsi="Book Antiqua" w:cs="Arial"/>
                </w:rPr>
                <w:t>Ministria e Bujqësisë, Pylltarisë dhe Zhvillimit Rural</w:t>
              </w:r>
            </w:hyperlink>
            <w:r w:rsidRPr="00605F5C">
              <w:rPr>
                <w:rFonts w:ascii="Book Antiqua" w:eastAsia="Myriad Pro" w:hAnsi="Book Antiqua" w:cs="Arial"/>
              </w:rPr>
              <w:t xml:space="preserve"> (MBPZHR)</w:t>
            </w:r>
          </w:p>
        </w:tc>
        <w:tc>
          <w:tcPr>
            <w:tcW w:w="8007" w:type="dxa"/>
          </w:tcPr>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Zhvillon politikat dhe zbaton ligjet për zhvillimin e bujqësisë dhe vendosjen e standardeve për mirëmbajtje</w:t>
            </w:r>
          </w:p>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Zhvillon politikat për të ndihmuar administrimin dhe menaxhimin e sektorit pyjor, përfshirë mbrojtjen, aktivitetet e ripyllëzimit</w:t>
            </w:r>
          </w:p>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Zhvillon politikat në lëmin e ujitjes</w:t>
            </w:r>
          </w:p>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Zhvillon politikat dhe zbaton ligjet për shfrytëzimin e tokës me qëllim të mbrojtjes së saj</w:t>
            </w:r>
          </w:p>
        </w:tc>
      </w:tr>
      <w:tr w:rsidR="003F29EC" w:rsidRPr="00605F5C" w:rsidTr="003F2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dxa"/>
            <w:gridSpan w:val="3"/>
          </w:tcPr>
          <w:p w:rsidR="003F29EC" w:rsidRPr="00605F5C" w:rsidRDefault="003F29EC" w:rsidP="003F29EC">
            <w:pPr>
              <w:spacing w:before="40" w:after="40"/>
              <w:rPr>
                <w:rFonts w:ascii="Book Antiqua" w:eastAsia="Myriad Pro" w:hAnsi="Book Antiqua" w:cs="Arial"/>
              </w:rPr>
            </w:pPr>
            <w:hyperlink r:id="rId37" w:history="1">
              <w:r w:rsidRPr="00605F5C">
                <w:rPr>
                  <w:rFonts w:ascii="Book Antiqua" w:eastAsia="Myriad Pro" w:hAnsi="Book Antiqua" w:cs="Arial"/>
                </w:rPr>
                <w:t>Agjencia e Menaxhimit Emergjent</w:t>
              </w:r>
            </w:hyperlink>
            <w:r w:rsidRPr="00605F5C">
              <w:rPr>
                <w:rFonts w:ascii="Book Antiqua" w:eastAsia="Myriad Pro" w:hAnsi="Book Antiqua" w:cs="Arial"/>
              </w:rPr>
              <w:t xml:space="preserve"> (AME)</w:t>
            </w:r>
          </w:p>
        </w:tc>
        <w:tc>
          <w:tcPr>
            <w:tcW w:w="8007" w:type="dxa"/>
          </w:tcPr>
          <w:p w:rsidR="003F29EC" w:rsidRPr="00605F5C" w:rsidRDefault="003F29EC" w:rsidP="003F29EC">
            <w:pPr>
              <w:numPr>
                <w:ilvl w:val="0"/>
                <w:numId w:val="26"/>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Agjenci në kuadër të Ministrisë së Punëve të Brendshme</w:t>
            </w:r>
          </w:p>
          <w:p w:rsidR="003F29EC" w:rsidRPr="00605F5C" w:rsidRDefault="003F29EC" w:rsidP="003F29EC">
            <w:pPr>
              <w:numPr>
                <w:ilvl w:val="0"/>
                <w:numId w:val="26"/>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Identifikon, siguron, analizon dhe vlerëson të dhënat për rreziqet e mundshme që rrezikojnë jetën, të mirat materiale dhe mjedisin në përgjithësi</w:t>
            </w:r>
          </w:p>
          <w:p w:rsidR="003F29EC" w:rsidRPr="00605F5C" w:rsidRDefault="003F29EC" w:rsidP="003F29EC">
            <w:pPr>
              <w:numPr>
                <w:ilvl w:val="0"/>
                <w:numId w:val="26"/>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Kujdeset për organizimin dhe funksionimin e sistemit të monitorimit, lajmërimit dhe alarmimit</w:t>
            </w:r>
          </w:p>
          <w:p w:rsidR="003F29EC" w:rsidRPr="00605F5C" w:rsidRDefault="003F29EC" w:rsidP="003F29EC">
            <w:pPr>
              <w:numPr>
                <w:ilvl w:val="0"/>
                <w:numId w:val="26"/>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Monitoron dhe </w:t>
            </w:r>
            <w:proofErr w:type="spellStart"/>
            <w:r w:rsidRPr="00605F5C">
              <w:rPr>
                <w:rFonts w:ascii="Book Antiqua" w:eastAsia="Myriad Pro" w:hAnsi="Book Antiqua" w:cs="Arial"/>
              </w:rPr>
              <w:t>elaboron</w:t>
            </w:r>
            <w:proofErr w:type="spellEnd"/>
            <w:r w:rsidRPr="00605F5C">
              <w:rPr>
                <w:rFonts w:ascii="Book Antiqua" w:eastAsia="Myriad Pro" w:hAnsi="Book Antiqua" w:cs="Arial"/>
              </w:rPr>
              <w:t xml:space="preserve"> vlerësimin e rreziqeve dhe dokumenteve teknike për planifikimin e mbrojtjes, shpëtimit dhe ndihmës si dhe drejtimin dhe koordinimin e masave për parandalim dhe lehtësimin e pasojave</w:t>
            </w:r>
          </w:p>
          <w:p w:rsidR="003F29EC" w:rsidRPr="00605F5C" w:rsidRDefault="003F29EC" w:rsidP="003F29EC">
            <w:pPr>
              <w:numPr>
                <w:ilvl w:val="0"/>
                <w:numId w:val="26"/>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Harton planet kombëtare të reagimit emergjent në bashkëpunim me ministritë dhe agjencitë qeveritare</w:t>
            </w:r>
          </w:p>
          <w:p w:rsidR="003F29EC" w:rsidRPr="00605F5C" w:rsidRDefault="003F29EC" w:rsidP="003F29EC">
            <w:pPr>
              <w:numPr>
                <w:ilvl w:val="0"/>
                <w:numId w:val="26"/>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Organizon, pajisë dhe trajnon strukturat qendrore të mbrojtjes, shpëtimit dhe ndihmës </w:t>
            </w:r>
          </w:p>
          <w:p w:rsidR="003F29EC" w:rsidRPr="00605F5C" w:rsidRDefault="003F29EC" w:rsidP="003F29EC">
            <w:pPr>
              <w:numPr>
                <w:ilvl w:val="0"/>
                <w:numId w:val="26"/>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Klasifikon resurset për mbrojtje, shpëtim dhe ndihmë; si dhe krijon dhe mirëmban rezervat materiale kombëtare për raste të fatkeqësive natyrore </w:t>
            </w:r>
          </w:p>
        </w:tc>
      </w:tr>
      <w:tr w:rsidR="003F29EC" w:rsidRPr="00605F5C" w:rsidTr="003F29EC">
        <w:tc>
          <w:tcPr>
            <w:cnfStyle w:val="001000000000" w:firstRow="0" w:lastRow="0" w:firstColumn="1" w:lastColumn="0" w:oddVBand="0" w:evenVBand="0" w:oddHBand="0" w:evenHBand="0" w:firstRowFirstColumn="0" w:firstRowLastColumn="0" w:lastRowFirstColumn="0" w:lastRowLastColumn="0"/>
            <w:tcW w:w="1533" w:type="dxa"/>
            <w:gridSpan w:val="3"/>
          </w:tcPr>
          <w:p w:rsidR="003F29EC" w:rsidRPr="00605F5C" w:rsidRDefault="003F29EC" w:rsidP="003F29EC">
            <w:pPr>
              <w:spacing w:before="40" w:after="40"/>
              <w:rPr>
                <w:rFonts w:ascii="Book Antiqua" w:eastAsia="Myriad Pro" w:hAnsi="Book Antiqua" w:cs="Arial"/>
              </w:rPr>
            </w:pPr>
            <w:hyperlink r:id="rId38" w:history="1">
              <w:r w:rsidRPr="00605F5C">
                <w:rPr>
                  <w:rFonts w:ascii="Book Antiqua" w:eastAsia="Myriad Pro" w:hAnsi="Book Antiqua" w:cs="Arial"/>
                </w:rPr>
                <w:t>Instituti Kombëtar i Shëndetësisë Publike të Kosovës</w:t>
              </w:r>
            </w:hyperlink>
            <w:r w:rsidRPr="00605F5C">
              <w:rPr>
                <w:rFonts w:ascii="Book Antiqua" w:eastAsia="Myriad Pro" w:hAnsi="Book Antiqua" w:cs="Arial"/>
              </w:rPr>
              <w:t xml:space="preserve"> (IKSHP)</w:t>
            </w:r>
          </w:p>
        </w:tc>
        <w:tc>
          <w:tcPr>
            <w:tcW w:w="8007" w:type="dxa"/>
          </w:tcPr>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Institut që vepron në kuadër të Ministrisë së Shëndetësisë, rregullator për shëndet publik</w:t>
            </w:r>
          </w:p>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Monitoron, hulumton dhe vlerëson sigurinë e ujit të pijshëm, ujit për rekreacion dhe situatës së furnizimit me ujë për pije në të gjithë territorin e Republikës së Kosovës</w:t>
            </w:r>
          </w:p>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Siguron që institucionet kompetente dhe konsumatorët të jenë të informuar dhe të këshilluar në raste kur furnizimi nuk përmbush vlerat </w:t>
            </w:r>
            <w:proofErr w:type="spellStart"/>
            <w:r w:rsidRPr="00605F5C">
              <w:rPr>
                <w:rFonts w:ascii="Book Antiqua" w:eastAsia="Myriad Pro" w:hAnsi="Book Antiqua" w:cs="Arial"/>
              </w:rPr>
              <w:t>parametrike</w:t>
            </w:r>
            <w:proofErr w:type="spellEnd"/>
          </w:p>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Shqyrton rezultatet nga monitorimi i gjendjes së ujit që vihet në dispozicion nga MMPHI, në veçanti në lidhje me rezultatet e klasifikimit të organizmave të ujërave sipërfaqësor dhe të atyre të ujërave nëntokësorë, të paraparë për prodhimin e ujit të pijes</w:t>
            </w:r>
          </w:p>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Kërkon nga furnizuesit e ujit që të ndërmarrin masat e nevojshme korrigjuese për të ulur apo eliminuar rrezikun nga mospërputhja e cilësisë së ujit të pijes me vlerat </w:t>
            </w:r>
            <w:proofErr w:type="spellStart"/>
            <w:r w:rsidRPr="00605F5C">
              <w:rPr>
                <w:rFonts w:ascii="Book Antiqua" w:eastAsia="Myriad Pro" w:hAnsi="Book Antiqua" w:cs="Arial"/>
              </w:rPr>
              <w:t>parametrike</w:t>
            </w:r>
            <w:proofErr w:type="spellEnd"/>
            <w:r w:rsidRPr="00605F5C">
              <w:rPr>
                <w:rFonts w:ascii="Book Antiqua" w:eastAsia="Myriad Pro" w:hAnsi="Book Antiqua" w:cs="Arial"/>
              </w:rPr>
              <w:t xml:space="preserve"> të përcaktuara me UA</w:t>
            </w:r>
          </w:p>
        </w:tc>
      </w:tr>
      <w:tr w:rsidR="003F29EC" w:rsidRPr="00605F5C" w:rsidTr="003F2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dxa"/>
            <w:gridSpan w:val="3"/>
          </w:tcPr>
          <w:p w:rsidR="003F29EC" w:rsidRPr="00605F5C" w:rsidRDefault="003F29EC" w:rsidP="003F29EC">
            <w:pPr>
              <w:spacing w:before="40" w:after="40"/>
              <w:rPr>
                <w:rFonts w:ascii="Book Antiqua" w:eastAsia="Myriad Pro" w:hAnsi="Book Antiqua" w:cs="Arial"/>
              </w:rPr>
            </w:pPr>
            <w:hyperlink r:id="rId39" w:history="1">
              <w:r w:rsidRPr="00605F5C">
                <w:rPr>
                  <w:rFonts w:ascii="Book Antiqua" w:eastAsia="Myriad Pro" w:hAnsi="Book Antiqua" w:cs="Arial"/>
                </w:rPr>
                <w:t>Ministria e Ekonomisë</w:t>
              </w:r>
            </w:hyperlink>
            <w:r w:rsidRPr="00605F5C">
              <w:rPr>
                <w:rFonts w:ascii="Book Antiqua" w:eastAsia="Myriad Pro" w:hAnsi="Book Antiqua" w:cs="Arial"/>
              </w:rPr>
              <w:t xml:space="preserve"> (ME)</w:t>
            </w:r>
          </w:p>
        </w:tc>
        <w:tc>
          <w:tcPr>
            <w:tcW w:w="8007" w:type="dxa"/>
          </w:tcPr>
          <w:p w:rsidR="003F29EC" w:rsidRPr="00605F5C" w:rsidRDefault="003F29EC" w:rsidP="003F29EC">
            <w:pPr>
              <w:numPr>
                <w:ilvl w:val="0"/>
                <w:numId w:val="26"/>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Institucioni bartës për shërbime ujore (furnizim me ujë, kanalizim dhe trajtim të ujërave të ndotura, si dhe ujitje), përgjegjës investimet në këtë sektor dhe për Kompanitë Rajonale të Ujit dhe Kompanitë Rajonale të Ujitjes</w:t>
            </w:r>
          </w:p>
          <w:p w:rsidR="003F29EC" w:rsidRPr="00605F5C" w:rsidRDefault="003F29EC" w:rsidP="003F29EC">
            <w:pPr>
              <w:numPr>
                <w:ilvl w:val="0"/>
                <w:numId w:val="26"/>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Përgatit dhe zbaton politika, të cilat nxisin rritjen dhe stabilitetin ekonomik, mundësojnë zhvillimin e biznesit vendas, nxisin bashkëpunimin ekonomik për tërheqjen e investimeve të huaja, garantojnë konkurrencën dhe një treg të sigurt, sigurojnë një zhvillim të qëndrueshëm e perspektiv të burimeve energjetike e minerare të vendit, sigurojnë zhvillimin e sektorit të telekomunikacionit dhe teknologjisë informative, si dhe garantojnë </w:t>
            </w:r>
            <w:proofErr w:type="spellStart"/>
            <w:r w:rsidRPr="00605F5C">
              <w:rPr>
                <w:rFonts w:ascii="Book Antiqua" w:eastAsia="Myriad Pro" w:hAnsi="Book Antiqua" w:cs="Arial"/>
              </w:rPr>
              <w:t>efiçiencë</w:t>
            </w:r>
            <w:proofErr w:type="spellEnd"/>
            <w:r w:rsidRPr="00605F5C">
              <w:rPr>
                <w:rFonts w:ascii="Book Antiqua" w:eastAsia="Myriad Pro" w:hAnsi="Book Antiqua" w:cs="Arial"/>
              </w:rPr>
              <w:t xml:space="preserve"> në administrimin e ndërmarrjeve publike</w:t>
            </w:r>
          </w:p>
        </w:tc>
      </w:tr>
      <w:tr w:rsidR="003F29EC" w:rsidRPr="00605F5C" w:rsidTr="003F29EC">
        <w:tc>
          <w:tcPr>
            <w:cnfStyle w:val="001000000000" w:firstRow="0" w:lastRow="0" w:firstColumn="1" w:lastColumn="0" w:oddVBand="0" w:evenVBand="0" w:oddHBand="0" w:evenHBand="0" w:firstRowFirstColumn="0" w:firstRowLastColumn="0" w:lastRowFirstColumn="0" w:lastRowLastColumn="0"/>
            <w:tcW w:w="1533" w:type="dxa"/>
            <w:gridSpan w:val="3"/>
          </w:tcPr>
          <w:p w:rsidR="003F29EC" w:rsidRPr="00605F5C" w:rsidRDefault="003F29EC" w:rsidP="003F29EC">
            <w:pPr>
              <w:spacing w:before="40" w:after="40"/>
              <w:ind w:left="-14"/>
              <w:rPr>
                <w:rFonts w:ascii="Book Antiqua" w:eastAsia="Myriad Pro" w:hAnsi="Book Antiqua" w:cs="Arial"/>
              </w:rPr>
            </w:pPr>
            <w:r w:rsidRPr="00605F5C">
              <w:rPr>
                <w:rFonts w:ascii="Book Antiqua" w:eastAsia="Myriad Pro" w:hAnsi="Book Antiqua" w:cs="Arial"/>
              </w:rPr>
              <w:t>Shërbimi Gjeologjik i Kosovës (SHGJK)</w:t>
            </w:r>
          </w:p>
        </w:tc>
        <w:tc>
          <w:tcPr>
            <w:tcW w:w="8007" w:type="dxa"/>
          </w:tcPr>
          <w:p w:rsidR="003F29EC" w:rsidRPr="00605F5C" w:rsidRDefault="003F29EC" w:rsidP="003F29EC">
            <w:pPr>
              <w:numPr>
                <w:ilvl w:val="0"/>
                <w:numId w:val="26"/>
              </w:numPr>
              <w:spacing w:before="40" w:after="40"/>
              <w:ind w:left="156" w:hanging="270"/>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Calibri" w:hAnsi="Book Antiqua" w:cs="Arial"/>
                <w:noProof/>
                <w:lang w:eastAsia="sq-AL"/>
              </w:rPr>
              <mc:AlternateContent>
                <mc:Choice Requires="wps">
                  <w:drawing>
                    <wp:anchor distT="0" distB="0" distL="114300" distR="114300" simplePos="0" relativeHeight="251676672" behindDoc="1" locked="0" layoutInCell="1" allowOverlap="1" wp14:anchorId="601CB249" wp14:editId="47F07675">
                      <wp:simplePos x="0" y="0"/>
                      <wp:positionH relativeFrom="rightMargin">
                        <wp:posOffset>-2515870</wp:posOffset>
                      </wp:positionH>
                      <wp:positionV relativeFrom="page">
                        <wp:posOffset>141605</wp:posOffset>
                      </wp:positionV>
                      <wp:extent cx="7560310" cy="559435"/>
                      <wp:effectExtent l="0" t="4763" r="0" b="0"/>
                      <wp:wrapNone/>
                      <wp:docPr id="33" name="docshape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560310" cy="559435"/>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4B4DB" id="docshape205" o:spid="_x0000_s1026" style="position:absolute;margin-left:-198.1pt;margin-top:11.15pt;width:595.3pt;height:44.05pt;rotation:-90;z-index:-251639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" fillcolor="#25408f" stroked="f">
                      <w10:wrap anchorx="margin" anchory="page"/>
                    </v:rect>
                  </w:pict>
                </mc:Fallback>
              </mc:AlternateContent>
            </w:r>
            <w:r w:rsidRPr="00605F5C">
              <w:rPr>
                <w:rFonts w:ascii="Book Antiqua" w:eastAsia="Myriad Pro" w:hAnsi="Book Antiqua" w:cs="Arial"/>
              </w:rPr>
              <w:t xml:space="preserve">Bën studime </w:t>
            </w:r>
            <w:proofErr w:type="spellStart"/>
            <w:r w:rsidRPr="00605F5C">
              <w:rPr>
                <w:rFonts w:ascii="Book Antiqua" w:eastAsia="Myriad Pro" w:hAnsi="Book Antiqua" w:cs="Arial"/>
              </w:rPr>
              <w:t>hidrogjeologjike</w:t>
            </w:r>
            <w:proofErr w:type="spellEnd"/>
            <w:r w:rsidRPr="00605F5C">
              <w:rPr>
                <w:rFonts w:ascii="Book Antiqua" w:eastAsia="Myriad Pro" w:hAnsi="Book Antiqua" w:cs="Arial"/>
              </w:rPr>
              <w:t xml:space="preserve">, ujërave nëntokësore, ujërave minerale dhe </w:t>
            </w:r>
            <w:proofErr w:type="spellStart"/>
            <w:r w:rsidRPr="00605F5C">
              <w:rPr>
                <w:rFonts w:ascii="Book Antiqua" w:eastAsia="Myriad Pro" w:hAnsi="Book Antiqua" w:cs="Arial"/>
              </w:rPr>
              <w:t>gjeotermale</w:t>
            </w:r>
            <w:proofErr w:type="spellEnd"/>
          </w:p>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Kryen studime dhe punime zhvillimore, hulumtime </w:t>
            </w:r>
            <w:proofErr w:type="spellStart"/>
            <w:r w:rsidRPr="00605F5C">
              <w:rPr>
                <w:rFonts w:ascii="Book Antiqua" w:eastAsia="Myriad Pro" w:hAnsi="Book Antiqua" w:cs="Arial"/>
              </w:rPr>
              <w:t>gjeo</w:t>
            </w:r>
            <w:proofErr w:type="spellEnd"/>
            <w:r w:rsidRPr="00605F5C">
              <w:rPr>
                <w:rFonts w:ascii="Book Antiqua" w:eastAsia="Myriad Pro" w:hAnsi="Book Antiqua" w:cs="Arial"/>
              </w:rPr>
              <w:t>-shkencore dhe projekte ndërkombëtare në fushën e gjeologjisë, studimin e ujërave nëntokësore në bazë të programeve të veçanta</w:t>
            </w:r>
          </w:p>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Krijon bazën e të dhënave gjeologjike, bilanceve të rezervave të mineraleve të dobishme, rezervave të ujërave nëntokësore, rreziqeve gjeologjike</w:t>
            </w:r>
          </w:p>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Kryen studime gjeologjike sistematike bazë në tokë, në liqene, nëpërmjet </w:t>
            </w:r>
            <w:proofErr w:type="spellStart"/>
            <w:r w:rsidRPr="00605F5C">
              <w:rPr>
                <w:rFonts w:ascii="Book Antiqua" w:eastAsia="Myriad Pro" w:hAnsi="Book Antiqua" w:cs="Arial"/>
              </w:rPr>
              <w:t>hartografimeve</w:t>
            </w:r>
            <w:proofErr w:type="spellEnd"/>
            <w:r w:rsidRPr="00605F5C">
              <w:rPr>
                <w:rFonts w:ascii="Book Antiqua" w:eastAsia="Myriad Pro" w:hAnsi="Book Antiqua" w:cs="Arial"/>
              </w:rPr>
              <w:t xml:space="preserve"> komplekse</w:t>
            </w:r>
          </w:p>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Përpilon harta gjeologjike në shkallë të ndryshme dhe harta </w:t>
            </w:r>
            <w:proofErr w:type="spellStart"/>
            <w:r w:rsidRPr="00605F5C">
              <w:rPr>
                <w:rFonts w:ascii="Book Antiqua" w:eastAsia="Myriad Pro" w:hAnsi="Book Antiqua" w:cs="Arial"/>
              </w:rPr>
              <w:t>hidrogjeologjike</w:t>
            </w:r>
            <w:proofErr w:type="spellEnd"/>
          </w:p>
        </w:tc>
      </w:tr>
      <w:tr w:rsidR="003F29EC" w:rsidRPr="00605F5C" w:rsidTr="003F2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dxa"/>
            <w:gridSpan w:val="3"/>
          </w:tcPr>
          <w:p w:rsidR="003F29EC" w:rsidRPr="00605F5C" w:rsidRDefault="003F29EC" w:rsidP="003F29EC">
            <w:pPr>
              <w:spacing w:before="40" w:after="40"/>
              <w:ind w:left="-14" w:firstLine="14"/>
              <w:rPr>
                <w:rFonts w:ascii="Book Antiqua" w:eastAsia="Myriad Pro" w:hAnsi="Book Antiqua" w:cs="Arial"/>
              </w:rPr>
            </w:pPr>
            <w:hyperlink r:id="rId40" w:history="1">
              <w:r w:rsidRPr="00605F5C">
                <w:rPr>
                  <w:rFonts w:ascii="Book Antiqua" w:eastAsia="Myriad Pro" w:hAnsi="Book Antiqua" w:cs="Arial"/>
                </w:rPr>
                <w:t>Njësia për Politika dhe Monitorim të Ndërmarrjeve Publike</w:t>
              </w:r>
            </w:hyperlink>
            <w:r w:rsidRPr="00605F5C">
              <w:rPr>
                <w:rFonts w:ascii="Book Antiqua" w:eastAsia="Myriad Pro" w:hAnsi="Book Antiqua" w:cs="Arial"/>
              </w:rPr>
              <w:t xml:space="preserve"> (NJPMNP)</w:t>
            </w:r>
          </w:p>
        </w:tc>
        <w:tc>
          <w:tcPr>
            <w:tcW w:w="8007" w:type="dxa"/>
          </w:tcPr>
          <w:p w:rsidR="003F29EC" w:rsidRPr="00605F5C" w:rsidRDefault="003F29EC" w:rsidP="003F29EC">
            <w:pPr>
              <w:numPr>
                <w:ilvl w:val="0"/>
                <w:numId w:val="26"/>
              </w:numPr>
              <w:spacing w:before="40" w:after="40"/>
              <w:ind w:left="156" w:hanging="270"/>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Mbështet ME dhe Qeverinë në ushtrimin e përgjegjësive për ndërmarrjet publike (NP)</w:t>
            </w:r>
          </w:p>
          <w:p w:rsidR="003F29EC" w:rsidRPr="00605F5C" w:rsidRDefault="003F29EC" w:rsidP="003F29EC">
            <w:pPr>
              <w:numPr>
                <w:ilvl w:val="0"/>
                <w:numId w:val="26"/>
              </w:numPr>
              <w:spacing w:before="40" w:after="4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Përgatitë dhe i dorëzon Ministrit, për transmetim në Qeveri, analiza dhe rekomandime lidhur me çështjet e ndërmarrjeve publike qendrore që janë në kompetencën e Ministrit dhe /ose Qeverisë</w:t>
            </w:r>
          </w:p>
          <w:p w:rsidR="003F29EC" w:rsidRPr="00605F5C" w:rsidRDefault="003F29EC" w:rsidP="003F29EC">
            <w:pPr>
              <w:numPr>
                <w:ilvl w:val="0"/>
                <w:numId w:val="26"/>
              </w:numPr>
              <w:spacing w:before="40" w:after="4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Përgatitë dhe i dorëzon Ministrit propozim-procedurat për mbikëqyrjen e ndërmarrjeve publike qendrore dhe monitoron përputhjen e tyre me Ligjin për Ndërmarrjet Publike dhe legjislacionin përkatës në fuqi</w:t>
            </w:r>
          </w:p>
          <w:p w:rsidR="003F29EC" w:rsidRPr="00605F5C" w:rsidRDefault="003F29EC" w:rsidP="003F29EC">
            <w:pPr>
              <w:numPr>
                <w:ilvl w:val="0"/>
                <w:numId w:val="26"/>
              </w:numPr>
              <w:spacing w:before="40" w:after="40"/>
              <w:ind w:left="156" w:hanging="270"/>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lastRenderedPageBreak/>
              <w:t>Mbledh të dhënat përkatëse mbi ndërmarrjet publike dhe ofron përkrahje sipas nevojës për Divizionin për Buxhet dhe Financa lidhur me të gjitha aspektet e Buxhetit të Kosovës që ndërlidhen me ndërmarrjet publike</w:t>
            </w:r>
          </w:p>
          <w:p w:rsidR="003F29EC" w:rsidRPr="00605F5C" w:rsidRDefault="003F29EC" w:rsidP="003F29EC">
            <w:pPr>
              <w:numPr>
                <w:ilvl w:val="0"/>
                <w:numId w:val="26"/>
              </w:numPr>
              <w:spacing w:before="40" w:after="40"/>
              <w:ind w:left="156" w:hanging="270"/>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Merr pjesë në takimet e bordit të ndërmarrjeve publike, në emër të aksionarit</w:t>
            </w:r>
          </w:p>
          <w:p w:rsidR="003F29EC" w:rsidRPr="00605F5C" w:rsidRDefault="003F29EC" w:rsidP="003F29EC">
            <w:pPr>
              <w:numPr>
                <w:ilvl w:val="0"/>
                <w:numId w:val="26"/>
              </w:numPr>
              <w:spacing w:before="40" w:after="40"/>
              <w:ind w:left="156" w:hanging="270"/>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Organizon kurs të trajnimit në fushën e qeverisjes </w:t>
            </w:r>
            <w:proofErr w:type="spellStart"/>
            <w:r w:rsidRPr="00605F5C">
              <w:rPr>
                <w:rFonts w:ascii="Book Antiqua" w:eastAsia="Myriad Pro" w:hAnsi="Book Antiqua" w:cs="Arial"/>
              </w:rPr>
              <w:t>korporative</w:t>
            </w:r>
            <w:proofErr w:type="spellEnd"/>
            <w:r w:rsidRPr="00605F5C">
              <w:rPr>
                <w:rFonts w:ascii="Book Antiqua" w:eastAsia="Myriad Pro" w:hAnsi="Book Antiqua" w:cs="Arial"/>
              </w:rPr>
              <w:t xml:space="preserve"> për drejtorët (anëtarët e Bordit) e ndërmarrjeve publike dhe vlerëson </w:t>
            </w:r>
            <w:proofErr w:type="spellStart"/>
            <w:r w:rsidRPr="00605F5C">
              <w:rPr>
                <w:rFonts w:ascii="Book Antiqua" w:eastAsia="Myriad Pro" w:hAnsi="Book Antiqua" w:cs="Arial"/>
              </w:rPr>
              <w:t>efektshmërinë</w:t>
            </w:r>
            <w:proofErr w:type="spellEnd"/>
            <w:r w:rsidRPr="00605F5C">
              <w:rPr>
                <w:rFonts w:ascii="Book Antiqua" w:eastAsia="Myriad Pro" w:hAnsi="Book Antiqua" w:cs="Arial"/>
              </w:rPr>
              <w:t xml:space="preserve"> e drejtorëve të NP</w:t>
            </w:r>
          </w:p>
        </w:tc>
      </w:tr>
      <w:tr w:rsidR="003F29EC" w:rsidRPr="00605F5C" w:rsidTr="003F29EC">
        <w:tc>
          <w:tcPr>
            <w:cnfStyle w:val="001000000000" w:firstRow="0" w:lastRow="0" w:firstColumn="1" w:lastColumn="0" w:oddVBand="0" w:evenVBand="0" w:oddHBand="0" w:evenHBand="0" w:firstRowFirstColumn="0" w:firstRowLastColumn="0" w:lastRowFirstColumn="0" w:lastRowLastColumn="0"/>
            <w:tcW w:w="1533" w:type="dxa"/>
            <w:gridSpan w:val="3"/>
          </w:tcPr>
          <w:p w:rsidR="003F29EC" w:rsidRPr="00605F5C" w:rsidRDefault="003F29EC" w:rsidP="003F29EC">
            <w:pPr>
              <w:spacing w:before="40" w:after="40"/>
              <w:ind w:firstLine="14"/>
              <w:rPr>
                <w:rFonts w:ascii="Book Antiqua" w:eastAsia="Myriad Pro" w:hAnsi="Book Antiqua" w:cs="Arial"/>
              </w:rPr>
            </w:pPr>
            <w:r w:rsidRPr="00605F5C">
              <w:rPr>
                <w:rFonts w:ascii="Book Antiqua" w:eastAsia="Myriad Pro" w:hAnsi="Book Antiqua" w:cs="Arial"/>
              </w:rPr>
              <w:lastRenderedPageBreak/>
              <w:t>Kompanitë Rajonale të Ujit (KRU)</w:t>
            </w:r>
          </w:p>
        </w:tc>
        <w:tc>
          <w:tcPr>
            <w:tcW w:w="8007" w:type="dxa"/>
          </w:tcPr>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Furnizimi i shërbimeve të ujit (furnizim me ujë të pijes, kanalizim dhe trajtim i ujërave të ndotura) bëhet përmes 7 KRU-ve (Prishtina, Mitrovica, </w:t>
            </w:r>
            <w:proofErr w:type="spellStart"/>
            <w:r w:rsidRPr="00605F5C">
              <w:rPr>
                <w:rFonts w:ascii="Book Antiqua" w:eastAsia="Myriad Pro" w:hAnsi="Book Antiqua" w:cs="Arial"/>
              </w:rPr>
              <w:t>Hidrodrini</w:t>
            </w:r>
            <w:proofErr w:type="spellEnd"/>
            <w:r w:rsidRPr="00605F5C">
              <w:rPr>
                <w:rFonts w:ascii="Book Antiqua" w:eastAsia="Myriad Pro" w:hAnsi="Book Antiqua" w:cs="Arial"/>
              </w:rPr>
              <w:t xml:space="preserve">, Gjakova, </w:t>
            </w:r>
            <w:proofErr w:type="spellStart"/>
            <w:r w:rsidRPr="00605F5C">
              <w:rPr>
                <w:rFonts w:ascii="Book Antiqua" w:eastAsia="Myriad Pro" w:hAnsi="Book Antiqua" w:cs="Arial"/>
              </w:rPr>
              <w:t>Hidroregjioni</w:t>
            </w:r>
            <w:proofErr w:type="spellEnd"/>
            <w:r w:rsidRPr="00605F5C">
              <w:rPr>
                <w:rFonts w:ascii="Book Antiqua" w:eastAsia="Myriad Pro" w:hAnsi="Book Antiqua" w:cs="Arial"/>
              </w:rPr>
              <w:t xml:space="preserve"> Jugor, Bifurkacioni dhe </w:t>
            </w:r>
            <w:proofErr w:type="spellStart"/>
            <w:r w:rsidRPr="00605F5C">
              <w:rPr>
                <w:rFonts w:ascii="Book Antiqua" w:eastAsia="Myriad Pro" w:hAnsi="Book Antiqua" w:cs="Arial"/>
              </w:rPr>
              <w:t>Hidromorava</w:t>
            </w:r>
            <w:proofErr w:type="spellEnd"/>
            <w:r w:rsidRPr="00605F5C">
              <w:rPr>
                <w:rFonts w:ascii="Book Antiqua" w:eastAsia="Myriad Pro" w:hAnsi="Book Antiqua" w:cs="Arial"/>
              </w:rPr>
              <w:t>) të regjistruara si shoqëri aksionare dhe të licencuara nga ARRU</w:t>
            </w:r>
          </w:p>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Janë në pronësi publike të mbikëqyrura nga Ministria e Ekonomisë si aksionar i </w:t>
            </w:r>
            <w:proofErr w:type="spellStart"/>
            <w:r w:rsidRPr="00605F5C">
              <w:rPr>
                <w:rFonts w:ascii="Book Antiqua" w:eastAsia="Myriad Pro" w:hAnsi="Book Antiqua" w:cs="Arial"/>
              </w:rPr>
              <w:t>aseteve</w:t>
            </w:r>
            <w:proofErr w:type="spellEnd"/>
            <w:r w:rsidRPr="00605F5C">
              <w:rPr>
                <w:rFonts w:ascii="Book Antiqua" w:eastAsia="Myriad Pro" w:hAnsi="Book Antiqua" w:cs="Arial"/>
              </w:rPr>
              <w:t xml:space="preserve"> në emër të Qeverisë përmes Bordeve të Drejtorëve</w:t>
            </w:r>
          </w:p>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Kanë marrëveshje të shërbimit me secilën komunë në zonën e shërbimit të tyre, ku përcaktohen obligimet e ndërsjella mes KRU-ve dhe Komunave</w:t>
            </w:r>
          </w:p>
        </w:tc>
      </w:tr>
      <w:tr w:rsidR="003F29EC" w:rsidRPr="00605F5C" w:rsidTr="003F2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dxa"/>
            <w:gridSpan w:val="3"/>
          </w:tcPr>
          <w:p w:rsidR="003F29EC" w:rsidRPr="00605F5C" w:rsidRDefault="003F29EC" w:rsidP="003F29EC">
            <w:pPr>
              <w:spacing w:before="40" w:after="40"/>
              <w:ind w:firstLine="14"/>
              <w:rPr>
                <w:rFonts w:ascii="Book Antiqua" w:eastAsia="Myriad Pro" w:hAnsi="Book Antiqua" w:cs="Arial"/>
              </w:rPr>
            </w:pPr>
            <w:r w:rsidRPr="00605F5C">
              <w:rPr>
                <w:rFonts w:ascii="Book Antiqua" w:eastAsia="Myriad Pro" w:hAnsi="Book Antiqua" w:cs="Arial"/>
              </w:rPr>
              <w:t>Komunat</w:t>
            </w:r>
          </w:p>
        </w:tc>
        <w:tc>
          <w:tcPr>
            <w:tcW w:w="8007" w:type="dxa"/>
          </w:tcPr>
          <w:p w:rsidR="003F29EC" w:rsidRPr="00605F5C" w:rsidRDefault="003F29EC" w:rsidP="003F29EC">
            <w:pPr>
              <w:numPr>
                <w:ilvl w:val="0"/>
                <w:numId w:val="26"/>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Janë përgjegjëse për ofrimin e shërbimeve të ujit dhe ushtrojnë përgjegjësi përmes KRU-ve në bazë të marrëveshjeve të shërbimit të cilat përcaktojnë të drejtat dhe obligimet reciproke</w:t>
            </w:r>
          </w:p>
          <w:p w:rsidR="003F29EC" w:rsidRPr="00605F5C" w:rsidRDefault="003F29EC" w:rsidP="003F29EC">
            <w:pPr>
              <w:numPr>
                <w:ilvl w:val="0"/>
                <w:numId w:val="26"/>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Kanë përgjegjësi edhe për resurset ujore (p.sh. mbrojtjen nga efektet e dëmshme të ujërave; mbrojtjen e shtretërve, brigjeve të </w:t>
            </w:r>
            <w:proofErr w:type="spellStart"/>
            <w:r w:rsidRPr="00605F5C">
              <w:rPr>
                <w:rFonts w:ascii="Book Antiqua" w:eastAsia="Myriad Pro" w:hAnsi="Book Antiqua" w:cs="Arial"/>
              </w:rPr>
              <w:t>ujërrjedhave</w:t>
            </w:r>
            <w:proofErr w:type="spellEnd"/>
            <w:r w:rsidRPr="00605F5C">
              <w:rPr>
                <w:rFonts w:ascii="Book Antiqua" w:eastAsia="Myriad Pro" w:hAnsi="Book Antiqua" w:cs="Arial"/>
              </w:rPr>
              <w:t xml:space="preserve"> dhe kanaleve brenda zonave urbane; përcaktimin e zonave erozive brenda zonave urbane; rregullimin e rrëkeve dhe lumenjve brenda zonave urbane; caktimin e zonave për larje në bashkëpunim me MMPHI dhe IKSHPK; lëshimin e lejeve ujore për veprimtari të caktuara me UA; ndarjen e mjeteve financiare për administrimin e resurseve ujore në zonat urbane; mbikëqyrjen inspektuese përmes inspektorëve të autorizuar komunal për ujëra, si dhe të harmonizojnë planet e tyre urbane/</w:t>
            </w:r>
            <w:proofErr w:type="spellStart"/>
            <w:r w:rsidRPr="00605F5C">
              <w:rPr>
                <w:rFonts w:ascii="Book Antiqua" w:eastAsia="Myriad Pro" w:hAnsi="Book Antiqua" w:cs="Arial"/>
              </w:rPr>
              <w:t>rregullative</w:t>
            </w:r>
            <w:proofErr w:type="spellEnd"/>
            <w:r w:rsidRPr="00605F5C">
              <w:rPr>
                <w:rFonts w:ascii="Book Antiqua" w:eastAsia="Myriad Pro" w:hAnsi="Book Antiqua" w:cs="Arial"/>
              </w:rPr>
              <w:t xml:space="preserve"> me PMPL)</w:t>
            </w:r>
          </w:p>
          <w:p w:rsidR="003F29EC" w:rsidRPr="00605F5C" w:rsidRDefault="003F29EC" w:rsidP="003F29EC">
            <w:pPr>
              <w:numPr>
                <w:ilvl w:val="0"/>
                <w:numId w:val="26"/>
              </w:numPr>
              <w:spacing w:before="60" w:after="6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Kanë përgjegjësi për kanalizimin e ujërave atmosferike.</w:t>
            </w:r>
          </w:p>
        </w:tc>
      </w:tr>
      <w:tr w:rsidR="003F29EC" w:rsidRPr="00605F5C" w:rsidTr="003F29EC">
        <w:tc>
          <w:tcPr>
            <w:cnfStyle w:val="001000000000" w:firstRow="0" w:lastRow="0" w:firstColumn="1" w:lastColumn="0" w:oddVBand="0" w:evenVBand="0" w:oddHBand="0" w:evenHBand="0" w:firstRowFirstColumn="0" w:firstRowLastColumn="0" w:lastRowFirstColumn="0" w:lastRowLastColumn="0"/>
            <w:tcW w:w="1533" w:type="dxa"/>
            <w:gridSpan w:val="3"/>
          </w:tcPr>
          <w:p w:rsidR="003F29EC" w:rsidRPr="00605F5C" w:rsidRDefault="003F29EC" w:rsidP="003F29EC">
            <w:pPr>
              <w:spacing w:before="60" w:after="40"/>
              <w:rPr>
                <w:rFonts w:ascii="Book Antiqua" w:eastAsia="Myriad Pro" w:hAnsi="Book Antiqua" w:cs="Arial"/>
              </w:rPr>
            </w:pPr>
            <w:r w:rsidRPr="00605F5C">
              <w:rPr>
                <w:rFonts w:ascii="Book Antiqua" w:eastAsia="Myriad Pro" w:hAnsi="Book Antiqua" w:cs="Arial"/>
              </w:rPr>
              <w:t>Subjektet afariste</w:t>
            </w:r>
          </w:p>
        </w:tc>
        <w:tc>
          <w:tcPr>
            <w:tcW w:w="8007" w:type="dxa"/>
          </w:tcPr>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Subjektet që kanë interes për shfrytëzimin e ujërave për ambalazhim dhe shitje;</w:t>
            </w:r>
          </w:p>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 xml:space="preserve">Subjektet që kanë interes për shfrytëzim të resurseve ujore për gjenerim të energjisë </w:t>
            </w:r>
          </w:p>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Subjektet që kanë interes për shfrytëzim të resurseve ujore për qëllime rekreative</w:t>
            </w:r>
          </w:p>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Subjektet që shfrytëzojnë resurset ujore për furnizim publik me ujë</w:t>
            </w:r>
          </w:p>
          <w:p w:rsidR="003F29EC" w:rsidRPr="00605F5C" w:rsidRDefault="003F29EC" w:rsidP="003F29EC">
            <w:pPr>
              <w:numPr>
                <w:ilvl w:val="0"/>
                <w:numId w:val="26"/>
              </w:numPr>
              <w:spacing w:before="60" w:after="60"/>
              <w:ind w:left="159" w:hanging="274"/>
              <w:jc w:val="both"/>
              <w:cnfStyle w:val="000000000000" w:firstRow="0" w:lastRow="0" w:firstColumn="0" w:lastColumn="0" w:oddVBand="0" w:evenVBand="0" w:oddHBand="0"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Subjektet që shkarkojnë ujërat e ndotura urbane dhe ujërat e ndotura industriale në trupat ujorë apo në sistemin e kanalizimit publik</w:t>
            </w:r>
          </w:p>
        </w:tc>
      </w:tr>
      <w:tr w:rsidR="003F29EC" w:rsidRPr="00605F5C" w:rsidTr="003F2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dxa"/>
            <w:gridSpan w:val="3"/>
          </w:tcPr>
          <w:p w:rsidR="003F29EC" w:rsidRPr="00605F5C" w:rsidRDefault="003F29EC" w:rsidP="003F29EC">
            <w:pPr>
              <w:spacing w:before="60" w:after="60"/>
              <w:ind w:firstLine="14"/>
              <w:rPr>
                <w:rFonts w:ascii="Book Antiqua" w:eastAsia="Myriad Pro" w:hAnsi="Book Antiqua" w:cs="Arial"/>
              </w:rPr>
            </w:pPr>
            <w:r w:rsidRPr="00605F5C">
              <w:rPr>
                <w:rFonts w:ascii="Book Antiqua" w:eastAsia="Myriad Pro" w:hAnsi="Book Antiqua" w:cs="Arial"/>
              </w:rPr>
              <w:t>Personat fizikë dhe juridikë</w:t>
            </w:r>
          </w:p>
        </w:tc>
        <w:tc>
          <w:tcPr>
            <w:tcW w:w="8007" w:type="dxa"/>
          </w:tcPr>
          <w:p w:rsidR="003F29EC" w:rsidRPr="00605F5C" w:rsidRDefault="003F29EC" w:rsidP="003F29EC">
            <w:pPr>
              <w:numPr>
                <w:ilvl w:val="0"/>
                <w:numId w:val="26"/>
              </w:numPr>
              <w:spacing w:before="40" w:after="40"/>
              <w:ind w:left="159" w:hanging="274"/>
              <w:jc w:val="both"/>
              <w:cnfStyle w:val="000000100000" w:firstRow="0" w:lastRow="0" w:firstColumn="0" w:lastColumn="0" w:oddVBand="0" w:evenVBand="0" w:oddHBand="1" w:evenHBand="0" w:firstRowFirstColumn="0" w:firstRowLastColumn="0" w:lastRowFirstColumn="0" w:lastRowLastColumn="0"/>
              <w:rPr>
                <w:rFonts w:ascii="Book Antiqua" w:eastAsia="Myriad Pro" w:hAnsi="Book Antiqua" w:cs="Arial"/>
              </w:rPr>
            </w:pPr>
            <w:r w:rsidRPr="00605F5C">
              <w:rPr>
                <w:rFonts w:ascii="Book Antiqua" w:eastAsia="Myriad Pro" w:hAnsi="Book Antiqua" w:cs="Arial"/>
              </w:rPr>
              <w:t>Personat që kanë interes të çfarëdo natyre në pasurinë/tokën ujore.</w:t>
            </w:r>
          </w:p>
        </w:tc>
      </w:tr>
    </w:tbl>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p>
    <w:p w:rsidR="003F29EC" w:rsidRPr="00605F5C" w:rsidRDefault="003F29EC" w:rsidP="003F29EC">
      <w:pPr>
        <w:keepNext/>
        <w:keepLines/>
        <w:spacing w:before="240" w:after="0"/>
        <w:outlineLvl w:val="0"/>
        <w:rPr>
          <w:rFonts w:ascii="Book Antiqua" w:eastAsiaTheme="majorEastAsia" w:hAnsi="Book Antiqua" w:cstheme="majorBidi"/>
          <w:color w:val="2E74B5" w:themeColor="accent1" w:themeShade="BF"/>
        </w:rPr>
      </w:pPr>
      <w:r w:rsidRPr="00605F5C">
        <w:rPr>
          <w:rFonts w:ascii="Book Antiqua" w:eastAsiaTheme="majorEastAsia" w:hAnsi="Book Antiqua" w:cstheme="majorBidi"/>
          <w:color w:val="2E74B5" w:themeColor="accent1" w:themeShade="BF"/>
        </w:rPr>
        <w:lastRenderedPageBreak/>
        <w:t>Kapitulli 2: Objektivat</w:t>
      </w:r>
    </w:p>
    <w:p w:rsidR="003F29EC" w:rsidRPr="00605F5C" w:rsidRDefault="003F29EC" w:rsidP="003F29EC">
      <w:pPr>
        <w:rPr>
          <w:rFonts w:ascii="Book Antiqua" w:hAnsi="Book Antiqua"/>
        </w:rPr>
      </w:pPr>
    </w:p>
    <w:p w:rsidR="003F29EC" w:rsidRPr="00605F5C" w:rsidRDefault="003F29EC" w:rsidP="003F29EC">
      <w:pPr>
        <w:spacing w:after="200" w:line="240" w:lineRule="auto"/>
        <w:rPr>
          <w:rFonts w:ascii="Book Antiqua" w:hAnsi="Book Antiqua"/>
        </w:rPr>
      </w:pPr>
      <w:r w:rsidRPr="00605F5C">
        <w:rPr>
          <w:rFonts w:ascii="Book Antiqua" w:hAnsi="Book Antiqua"/>
        </w:rPr>
        <w:t>Qëllimi i përgjithshëm i këtij koncept dokumenti është që të krijohet korniza e duhur ligjore e cila mundëson (i) zhvillimin dhe shfrytëzimin e qëndrueshëm të resurseve ujore, të cilat janë të domosdoshme për shëndetin publik, mbrojtjen e mjedisit dhe zhvillimin ekonomik në Republikën e Kosovës, (</w:t>
      </w:r>
      <w:proofErr w:type="spellStart"/>
      <w:r w:rsidRPr="00605F5C">
        <w:rPr>
          <w:rFonts w:ascii="Book Antiqua" w:hAnsi="Book Antiqua"/>
        </w:rPr>
        <w:t>ii</w:t>
      </w:r>
      <w:proofErr w:type="spellEnd"/>
      <w:r w:rsidRPr="00605F5C">
        <w:rPr>
          <w:rFonts w:ascii="Book Antiqua" w:hAnsi="Book Antiqua"/>
        </w:rPr>
        <w:t xml:space="preserve">) mbrojtjen e resurseve ujore nga ndotja dhe </w:t>
      </w:r>
      <w:proofErr w:type="spellStart"/>
      <w:r w:rsidRPr="00605F5C">
        <w:rPr>
          <w:rFonts w:ascii="Book Antiqua" w:hAnsi="Book Antiqua"/>
        </w:rPr>
        <w:t>tejshfrytëzimi</w:t>
      </w:r>
      <w:proofErr w:type="spellEnd"/>
      <w:r w:rsidRPr="00605F5C">
        <w:rPr>
          <w:rFonts w:ascii="Book Antiqua" w:hAnsi="Book Antiqua"/>
        </w:rPr>
        <w:t xml:space="preserve"> me qëllim të mbrojtjes së jetës dhe shëndetit të njerëzve dhe ekosistemeve ujore, (</w:t>
      </w:r>
      <w:proofErr w:type="spellStart"/>
      <w:r w:rsidRPr="00605F5C">
        <w:rPr>
          <w:rFonts w:ascii="Book Antiqua" w:hAnsi="Book Antiqua"/>
        </w:rPr>
        <w:t>iii</w:t>
      </w:r>
      <w:proofErr w:type="spellEnd"/>
      <w:r w:rsidRPr="00605F5C">
        <w:rPr>
          <w:rFonts w:ascii="Book Antiqua" w:hAnsi="Book Antiqua"/>
        </w:rPr>
        <w:t>) mbrojtjen e njerëzve dhe pronave nga përmbytjet dhe veprimet tjera të dëmshme të ujërave, si dhe (</w:t>
      </w:r>
      <w:proofErr w:type="spellStart"/>
      <w:r w:rsidRPr="00605F5C">
        <w:rPr>
          <w:rFonts w:ascii="Book Antiqua" w:hAnsi="Book Antiqua"/>
        </w:rPr>
        <w:t>iv</w:t>
      </w:r>
      <w:proofErr w:type="spellEnd"/>
      <w:r w:rsidRPr="00605F5C">
        <w:rPr>
          <w:rFonts w:ascii="Book Antiqua" w:hAnsi="Book Antiqua"/>
        </w:rPr>
        <w:t>) krijimin dhe zhvillimin e kapaciteteve të duhura institucionale për menaxhimin e ujërave.</w:t>
      </w:r>
    </w:p>
    <w:p w:rsidR="003F29EC" w:rsidRPr="00605F5C" w:rsidRDefault="003F29EC" w:rsidP="003F29EC">
      <w:pPr>
        <w:spacing w:after="200" w:line="240" w:lineRule="auto"/>
        <w:rPr>
          <w:rFonts w:ascii="Book Antiqua" w:hAnsi="Book Antiqua"/>
        </w:rPr>
      </w:pPr>
      <w:r w:rsidRPr="00605F5C">
        <w:rPr>
          <w:rFonts w:ascii="Book Antiqua" w:hAnsi="Book Antiqua"/>
        </w:rPr>
        <w:t xml:space="preserve">2.2 Objektivat specifike </w:t>
      </w:r>
    </w:p>
    <w:p w:rsidR="003F29EC" w:rsidRPr="00605F5C" w:rsidRDefault="003F29EC" w:rsidP="003F29EC">
      <w:pPr>
        <w:spacing w:after="200" w:line="240" w:lineRule="auto"/>
        <w:rPr>
          <w:rFonts w:ascii="Book Antiqua" w:hAnsi="Book Antiqua"/>
        </w:rPr>
      </w:pPr>
      <w:r w:rsidRPr="00605F5C">
        <w:rPr>
          <w:rFonts w:ascii="Book Antiqua" w:hAnsi="Book Antiqua"/>
        </w:rPr>
        <w:t>Objektivat specifike që synohet të arrihen me këtë koncept dokument janë si vijon:</w:t>
      </w:r>
    </w:p>
    <w:p w:rsidR="003F29EC" w:rsidRPr="00605F5C" w:rsidRDefault="003F29EC" w:rsidP="003F29EC">
      <w:pPr>
        <w:spacing w:after="200" w:line="240" w:lineRule="auto"/>
        <w:rPr>
          <w:rFonts w:ascii="Book Antiqua" w:hAnsi="Book Antiqua"/>
        </w:rPr>
      </w:pPr>
      <w:r w:rsidRPr="00605F5C">
        <w:rPr>
          <w:rFonts w:ascii="Book Antiqua" w:hAnsi="Book Antiqua"/>
        </w:rPr>
        <w:t>1)</w:t>
      </w:r>
      <w:r w:rsidRPr="00605F5C">
        <w:rPr>
          <w:rFonts w:ascii="Book Antiqua" w:hAnsi="Book Antiqua"/>
        </w:rPr>
        <w:tab/>
      </w:r>
      <w:proofErr w:type="spellStart"/>
      <w:r w:rsidRPr="00605F5C">
        <w:rPr>
          <w:rFonts w:ascii="Book Antiqua" w:hAnsi="Book Antiqua"/>
        </w:rPr>
        <w:t>Transpozimi</w:t>
      </w:r>
      <w:proofErr w:type="spellEnd"/>
      <w:r w:rsidRPr="00605F5C">
        <w:rPr>
          <w:rFonts w:ascii="Book Antiqua" w:hAnsi="Book Antiqua"/>
        </w:rPr>
        <w:t xml:space="preserve"> i legjislacionit të BE-së (‘</w:t>
      </w:r>
      <w:proofErr w:type="spellStart"/>
      <w:r w:rsidRPr="00605F5C">
        <w:rPr>
          <w:rFonts w:ascii="Book Antiqua" w:hAnsi="Book Antiqua"/>
        </w:rPr>
        <w:t>acuis</w:t>
      </w:r>
      <w:proofErr w:type="spellEnd"/>
      <w:r w:rsidRPr="00605F5C">
        <w:rPr>
          <w:rFonts w:ascii="Book Antiqua" w:hAnsi="Book Antiqua"/>
        </w:rPr>
        <w:t>’) nga fusha e ujërave në legjislacionin vendor;</w:t>
      </w:r>
    </w:p>
    <w:p w:rsidR="003F29EC" w:rsidRPr="00605F5C" w:rsidRDefault="003F29EC" w:rsidP="003F29EC">
      <w:pPr>
        <w:spacing w:after="200" w:line="240" w:lineRule="auto"/>
        <w:rPr>
          <w:rFonts w:ascii="Book Antiqua" w:hAnsi="Book Antiqua"/>
        </w:rPr>
      </w:pPr>
      <w:r w:rsidRPr="00605F5C">
        <w:rPr>
          <w:rFonts w:ascii="Book Antiqua" w:hAnsi="Book Antiqua"/>
        </w:rPr>
        <w:t>2)</w:t>
      </w:r>
      <w:r w:rsidRPr="00605F5C">
        <w:rPr>
          <w:rFonts w:ascii="Book Antiqua" w:hAnsi="Book Antiqua"/>
        </w:rPr>
        <w:tab/>
        <w:t xml:space="preserve">Korrigjimi i mangësive të ligjit aktual për ujëra me qëllim që të tejkalohen paqartësitë dhe problemet që ndikojnë negativisht në administrimin e qëndrueshëm të resurseve ujore. </w:t>
      </w:r>
    </w:p>
    <w:p w:rsidR="003F29EC" w:rsidRPr="00605F5C" w:rsidRDefault="003F29EC" w:rsidP="003F29EC">
      <w:pPr>
        <w:spacing w:after="200" w:line="240" w:lineRule="auto"/>
        <w:rPr>
          <w:rFonts w:ascii="Book Antiqua" w:hAnsi="Book Antiqua"/>
        </w:rPr>
      </w:pPr>
      <w:r w:rsidRPr="00605F5C">
        <w:rPr>
          <w:rFonts w:ascii="Book Antiqua" w:hAnsi="Book Antiqua"/>
        </w:rPr>
        <w:t>3)</w:t>
      </w:r>
      <w:r w:rsidRPr="00605F5C">
        <w:rPr>
          <w:rFonts w:ascii="Book Antiqua" w:hAnsi="Book Antiqua"/>
        </w:rPr>
        <w:tab/>
        <w:t>Përkufizimi i qartë i kuadrit institucional për administrimin e resurseve ujore si dhe roleve dhe përgjegjësive të tyre.</w:t>
      </w:r>
    </w:p>
    <w:p w:rsidR="003F29EC" w:rsidRPr="00605F5C" w:rsidRDefault="003F29EC" w:rsidP="003F29EC">
      <w:pPr>
        <w:spacing w:after="200" w:line="240" w:lineRule="auto"/>
        <w:rPr>
          <w:rFonts w:ascii="Book Antiqua" w:hAnsi="Book Antiqua"/>
        </w:rPr>
      </w:pPr>
      <w:r w:rsidRPr="00605F5C">
        <w:rPr>
          <w:rFonts w:ascii="Book Antiqua" w:hAnsi="Book Antiqua"/>
        </w:rPr>
        <w:t xml:space="preserve">2.2.1 </w:t>
      </w:r>
      <w:proofErr w:type="spellStart"/>
      <w:r w:rsidRPr="00605F5C">
        <w:rPr>
          <w:rFonts w:ascii="Book Antiqua" w:hAnsi="Book Antiqua"/>
        </w:rPr>
        <w:t>Transpozimi</w:t>
      </w:r>
      <w:proofErr w:type="spellEnd"/>
      <w:r w:rsidRPr="00605F5C">
        <w:rPr>
          <w:rFonts w:ascii="Book Antiqua" w:hAnsi="Book Antiqua"/>
        </w:rPr>
        <w:t xml:space="preserve"> i legjislacionit të BE-së në fushën e ujërave</w:t>
      </w:r>
    </w:p>
    <w:p w:rsidR="003F29EC" w:rsidRPr="00605F5C" w:rsidRDefault="003F29EC" w:rsidP="003F29EC">
      <w:pPr>
        <w:spacing w:after="200" w:line="240" w:lineRule="auto"/>
        <w:rPr>
          <w:rFonts w:ascii="Book Antiqua" w:hAnsi="Book Antiqua"/>
        </w:rPr>
      </w:pPr>
      <w:proofErr w:type="spellStart"/>
      <w:r w:rsidRPr="00605F5C">
        <w:rPr>
          <w:rFonts w:ascii="Book Antiqua" w:hAnsi="Book Antiqua"/>
        </w:rPr>
        <w:t>Transpozimi</w:t>
      </w:r>
      <w:proofErr w:type="spellEnd"/>
      <w:r w:rsidRPr="00605F5C">
        <w:rPr>
          <w:rFonts w:ascii="Book Antiqua" w:hAnsi="Book Antiqua"/>
        </w:rPr>
        <w:t xml:space="preserve"> i legjislacionit të BE-së nga fusha e ujërave është paraparë me Strategjinë Shtetërore të Ujërave 2017-2036.</w:t>
      </w:r>
    </w:p>
    <w:p w:rsidR="003F29EC" w:rsidRPr="00605F5C" w:rsidRDefault="003F29EC" w:rsidP="003F29EC">
      <w:pPr>
        <w:spacing w:after="200" w:line="240" w:lineRule="auto"/>
        <w:rPr>
          <w:rFonts w:ascii="Book Antiqua" w:hAnsi="Book Antiqua"/>
        </w:rPr>
      </w:pPr>
      <w:r w:rsidRPr="00605F5C">
        <w:rPr>
          <w:rFonts w:ascii="Book Antiqua" w:hAnsi="Book Antiqua"/>
        </w:rPr>
        <w:t>Për më tepër, përafrimi i legjislacionit vendor me legjislacion të BE-së (</w:t>
      </w:r>
      <w:proofErr w:type="spellStart"/>
      <w:r w:rsidRPr="00605F5C">
        <w:rPr>
          <w:rFonts w:ascii="Book Antiqua" w:hAnsi="Book Antiqua"/>
        </w:rPr>
        <w:t>acquis</w:t>
      </w:r>
      <w:proofErr w:type="spellEnd"/>
      <w:r w:rsidRPr="00605F5C">
        <w:rPr>
          <w:rFonts w:ascii="Book Antiqua" w:hAnsi="Book Antiqua"/>
        </w:rPr>
        <w:t xml:space="preserve">) përbën një ndër shtyllat kryesore që </w:t>
      </w:r>
      <w:proofErr w:type="spellStart"/>
      <w:r w:rsidRPr="00605F5C">
        <w:rPr>
          <w:rFonts w:ascii="Book Antiqua" w:hAnsi="Book Antiqua"/>
        </w:rPr>
        <w:t>shpiejnë</w:t>
      </w:r>
      <w:proofErr w:type="spellEnd"/>
      <w:r w:rsidRPr="00605F5C">
        <w:rPr>
          <w:rFonts w:ascii="Book Antiqua" w:hAnsi="Book Antiqua"/>
        </w:rPr>
        <w:t xml:space="preserve"> Kosovën drejt integrimit Evropian. Në funksion të procesit integrues, institucionet e Republikës së Kosovës kanë ndërtuar infrastrukturën përkatëse ligjore për përafrimin e legjislacionit vendor me </w:t>
      </w:r>
      <w:proofErr w:type="spellStart"/>
      <w:r w:rsidRPr="00605F5C">
        <w:rPr>
          <w:rFonts w:ascii="Book Antiqua" w:hAnsi="Book Antiqua"/>
        </w:rPr>
        <w:t>acquis</w:t>
      </w:r>
      <w:proofErr w:type="spellEnd"/>
      <w:r w:rsidRPr="00605F5C">
        <w:rPr>
          <w:rFonts w:ascii="Book Antiqua" w:hAnsi="Book Antiqua"/>
        </w:rPr>
        <w:t xml:space="preserve">. </w:t>
      </w:r>
    </w:p>
    <w:p w:rsidR="003F29EC" w:rsidRPr="00605F5C" w:rsidRDefault="003F29EC" w:rsidP="003F29EC">
      <w:pPr>
        <w:spacing w:after="200" w:line="240" w:lineRule="auto"/>
        <w:rPr>
          <w:rFonts w:ascii="Book Antiqua" w:hAnsi="Book Antiqua"/>
        </w:rPr>
      </w:pPr>
      <w:r w:rsidRPr="00605F5C">
        <w:rPr>
          <w:rFonts w:ascii="Book Antiqua" w:hAnsi="Book Antiqua"/>
        </w:rPr>
        <w:t xml:space="preserve">Sa i përket </w:t>
      </w:r>
      <w:proofErr w:type="spellStart"/>
      <w:r w:rsidRPr="00605F5C">
        <w:rPr>
          <w:rFonts w:ascii="Book Antiqua" w:hAnsi="Book Antiqua"/>
        </w:rPr>
        <w:t>transpozimit</w:t>
      </w:r>
      <w:proofErr w:type="spellEnd"/>
      <w:r w:rsidRPr="00605F5C">
        <w:rPr>
          <w:rFonts w:ascii="Book Antiqua" w:hAnsi="Book Antiqua"/>
        </w:rPr>
        <w:t xml:space="preserve"> të legjislacionit të BE-së nga fusha e ujërave, siç u theksua në kapitullin paraprak, një numër i konsiderueshëm i definicioneve dhe koncepteve të Direktivës Kornizë të Ujërave (DKU) dhe direktivave tjera të ujërave nuk janë </w:t>
      </w:r>
      <w:proofErr w:type="spellStart"/>
      <w:r w:rsidRPr="00605F5C">
        <w:rPr>
          <w:rFonts w:ascii="Book Antiqua" w:hAnsi="Book Antiqua"/>
        </w:rPr>
        <w:t>transpozuar</w:t>
      </w:r>
      <w:proofErr w:type="spellEnd"/>
      <w:r w:rsidRPr="00605F5C">
        <w:rPr>
          <w:rFonts w:ascii="Book Antiqua" w:hAnsi="Book Antiqua"/>
        </w:rPr>
        <w:t xml:space="preserve"> me ligjin e ujërave që është në fuqi. </w:t>
      </w:r>
    </w:p>
    <w:p w:rsidR="003F29EC" w:rsidRPr="00605F5C" w:rsidRDefault="003F29EC" w:rsidP="003F29EC">
      <w:pPr>
        <w:spacing w:after="200" w:line="240" w:lineRule="auto"/>
        <w:rPr>
          <w:rFonts w:ascii="Book Antiqua" w:hAnsi="Book Antiqua"/>
        </w:rPr>
      </w:pPr>
      <w:r w:rsidRPr="00605F5C">
        <w:rPr>
          <w:rFonts w:ascii="Book Antiqua" w:hAnsi="Book Antiqua"/>
        </w:rPr>
        <w:t xml:space="preserve">Duke pasur këtë parasysh, e me qëllim të </w:t>
      </w:r>
      <w:proofErr w:type="spellStart"/>
      <w:r w:rsidRPr="00605F5C">
        <w:rPr>
          <w:rFonts w:ascii="Book Antiqua" w:hAnsi="Book Antiqua"/>
        </w:rPr>
        <w:t>transpozimit</w:t>
      </w:r>
      <w:proofErr w:type="spellEnd"/>
      <w:r w:rsidRPr="00605F5C">
        <w:rPr>
          <w:rFonts w:ascii="Book Antiqua" w:hAnsi="Book Antiqua"/>
        </w:rPr>
        <w:t xml:space="preserve"> të dispozitave të direktivave të ujit të BE-së, prej vitit 2015 deri në vitin 2022 janë hartuar dhe miratuar një numër të madh të akteve nënligjore  me të cilat janë </w:t>
      </w:r>
      <w:proofErr w:type="spellStart"/>
      <w:r w:rsidRPr="00605F5C">
        <w:rPr>
          <w:rFonts w:ascii="Book Antiqua" w:hAnsi="Book Antiqua"/>
        </w:rPr>
        <w:t>transpozuar</w:t>
      </w:r>
      <w:proofErr w:type="spellEnd"/>
      <w:r w:rsidRPr="00605F5C">
        <w:rPr>
          <w:rFonts w:ascii="Book Antiqua" w:hAnsi="Book Antiqua"/>
        </w:rPr>
        <w:t xml:space="preserve"> shumica e kërkesave të DKU. Megjithatë, duke pasur parasysh faktin se DKU është një prej akteve ligjore më të rëndësishme të EU në fushën e mjedisit me qasje gjithëpërfshirëse, që si e tillë shërben si kornizë ligjore për direktivat tjera, kjo direktivë do të duhej të </w:t>
      </w:r>
      <w:proofErr w:type="spellStart"/>
      <w:r w:rsidRPr="00605F5C">
        <w:rPr>
          <w:rFonts w:ascii="Book Antiqua" w:hAnsi="Book Antiqua"/>
        </w:rPr>
        <w:t>transpozohej</w:t>
      </w:r>
      <w:proofErr w:type="spellEnd"/>
      <w:r w:rsidRPr="00605F5C">
        <w:rPr>
          <w:rFonts w:ascii="Book Antiqua" w:hAnsi="Book Antiqua"/>
        </w:rPr>
        <w:t xml:space="preserve"> me legjislacion primar, d.m.th. me Ligjin për Ujëra, meqenëse </w:t>
      </w:r>
      <w:proofErr w:type="spellStart"/>
      <w:r w:rsidRPr="00605F5C">
        <w:rPr>
          <w:rFonts w:ascii="Book Antiqua" w:hAnsi="Book Antiqua"/>
        </w:rPr>
        <w:t>transpozimi</w:t>
      </w:r>
      <w:proofErr w:type="spellEnd"/>
      <w:r w:rsidRPr="00605F5C">
        <w:rPr>
          <w:rFonts w:ascii="Book Antiqua" w:hAnsi="Book Antiqua"/>
        </w:rPr>
        <w:t xml:space="preserve"> i saj përmes akteve nënligjore i dobëson dispozitat e DKU dhe direktivave tjera të ujërave të adoptuara në pajtim me dhe në bazë të DKU (direktiva e ujit të pijshëm, direktiva e trajtimit të ujërave të ndotura urbane, direktiva e ujërave nëntokësore, direktiva e ujërave të larjes, direktiva e përmbytjeve, direktiva e standardeve të cilësisë mjedisore etj.). </w:t>
      </w:r>
    </w:p>
    <w:p w:rsidR="003F29EC" w:rsidRPr="00605F5C" w:rsidRDefault="003F29EC" w:rsidP="003F29EC">
      <w:pPr>
        <w:spacing w:after="200" w:line="240" w:lineRule="auto"/>
        <w:rPr>
          <w:rFonts w:ascii="Book Antiqua" w:hAnsi="Book Antiqua"/>
        </w:rPr>
      </w:pPr>
      <w:proofErr w:type="spellStart"/>
      <w:r w:rsidRPr="00605F5C">
        <w:rPr>
          <w:rFonts w:ascii="Book Antiqua" w:hAnsi="Book Antiqua"/>
        </w:rPr>
        <w:lastRenderedPageBreak/>
        <w:t>Kështuqë</w:t>
      </w:r>
      <w:proofErr w:type="spellEnd"/>
      <w:r w:rsidRPr="00605F5C">
        <w:rPr>
          <w:rFonts w:ascii="Book Antiqua" w:hAnsi="Book Antiqua"/>
        </w:rPr>
        <w:t xml:space="preserve">, edhe në raportin e hartuar me financim të GIZ në vitin 2020  për përafrimin ligjor të kapitullit 27 për mjedisin, nënkapitulli për ujëra, është </w:t>
      </w:r>
      <w:proofErr w:type="spellStart"/>
      <w:r w:rsidRPr="00605F5C">
        <w:rPr>
          <w:rFonts w:ascii="Book Antiqua" w:hAnsi="Book Antiqua"/>
        </w:rPr>
        <w:t>konkluduar</w:t>
      </w:r>
      <w:proofErr w:type="spellEnd"/>
      <w:r w:rsidRPr="00605F5C">
        <w:rPr>
          <w:rFonts w:ascii="Book Antiqua" w:hAnsi="Book Antiqua"/>
        </w:rPr>
        <w:t xml:space="preserve"> shkalla e ulët e </w:t>
      </w:r>
      <w:proofErr w:type="spellStart"/>
      <w:r w:rsidRPr="00605F5C">
        <w:rPr>
          <w:rFonts w:ascii="Book Antiqua" w:hAnsi="Book Antiqua"/>
        </w:rPr>
        <w:t>transpozimit</w:t>
      </w:r>
      <w:proofErr w:type="spellEnd"/>
      <w:r w:rsidRPr="00605F5C">
        <w:rPr>
          <w:rFonts w:ascii="Book Antiqua" w:hAnsi="Book Antiqua"/>
        </w:rPr>
        <w:t xml:space="preserve"> të DKU në ligjin për ujëra dhe është rekomanduar që DKU të </w:t>
      </w:r>
      <w:proofErr w:type="spellStart"/>
      <w:r w:rsidRPr="00605F5C">
        <w:rPr>
          <w:rFonts w:ascii="Book Antiqua" w:hAnsi="Book Antiqua"/>
        </w:rPr>
        <w:t>transpozohet</w:t>
      </w:r>
      <w:proofErr w:type="spellEnd"/>
      <w:r w:rsidRPr="00605F5C">
        <w:rPr>
          <w:rFonts w:ascii="Book Antiqua" w:hAnsi="Book Antiqua"/>
        </w:rPr>
        <w:t xml:space="preserve"> kryesisht me ligjin për ujëra si instrumenti kryesor ligjor në fushën e ujërave, e më pak me akte nënligjore. Gjithashtu, edhe dispozitat kryesore të direktivave tjera të ujërave siç janë direktiva për trajtimin e ujërave të ndotura urbane, direktiva për ujin e pijshëm, direktiva për përmbytje, direktiva e nitrateve  etj. me këtë raport është rekomanduar të </w:t>
      </w:r>
      <w:proofErr w:type="spellStart"/>
      <w:r w:rsidRPr="00605F5C">
        <w:rPr>
          <w:rFonts w:ascii="Book Antiqua" w:hAnsi="Book Antiqua"/>
        </w:rPr>
        <w:t>transpozohen</w:t>
      </w:r>
      <w:proofErr w:type="spellEnd"/>
      <w:r w:rsidRPr="00605F5C">
        <w:rPr>
          <w:rFonts w:ascii="Book Antiqua" w:hAnsi="Book Antiqua"/>
        </w:rPr>
        <w:t xml:space="preserve"> përmes ligjit për ujëra.</w:t>
      </w:r>
    </w:p>
    <w:p w:rsidR="003F29EC" w:rsidRPr="00605F5C" w:rsidRDefault="003F29EC" w:rsidP="003F29EC">
      <w:pPr>
        <w:spacing w:after="200" w:line="240" w:lineRule="auto"/>
        <w:rPr>
          <w:rFonts w:ascii="Book Antiqua" w:hAnsi="Book Antiqua"/>
        </w:rPr>
      </w:pPr>
      <w:r w:rsidRPr="00605F5C">
        <w:rPr>
          <w:rFonts w:ascii="Book Antiqua" w:hAnsi="Book Antiqua"/>
        </w:rPr>
        <w:t>2.2.2 Korrigjimi i mangësive të ligjit për ujëra</w:t>
      </w:r>
    </w:p>
    <w:p w:rsidR="003F29EC" w:rsidRPr="00605F5C" w:rsidRDefault="003F29EC" w:rsidP="003F29EC">
      <w:pPr>
        <w:spacing w:after="200" w:line="240" w:lineRule="auto"/>
        <w:rPr>
          <w:rFonts w:ascii="Book Antiqua" w:hAnsi="Book Antiqua"/>
        </w:rPr>
      </w:pPr>
      <w:r w:rsidRPr="00605F5C">
        <w:rPr>
          <w:rFonts w:ascii="Book Antiqua" w:hAnsi="Book Antiqua"/>
        </w:rPr>
        <w:t xml:space="preserve">Mangësitë e ligjit aktual të ujërave siç janë identifikuar dhe përshkruar në kapitullin paraprak, janë të konsiderueshme në numër dhe në përmbajtje dhe si të tilla ndikojnë negativisht në zbatimin e këtij ligji, meqenëse rregullimi i disa prej aspekteve kyçe të administrimit të ujërave siç është pasuria ujore, e drejta ujore etj. janë rregulluar në mënyrë të pamjaftueshme dhe në mënyrë </w:t>
      </w:r>
      <w:proofErr w:type="spellStart"/>
      <w:r w:rsidRPr="00605F5C">
        <w:rPr>
          <w:rFonts w:ascii="Book Antiqua" w:hAnsi="Book Antiqua"/>
        </w:rPr>
        <w:t>jokonsistente</w:t>
      </w:r>
      <w:proofErr w:type="spellEnd"/>
      <w:r w:rsidRPr="00605F5C">
        <w:rPr>
          <w:rFonts w:ascii="Book Antiqua" w:hAnsi="Book Antiqua"/>
        </w:rPr>
        <w:t xml:space="preserve">. Kjo shkakton konfuzion dhe hapësirë për interpretime të ndryshme, madje kundërthënëse, që rezulton me probleme praktike në zbatimin e dispozitave të caktuara ligjore. Kështu p.sh. si rezultat i mungesës së qartësisë së plotë tekstuale në ligj, Ministria zbaton praktikën e lëshimit të lejeve ujore edhe për rastet kur subjektet ekonomike e shfrytëzojnë ujin nga infrastruktura ekzistuese e sistemit të ujësjellësit ose ujitjes, e që nuk është praktikë pothuajse në asnjë shtet tjetër, për faktin se e drejta ujore parimisht jepet nga autoritetet shtetërore për shfrytëzim të ujit nga resurset ujore – e jo edhe për shfrytëzim të ujit nga tubacionet e ujësjellësit apo nga kanalet e ujitjes. Gjithashtu, edhe gabimet e shumta teknike dhe </w:t>
      </w:r>
      <w:proofErr w:type="spellStart"/>
      <w:r w:rsidRPr="00605F5C">
        <w:rPr>
          <w:rFonts w:ascii="Book Antiqua" w:hAnsi="Book Antiqua"/>
        </w:rPr>
        <w:t>përmbajtësore</w:t>
      </w:r>
      <w:proofErr w:type="spellEnd"/>
      <w:r w:rsidRPr="00605F5C">
        <w:rPr>
          <w:rFonts w:ascii="Book Antiqua" w:hAnsi="Book Antiqua"/>
        </w:rPr>
        <w:t xml:space="preserve"> e vështirësojnë zbatimin efektiv të ligjit, dhe rrjedhimisht ndikojnë negativisht në menaxhimin e qëndrueshëm dhe efektiv të resurseve ujore. </w:t>
      </w:r>
    </w:p>
    <w:p w:rsidR="003F29EC" w:rsidRPr="00605F5C" w:rsidRDefault="003F29EC" w:rsidP="003F29EC">
      <w:pPr>
        <w:spacing w:after="200" w:line="240" w:lineRule="auto"/>
        <w:rPr>
          <w:rFonts w:ascii="Book Antiqua" w:hAnsi="Book Antiqua"/>
        </w:rPr>
      </w:pPr>
      <w:r w:rsidRPr="00605F5C">
        <w:rPr>
          <w:rFonts w:ascii="Book Antiqua" w:hAnsi="Book Antiqua"/>
        </w:rPr>
        <w:t xml:space="preserve">Prandaj është </w:t>
      </w:r>
      <w:proofErr w:type="spellStart"/>
      <w:r w:rsidRPr="00605F5C">
        <w:rPr>
          <w:rFonts w:ascii="Book Antiqua" w:hAnsi="Book Antiqua"/>
        </w:rPr>
        <w:t>esencialisht</w:t>
      </w:r>
      <w:proofErr w:type="spellEnd"/>
      <w:r w:rsidRPr="00605F5C">
        <w:rPr>
          <w:rFonts w:ascii="Book Antiqua" w:hAnsi="Book Antiqua"/>
        </w:rPr>
        <w:t xml:space="preserve"> e rëndësishme që ligji për ujëra të jetë gjithëpërfshirës, dhe t`i përcaktojë qartë dhe në mënyrë koherente të gjitha çështjet që kanë të bëjnë me administrimin e ujërave. Në këtë kuptim duhet që patjetër të korrigjohen gabimet teknike dhe </w:t>
      </w:r>
      <w:proofErr w:type="spellStart"/>
      <w:r w:rsidRPr="00605F5C">
        <w:rPr>
          <w:rFonts w:ascii="Book Antiqua" w:hAnsi="Book Antiqua"/>
        </w:rPr>
        <w:t>përmbajtësore</w:t>
      </w:r>
      <w:proofErr w:type="spellEnd"/>
      <w:r w:rsidRPr="00605F5C">
        <w:rPr>
          <w:rFonts w:ascii="Book Antiqua" w:hAnsi="Book Antiqua"/>
        </w:rPr>
        <w:t xml:space="preserve"> të ligjit aktual, dhe gjithashtu të rregullohen në mënyrë të plotë dhe të qartë aspektet që nuk janë trajtuar fare ose që janë trajtuar në mënyrë të pamjaftueshme në ligjin aktual. </w:t>
      </w:r>
    </w:p>
    <w:p w:rsidR="003F29EC" w:rsidRPr="00605F5C" w:rsidRDefault="003F29EC" w:rsidP="003F29EC">
      <w:pPr>
        <w:spacing w:after="200" w:line="240" w:lineRule="auto"/>
        <w:rPr>
          <w:rFonts w:ascii="Book Antiqua" w:hAnsi="Book Antiqua"/>
        </w:rPr>
      </w:pPr>
      <w:r w:rsidRPr="00605F5C">
        <w:rPr>
          <w:rFonts w:ascii="Book Antiqua" w:hAnsi="Book Antiqua"/>
        </w:rPr>
        <w:t xml:space="preserve">Përndryshe, në kuptimin e </w:t>
      </w:r>
      <w:proofErr w:type="spellStart"/>
      <w:r w:rsidRPr="00605F5C">
        <w:rPr>
          <w:rFonts w:ascii="Book Antiqua" w:hAnsi="Book Antiqua"/>
        </w:rPr>
        <w:t>gjithëpërfshirjes</w:t>
      </w:r>
      <w:proofErr w:type="spellEnd"/>
      <w:r w:rsidRPr="00605F5C">
        <w:rPr>
          <w:rFonts w:ascii="Book Antiqua" w:hAnsi="Book Antiqua"/>
        </w:rPr>
        <w:t>, nëse krahasohet me ligjet për ujëra të vendeve të rajonit, Ligji për Ujërat e Kosovës është shumë më i mangët. Kjo mund të ilustrohet me faktin se për dallim prej ligjit tonë që i ka gjithsej 113 nene, të gjitha ligjet për ujëra të vendeve të rajonit i kanë mbi 200 nene dhe i trajtojnë në mënyrë shumë më të detajuar aspektet e administrimit të ujërave.</w:t>
      </w:r>
    </w:p>
    <w:p w:rsidR="003F29EC" w:rsidRPr="00605F5C" w:rsidRDefault="003F29EC" w:rsidP="003F29EC">
      <w:pPr>
        <w:spacing w:after="200" w:line="240" w:lineRule="auto"/>
        <w:rPr>
          <w:rFonts w:ascii="Book Antiqua" w:hAnsi="Book Antiqua"/>
        </w:rPr>
      </w:pPr>
      <w:r w:rsidRPr="00605F5C">
        <w:rPr>
          <w:rFonts w:ascii="Book Antiqua" w:hAnsi="Book Antiqua"/>
        </w:rPr>
        <w:t xml:space="preserve">2.2.3 Përkufizimi i qartë i kuadrit institucional për administrimin dhe financimin e resurseve ujore </w:t>
      </w:r>
    </w:p>
    <w:p w:rsidR="003F29EC" w:rsidRPr="00605F5C" w:rsidRDefault="003F29EC" w:rsidP="003F29EC">
      <w:pPr>
        <w:spacing w:after="200" w:line="240" w:lineRule="auto"/>
        <w:rPr>
          <w:rFonts w:ascii="Book Antiqua" w:hAnsi="Book Antiqua"/>
        </w:rPr>
      </w:pPr>
      <w:r w:rsidRPr="00605F5C">
        <w:rPr>
          <w:rFonts w:ascii="Book Antiqua" w:hAnsi="Book Antiqua"/>
        </w:rPr>
        <w:t>Me Planin e Qeverisë së Republikës së Kosovës 2021-2025 është paraparë “konsolidimi i institucioneve për menaxhimin e ujërave ku përfshihet edhe Autoriteti i Rajonit të Pellgjeve Lumor.” Gjithashtu, edhe me Strategjinë Shtetërore për Ujëra 2017-2036 është paraparë fuqizimi i institucioneve kryesore që kanë rol në menaxhimin e resurseve ujore si Autoriteti i Rajonit të Pellgjeve Lumore, Instituti Hidrometeorologjik i Kosovës dhe Inspektorati i Ujërave.</w:t>
      </w:r>
    </w:p>
    <w:p w:rsidR="003F29EC" w:rsidRPr="00605F5C" w:rsidRDefault="003F29EC" w:rsidP="003F29EC">
      <w:pPr>
        <w:spacing w:after="200" w:line="240" w:lineRule="auto"/>
        <w:rPr>
          <w:rFonts w:ascii="Book Antiqua" w:hAnsi="Book Antiqua"/>
        </w:rPr>
      </w:pPr>
      <w:r w:rsidRPr="00605F5C">
        <w:rPr>
          <w:rFonts w:ascii="Book Antiqua" w:hAnsi="Book Antiqua"/>
        </w:rPr>
        <w:t xml:space="preserve">Me rëndësi të veçantë është përkufizimi i qartë i statusit të Autoritetit të Rajonit të Pellgjeve Lumore si agjenci ekzekutive brenda Ministrisë së Mjedisit (MMPHI) si dhe përcaktimi i plotë </w:t>
      </w:r>
      <w:r w:rsidRPr="00605F5C">
        <w:rPr>
          <w:rFonts w:ascii="Book Antiqua" w:hAnsi="Book Antiqua"/>
        </w:rPr>
        <w:lastRenderedPageBreak/>
        <w:t xml:space="preserve">dhe i detajuar i kompetencave dhe përgjegjësive të këtij </w:t>
      </w:r>
      <w:proofErr w:type="spellStart"/>
      <w:r w:rsidRPr="00605F5C">
        <w:rPr>
          <w:rFonts w:ascii="Book Antiqua" w:hAnsi="Book Antiqua"/>
        </w:rPr>
        <w:t>insitucioni</w:t>
      </w:r>
      <w:proofErr w:type="spellEnd"/>
      <w:r w:rsidRPr="00605F5C">
        <w:rPr>
          <w:rFonts w:ascii="Book Antiqua" w:hAnsi="Book Antiqua"/>
        </w:rPr>
        <w:t xml:space="preserve">. Pikërisht për shkak të faktit se në ligjin aktual për ujëra nuk thuhet shprehimisht se Autoriteti i Rajonit të Pellgjeve Lumore është agjenci ekzekutive siç kërkohet me Ligjin për Nr. 06/L -113 për Organizimin dhe Funksionimin e Administratës Shtetërore dhe të Agjencive të Pavarura, ky institucion ka mbetur si departament brenda organikës së MMPHI gjë që ka ndikuar në </w:t>
      </w:r>
      <w:proofErr w:type="spellStart"/>
      <w:r w:rsidRPr="00605F5C">
        <w:rPr>
          <w:rFonts w:ascii="Book Antiqua" w:hAnsi="Book Antiqua"/>
        </w:rPr>
        <w:t>mosfuqizimin</w:t>
      </w:r>
      <w:proofErr w:type="spellEnd"/>
      <w:r w:rsidRPr="00605F5C">
        <w:rPr>
          <w:rFonts w:ascii="Book Antiqua" w:hAnsi="Book Antiqua"/>
        </w:rPr>
        <w:t xml:space="preserve"> e tij dhe ka kufizuar zhvillimin e tij në një institucion kompetent që ka </w:t>
      </w:r>
      <w:proofErr w:type="spellStart"/>
      <w:r w:rsidRPr="00605F5C">
        <w:rPr>
          <w:rFonts w:ascii="Book Antiqua" w:hAnsi="Book Antiqua"/>
        </w:rPr>
        <w:t>kapcitete</w:t>
      </w:r>
      <w:proofErr w:type="spellEnd"/>
      <w:r w:rsidRPr="00605F5C">
        <w:rPr>
          <w:rFonts w:ascii="Book Antiqua" w:hAnsi="Book Antiqua"/>
        </w:rPr>
        <w:t xml:space="preserve"> të mjaftueshme për menaxhim </w:t>
      </w:r>
      <w:proofErr w:type="spellStart"/>
      <w:r w:rsidRPr="00605F5C">
        <w:rPr>
          <w:rFonts w:ascii="Book Antiqua" w:hAnsi="Book Antiqua"/>
        </w:rPr>
        <w:t>efika</w:t>
      </w:r>
      <w:proofErr w:type="spellEnd"/>
      <w:r w:rsidRPr="00605F5C">
        <w:rPr>
          <w:rFonts w:ascii="Book Antiqua" w:hAnsi="Book Antiqua"/>
        </w:rPr>
        <w:t xml:space="preserve"> s të resurseve ujore. </w:t>
      </w:r>
    </w:p>
    <w:p w:rsidR="003F29EC" w:rsidRPr="00605F5C" w:rsidRDefault="003F29EC" w:rsidP="003F29EC">
      <w:pPr>
        <w:spacing w:after="200" w:line="240" w:lineRule="auto"/>
        <w:rPr>
          <w:rFonts w:ascii="Book Antiqua" w:hAnsi="Book Antiqua"/>
          <w:i/>
          <w:iCs/>
          <w:color w:val="44546A" w:themeColor="text2"/>
        </w:rPr>
      </w:pPr>
      <w:proofErr w:type="spellStart"/>
      <w:r w:rsidRPr="00605F5C">
        <w:rPr>
          <w:rFonts w:ascii="Book Antiqua" w:hAnsi="Book Antiqua"/>
        </w:rPr>
        <w:t>Kështuqë</w:t>
      </w:r>
      <w:proofErr w:type="spellEnd"/>
      <w:r w:rsidRPr="00605F5C">
        <w:rPr>
          <w:rFonts w:ascii="Book Antiqua" w:hAnsi="Book Antiqua"/>
        </w:rPr>
        <w:t>, është me rëndësi që me ligjin për ujëra të: (i) përcaktohet shprehimisht statusi i Autoritetit si agjenci ekzekutive në kuadër të MMPHI, përfshirë edhe specifikimet tjera ligjore që duhet të përcaktohen për një agjenci ekzekutive sipas Ligjit për Organizimin dhe Funksionimin e Administratës Shtetërore dhe Agjencive të Pavarura, (</w:t>
      </w:r>
      <w:proofErr w:type="spellStart"/>
      <w:r w:rsidRPr="00605F5C">
        <w:rPr>
          <w:rFonts w:ascii="Book Antiqua" w:hAnsi="Book Antiqua"/>
        </w:rPr>
        <w:t>ii</w:t>
      </w:r>
      <w:proofErr w:type="spellEnd"/>
      <w:r w:rsidRPr="00605F5C">
        <w:rPr>
          <w:rFonts w:ascii="Book Antiqua" w:hAnsi="Book Antiqua"/>
        </w:rPr>
        <w:t>) definohen punët dhe përgjegjësitë e Autoritetit.</w:t>
      </w:r>
      <w:r w:rsidRPr="00605F5C">
        <w:rPr>
          <w:rFonts w:ascii="Book Antiqua" w:hAnsi="Book Antiqua"/>
          <w:i/>
          <w:iCs/>
          <w:color w:val="44546A" w:themeColor="text2"/>
        </w:rPr>
        <w:t xml:space="preserve"> </w:t>
      </w:r>
    </w:p>
    <w:p w:rsidR="00605F5C" w:rsidRPr="00605F5C" w:rsidRDefault="003F29EC" w:rsidP="00605F5C">
      <w:pPr>
        <w:keepNext/>
        <w:keepLines/>
        <w:spacing w:before="240" w:after="0"/>
        <w:outlineLvl w:val="0"/>
        <w:rPr>
          <w:rFonts w:ascii="Book Antiqua" w:eastAsiaTheme="majorEastAsia" w:hAnsi="Book Antiqua" w:cstheme="majorBidi"/>
          <w:color w:val="2E74B5" w:themeColor="accent1" w:themeShade="BF"/>
        </w:rPr>
      </w:pPr>
      <w:bookmarkStart w:id="19" w:name="_Toc514670889"/>
      <w:r w:rsidRPr="00605F5C">
        <w:rPr>
          <w:rFonts w:ascii="Book Antiqua" w:eastAsiaTheme="majorEastAsia" w:hAnsi="Book Antiqua" w:cstheme="majorBidi"/>
          <w:color w:val="2E74B5" w:themeColor="accent1" w:themeShade="BF"/>
        </w:rPr>
        <w:t>Kapitulli 3: Opsionet</w:t>
      </w:r>
      <w:bookmarkEnd w:id="19"/>
      <w:r w:rsidRPr="00605F5C">
        <w:rPr>
          <w:rFonts w:ascii="Book Antiqua" w:eastAsiaTheme="majorEastAsia" w:hAnsi="Book Antiqua" w:cstheme="majorBidi"/>
          <w:color w:val="2E74B5" w:themeColor="accent1" w:themeShade="BF"/>
        </w:rPr>
        <w:t xml:space="preserve"> </w:t>
      </w:r>
      <w:r w:rsidR="00605F5C" w:rsidRPr="00605F5C">
        <w:rPr>
          <w:rFonts w:ascii="Book Antiqua" w:eastAsiaTheme="majorEastAsia" w:hAnsi="Book Antiqua" w:cstheme="majorBidi"/>
          <w:color w:val="2E74B5" w:themeColor="accent1" w:themeShade="BF"/>
        </w:rPr>
        <w:t xml:space="preserve">  </w:t>
      </w:r>
    </w:p>
    <w:p w:rsidR="003F29EC" w:rsidRPr="00605F5C" w:rsidRDefault="003F29EC" w:rsidP="00605F5C">
      <w:pPr>
        <w:keepNext/>
        <w:keepLines/>
        <w:spacing w:before="240" w:after="0"/>
        <w:outlineLvl w:val="0"/>
        <w:rPr>
          <w:rFonts w:ascii="Book Antiqua" w:eastAsiaTheme="majorEastAsia" w:hAnsi="Book Antiqua" w:cstheme="majorBidi"/>
          <w:color w:val="2E74B5" w:themeColor="accent1" w:themeShade="BF"/>
        </w:rPr>
      </w:pPr>
      <w:r w:rsidRPr="00605F5C">
        <w:rPr>
          <w:rFonts w:ascii="Book Antiqua" w:hAnsi="Book Antiqua"/>
        </w:rPr>
        <w:t xml:space="preserve">Ministria e Mjedisit, Planifikimit Hapësinor dhe Infrastrukturës është përgjegjëse për </w:t>
      </w:r>
      <w:r w:rsidRPr="00605F5C">
        <w:rPr>
          <w:rFonts w:ascii="Book Antiqua" w:hAnsi="Book Antiqua"/>
          <w:u w:val="single"/>
        </w:rPr>
        <w:t>përgatitjen e politikave publike dhe hartimin e akteve ligjore</w:t>
      </w:r>
      <w:r w:rsidRPr="00605F5C">
        <w:rPr>
          <w:rFonts w:ascii="Book Antiqua" w:hAnsi="Book Antiqua"/>
        </w:rPr>
        <w:t xml:space="preserve"> dhe zbatimin e tyre në fushën e mbrojtjes së ambientit dhe ujërave, duke siguruar përafrimin me </w:t>
      </w:r>
      <w:proofErr w:type="spellStart"/>
      <w:r w:rsidRPr="00605F5C">
        <w:rPr>
          <w:rFonts w:ascii="Book Antiqua" w:hAnsi="Book Antiqua"/>
          <w:i/>
        </w:rPr>
        <w:t>Acquis</w:t>
      </w:r>
      <w:proofErr w:type="spellEnd"/>
      <w:r w:rsidRPr="00605F5C">
        <w:rPr>
          <w:rFonts w:ascii="Book Antiqua" w:hAnsi="Book Antiqua"/>
          <w:i/>
        </w:rPr>
        <w:t xml:space="preserve"> </w:t>
      </w:r>
      <w:r w:rsidRPr="00605F5C">
        <w:rPr>
          <w:rFonts w:ascii="Book Antiqua" w:hAnsi="Book Antiqua"/>
        </w:rPr>
        <w:t>të BE-së dhe konventat ndërkombëtare</w:t>
      </w:r>
      <w:r w:rsidRPr="00605F5C">
        <w:rPr>
          <w:rFonts w:ascii="Book Antiqua" w:hAnsi="Book Antiqua"/>
          <w:vertAlign w:val="superscript"/>
        </w:rPr>
        <w:footnoteReference w:id="7"/>
      </w:r>
      <w:r w:rsidRPr="00605F5C">
        <w:rPr>
          <w:rFonts w:ascii="Book Antiqua" w:hAnsi="Book Antiqua"/>
        </w:rPr>
        <w:t>.</w:t>
      </w:r>
    </w:p>
    <w:p w:rsidR="003F29EC" w:rsidRPr="00605F5C" w:rsidRDefault="003F29EC" w:rsidP="003F29EC">
      <w:pPr>
        <w:rPr>
          <w:rFonts w:ascii="Book Antiqua" w:hAnsi="Book Antiqua"/>
        </w:rPr>
      </w:pPr>
      <w:r w:rsidRPr="00605F5C">
        <w:rPr>
          <w:rFonts w:ascii="Book Antiqua" w:hAnsi="Book Antiqua"/>
        </w:rPr>
        <w:t>Qeveria ka theksuar në programin</w:t>
      </w:r>
      <w:r w:rsidRPr="00605F5C">
        <w:rPr>
          <w:rFonts w:ascii="Book Antiqua" w:hAnsi="Book Antiqua"/>
          <w:vertAlign w:val="superscript"/>
        </w:rPr>
        <w:footnoteReference w:id="8"/>
      </w:r>
      <w:r w:rsidRPr="00605F5C">
        <w:rPr>
          <w:rFonts w:ascii="Book Antiqua" w:hAnsi="Book Antiqua"/>
        </w:rPr>
        <w:t xml:space="preserve"> e vet përkushtimin ta përmirësojë kornizën ligjore të ujerave, ku hyn </w:t>
      </w:r>
      <w:r w:rsidRPr="00605F5C">
        <w:rPr>
          <w:rFonts w:ascii="Book Antiqua" w:hAnsi="Book Antiqua"/>
          <w:u w:val="single"/>
        </w:rPr>
        <w:t>rishikimi i ligjit për ujëra apo hartimi i një ligji të ri</w:t>
      </w:r>
      <w:r w:rsidRPr="00605F5C">
        <w:rPr>
          <w:rFonts w:ascii="Book Antiqua" w:hAnsi="Book Antiqua"/>
        </w:rPr>
        <w:t xml:space="preserve">, si dhe </w:t>
      </w:r>
      <w:r w:rsidRPr="00605F5C">
        <w:rPr>
          <w:rFonts w:ascii="Book Antiqua" w:hAnsi="Book Antiqua"/>
          <w:u w:val="single"/>
        </w:rPr>
        <w:t>hartimin e ligjit për financimin e menaxhimit të resurseve ujore</w:t>
      </w:r>
      <w:r w:rsidRPr="00605F5C">
        <w:rPr>
          <w:rFonts w:ascii="Book Antiqua" w:hAnsi="Book Antiqua"/>
        </w:rPr>
        <w:t xml:space="preserve">. </w:t>
      </w:r>
    </w:p>
    <w:p w:rsidR="003F29EC" w:rsidRPr="00605F5C" w:rsidRDefault="003F29EC" w:rsidP="003F29EC">
      <w:pPr>
        <w:rPr>
          <w:rFonts w:ascii="Book Antiqua" w:hAnsi="Book Antiqua"/>
        </w:rPr>
      </w:pPr>
      <w:r w:rsidRPr="00605F5C">
        <w:rPr>
          <w:rFonts w:ascii="Book Antiqua" w:hAnsi="Book Antiqua"/>
        </w:rPr>
        <w:t>Pra, rishikimi dhe përmirësimi/kompletimi i kuadrit ligjor për menaxhimin e ujërave dhe financimin e menaxhimit të ujërave është përcaktim programor i Qeverisë. Opsionet për kompletimin e kuadrit ligjor në fushën e ujërave që do të analizohen në vijim janë:</w:t>
      </w:r>
    </w:p>
    <w:p w:rsidR="003F29EC" w:rsidRPr="00605F5C" w:rsidRDefault="003F29EC" w:rsidP="003F29EC">
      <w:pPr>
        <w:rPr>
          <w:rFonts w:ascii="Book Antiqua" w:hAnsi="Book Antiqua"/>
        </w:rPr>
      </w:pPr>
      <w:r w:rsidRPr="00605F5C">
        <w:rPr>
          <w:rFonts w:ascii="Book Antiqua" w:hAnsi="Book Antiqua"/>
          <w:u w:val="single"/>
        </w:rPr>
        <w:t>Opsioni 1</w:t>
      </w:r>
      <w:r w:rsidRPr="00605F5C">
        <w:rPr>
          <w:rFonts w:ascii="Book Antiqua" w:hAnsi="Book Antiqua"/>
        </w:rPr>
        <w:t>: të mos ndërmerret asgjë;</w:t>
      </w:r>
    </w:p>
    <w:p w:rsidR="003F29EC" w:rsidRPr="00605F5C" w:rsidRDefault="003F29EC" w:rsidP="003F29EC">
      <w:pPr>
        <w:rPr>
          <w:rFonts w:ascii="Book Antiqua" w:hAnsi="Book Antiqua"/>
        </w:rPr>
      </w:pPr>
      <w:r w:rsidRPr="00605F5C">
        <w:rPr>
          <w:rFonts w:ascii="Book Antiqua" w:hAnsi="Book Antiqua"/>
          <w:u w:val="single"/>
        </w:rPr>
        <w:t>Opsioni 2</w:t>
      </w:r>
      <w:r w:rsidRPr="00605F5C">
        <w:rPr>
          <w:rFonts w:ascii="Book Antiqua" w:hAnsi="Book Antiqua"/>
        </w:rPr>
        <w:t>: të përmirësohet zbatimi i rregullave ekzistuese</w:t>
      </w:r>
    </w:p>
    <w:p w:rsidR="003F29EC" w:rsidRPr="00605F5C" w:rsidRDefault="003F29EC" w:rsidP="003F29EC">
      <w:pPr>
        <w:rPr>
          <w:rFonts w:ascii="Book Antiqua" w:hAnsi="Book Antiqua"/>
        </w:rPr>
      </w:pPr>
      <w:r w:rsidRPr="00605F5C">
        <w:rPr>
          <w:rFonts w:ascii="Book Antiqua" w:hAnsi="Book Antiqua"/>
          <w:u w:val="single"/>
        </w:rPr>
        <w:t>Opsioni 3</w:t>
      </w:r>
      <w:r w:rsidRPr="00605F5C">
        <w:rPr>
          <w:rFonts w:ascii="Book Antiqua" w:hAnsi="Book Antiqua"/>
        </w:rPr>
        <w:t>: të hartohet ligj i ri për ujëra dhe ligj i ri për financimin e menaxhimit të resurseve ujore.</w:t>
      </w:r>
    </w:p>
    <w:p w:rsidR="003F29EC" w:rsidRPr="00605F5C" w:rsidRDefault="003F29EC" w:rsidP="003F29EC">
      <w:pPr>
        <w:rPr>
          <w:rFonts w:ascii="Book Antiqua" w:hAnsi="Book Antiqua"/>
        </w:rPr>
      </w:pPr>
    </w:p>
    <w:p w:rsidR="003F29EC" w:rsidRPr="00605F5C" w:rsidRDefault="003F29EC" w:rsidP="003F29EC">
      <w:pPr>
        <w:keepNext/>
        <w:keepLines/>
        <w:spacing w:before="40" w:after="0"/>
        <w:outlineLvl w:val="1"/>
        <w:rPr>
          <w:rFonts w:ascii="Book Antiqua" w:eastAsiaTheme="majorEastAsia" w:hAnsi="Book Antiqua" w:cstheme="majorBidi"/>
          <w:color w:val="2E74B5" w:themeColor="accent1" w:themeShade="BF"/>
        </w:rPr>
      </w:pPr>
      <w:bookmarkStart w:id="20" w:name="_Toc514670890"/>
      <w:r w:rsidRPr="00605F5C">
        <w:rPr>
          <w:rFonts w:ascii="Book Antiqua" w:eastAsiaTheme="majorEastAsia" w:hAnsi="Book Antiqua" w:cstheme="majorBidi"/>
          <w:color w:val="2E74B5" w:themeColor="accent1" w:themeShade="BF"/>
        </w:rPr>
        <w:t>Kapitulli 3.1: Opsioni asnjë ndryshim</w:t>
      </w:r>
      <w:bookmarkEnd w:id="20"/>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r w:rsidRPr="00605F5C">
        <w:rPr>
          <w:rFonts w:ascii="Book Antiqua" w:hAnsi="Book Antiqua"/>
        </w:rPr>
        <w:t xml:space="preserve">Opsioni pa ndryshime nuk është i përshtatshëm për shkak se ligji aktual për ujëra përpos që është i mangët, ka shumë paqartësi dhe madje kundërthënie. Për pasojë, vazhdimi i gjendjes aktuale </w:t>
      </w:r>
      <w:r w:rsidRPr="00605F5C">
        <w:rPr>
          <w:rFonts w:ascii="Book Antiqua" w:hAnsi="Book Antiqua"/>
          <w:i/>
        </w:rPr>
        <w:t>pa ndryshime</w:t>
      </w:r>
      <w:r w:rsidRPr="00605F5C">
        <w:rPr>
          <w:rFonts w:ascii="Book Antiqua" w:hAnsi="Book Antiqua"/>
        </w:rPr>
        <w:t>, do të ishte pengesë për përmirësimin e gjendjes së tanishme sa i përket menaxhimit të ujërave e cila vlerësohet si jo e mirë.</w:t>
      </w:r>
    </w:p>
    <w:p w:rsidR="003F29EC" w:rsidRPr="00605F5C" w:rsidRDefault="003F29EC" w:rsidP="003F29EC">
      <w:pPr>
        <w:rPr>
          <w:rFonts w:ascii="Book Antiqua" w:hAnsi="Book Antiqua"/>
        </w:rPr>
      </w:pPr>
      <w:r w:rsidRPr="00605F5C">
        <w:rPr>
          <w:rFonts w:ascii="Book Antiqua" w:hAnsi="Book Antiqua"/>
        </w:rPr>
        <w:lastRenderedPageBreak/>
        <w:t>Problemet kryesore që janë identifikuar në kapitujt paraprak lidhur me legjislacionin aktual në fushën e ujërave e të cilat e vështirësojnë përmirësimin e gjendjes në menaxhimin e ujërave janë si vijon:</w:t>
      </w:r>
    </w:p>
    <w:p w:rsidR="003F29EC" w:rsidRPr="00605F5C" w:rsidRDefault="003F29EC" w:rsidP="003F29EC">
      <w:pPr>
        <w:numPr>
          <w:ilvl w:val="0"/>
          <w:numId w:val="26"/>
        </w:numPr>
        <w:rPr>
          <w:rFonts w:ascii="Book Antiqua" w:hAnsi="Book Antiqua"/>
        </w:rPr>
      </w:pPr>
      <w:r w:rsidRPr="00605F5C">
        <w:rPr>
          <w:rFonts w:ascii="Book Antiqua" w:hAnsi="Book Antiqua"/>
        </w:rPr>
        <w:t xml:space="preserve">Pengesa në përafrimin me </w:t>
      </w:r>
      <w:proofErr w:type="spellStart"/>
      <w:r w:rsidRPr="00605F5C">
        <w:rPr>
          <w:rFonts w:ascii="Book Antiqua" w:hAnsi="Book Antiqua"/>
          <w:i/>
        </w:rPr>
        <w:t>Acquis</w:t>
      </w:r>
      <w:proofErr w:type="spellEnd"/>
      <w:r w:rsidRPr="00605F5C">
        <w:rPr>
          <w:rFonts w:ascii="Book Antiqua" w:hAnsi="Book Antiqua"/>
          <w:i/>
        </w:rPr>
        <w:t xml:space="preserve"> </w:t>
      </w:r>
      <w:r w:rsidRPr="00605F5C">
        <w:rPr>
          <w:rFonts w:ascii="Book Antiqua" w:hAnsi="Book Antiqua"/>
        </w:rPr>
        <w:t xml:space="preserve">të BE-së – fakti që shumica e dispozitave të direktivave të ujërave nuk janë </w:t>
      </w:r>
      <w:proofErr w:type="spellStart"/>
      <w:r w:rsidRPr="00605F5C">
        <w:rPr>
          <w:rFonts w:ascii="Book Antiqua" w:hAnsi="Book Antiqua"/>
        </w:rPr>
        <w:t>transpozuar</w:t>
      </w:r>
      <w:proofErr w:type="spellEnd"/>
      <w:r w:rsidRPr="00605F5C">
        <w:rPr>
          <w:rFonts w:ascii="Book Antiqua" w:hAnsi="Book Antiqua"/>
        </w:rPr>
        <w:t xml:space="preserve"> në legjislacionin aktual vendor të ujërave paraqet problem në procesin e integrimit në BE që është orientim strategjik i Kosovës dhe në </w:t>
      </w:r>
      <w:proofErr w:type="spellStart"/>
      <w:r w:rsidRPr="00605F5C">
        <w:rPr>
          <w:rFonts w:ascii="Book Antiqua" w:hAnsi="Book Antiqua"/>
        </w:rPr>
        <w:t>mospërmbushjen</w:t>
      </w:r>
      <w:proofErr w:type="spellEnd"/>
      <w:r w:rsidRPr="00605F5C">
        <w:rPr>
          <w:rFonts w:ascii="Book Antiqua" w:hAnsi="Book Antiqua"/>
        </w:rPr>
        <w:t xml:space="preserve"> e obligimeve që dalin nga Marrëveshja e Stabilizim </w:t>
      </w:r>
      <w:proofErr w:type="spellStart"/>
      <w:r w:rsidRPr="00605F5C">
        <w:rPr>
          <w:rFonts w:ascii="Book Antiqua" w:hAnsi="Book Antiqua"/>
        </w:rPr>
        <w:t>Asocimit</w:t>
      </w:r>
      <w:proofErr w:type="spellEnd"/>
      <w:r w:rsidRPr="00605F5C">
        <w:rPr>
          <w:rFonts w:ascii="Book Antiqua" w:hAnsi="Book Antiqua"/>
        </w:rPr>
        <w:t xml:space="preserve"> e nënshkruar ndërmjet Republikës së Kosovës dhe Bashkimit </w:t>
      </w:r>
      <w:proofErr w:type="spellStart"/>
      <w:r w:rsidRPr="00605F5C">
        <w:rPr>
          <w:rFonts w:ascii="Book Antiqua" w:hAnsi="Book Antiqua"/>
        </w:rPr>
        <w:t>Europian</w:t>
      </w:r>
      <w:proofErr w:type="spellEnd"/>
      <w:r w:rsidRPr="00605F5C">
        <w:rPr>
          <w:rFonts w:ascii="Book Antiqua" w:hAnsi="Book Antiqua"/>
        </w:rPr>
        <w:t xml:space="preserve"> në vitin 2015.</w:t>
      </w:r>
    </w:p>
    <w:p w:rsidR="003F29EC" w:rsidRPr="00605F5C" w:rsidRDefault="003F29EC" w:rsidP="003F29EC">
      <w:pPr>
        <w:numPr>
          <w:ilvl w:val="0"/>
          <w:numId w:val="26"/>
        </w:numPr>
        <w:rPr>
          <w:rFonts w:ascii="Book Antiqua" w:hAnsi="Book Antiqua"/>
        </w:rPr>
      </w:pPr>
      <w:r w:rsidRPr="00605F5C">
        <w:rPr>
          <w:rFonts w:ascii="Book Antiqua" w:hAnsi="Book Antiqua"/>
        </w:rPr>
        <w:t xml:space="preserve">Problemi i statusit të Autoritetit të Rajonit të Pellgjeve Lumore, respektivisht, pamundësia e funksionalizimit të tij si agjenci ekzekutive që do të mundësonte fuqizimin e tij institucional dhe rrjedhimisht zhvillimin e tij si institucion që kryen </w:t>
      </w:r>
      <w:proofErr w:type="spellStart"/>
      <w:r w:rsidRPr="00605F5C">
        <w:rPr>
          <w:rFonts w:ascii="Book Antiqua" w:hAnsi="Book Antiqua"/>
        </w:rPr>
        <w:t>efektivisht</w:t>
      </w:r>
      <w:proofErr w:type="spellEnd"/>
      <w:r w:rsidRPr="00605F5C">
        <w:rPr>
          <w:rFonts w:ascii="Book Antiqua" w:hAnsi="Book Antiqua"/>
        </w:rPr>
        <w:t xml:space="preserve"> punët e menaxhimit të resurseve ujore.</w:t>
      </w:r>
    </w:p>
    <w:p w:rsidR="003F29EC" w:rsidRPr="00605F5C" w:rsidRDefault="003F29EC" w:rsidP="003F29EC">
      <w:pPr>
        <w:numPr>
          <w:ilvl w:val="0"/>
          <w:numId w:val="26"/>
        </w:numPr>
        <w:rPr>
          <w:rFonts w:ascii="Book Antiqua" w:hAnsi="Book Antiqua"/>
        </w:rPr>
      </w:pPr>
      <w:proofErr w:type="spellStart"/>
      <w:r w:rsidRPr="00605F5C">
        <w:rPr>
          <w:rFonts w:ascii="Book Antiqua" w:hAnsi="Book Antiqua"/>
        </w:rPr>
        <w:t>Mosdefinimi</w:t>
      </w:r>
      <w:proofErr w:type="spellEnd"/>
      <w:r w:rsidRPr="00605F5C">
        <w:rPr>
          <w:rFonts w:ascii="Book Antiqua" w:hAnsi="Book Antiqua"/>
        </w:rPr>
        <w:t xml:space="preserve"> i qartë i pasurisë ujore dhe për pasojë ka vështirësitë në zgjidhjen e problemeve të shumta me të cilat ballafaqohet MMPHI në lidhje me menaxhimin (ndërtimet, shfrytëzimin etj.) e tokave ujore.</w:t>
      </w:r>
    </w:p>
    <w:p w:rsidR="003F29EC" w:rsidRPr="00605F5C" w:rsidRDefault="003F29EC" w:rsidP="003F29EC">
      <w:pPr>
        <w:numPr>
          <w:ilvl w:val="0"/>
          <w:numId w:val="26"/>
        </w:numPr>
        <w:rPr>
          <w:rFonts w:ascii="Book Antiqua" w:hAnsi="Book Antiqua"/>
        </w:rPr>
      </w:pPr>
      <w:r w:rsidRPr="00605F5C">
        <w:rPr>
          <w:rFonts w:ascii="Book Antiqua" w:hAnsi="Book Antiqua"/>
        </w:rPr>
        <w:t>Problemet lidhur me dhënien e të drejtës për shfrytëzimin e ujërave dhe dhënien e të drejtës për kryerjen e punimeve/ndërtimeve që ndikojnë në regjimin e ujërave. Përdorimi pa dallim i konceptit ‘e drejta ujore’ dhe ‘leja ujore’ ka lënë hapësirë për interpretime të ndryshme dhe rrjedhimisht ka shërbyer si justifikim për zbatimin e praktikave që kanë qenë në kundërshtim me ligj sa i përket dhënies së të drejtës ujore për shfrytëzim të ujërave.</w:t>
      </w:r>
    </w:p>
    <w:p w:rsidR="003F29EC" w:rsidRPr="00605F5C" w:rsidRDefault="003F29EC" w:rsidP="003F29EC">
      <w:pPr>
        <w:rPr>
          <w:rFonts w:ascii="Book Antiqua" w:hAnsi="Book Antiqua"/>
        </w:rPr>
      </w:pPr>
      <w:r w:rsidRPr="00605F5C">
        <w:rPr>
          <w:rFonts w:ascii="Book Antiqua" w:hAnsi="Book Antiqua"/>
        </w:rPr>
        <w:t>Prandaj, vazhdimi i gjendjes pa ndryshim paraqet pengesë për zbatimin e objektivave të Qeverisë për menaxhimin e qëndrueshëm të resurseve ujore.</w:t>
      </w:r>
    </w:p>
    <w:p w:rsidR="00605F5C" w:rsidRPr="00605F5C" w:rsidRDefault="00605F5C" w:rsidP="003F29EC">
      <w:pPr>
        <w:keepNext/>
        <w:keepLines/>
        <w:spacing w:before="40" w:after="0"/>
        <w:outlineLvl w:val="1"/>
        <w:rPr>
          <w:rFonts w:ascii="Book Antiqua" w:eastAsiaTheme="majorEastAsia" w:hAnsi="Book Antiqua" w:cstheme="majorBidi"/>
          <w:color w:val="2E74B5" w:themeColor="accent1" w:themeShade="BF"/>
        </w:rPr>
      </w:pPr>
      <w:bookmarkStart w:id="21" w:name="_Toc514670891"/>
    </w:p>
    <w:p w:rsidR="003F29EC" w:rsidRPr="00605F5C" w:rsidRDefault="003F29EC" w:rsidP="003F29EC">
      <w:pPr>
        <w:keepNext/>
        <w:keepLines/>
        <w:spacing w:before="40" w:after="0"/>
        <w:outlineLvl w:val="1"/>
        <w:rPr>
          <w:rFonts w:ascii="Book Antiqua" w:eastAsiaTheme="majorEastAsia" w:hAnsi="Book Antiqua" w:cstheme="majorBidi"/>
          <w:color w:val="2E74B5" w:themeColor="accent1" w:themeShade="BF"/>
        </w:rPr>
      </w:pPr>
      <w:r w:rsidRPr="00605F5C">
        <w:rPr>
          <w:rFonts w:ascii="Book Antiqua" w:eastAsiaTheme="majorEastAsia" w:hAnsi="Book Antiqua" w:cstheme="majorBidi"/>
          <w:color w:val="2E74B5" w:themeColor="accent1" w:themeShade="BF"/>
        </w:rPr>
        <w:t>Kapitulli 3.2: Opsioni për përmirësimin e zbatimit dhe ekzekutimit</w:t>
      </w:r>
      <w:bookmarkEnd w:id="21"/>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r w:rsidRPr="00605F5C">
        <w:rPr>
          <w:rFonts w:ascii="Book Antiqua" w:hAnsi="Book Antiqua"/>
        </w:rPr>
        <w:t>Zbatimi i legjislacionit aktual nuk është as për së afërmi në nivel të kënaqshëm. Ky konstatim del nga raportet e shumta të hartuara nga institucionet vendore</w:t>
      </w:r>
      <w:r w:rsidRPr="00605F5C">
        <w:rPr>
          <w:rFonts w:ascii="Book Antiqua" w:hAnsi="Book Antiqua"/>
          <w:vertAlign w:val="superscript"/>
        </w:rPr>
        <w:footnoteReference w:id="9"/>
      </w:r>
      <w:r w:rsidRPr="00605F5C">
        <w:rPr>
          <w:rFonts w:ascii="Book Antiqua" w:hAnsi="Book Antiqua"/>
        </w:rPr>
        <w:t xml:space="preserve"> dhe ekspertët ndërkombëtar. Si rezultat i kësaj, aktualisht nuk ka monitorim efektiv të cilësisë dhe sasisë së ujërave, nuk ka mbikëqyrje efektive të shfrytëzimit të ujërave dhe të shkarkimit të ujërave të ndotura, nuk ka mbikëqyrje të duhur të shfrytëzimit të aluvioneve nga shtretërit e lumenjve dhe rrjedhimisht ka degradim të madh të shtretërve të lumenjve, mbrojtja nga erozioni është praktikisht </w:t>
      </w:r>
      <w:proofErr w:type="spellStart"/>
      <w:r w:rsidRPr="00605F5C">
        <w:rPr>
          <w:rFonts w:ascii="Book Antiqua" w:hAnsi="Book Antiqua"/>
        </w:rPr>
        <w:t>inekzistente</w:t>
      </w:r>
      <w:proofErr w:type="spellEnd"/>
      <w:r w:rsidRPr="00605F5C">
        <w:rPr>
          <w:rFonts w:ascii="Book Antiqua" w:hAnsi="Book Antiqua"/>
        </w:rPr>
        <w:t xml:space="preserve">, etj. </w:t>
      </w:r>
    </w:p>
    <w:p w:rsidR="003F29EC" w:rsidRPr="00605F5C" w:rsidRDefault="003F29EC" w:rsidP="003F29EC">
      <w:pPr>
        <w:rPr>
          <w:rFonts w:ascii="Book Antiqua" w:hAnsi="Book Antiqua"/>
        </w:rPr>
      </w:pPr>
      <w:r w:rsidRPr="00605F5C">
        <w:rPr>
          <w:rFonts w:ascii="Book Antiqua" w:hAnsi="Book Antiqua"/>
        </w:rPr>
        <w:t xml:space="preserve">Disa prej problemeve sa i përket menaxhimit të resurseve ujore do të mund të tejkaloheshin edhe pa ndryshimin e legjislacionit ekzistues. Kjo para së gjithash vlen për parandalimin e degradimit të shtretërve të lumenjve dhe parandalimin e ndotjes masive të lumenjve nga shkarkimet e ujërave të ndotura dhe nga mbeturinat, që do të mund të përmirësohej </w:t>
      </w:r>
      <w:proofErr w:type="spellStart"/>
      <w:r w:rsidRPr="00605F5C">
        <w:rPr>
          <w:rFonts w:ascii="Book Antiqua" w:hAnsi="Book Antiqua"/>
        </w:rPr>
        <w:t>substancialisht</w:t>
      </w:r>
      <w:proofErr w:type="spellEnd"/>
      <w:r w:rsidRPr="00605F5C">
        <w:rPr>
          <w:rFonts w:ascii="Book Antiqua" w:hAnsi="Book Antiqua"/>
        </w:rPr>
        <w:t xml:space="preserve"> me një angazhim më të madh dhe më të vendosur të mekanizmave zbatues të </w:t>
      </w:r>
      <w:r w:rsidRPr="00605F5C">
        <w:rPr>
          <w:rFonts w:ascii="Book Antiqua" w:hAnsi="Book Antiqua"/>
        </w:rPr>
        <w:lastRenderedPageBreak/>
        <w:t>ligjit, para së gjithash të inspektorëve të ujërave, edhe në kontekstin aktual ligjor nga fusha e ujërave.</w:t>
      </w:r>
    </w:p>
    <w:p w:rsidR="003F29EC" w:rsidRPr="00605F5C" w:rsidRDefault="003F29EC" w:rsidP="003F29EC">
      <w:pPr>
        <w:rPr>
          <w:rFonts w:ascii="Book Antiqua" w:hAnsi="Book Antiqua"/>
        </w:rPr>
      </w:pPr>
      <w:r w:rsidRPr="00605F5C">
        <w:rPr>
          <w:rFonts w:ascii="Book Antiqua" w:hAnsi="Book Antiqua"/>
        </w:rPr>
        <w:t>Megjithatë, mungesa e rregullimit të qartë të: (i) statusit të ARPL si agjenci ekzekutive për menaxhimin e resurseve ujore, (</w:t>
      </w:r>
      <w:proofErr w:type="spellStart"/>
      <w:r w:rsidRPr="00605F5C">
        <w:rPr>
          <w:rFonts w:ascii="Book Antiqua" w:hAnsi="Book Antiqua"/>
        </w:rPr>
        <w:t>ii</w:t>
      </w:r>
      <w:proofErr w:type="spellEnd"/>
      <w:r w:rsidRPr="00605F5C">
        <w:rPr>
          <w:rFonts w:ascii="Book Antiqua" w:hAnsi="Book Antiqua"/>
        </w:rPr>
        <w:t>) drejtës ujore përmes lejeve ujore dhe koncesionit, (</w:t>
      </w:r>
      <w:proofErr w:type="spellStart"/>
      <w:r w:rsidRPr="00605F5C">
        <w:rPr>
          <w:rFonts w:ascii="Book Antiqua" w:hAnsi="Book Antiqua"/>
        </w:rPr>
        <w:t>iii</w:t>
      </w:r>
      <w:proofErr w:type="spellEnd"/>
      <w:r w:rsidRPr="00605F5C">
        <w:rPr>
          <w:rFonts w:ascii="Book Antiqua" w:hAnsi="Book Antiqua"/>
        </w:rPr>
        <w:t xml:space="preserve">) pasurisë ujore, përbën problem real për një administrim të qëndrueshëm dhe menaxhim </w:t>
      </w:r>
      <w:proofErr w:type="spellStart"/>
      <w:r w:rsidRPr="00605F5C">
        <w:rPr>
          <w:rFonts w:ascii="Book Antiqua" w:hAnsi="Book Antiqua"/>
        </w:rPr>
        <w:t>efiçent</w:t>
      </w:r>
      <w:proofErr w:type="spellEnd"/>
      <w:r w:rsidRPr="00605F5C">
        <w:rPr>
          <w:rFonts w:ascii="Book Antiqua" w:hAnsi="Book Antiqua"/>
        </w:rPr>
        <w:t xml:space="preserve"> të ujërave i cili nuk mund të tejkalohet me ligjin ekzistues për ujëra. Kur kësaj i shtohet edhe fakti se përgjegjësitë që iu janë dhënë komunave me ligjin e ujërave sa i përket në menaxhimin e ujërave në zonat urbane  (mbrojtja nga veprimet e dëmshme të ujërave, mbrojtja dhe rregullimi i </w:t>
      </w:r>
      <w:proofErr w:type="spellStart"/>
      <w:r w:rsidRPr="00605F5C">
        <w:rPr>
          <w:rFonts w:ascii="Book Antiqua" w:hAnsi="Book Antiqua"/>
        </w:rPr>
        <w:t>ujërrjedhave</w:t>
      </w:r>
      <w:proofErr w:type="spellEnd"/>
      <w:r w:rsidRPr="00605F5C">
        <w:rPr>
          <w:rFonts w:ascii="Book Antiqua" w:hAnsi="Book Antiqua"/>
        </w:rPr>
        <w:t>, rregullimi i rrëkeve, mbrojtja nga erozioni etj.), janë vështirë të zbatueshme duke pasur parasysh kapacitetet e pamjaftueshme financiare dhe profesionale të komunave në fushën e ujërave, bëhet e qartë që me përmirësimin e zbatimit të rregullave ekzistuese mundet vetëm pjesërisht të përmirësohet gjendja në menaxhimin e ujërave.</w:t>
      </w:r>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p>
    <w:p w:rsidR="003F29EC" w:rsidRPr="00605F5C" w:rsidRDefault="003F29EC" w:rsidP="003F29EC">
      <w:pPr>
        <w:keepNext/>
        <w:keepLines/>
        <w:spacing w:before="40" w:after="0"/>
        <w:outlineLvl w:val="1"/>
        <w:rPr>
          <w:rFonts w:ascii="Book Antiqua" w:eastAsiaTheme="majorEastAsia" w:hAnsi="Book Antiqua" w:cstheme="majorBidi"/>
          <w:color w:val="2E74B5" w:themeColor="accent1" w:themeShade="BF"/>
        </w:rPr>
      </w:pPr>
      <w:bookmarkStart w:id="22" w:name="_Toc514670892"/>
      <w:r w:rsidRPr="00605F5C">
        <w:rPr>
          <w:rFonts w:ascii="Book Antiqua" w:eastAsiaTheme="majorEastAsia" w:hAnsi="Book Antiqua" w:cstheme="majorBidi"/>
          <w:color w:val="2E74B5" w:themeColor="accent1" w:themeShade="BF"/>
        </w:rPr>
        <w:t xml:space="preserve">Kapitulli 3.3: Opsioni i tretë: </w:t>
      </w:r>
      <w:bookmarkEnd w:id="22"/>
      <w:r w:rsidRPr="00605F5C">
        <w:rPr>
          <w:rFonts w:ascii="Book Antiqua" w:eastAsiaTheme="majorEastAsia" w:hAnsi="Book Antiqua" w:cstheme="majorBidi"/>
          <w:color w:val="2E74B5" w:themeColor="accent1" w:themeShade="BF"/>
        </w:rPr>
        <w:t>Ligji i ri për ujëra dhe ligj i ri për financimin e menaxhimit të ujërave</w:t>
      </w:r>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r w:rsidRPr="00605F5C">
        <w:rPr>
          <w:rFonts w:ascii="Book Antiqua" w:hAnsi="Book Antiqua"/>
        </w:rPr>
        <w:t>Përmes këtij opsioni, që konsiston në hartimin e dy ligjeve të reja për: (i) Menaxhimin e Resurseve Ujore, dhe (</w:t>
      </w:r>
      <w:proofErr w:type="spellStart"/>
      <w:r w:rsidRPr="00605F5C">
        <w:rPr>
          <w:rFonts w:ascii="Book Antiqua" w:hAnsi="Book Antiqua"/>
        </w:rPr>
        <w:t>ii</w:t>
      </w:r>
      <w:proofErr w:type="spellEnd"/>
      <w:r w:rsidRPr="00605F5C">
        <w:rPr>
          <w:rFonts w:ascii="Book Antiqua" w:hAnsi="Book Antiqua"/>
        </w:rPr>
        <w:t>) Financimin e Menaxhimit të Ujërave, do të  do të rregulloheshin në mënyrë të qartë të dhe të plotë të gjitha çështjet që kanë të bëjnë me administrimin dhe financimin e ujërave. Të gjitha mangësitë dhe paqartësitë e identifikuara në ligjin aktual të ujërave gjatë zbatimit të tij në periudhën e kaluar 10-veçare e të cilat paraqesin problem për një menaxhim efektiv dhe të qëndrueshëm të resurseve ujore, do të përfshiheshin me këto dy ligje të reja.</w:t>
      </w:r>
    </w:p>
    <w:p w:rsidR="003F29EC" w:rsidRPr="00605F5C" w:rsidRDefault="003F29EC" w:rsidP="003F29EC">
      <w:pPr>
        <w:rPr>
          <w:rFonts w:ascii="Book Antiqua" w:hAnsi="Book Antiqua"/>
          <w:i/>
        </w:rPr>
      </w:pPr>
      <w:bookmarkStart w:id="23" w:name="_Toc135214001"/>
      <w:r w:rsidRPr="00605F5C">
        <w:rPr>
          <w:rFonts w:ascii="Book Antiqua" w:hAnsi="Book Antiqua"/>
          <w:i/>
        </w:rPr>
        <w:t>3.3.1 Ligji për Ujëra</w:t>
      </w:r>
      <w:bookmarkEnd w:id="23"/>
      <w:r w:rsidRPr="00605F5C">
        <w:rPr>
          <w:rFonts w:ascii="Book Antiqua" w:hAnsi="Book Antiqua"/>
          <w:i/>
        </w:rPr>
        <w:t xml:space="preserve"> </w:t>
      </w:r>
    </w:p>
    <w:p w:rsidR="003F29EC" w:rsidRPr="00605F5C" w:rsidRDefault="003F29EC" w:rsidP="003F29EC">
      <w:pPr>
        <w:rPr>
          <w:rFonts w:ascii="Book Antiqua" w:hAnsi="Book Antiqua"/>
        </w:rPr>
      </w:pPr>
      <w:r w:rsidRPr="00605F5C">
        <w:rPr>
          <w:rFonts w:ascii="Book Antiqua" w:hAnsi="Book Antiqua"/>
        </w:rPr>
        <w:t>Me këtë ligj do të (i) adresoheshin mangësitë e ligjit aktual për ujëra, (</w:t>
      </w:r>
      <w:proofErr w:type="spellStart"/>
      <w:r w:rsidRPr="00605F5C">
        <w:rPr>
          <w:rFonts w:ascii="Book Antiqua" w:hAnsi="Book Antiqua"/>
        </w:rPr>
        <w:t>ii</w:t>
      </w:r>
      <w:proofErr w:type="spellEnd"/>
      <w:r w:rsidRPr="00605F5C">
        <w:rPr>
          <w:rFonts w:ascii="Book Antiqua" w:hAnsi="Book Antiqua"/>
        </w:rPr>
        <w:t xml:space="preserve">) </w:t>
      </w:r>
      <w:proofErr w:type="spellStart"/>
      <w:r w:rsidRPr="00605F5C">
        <w:rPr>
          <w:rFonts w:ascii="Book Antiqua" w:hAnsi="Book Antiqua"/>
        </w:rPr>
        <w:t>transpozoheshin</w:t>
      </w:r>
      <w:proofErr w:type="spellEnd"/>
      <w:r w:rsidRPr="00605F5C">
        <w:rPr>
          <w:rFonts w:ascii="Book Antiqua" w:hAnsi="Book Antiqua"/>
        </w:rPr>
        <w:t xml:space="preserve"> konceptet dhe parimet e legjislacionit të BE-së në fushën e ujërave (</w:t>
      </w:r>
      <w:proofErr w:type="spellStart"/>
      <w:r w:rsidRPr="00605F5C">
        <w:rPr>
          <w:rFonts w:ascii="Book Antiqua" w:hAnsi="Book Antiqua"/>
        </w:rPr>
        <w:t>Acquis</w:t>
      </w:r>
      <w:proofErr w:type="spellEnd"/>
      <w:r w:rsidRPr="00605F5C">
        <w:rPr>
          <w:rFonts w:ascii="Book Antiqua" w:hAnsi="Book Antiqua"/>
        </w:rPr>
        <w:t>), dhe (</w:t>
      </w:r>
      <w:proofErr w:type="spellStart"/>
      <w:r w:rsidRPr="00605F5C">
        <w:rPr>
          <w:rFonts w:ascii="Book Antiqua" w:hAnsi="Book Antiqua"/>
        </w:rPr>
        <w:t>iii</w:t>
      </w:r>
      <w:proofErr w:type="spellEnd"/>
      <w:r w:rsidRPr="00605F5C">
        <w:rPr>
          <w:rFonts w:ascii="Book Antiqua" w:hAnsi="Book Antiqua"/>
        </w:rPr>
        <w:t>) do të rregulloheshin aspektet e menaxhimit të resurseve ujore të cilat nuk janë përfshirë fare apo janë përfshirë në mënyrë të pamjaftueshme me ligjin ekzistues për ujëra. Konkretisht, me ligjin e ri për ujëra do të rregulloheshin çështjet vijuese:</w:t>
      </w:r>
    </w:p>
    <w:p w:rsidR="003F29EC" w:rsidRPr="00605F5C" w:rsidRDefault="003F29EC" w:rsidP="003F29EC">
      <w:pPr>
        <w:numPr>
          <w:ilvl w:val="0"/>
          <w:numId w:val="31"/>
        </w:numPr>
        <w:rPr>
          <w:rFonts w:ascii="Book Antiqua" w:hAnsi="Book Antiqua"/>
        </w:rPr>
      </w:pPr>
      <w:r w:rsidRPr="00605F5C">
        <w:rPr>
          <w:rFonts w:ascii="Book Antiqua" w:hAnsi="Book Antiqua"/>
          <w:u w:val="single"/>
        </w:rPr>
        <w:t>Objektivat mjedisore</w:t>
      </w:r>
      <w:r w:rsidRPr="00605F5C">
        <w:rPr>
          <w:rFonts w:ascii="Book Antiqua" w:hAnsi="Book Antiqua"/>
        </w:rPr>
        <w:t>:</w:t>
      </w:r>
    </w:p>
    <w:p w:rsidR="003F29EC" w:rsidRPr="00605F5C" w:rsidRDefault="003F29EC" w:rsidP="003F29EC">
      <w:pPr>
        <w:rPr>
          <w:rFonts w:ascii="Book Antiqua" w:hAnsi="Book Antiqua"/>
        </w:rPr>
      </w:pPr>
      <w:r w:rsidRPr="00605F5C">
        <w:rPr>
          <w:rFonts w:ascii="Book Antiqua" w:hAnsi="Book Antiqua"/>
        </w:rPr>
        <w:t xml:space="preserve">Objektivat mjedisore të përfshira me Direktivën Kornizë të Ujërave duhet të përfshihen në ligjin e ri për ujëra në frymën e </w:t>
      </w:r>
      <w:proofErr w:type="spellStart"/>
      <w:r w:rsidRPr="00605F5C">
        <w:rPr>
          <w:rFonts w:ascii="Book Antiqua" w:hAnsi="Book Antiqua"/>
        </w:rPr>
        <w:t>transpozimit</w:t>
      </w:r>
      <w:proofErr w:type="spellEnd"/>
      <w:r w:rsidRPr="00605F5C">
        <w:rPr>
          <w:rFonts w:ascii="Book Antiqua" w:hAnsi="Book Antiqua"/>
        </w:rPr>
        <w:t xml:space="preserve"> të </w:t>
      </w:r>
      <w:proofErr w:type="spellStart"/>
      <w:r w:rsidRPr="00605F5C">
        <w:rPr>
          <w:rFonts w:ascii="Book Antiqua" w:hAnsi="Book Antiqua"/>
        </w:rPr>
        <w:t>Acquis</w:t>
      </w:r>
      <w:proofErr w:type="spellEnd"/>
      <w:r w:rsidRPr="00605F5C">
        <w:rPr>
          <w:rFonts w:ascii="Book Antiqua" w:hAnsi="Book Antiqua"/>
        </w:rPr>
        <w:t xml:space="preserve"> të BE. Këto objektiva duhet të përfshijnë: parandalimin e përkeqësimit të statusit të trupave ujorë sipërfaqësor, mbrojtjen dhe restaurimin e të gjithë trupave ujorë sipërfaqësorë përfshirë trupat ujorë artificialë me qëllim të arritjes së statusit të mirë, reduktimin progresiv të ndotjes nga substancat </w:t>
      </w:r>
      <w:proofErr w:type="spellStart"/>
      <w:r w:rsidRPr="00605F5C">
        <w:rPr>
          <w:rFonts w:ascii="Book Antiqua" w:hAnsi="Book Antiqua"/>
        </w:rPr>
        <w:t>prioritare</w:t>
      </w:r>
      <w:proofErr w:type="spellEnd"/>
      <w:r w:rsidRPr="00605F5C">
        <w:rPr>
          <w:rFonts w:ascii="Book Antiqua" w:hAnsi="Book Antiqua"/>
        </w:rPr>
        <w:t>, parandalimin ose kufizimin e ndotjes së ujërave nëntokësore, arritjen e statusit të mirë të trupave ujorë nëntokësorë, mbrojtjen e burimeve të ujit të destinuar për furnizim me ujë, etj.</w:t>
      </w:r>
    </w:p>
    <w:p w:rsidR="003F29EC" w:rsidRPr="00605F5C" w:rsidRDefault="003F29EC" w:rsidP="003F29EC">
      <w:pPr>
        <w:numPr>
          <w:ilvl w:val="0"/>
          <w:numId w:val="31"/>
        </w:numPr>
        <w:rPr>
          <w:rFonts w:ascii="Book Antiqua" w:hAnsi="Book Antiqua"/>
          <w:u w:val="single"/>
        </w:rPr>
      </w:pPr>
      <w:r w:rsidRPr="00605F5C">
        <w:rPr>
          <w:rFonts w:ascii="Book Antiqua" w:hAnsi="Book Antiqua"/>
          <w:u w:val="single"/>
        </w:rPr>
        <w:lastRenderedPageBreak/>
        <w:t>Përkufizimet e shprehjeve</w:t>
      </w:r>
    </w:p>
    <w:p w:rsidR="003F29EC" w:rsidRPr="00605F5C" w:rsidRDefault="003F29EC" w:rsidP="003F29EC">
      <w:pPr>
        <w:rPr>
          <w:rFonts w:ascii="Book Antiqua" w:hAnsi="Book Antiqua"/>
        </w:rPr>
      </w:pPr>
      <w:r w:rsidRPr="00605F5C">
        <w:rPr>
          <w:rFonts w:ascii="Book Antiqua" w:hAnsi="Book Antiqua"/>
        </w:rPr>
        <w:t xml:space="preserve">Me ligjin e ri duhet të përfshihen shprehjet të cilat janë nocione bazike në </w:t>
      </w:r>
      <w:proofErr w:type="spellStart"/>
      <w:r w:rsidRPr="00605F5C">
        <w:rPr>
          <w:rFonts w:ascii="Book Antiqua" w:hAnsi="Book Antiqua"/>
        </w:rPr>
        <w:t>Acquis</w:t>
      </w:r>
      <w:proofErr w:type="spellEnd"/>
      <w:r w:rsidRPr="00605F5C">
        <w:rPr>
          <w:rFonts w:ascii="Book Antiqua" w:hAnsi="Book Antiqua"/>
        </w:rPr>
        <w:t xml:space="preserve"> të BE-së si: aglomeracion, emisione, status i mirë i ujërave, status i mirë ekologjik, </w:t>
      </w:r>
      <w:proofErr w:type="spellStart"/>
      <w:r w:rsidRPr="00605F5C">
        <w:rPr>
          <w:rFonts w:ascii="Book Antiqua" w:hAnsi="Book Antiqua"/>
        </w:rPr>
        <w:t>staus</w:t>
      </w:r>
      <w:proofErr w:type="spellEnd"/>
      <w:r w:rsidRPr="00605F5C">
        <w:rPr>
          <w:rFonts w:ascii="Book Antiqua" w:hAnsi="Book Antiqua"/>
        </w:rPr>
        <w:t xml:space="preserve"> i mirë kimik, status sasior, ndotës, potencial i mirë ekologjik, substanca ndotëse, substanca </w:t>
      </w:r>
      <w:proofErr w:type="spellStart"/>
      <w:r w:rsidRPr="00605F5C">
        <w:rPr>
          <w:rFonts w:ascii="Book Antiqua" w:hAnsi="Book Antiqua"/>
        </w:rPr>
        <w:t>prioritare</w:t>
      </w:r>
      <w:proofErr w:type="spellEnd"/>
      <w:r w:rsidRPr="00605F5C">
        <w:rPr>
          <w:rFonts w:ascii="Book Antiqua" w:hAnsi="Book Antiqua"/>
        </w:rPr>
        <w:t>, substanca të rrezikshme, ujërat e ndotura urbane, ujërat e ndotura industriale, zonat e përmbytjes etj.</w:t>
      </w:r>
    </w:p>
    <w:p w:rsidR="003F29EC" w:rsidRPr="00605F5C" w:rsidRDefault="003F29EC" w:rsidP="003F29EC">
      <w:pPr>
        <w:numPr>
          <w:ilvl w:val="0"/>
          <w:numId w:val="31"/>
        </w:numPr>
        <w:rPr>
          <w:rFonts w:ascii="Book Antiqua" w:hAnsi="Book Antiqua"/>
          <w:u w:val="single"/>
        </w:rPr>
      </w:pPr>
      <w:r w:rsidRPr="00605F5C">
        <w:rPr>
          <w:rFonts w:ascii="Book Antiqua" w:hAnsi="Book Antiqua"/>
          <w:u w:val="single"/>
        </w:rPr>
        <w:t>Pasuria ujore</w:t>
      </w:r>
    </w:p>
    <w:p w:rsidR="003F29EC" w:rsidRPr="00605F5C" w:rsidRDefault="003F29EC" w:rsidP="003F29EC">
      <w:pPr>
        <w:rPr>
          <w:rFonts w:ascii="Book Antiqua" w:hAnsi="Book Antiqua"/>
        </w:rPr>
      </w:pPr>
      <w:r w:rsidRPr="00605F5C">
        <w:rPr>
          <w:rFonts w:ascii="Book Antiqua" w:hAnsi="Book Antiqua"/>
        </w:rPr>
        <w:t>Pasuria ujore (ose të adoptohet me ligjin e ri emërtimi ‘tokë ujore’) duhet të rregullohet në mënyrë më të plotë dhe më të qartë me ligjin e ri, duke përfshirë:</w:t>
      </w:r>
    </w:p>
    <w:p w:rsidR="003F29EC" w:rsidRPr="00605F5C" w:rsidRDefault="003F29EC" w:rsidP="003F29EC">
      <w:pPr>
        <w:numPr>
          <w:ilvl w:val="0"/>
          <w:numId w:val="32"/>
        </w:numPr>
        <w:rPr>
          <w:rFonts w:ascii="Book Antiqua" w:hAnsi="Book Antiqua"/>
        </w:rPr>
      </w:pPr>
      <w:r w:rsidRPr="00605F5C">
        <w:rPr>
          <w:rFonts w:ascii="Book Antiqua" w:hAnsi="Book Antiqua"/>
        </w:rPr>
        <w:t xml:space="preserve">Përcaktimin dhe përkufizimin e pasurisë ujore – </w:t>
      </w:r>
      <w:proofErr w:type="spellStart"/>
      <w:r w:rsidRPr="00605F5C">
        <w:rPr>
          <w:rFonts w:ascii="Book Antiqua" w:hAnsi="Book Antiqua"/>
        </w:rPr>
        <w:t>shtertërit</w:t>
      </w:r>
      <w:proofErr w:type="spellEnd"/>
      <w:r w:rsidRPr="00605F5C">
        <w:rPr>
          <w:rFonts w:ascii="Book Antiqua" w:hAnsi="Book Antiqua"/>
        </w:rPr>
        <w:t xml:space="preserve"> e </w:t>
      </w:r>
      <w:proofErr w:type="spellStart"/>
      <w:r w:rsidRPr="00605F5C">
        <w:rPr>
          <w:rFonts w:ascii="Book Antiqua" w:hAnsi="Book Antiqua"/>
        </w:rPr>
        <w:t>ujërrjedhave</w:t>
      </w:r>
      <w:proofErr w:type="spellEnd"/>
      <w:r w:rsidRPr="00605F5C">
        <w:rPr>
          <w:rFonts w:ascii="Book Antiqua" w:hAnsi="Book Antiqua"/>
        </w:rPr>
        <w:t xml:space="preserve"> dhe brezin bregujor;</w:t>
      </w:r>
    </w:p>
    <w:p w:rsidR="003F29EC" w:rsidRPr="00605F5C" w:rsidRDefault="003F29EC" w:rsidP="003F29EC">
      <w:pPr>
        <w:numPr>
          <w:ilvl w:val="0"/>
          <w:numId w:val="32"/>
        </w:numPr>
        <w:rPr>
          <w:rFonts w:ascii="Book Antiqua" w:hAnsi="Book Antiqua"/>
        </w:rPr>
      </w:pPr>
      <w:r w:rsidRPr="00605F5C">
        <w:rPr>
          <w:rFonts w:ascii="Book Antiqua" w:hAnsi="Book Antiqua"/>
        </w:rPr>
        <w:t>Përcaktimin e kufijve të pasurisë ujore – që do të duhej të rregullohej me akt nënligjor të nxjerrë nga MMPHI;</w:t>
      </w:r>
    </w:p>
    <w:p w:rsidR="003F29EC" w:rsidRPr="00605F5C" w:rsidRDefault="003F29EC" w:rsidP="003F29EC">
      <w:pPr>
        <w:numPr>
          <w:ilvl w:val="0"/>
          <w:numId w:val="32"/>
        </w:numPr>
        <w:rPr>
          <w:rFonts w:ascii="Book Antiqua" w:hAnsi="Book Antiqua"/>
        </w:rPr>
      </w:pPr>
      <w:r w:rsidRPr="00605F5C">
        <w:rPr>
          <w:rFonts w:ascii="Book Antiqua" w:hAnsi="Book Antiqua"/>
        </w:rPr>
        <w:t>Pasurinë publike ujore – parcelat e regjistruara si pronë ujore, pronë shoqërore, pronë komunale, pronë shtetërore etj.</w:t>
      </w:r>
    </w:p>
    <w:p w:rsidR="003F29EC" w:rsidRPr="00605F5C" w:rsidRDefault="003F29EC" w:rsidP="003F29EC">
      <w:pPr>
        <w:numPr>
          <w:ilvl w:val="0"/>
          <w:numId w:val="32"/>
        </w:numPr>
        <w:rPr>
          <w:rFonts w:ascii="Book Antiqua" w:hAnsi="Book Antiqua"/>
        </w:rPr>
      </w:pPr>
      <w:proofErr w:type="spellStart"/>
      <w:r w:rsidRPr="00605F5C">
        <w:rPr>
          <w:rFonts w:ascii="Book Antiqua" w:hAnsi="Book Antiqua"/>
        </w:rPr>
        <w:t>Destinimin</w:t>
      </w:r>
      <w:proofErr w:type="spellEnd"/>
      <w:r w:rsidRPr="00605F5C">
        <w:rPr>
          <w:rFonts w:ascii="Book Antiqua" w:hAnsi="Book Antiqua"/>
        </w:rPr>
        <w:t xml:space="preserve"> e pasurisë ujore: ndërmarrjen e masave për përmirësimin e karakteristikave </w:t>
      </w:r>
      <w:proofErr w:type="spellStart"/>
      <w:r w:rsidRPr="00605F5C">
        <w:rPr>
          <w:rFonts w:ascii="Book Antiqua" w:hAnsi="Book Antiqua"/>
        </w:rPr>
        <w:t>hidromorfologjike</w:t>
      </w:r>
      <w:proofErr w:type="spellEnd"/>
      <w:r w:rsidRPr="00605F5C">
        <w:rPr>
          <w:rFonts w:ascii="Book Antiqua" w:hAnsi="Book Antiqua"/>
        </w:rPr>
        <w:t xml:space="preserve"> dhe biologjike të ujërave sipërfaqësore; ndërtimin dhe mirëmbajtjen e objekteve ujore rregulluese dhe mbrojtëse; mirëmbajtjen e shtratit dhe brigjeve të </w:t>
      </w:r>
      <w:proofErr w:type="spellStart"/>
      <w:r w:rsidRPr="00605F5C">
        <w:rPr>
          <w:rFonts w:ascii="Book Antiqua" w:hAnsi="Book Antiqua"/>
        </w:rPr>
        <w:t>ujërrjedhës</w:t>
      </w:r>
      <w:proofErr w:type="spellEnd"/>
      <w:r w:rsidRPr="00605F5C">
        <w:rPr>
          <w:rFonts w:ascii="Book Antiqua" w:hAnsi="Book Antiqua"/>
        </w:rPr>
        <w:t xml:space="preserve"> si dhe mirëmbajtjen dhe rregullimin e zonës së përmbytjes; zbatimin e masave për mbrojtje nga përmbytjet; shfrytëzimin dhe mbrojtjen e ujërave;</w:t>
      </w:r>
    </w:p>
    <w:p w:rsidR="003F29EC" w:rsidRPr="00605F5C" w:rsidRDefault="003F29EC" w:rsidP="003F29EC">
      <w:pPr>
        <w:numPr>
          <w:ilvl w:val="0"/>
          <w:numId w:val="32"/>
        </w:numPr>
        <w:rPr>
          <w:rFonts w:ascii="Book Antiqua" w:hAnsi="Book Antiqua"/>
        </w:rPr>
      </w:pPr>
      <w:r w:rsidRPr="00605F5C">
        <w:rPr>
          <w:rFonts w:ascii="Book Antiqua" w:hAnsi="Book Antiqua"/>
        </w:rPr>
        <w:t>Menaxhimin e pasurisë ujore – nga agjencia për ujëra;</w:t>
      </w:r>
    </w:p>
    <w:p w:rsidR="003F29EC" w:rsidRPr="00605F5C" w:rsidRDefault="003F29EC" w:rsidP="003F29EC">
      <w:pPr>
        <w:numPr>
          <w:ilvl w:val="0"/>
          <w:numId w:val="32"/>
        </w:numPr>
        <w:rPr>
          <w:rFonts w:ascii="Book Antiqua" w:hAnsi="Book Antiqua"/>
        </w:rPr>
      </w:pPr>
      <w:r w:rsidRPr="00605F5C">
        <w:rPr>
          <w:rFonts w:ascii="Book Antiqua" w:hAnsi="Book Antiqua"/>
        </w:rPr>
        <w:t xml:space="preserve">Ndërprerja e statusit të pasurisë ujore – me vendim të Ministrit të MMPHI me rekomandim të agjencisë për ujëra kur bëhet e panevojshme për </w:t>
      </w:r>
      <w:proofErr w:type="spellStart"/>
      <w:r w:rsidRPr="00605F5C">
        <w:rPr>
          <w:rFonts w:ascii="Book Antiqua" w:hAnsi="Book Antiqua"/>
        </w:rPr>
        <w:t>destinimin</w:t>
      </w:r>
      <w:proofErr w:type="spellEnd"/>
      <w:r w:rsidRPr="00605F5C">
        <w:rPr>
          <w:rFonts w:ascii="Book Antiqua" w:hAnsi="Book Antiqua"/>
        </w:rPr>
        <w:t xml:space="preserve"> e përcaktuar sipas ligjit.</w:t>
      </w:r>
    </w:p>
    <w:p w:rsidR="003F29EC" w:rsidRPr="00605F5C" w:rsidRDefault="003F29EC" w:rsidP="003F29EC">
      <w:pPr>
        <w:numPr>
          <w:ilvl w:val="0"/>
          <w:numId w:val="32"/>
        </w:numPr>
        <w:rPr>
          <w:rFonts w:ascii="Book Antiqua" w:hAnsi="Book Antiqua"/>
        </w:rPr>
      </w:pPr>
      <w:r w:rsidRPr="00605F5C">
        <w:rPr>
          <w:rFonts w:ascii="Book Antiqua" w:hAnsi="Book Antiqua"/>
        </w:rPr>
        <w:t xml:space="preserve">Shfrytëzimi i pasurisë ujore për </w:t>
      </w:r>
      <w:proofErr w:type="spellStart"/>
      <w:r w:rsidRPr="00605F5C">
        <w:rPr>
          <w:rFonts w:ascii="Book Antiqua" w:hAnsi="Book Antiqua"/>
        </w:rPr>
        <w:t>veprimatri</w:t>
      </w:r>
      <w:proofErr w:type="spellEnd"/>
      <w:r w:rsidRPr="00605F5C">
        <w:rPr>
          <w:rFonts w:ascii="Book Antiqua" w:hAnsi="Book Antiqua"/>
        </w:rPr>
        <w:t xml:space="preserve"> ekonomike si dhe për pushim dhe rekreacion – e drejta për marrjen me </w:t>
      </w:r>
      <w:proofErr w:type="spellStart"/>
      <w:r w:rsidRPr="00605F5C">
        <w:rPr>
          <w:rFonts w:ascii="Book Antiqua" w:hAnsi="Book Antiqua"/>
        </w:rPr>
        <w:t>qera</w:t>
      </w:r>
      <w:proofErr w:type="spellEnd"/>
      <w:r w:rsidRPr="00605F5C">
        <w:rPr>
          <w:rFonts w:ascii="Book Antiqua" w:hAnsi="Book Antiqua"/>
        </w:rPr>
        <w:t xml:space="preserve"> për qëllime ekonomike të pasurisë ujore me vendim të Ministrit;</w:t>
      </w:r>
    </w:p>
    <w:p w:rsidR="003F29EC" w:rsidRPr="00605F5C" w:rsidRDefault="003F29EC" w:rsidP="003F29EC">
      <w:pPr>
        <w:numPr>
          <w:ilvl w:val="0"/>
          <w:numId w:val="32"/>
        </w:numPr>
        <w:rPr>
          <w:rFonts w:ascii="Book Antiqua" w:hAnsi="Book Antiqua"/>
        </w:rPr>
      </w:pPr>
      <w:r w:rsidRPr="00605F5C">
        <w:rPr>
          <w:rFonts w:ascii="Book Antiqua" w:hAnsi="Book Antiqua"/>
        </w:rPr>
        <w:t>Shpronësimi i pasurisë ujore – në rastet kur parcelat e tokës ujore janë veçanërisht të rëndësishme për mirëmbajtjen e regjimit ujor, ato mund të shpronësohen në pajtim me ligjin me të cilin rregullohet shpronësimi; në këto raste nevojën për shpronësim duhet ta përcaktojë agjencia për ujëra e cila inicion procedurën e shpronësimit si dhe i paguan shpenzimet e shpronësimit.</w:t>
      </w:r>
    </w:p>
    <w:p w:rsidR="003F29EC" w:rsidRPr="00605F5C" w:rsidRDefault="003F29EC" w:rsidP="003F29EC">
      <w:pPr>
        <w:numPr>
          <w:ilvl w:val="0"/>
          <w:numId w:val="31"/>
        </w:numPr>
        <w:rPr>
          <w:rFonts w:ascii="Book Antiqua" w:hAnsi="Book Antiqua"/>
          <w:u w:val="single"/>
        </w:rPr>
      </w:pPr>
      <w:r w:rsidRPr="00605F5C">
        <w:rPr>
          <w:rFonts w:ascii="Book Antiqua" w:hAnsi="Book Antiqua"/>
          <w:u w:val="single"/>
        </w:rPr>
        <w:t>Objektet ujore</w:t>
      </w:r>
    </w:p>
    <w:p w:rsidR="003F29EC" w:rsidRPr="00605F5C" w:rsidRDefault="003F29EC" w:rsidP="003F29EC">
      <w:pPr>
        <w:rPr>
          <w:rFonts w:ascii="Book Antiqua" w:hAnsi="Book Antiqua"/>
        </w:rPr>
      </w:pPr>
      <w:r w:rsidRPr="00605F5C">
        <w:rPr>
          <w:rFonts w:ascii="Book Antiqua" w:hAnsi="Book Antiqua"/>
        </w:rPr>
        <w:t xml:space="preserve">Me ligjin e ri për ujëra do të duhej të rregullohej statusi dhe pronësia e objekteve ujore varësisht prej kategorisë së tyre, duke pasur parasysh se me ligjin aktual nuk është bërë një ndarje e tillë gjë që krijon konfuzion lidhur me objektet ujore të cilat janë në pronësi të ndërmarrjeve publike </w:t>
      </w:r>
      <w:r w:rsidRPr="00605F5C">
        <w:rPr>
          <w:rFonts w:ascii="Book Antiqua" w:hAnsi="Book Antiqua"/>
        </w:rPr>
        <w:lastRenderedPageBreak/>
        <w:t xml:space="preserve">apo subjekteve tjera ekonomike (p.sh. për shfrytëzimin e ujërave apo për shkarkimin e ujërave të ndotura). </w:t>
      </w:r>
    </w:p>
    <w:p w:rsidR="003F29EC" w:rsidRPr="00605F5C" w:rsidRDefault="003F29EC" w:rsidP="003F29EC">
      <w:pPr>
        <w:rPr>
          <w:rFonts w:ascii="Book Antiqua" w:hAnsi="Book Antiqua"/>
        </w:rPr>
      </w:pPr>
      <w:proofErr w:type="spellStart"/>
      <w:r w:rsidRPr="00605F5C">
        <w:rPr>
          <w:rFonts w:ascii="Book Antiqua" w:hAnsi="Book Antiqua"/>
        </w:rPr>
        <w:t>Specifikisht</w:t>
      </w:r>
      <w:proofErr w:type="spellEnd"/>
      <w:r w:rsidRPr="00605F5C">
        <w:rPr>
          <w:rFonts w:ascii="Book Antiqua" w:hAnsi="Book Antiqua"/>
        </w:rPr>
        <w:t xml:space="preserve">, me ligjin e ri duhet të bëhet </w:t>
      </w:r>
      <w:proofErr w:type="spellStart"/>
      <w:r w:rsidRPr="00605F5C">
        <w:rPr>
          <w:rFonts w:ascii="Book Antiqua" w:hAnsi="Book Antiqua"/>
        </w:rPr>
        <w:t>distinkcioni</w:t>
      </w:r>
      <w:proofErr w:type="spellEnd"/>
      <w:r w:rsidRPr="00605F5C">
        <w:rPr>
          <w:rFonts w:ascii="Book Antiqua" w:hAnsi="Book Antiqua"/>
        </w:rPr>
        <w:t xml:space="preserve"> ndërmjet:</w:t>
      </w:r>
    </w:p>
    <w:p w:rsidR="003F29EC" w:rsidRPr="00605F5C" w:rsidRDefault="003F29EC" w:rsidP="003F29EC">
      <w:pPr>
        <w:numPr>
          <w:ilvl w:val="0"/>
          <w:numId w:val="33"/>
        </w:numPr>
        <w:rPr>
          <w:rFonts w:ascii="Book Antiqua" w:hAnsi="Book Antiqua"/>
        </w:rPr>
      </w:pPr>
      <w:r w:rsidRPr="00605F5C">
        <w:rPr>
          <w:rFonts w:ascii="Book Antiqua" w:hAnsi="Book Antiqua"/>
          <w:i/>
        </w:rPr>
        <w:t>Objektet rregulluese dhe mbrojtëse</w:t>
      </w:r>
      <w:r w:rsidRPr="00605F5C">
        <w:rPr>
          <w:rFonts w:ascii="Book Antiqua" w:hAnsi="Book Antiqua"/>
        </w:rPr>
        <w:t xml:space="preserve">, siç janë: argjinaturat, shtretërit artificial të </w:t>
      </w:r>
      <w:proofErr w:type="spellStart"/>
      <w:r w:rsidRPr="00605F5C">
        <w:rPr>
          <w:rFonts w:ascii="Book Antiqua" w:hAnsi="Book Antiqua"/>
        </w:rPr>
        <w:t>ujërrjedhave</w:t>
      </w:r>
      <w:proofErr w:type="spellEnd"/>
      <w:r w:rsidRPr="00605F5C">
        <w:rPr>
          <w:rFonts w:ascii="Book Antiqua" w:hAnsi="Book Antiqua"/>
        </w:rPr>
        <w:t>, kanalet, tunelet, digat dhe akumulimet, portat, pragjet, objektet për mbrojtje nga erozioni dhe rrëketë dhe ndërtime tjera që iu përkasin këtyre objekteve/ Këto objekte janë pronë e shtetit të Kosovës dhe do të duhej të menaxhohen nga agjencia për ujëra.</w:t>
      </w:r>
    </w:p>
    <w:p w:rsidR="003F29EC" w:rsidRPr="00605F5C" w:rsidRDefault="003F29EC" w:rsidP="003F29EC">
      <w:pPr>
        <w:numPr>
          <w:ilvl w:val="0"/>
          <w:numId w:val="33"/>
        </w:numPr>
        <w:rPr>
          <w:rFonts w:ascii="Book Antiqua" w:hAnsi="Book Antiqua"/>
        </w:rPr>
      </w:pPr>
      <w:r w:rsidRPr="00605F5C">
        <w:rPr>
          <w:rFonts w:ascii="Book Antiqua" w:hAnsi="Book Antiqua"/>
          <w:i/>
        </w:rPr>
        <w:t>Objektet e shërbimeve të ujit</w:t>
      </w:r>
      <w:r w:rsidRPr="00605F5C">
        <w:rPr>
          <w:rFonts w:ascii="Book Antiqua" w:hAnsi="Book Antiqua"/>
        </w:rPr>
        <w:t xml:space="preserve">, që përfshijnë: objektet për furnizim publik me ujë, siç janë: akumulimet, veprat </w:t>
      </w:r>
      <w:proofErr w:type="spellStart"/>
      <w:r w:rsidRPr="00605F5C">
        <w:rPr>
          <w:rFonts w:ascii="Book Antiqua" w:hAnsi="Book Antiqua"/>
        </w:rPr>
        <w:t>ujëmarrëse</w:t>
      </w:r>
      <w:proofErr w:type="spellEnd"/>
      <w:r w:rsidRPr="00605F5C">
        <w:rPr>
          <w:rFonts w:ascii="Book Antiqua" w:hAnsi="Book Antiqua"/>
        </w:rPr>
        <w:t xml:space="preserve">, impiantet për trajtimin e ujit, rezervuarët, stacionet e pompimit, tubacionet magjistrale dhe rrjeti i furnizimit me ujë; objektet për kanalizimin publik, siç janë: kanalet për grumbullimin dhe transportimin e ujërave të ndotura, kanalet e përziera të ujërave të ndotura dhe atmosferike, kolektorët, stacionet e pompimit, impiantet për trajtimin e ujërave të ndotura, pajisjet për trajtimin e llumit, lagunat, pikat e shkarkimit në recipient, dhe rrjeti i kanalizimit. Të gjitha këto objekte janë në pronësi të ndërmarrjeve publike të cilat ofrojnë shërbimet e ujësjellësit dhe </w:t>
      </w:r>
      <w:proofErr w:type="spellStart"/>
      <w:r w:rsidRPr="00605F5C">
        <w:rPr>
          <w:rFonts w:ascii="Book Antiqua" w:hAnsi="Book Antiqua"/>
        </w:rPr>
        <w:t>kanalzimit</w:t>
      </w:r>
      <w:proofErr w:type="spellEnd"/>
      <w:r w:rsidRPr="00605F5C">
        <w:rPr>
          <w:rFonts w:ascii="Book Antiqua" w:hAnsi="Book Antiqua"/>
        </w:rPr>
        <w:t xml:space="preserve"> dhe menaxhohen nga ato.</w:t>
      </w:r>
    </w:p>
    <w:p w:rsidR="003F29EC" w:rsidRPr="00605F5C" w:rsidRDefault="003F29EC" w:rsidP="003F29EC">
      <w:pPr>
        <w:numPr>
          <w:ilvl w:val="0"/>
          <w:numId w:val="33"/>
        </w:numPr>
        <w:rPr>
          <w:rFonts w:ascii="Book Antiqua" w:hAnsi="Book Antiqua"/>
        </w:rPr>
      </w:pPr>
      <w:r w:rsidRPr="00605F5C">
        <w:rPr>
          <w:rFonts w:ascii="Book Antiqua" w:hAnsi="Book Antiqua"/>
          <w:i/>
        </w:rPr>
        <w:t>Objektet për ujitje</w:t>
      </w:r>
      <w:r w:rsidRPr="00605F5C">
        <w:rPr>
          <w:rFonts w:ascii="Book Antiqua" w:hAnsi="Book Antiqua"/>
        </w:rPr>
        <w:t xml:space="preserve">, siç janë: veprat </w:t>
      </w:r>
      <w:proofErr w:type="spellStart"/>
      <w:r w:rsidRPr="00605F5C">
        <w:rPr>
          <w:rFonts w:ascii="Book Antiqua" w:hAnsi="Book Antiqua"/>
        </w:rPr>
        <w:t>ujëmarrëse</w:t>
      </w:r>
      <w:proofErr w:type="spellEnd"/>
      <w:r w:rsidRPr="00605F5C">
        <w:rPr>
          <w:rFonts w:ascii="Book Antiqua" w:hAnsi="Book Antiqua"/>
        </w:rPr>
        <w:t xml:space="preserve"> në lumenj, kanale, liqene, ujëra nëntokësore, kanalet kryesore dhe rrjeti i ujitjes bashkë me pajisjet përcjellëse. Këto objekte janë në pronësi dhe menaxhohen nga ndërmarrjet publike të ujitjes ose nga komunat.</w:t>
      </w:r>
    </w:p>
    <w:p w:rsidR="003F29EC" w:rsidRPr="00605F5C" w:rsidRDefault="003F29EC" w:rsidP="003F29EC">
      <w:pPr>
        <w:numPr>
          <w:ilvl w:val="0"/>
          <w:numId w:val="33"/>
        </w:numPr>
        <w:rPr>
          <w:rFonts w:ascii="Book Antiqua" w:hAnsi="Book Antiqua"/>
        </w:rPr>
      </w:pPr>
      <w:r w:rsidRPr="00605F5C">
        <w:rPr>
          <w:rFonts w:ascii="Book Antiqua" w:hAnsi="Book Antiqua"/>
          <w:i/>
        </w:rPr>
        <w:t>Objektet për kullimin e tokës</w:t>
      </w:r>
      <w:r w:rsidRPr="00605F5C">
        <w:rPr>
          <w:rFonts w:ascii="Book Antiqua" w:hAnsi="Book Antiqua"/>
        </w:rPr>
        <w:t>, siç janë: kanalet kryesore dhe grumbulluese të kullimit në të cilat shkarkohen ujërat e sistemeve të kullimit bashkë me pajisjet përcjellëse si stacionet e pompimit, portat, sifonet etj. Këto objekte janë në pronësi dhe menaxhohen nga ndërmarrjet publike të ujitjes ose nga komunat.</w:t>
      </w:r>
    </w:p>
    <w:p w:rsidR="003F29EC" w:rsidRPr="00605F5C" w:rsidRDefault="003F29EC" w:rsidP="003F29EC">
      <w:pPr>
        <w:numPr>
          <w:ilvl w:val="0"/>
          <w:numId w:val="33"/>
        </w:numPr>
        <w:rPr>
          <w:rFonts w:ascii="Book Antiqua" w:hAnsi="Book Antiqua"/>
        </w:rPr>
      </w:pPr>
      <w:r w:rsidRPr="00605F5C">
        <w:rPr>
          <w:rFonts w:ascii="Book Antiqua" w:hAnsi="Book Antiqua"/>
          <w:i/>
        </w:rPr>
        <w:t xml:space="preserve">Objektet për prodhimin e </w:t>
      </w:r>
      <w:proofErr w:type="spellStart"/>
      <w:r w:rsidRPr="00605F5C">
        <w:rPr>
          <w:rFonts w:ascii="Book Antiqua" w:hAnsi="Book Antiqua"/>
          <w:i/>
        </w:rPr>
        <w:t>hidroenergjisë</w:t>
      </w:r>
      <w:proofErr w:type="spellEnd"/>
      <w:r w:rsidRPr="00605F5C">
        <w:rPr>
          <w:rFonts w:ascii="Book Antiqua" w:hAnsi="Book Antiqua"/>
        </w:rPr>
        <w:t>, siç janë: digat, akumulimet, kanalet, tunelet bashkë me ndërtimet dhe pajisjet tjera përcjellëse, janë në pronësi të subjektit juridik që ka investuar në ndërtimin e këtyre objekteve. Akumulimi dhe kanalet e ndërtuara në tokën publike ujore janë në pronësi të shtetit të Kosovës.</w:t>
      </w:r>
    </w:p>
    <w:p w:rsidR="003F29EC" w:rsidRPr="00605F5C" w:rsidRDefault="003F29EC" w:rsidP="003F29EC">
      <w:pPr>
        <w:numPr>
          <w:ilvl w:val="0"/>
          <w:numId w:val="33"/>
        </w:numPr>
        <w:rPr>
          <w:rFonts w:ascii="Book Antiqua" w:hAnsi="Book Antiqua"/>
        </w:rPr>
      </w:pPr>
      <w:r w:rsidRPr="00605F5C">
        <w:rPr>
          <w:rFonts w:ascii="Book Antiqua" w:hAnsi="Book Antiqua"/>
          <w:i/>
        </w:rPr>
        <w:t>Objektet për monitorimin e ujërave</w:t>
      </w:r>
      <w:r w:rsidRPr="00605F5C">
        <w:rPr>
          <w:rFonts w:ascii="Book Antiqua" w:hAnsi="Book Antiqua"/>
        </w:rPr>
        <w:t xml:space="preserve">, siç janë: limnigrafët, latat e matjes së nivelit të ujit, kapërderdhësit, shpimet </w:t>
      </w:r>
      <w:proofErr w:type="spellStart"/>
      <w:r w:rsidRPr="00605F5C">
        <w:rPr>
          <w:rFonts w:ascii="Book Antiqua" w:hAnsi="Book Antiqua"/>
        </w:rPr>
        <w:t>piezometrike</w:t>
      </w:r>
      <w:proofErr w:type="spellEnd"/>
      <w:r w:rsidRPr="00605F5C">
        <w:rPr>
          <w:rFonts w:ascii="Book Antiqua" w:hAnsi="Book Antiqua"/>
        </w:rPr>
        <w:t>, etj. Këto objekte janë në pronësi të shtetit të Kosovës dhe menaxhohen nga institucioni publik për shërbime hidrometeorologjike.</w:t>
      </w:r>
    </w:p>
    <w:p w:rsidR="003F29EC" w:rsidRPr="00605F5C" w:rsidRDefault="003F29EC" w:rsidP="003F29EC">
      <w:pPr>
        <w:numPr>
          <w:ilvl w:val="0"/>
          <w:numId w:val="31"/>
        </w:numPr>
        <w:rPr>
          <w:rFonts w:ascii="Book Antiqua" w:hAnsi="Book Antiqua"/>
          <w:u w:val="single"/>
        </w:rPr>
      </w:pPr>
      <w:r w:rsidRPr="00605F5C">
        <w:rPr>
          <w:rFonts w:ascii="Book Antiqua" w:hAnsi="Book Antiqua"/>
          <w:u w:val="single"/>
        </w:rPr>
        <w:t>Përgjegjësitë institucionale në administrimin e ujërave</w:t>
      </w:r>
    </w:p>
    <w:p w:rsidR="003F29EC" w:rsidRPr="00605F5C" w:rsidRDefault="003F29EC" w:rsidP="003F29EC">
      <w:pPr>
        <w:rPr>
          <w:rFonts w:ascii="Book Antiqua" w:hAnsi="Book Antiqua"/>
        </w:rPr>
      </w:pPr>
      <w:r w:rsidRPr="00605F5C">
        <w:rPr>
          <w:rFonts w:ascii="Book Antiqua" w:hAnsi="Book Antiqua"/>
        </w:rPr>
        <w:t xml:space="preserve">Kompetencat dhe përgjegjësitë </w:t>
      </w:r>
      <w:proofErr w:type="spellStart"/>
      <w:r w:rsidRPr="00605F5C">
        <w:rPr>
          <w:rFonts w:ascii="Book Antiqua" w:hAnsi="Book Antiqua"/>
        </w:rPr>
        <w:t>istitucionale</w:t>
      </w:r>
      <w:proofErr w:type="spellEnd"/>
      <w:r w:rsidRPr="00605F5C">
        <w:rPr>
          <w:rFonts w:ascii="Book Antiqua" w:hAnsi="Book Antiqua"/>
        </w:rPr>
        <w:t xml:space="preserve"> sa i përket administrimit të ujërave duhet të përcaktohen qartë në mënyrë që të evitohen keqkuptime dhe keqinterpretime që mund të rezultojnë në probleme në fazën e zbatimit. Në këtë kontekst, me ligj të ri do të duhej që në </w:t>
      </w:r>
      <w:r w:rsidRPr="00605F5C">
        <w:rPr>
          <w:rFonts w:ascii="Book Antiqua" w:hAnsi="Book Antiqua"/>
        </w:rPr>
        <w:lastRenderedPageBreak/>
        <w:t xml:space="preserve">pajtim me legjislacionin për organizimin e administratës publike dhe me qëllim të menaxhimit efektiv dhe </w:t>
      </w:r>
      <w:proofErr w:type="spellStart"/>
      <w:r w:rsidRPr="00605F5C">
        <w:rPr>
          <w:rFonts w:ascii="Book Antiqua" w:hAnsi="Book Antiqua"/>
        </w:rPr>
        <w:t>efiçent</w:t>
      </w:r>
      <w:proofErr w:type="spellEnd"/>
      <w:r w:rsidRPr="00605F5C">
        <w:rPr>
          <w:rFonts w:ascii="Book Antiqua" w:hAnsi="Book Antiqua"/>
        </w:rPr>
        <w:t xml:space="preserve"> të ujërave, bazuar në praktikat e mira ndërkombëtare dhe përvojat vendore, ndarja e përgjegjësive të bëhet si vijon:</w:t>
      </w:r>
    </w:p>
    <w:p w:rsidR="003F29EC" w:rsidRPr="00605F5C" w:rsidRDefault="003F29EC" w:rsidP="003F29EC">
      <w:pPr>
        <w:numPr>
          <w:ilvl w:val="0"/>
          <w:numId w:val="34"/>
        </w:numPr>
        <w:rPr>
          <w:rFonts w:ascii="Book Antiqua" w:hAnsi="Book Antiqua"/>
        </w:rPr>
      </w:pPr>
      <w:r w:rsidRPr="00605F5C">
        <w:rPr>
          <w:rFonts w:ascii="Book Antiqua" w:hAnsi="Book Antiqua"/>
          <w:i/>
        </w:rPr>
        <w:t>Ministria</w:t>
      </w:r>
      <w:r w:rsidRPr="00605F5C">
        <w:rPr>
          <w:rFonts w:ascii="Book Antiqua" w:hAnsi="Book Antiqua"/>
        </w:rPr>
        <w:t xml:space="preserve"> (aktualisht MMPHI): (i) hartimin dhe zbatimin e ligjeve dhe akteve nënligjore që kanë të bëjnë me administrimin e resurseve ujore në Republikën e Kosovës; (</w:t>
      </w:r>
      <w:proofErr w:type="spellStart"/>
      <w:r w:rsidRPr="00605F5C">
        <w:rPr>
          <w:rFonts w:ascii="Book Antiqua" w:hAnsi="Book Antiqua"/>
        </w:rPr>
        <w:t>ii</w:t>
      </w:r>
      <w:proofErr w:type="spellEnd"/>
      <w:r w:rsidRPr="00605F5C">
        <w:rPr>
          <w:rFonts w:ascii="Book Antiqua" w:hAnsi="Book Antiqua"/>
        </w:rPr>
        <w:t>) zhvillimin e politikave nga fusha e resurseve ujore, si dhe objektivave nga programi i Qeverisë për fushën e resurseve ujore dhe mjedisit; (</w:t>
      </w:r>
      <w:proofErr w:type="spellStart"/>
      <w:r w:rsidRPr="00605F5C">
        <w:rPr>
          <w:rFonts w:ascii="Book Antiqua" w:hAnsi="Book Antiqua"/>
        </w:rPr>
        <w:t>iii</w:t>
      </w:r>
      <w:proofErr w:type="spellEnd"/>
      <w:r w:rsidRPr="00605F5C">
        <w:rPr>
          <w:rFonts w:ascii="Book Antiqua" w:hAnsi="Book Antiqua"/>
        </w:rPr>
        <w:t>) hartimin e Strategjisë për Ujëra dhe Planeve për Menaxhimin e Pellgjeve Lumore; (</w:t>
      </w:r>
      <w:proofErr w:type="spellStart"/>
      <w:r w:rsidRPr="00605F5C">
        <w:rPr>
          <w:rFonts w:ascii="Book Antiqua" w:hAnsi="Book Antiqua"/>
        </w:rPr>
        <w:t>iv</w:t>
      </w:r>
      <w:proofErr w:type="spellEnd"/>
      <w:r w:rsidRPr="00605F5C">
        <w:rPr>
          <w:rFonts w:ascii="Book Antiqua" w:hAnsi="Book Antiqua"/>
        </w:rPr>
        <w:t>) bashkëpunimin e ngushtë me ministritë tjera të linjës në Republikën e Kosovës lidhur me resurset ujore dhe mjedisin jetësor; (v) nismat e marrëveshjeve ndërkombëtare në fushën e ujërave, në pajtim me procedurat ligjore në fuqi.</w:t>
      </w:r>
    </w:p>
    <w:p w:rsidR="003F29EC" w:rsidRPr="00605F5C" w:rsidRDefault="003F29EC" w:rsidP="003F29EC">
      <w:pPr>
        <w:numPr>
          <w:ilvl w:val="0"/>
          <w:numId w:val="34"/>
        </w:numPr>
        <w:rPr>
          <w:rFonts w:ascii="Book Antiqua" w:hAnsi="Book Antiqua"/>
        </w:rPr>
      </w:pPr>
      <w:r w:rsidRPr="00605F5C">
        <w:rPr>
          <w:rFonts w:ascii="Book Antiqua" w:hAnsi="Book Antiqua"/>
          <w:i/>
        </w:rPr>
        <w:t>Këshilli Ndërministror për Ujëra</w:t>
      </w:r>
      <w:r w:rsidRPr="00605F5C">
        <w:rPr>
          <w:rFonts w:ascii="Book Antiqua" w:hAnsi="Book Antiqua"/>
        </w:rPr>
        <w:t>: shqyrtimi dhe marrja e vendimeve për: (i) çështjet sistemore të administrimit të ujërave dhe shërbimeve ujore; (</w:t>
      </w:r>
      <w:proofErr w:type="spellStart"/>
      <w:r w:rsidRPr="00605F5C">
        <w:rPr>
          <w:rFonts w:ascii="Book Antiqua" w:hAnsi="Book Antiqua"/>
        </w:rPr>
        <w:t>ii</w:t>
      </w:r>
      <w:proofErr w:type="spellEnd"/>
      <w:r w:rsidRPr="00605F5C">
        <w:rPr>
          <w:rFonts w:ascii="Book Antiqua" w:hAnsi="Book Antiqua"/>
        </w:rPr>
        <w:t>) miratimin dhe zbatimin e legjislacionit në fushën e ujërave; (</w:t>
      </w:r>
      <w:proofErr w:type="spellStart"/>
      <w:r w:rsidRPr="00605F5C">
        <w:rPr>
          <w:rFonts w:ascii="Book Antiqua" w:hAnsi="Book Antiqua"/>
        </w:rPr>
        <w:t>iii</w:t>
      </w:r>
      <w:proofErr w:type="spellEnd"/>
      <w:r w:rsidRPr="00605F5C">
        <w:rPr>
          <w:rFonts w:ascii="Book Antiqua" w:hAnsi="Book Antiqua"/>
        </w:rPr>
        <w:t>) miratimin dhe zbatimin e dokumenteve planifikuese në fushën e ujërave; (</w:t>
      </w:r>
      <w:proofErr w:type="spellStart"/>
      <w:r w:rsidRPr="00605F5C">
        <w:rPr>
          <w:rFonts w:ascii="Book Antiqua" w:hAnsi="Book Antiqua"/>
        </w:rPr>
        <w:t>iv</w:t>
      </w:r>
      <w:proofErr w:type="spellEnd"/>
      <w:r w:rsidRPr="00605F5C">
        <w:rPr>
          <w:rFonts w:ascii="Book Antiqua" w:hAnsi="Book Antiqua"/>
        </w:rPr>
        <w:t>) financimin e administrimit të ujërave; (v) harmonizimin e nevojave dhe interesave të ndryshme në lidhje me shfrytëzimin dhe mbrojtjen e ujërave; (</w:t>
      </w:r>
      <w:proofErr w:type="spellStart"/>
      <w:r w:rsidRPr="00605F5C">
        <w:rPr>
          <w:rFonts w:ascii="Book Antiqua" w:hAnsi="Book Antiqua"/>
        </w:rPr>
        <w:t>vi</w:t>
      </w:r>
      <w:proofErr w:type="spellEnd"/>
      <w:r w:rsidRPr="00605F5C">
        <w:rPr>
          <w:rFonts w:ascii="Book Antiqua" w:hAnsi="Book Antiqua"/>
        </w:rPr>
        <w:t>) masat për zhvillimin dhe shfrytëzimin e resurseve ujore, mbrojtjen nga veprimet e dëmshme të ujërave si dhe për mbrojtjen e resurseve dhe sistemit ujor të Kosovës.</w:t>
      </w:r>
    </w:p>
    <w:p w:rsidR="003F29EC" w:rsidRPr="00605F5C" w:rsidRDefault="003F29EC" w:rsidP="003F29EC">
      <w:pPr>
        <w:numPr>
          <w:ilvl w:val="0"/>
          <w:numId w:val="34"/>
        </w:numPr>
        <w:rPr>
          <w:rFonts w:ascii="Book Antiqua" w:hAnsi="Book Antiqua"/>
        </w:rPr>
      </w:pPr>
      <w:r w:rsidRPr="00605F5C">
        <w:rPr>
          <w:rFonts w:ascii="Book Antiqua" w:hAnsi="Book Antiqua"/>
          <w:i/>
        </w:rPr>
        <w:t>Agjencia për Ujëra (aktualisht ARPL)</w:t>
      </w:r>
      <w:r w:rsidRPr="00605F5C">
        <w:rPr>
          <w:rFonts w:ascii="Book Antiqua" w:hAnsi="Book Antiqua"/>
        </w:rPr>
        <w:t>: përgjegjëse për (i) organizimin, mbledhjen, përpunimin dhe publikimin e të dhënave për resurset ujore në pajtim me dispozitat e këtij ligji përfshirë krijimin dhe mirëmbajtjen e sistemit informativ ujor; (</w:t>
      </w:r>
      <w:proofErr w:type="spellStart"/>
      <w:r w:rsidRPr="00605F5C">
        <w:rPr>
          <w:rFonts w:ascii="Book Antiqua" w:hAnsi="Book Antiqua"/>
        </w:rPr>
        <w:t>ii</w:t>
      </w:r>
      <w:proofErr w:type="spellEnd"/>
      <w:r w:rsidRPr="00605F5C">
        <w:rPr>
          <w:rFonts w:ascii="Book Antiqua" w:hAnsi="Book Antiqua"/>
        </w:rPr>
        <w:t>) ndërmarrjen e masave të nevojshme për ruajtjen e ujërave sipërfaqësorë dhe nëntokësorë; (</w:t>
      </w:r>
      <w:proofErr w:type="spellStart"/>
      <w:r w:rsidRPr="00605F5C">
        <w:rPr>
          <w:rFonts w:ascii="Book Antiqua" w:hAnsi="Book Antiqua"/>
        </w:rPr>
        <w:t>iii</w:t>
      </w:r>
      <w:proofErr w:type="spellEnd"/>
      <w:r w:rsidRPr="00605F5C">
        <w:rPr>
          <w:rFonts w:ascii="Book Antiqua" w:hAnsi="Book Antiqua"/>
        </w:rPr>
        <w:t>) vlerësimin e statusit të ujërave për secilin rajon të pellgjeve lumore; (</w:t>
      </w:r>
      <w:proofErr w:type="spellStart"/>
      <w:r w:rsidRPr="00605F5C">
        <w:rPr>
          <w:rFonts w:ascii="Book Antiqua" w:hAnsi="Book Antiqua"/>
        </w:rPr>
        <w:t>iv</w:t>
      </w:r>
      <w:proofErr w:type="spellEnd"/>
      <w:r w:rsidRPr="00605F5C">
        <w:rPr>
          <w:rFonts w:ascii="Book Antiqua" w:hAnsi="Book Antiqua"/>
        </w:rPr>
        <w:t>) hartimin e planit për monitorimin e ujërave dhe planeve të menaxhimit të pellgjeve lumore, (v) menaxhimin e pasurisë ujore, (</w:t>
      </w:r>
      <w:proofErr w:type="spellStart"/>
      <w:r w:rsidRPr="00605F5C">
        <w:rPr>
          <w:rFonts w:ascii="Book Antiqua" w:hAnsi="Book Antiqua"/>
        </w:rPr>
        <w:t>vi</w:t>
      </w:r>
      <w:proofErr w:type="spellEnd"/>
      <w:r w:rsidRPr="00605F5C">
        <w:rPr>
          <w:rFonts w:ascii="Book Antiqua" w:hAnsi="Book Antiqua"/>
        </w:rPr>
        <w:t>) menaxhimin e objekteve dhe pajisjeve ujore përfshirë ndërtimin dhe mirëmbajtjen e tyre, (</w:t>
      </w:r>
      <w:proofErr w:type="spellStart"/>
      <w:r w:rsidRPr="00605F5C">
        <w:rPr>
          <w:rFonts w:ascii="Book Antiqua" w:hAnsi="Book Antiqua"/>
        </w:rPr>
        <w:t>vii</w:t>
      </w:r>
      <w:proofErr w:type="spellEnd"/>
      <w:r w:rsidRPr="00605F5C">
        <w:rPr>
          <w:rFonts w:ascii="Book Antiqua" w:hAnsi="Book Antiqua"/>
        </w:rPr>
        <w:t>) lëshimin e akteve, (</w:t>
      </w:r>
      <w:proofErr w:type="spellStart"/>
      <w:r w:rsidRPr="00605F5C">
        <w:rPr>
          <w:rFonts w:ascii="Book Antiqua" w:hAnsi="Book Antiqua"/>
        </w:rPr>
        <w:t>viii</w:t>
      </w:r>
      <w:proofErr w:type="spellEnd"/>
      <w:r w:rsidRPr="00605F5C">
        <w:rPr>
          <w:rFonts w:ascii="Book Antiqua" w:hAnsi="Book Antiqua"/>
        </w:rPr>
        <w:t>) kryerjen e punëve profesionale për dhënien e koncesionit për shfrytëzim të ujërave për qëllime afariste; (</w:t>
      </w:r>
      <w:proofErr w:type="spellStart"/>
      <w:r w:rsidRPr="00605F5C">
        <w:rPr>
          <w:rFonts w:ascii="Book Antiqua" w:hAnsi="Book Antiqua"/>
        </w:rPr>
        <w:t>ix</w:t>
      </w:r>
      <w:proofErr w:type="spellEnd"/>
      <w:r w:rsidRPr="00605F5C">
        <w:rPr>
          <w:rFonts w:ascii="Book Antiqua" w:hAnsi="Book Antiqua"/>
        </w:rPr>
        <w:t xml:space="preserve">) </w:t>
      </w:r>
      <w:proofErr w:type="spellStart"/>
      <w:r w:rsidRPr="00605F5C">
        <w:rPr>
          <w:rFonts w:ascii="Book Antiqua" w:hAnsi="Book Antiqua"/>
        </w:rPr>
        <w:t>mbikëqyrërjen</w:t>
      </w:r>
      <w:proofErr w:type="spellEnd"/>
      <w:r w:rsidRPr="00605F5C">
        <w:rPr>
          <w:rFonts w:ascii="Book Antiqua" w:hAnsi="Book Antiqua"/>
        </w:rPr>
        <w:t xml:space="preserve"> e ndërtimit, mirëmbajtjen, operimin dhe monitorimin e sigurisë së digave; (x) kryerjen e punëve administrative dhe financiare për menaxhimin e ujërave, (</w:t>
      </w:r>
      <w:proofErr w:type="spellStart"/>
      <w:r w:rsidRPr="00605F5C">
        <w:rPr>
          <w:rFonts w:ascii="Book Antiqua" w:hAnsi="Book Antiqua"/>
        </w:rPr>
        <w:t>xi</w:t>
      </w:r>
      <w:proofErr w:type="spellEnd"/>
      <w:r w:rsidRPr="00605F5C">
        <w:rPr>
          <w:rFonts w:ascii="Book Antiqua" w:hAnsi="Book Antiqua"/>
        </w:rPr>
        <w:t>) përllogaritjen dhe arkëtimin e pagesave ujore, etj.</w:t>
      </w:r>
    </w:p>
    <w:p w:rsidR="003F29EC" w:rsidRPr="00605F5C" w:rsidRDefault="003F29EC" w:rsidP="003F29EC">
      <w:pPr>
        <w:numPr>
          <w:ilvl w:val="0"/>
          <w:numId w:val="34"/>
        </w:numPr>
        <w:rPr>
          <w:rFonts w:ascii="Book Antiqua" w:hAnsi="Book Antiqua"/>
        </w:rPr>
      </w:pPr>
      <w:r w:rsidRPr="00605F5C">
        <w:rPr>
          <w:rFonts w:ascii="Book Antiqua" w:hAnsi="Book Antiqua"/>
          <w:i/>
        </w:rPr>
        <w:t>Komunat</w:t>
      </w:r>
      <w:r w:rsidRPr="00605F5C">
        <w:rPr>
          <w:rFonts w:ascii="Book Antiqua" w:hAnsi="Book Antiqua"/>
        </w:rPr>
        <w:t>:  përgjegjësitë e komunave në lidhje me menaxhimin e resurseve ujore duhet të përfshijnë së paku: (i) propozimin e zonave për larje të cilat caktohen nga Ministria, (</w:t>
      </w:r>
      <w:proofErr w:type="spellStart"/>
      <w:r w:rsidRPr="00605F5C">
        <w:rPr>
          <w:rFonts w:ascii="Book Antiqua" w:hAnsi="Book Antiqua"/>
        </w:rPr>
        <w:t>ii</w:t>
      </w:r>
      <w:proofErr w:type="spellEnd"/>
      <w:r w:rsidRPr="00605F5C">
        <w:rPr>
          <w:rFonts w:ascii="Book Antiqua" w:hAnsi="Book Antiqua"/>
        </w:rPr>
        <w:t>) menaxhimin e sistemit të kanalizimit atmosferike, (</w:t>
      </w:r>
      <w:proofErr w:type="spellStart"/>
      <w:r w:rsidRPr="00605F5C">
        <w:rPr>
          <w:rFonts w:ascii="Book Antiqua" w:hAnsi="Book Antiqua"/>
        </w:rPr>
        <w:t>iii</w:t>
      </w:r>
      <w:proofErr w:type="spellEnd"/>
      <w:r w:rsidRPr="00605F5C">
        <w:rPr>
          <w:rFonts w:ascii="Book Antiqua" w:hAnsi="Book Antiqua"/>
        </w:rPr>
        <w:t xml:space="preserve">) </w:t>
      </w:r>
      <w:proofErr w:type="spellStart"/>
      <w:r w:rsidRPr="00605F5C">
        <w:rPr>
          <w:rFonts w:ascii="Book Antiqua" w:hAnsi="Book Antiqua"/>
        </w:rPr>
        <w:t>përshirjen</w:t>
      </w:r>
      <w:proofErr w:type="spellEnd"/>
      <w:r w:rsidRPr="00605F5C">
        <w:rPr>
          <w:rFonts w:ascii="Book Antiqua" w:hAnsi="Book Antiqua"/>
        </w:rPr>
        <w:t xml:space="preserve"> e   zonave të mbrojtura të burimeve të ujit në hartat zonale dhe planet rregulluese.</w:t>
      </w:r>
    </w:p>
    <w:p w:rsidR="003F29EC" w:rsidRPr="00605F5C" w:rsidRDefault="003F29EC" w:rsidP="003F29EC">
      <w:pPr>
        <w:rPr>
          <w:rFonts w:ascii="Book Antiqua" w:hAnsi="Book Antiqua"/>
        </w:rPr>
      </w:pPr>
      <w:r w:rsidRPr="00605F5C">
        <w:rPr>
          <w:rFonts w:ascii="Book Antiqua" w:hAnsi="Book Antiqua"/>
        </w:rPr>
        <w:lastRenderedPageBreak/>
        <w:t xml:space="preserve">Me ligj të ri duhet të përcaktohet shprehimisht statusi i agjencisë për menaxhimin e ujërave (aktualisht ARPL) si agjenci ekzekutive në kuadër të Ministrisë (aktualisht MMPHI), si dhe detyrat dhe përgjegjësitë e drejtorit ekzekutiv të kësaj agjencie dhe afati për emërimin e tij. </w:t>
      </w:r>
    </w:p>
    <w:p w:rsidR="003F29EC" w:rsidRPr="00605F5C" w:rsidRDefault="003F29EC" w:rsidP="003F29EC">
      <w:pPr>
        <w:numPr>
          <w:ilvl w:val="0"/>
          <w:numId w:val="31"/>
        </w:numPr>
        <w:rPr>
          <w:rFonts w:ascii="Book Antiqua" w:hAnsi="Book Antiqua"/>
          <w:u w:val="single"/>
        </w:rPr>
      </w:pPr>
      <w:r w:rsidRPr="00605F5C">
        <w:rPr>
          <w:rFonts w:ascii="Book Antiqua" w:hAnsi="Book Antiqua"/>
          <w:u w:val="single"/>
        </w:rPr>
        <w:t>Rajonet e Pellgjeve Lumore</w:t>
      </w:r>
    </w:p>
    <w:p w:rsidR="003F29EC" w:rsidRPr="00605F5C" w:rsidRDefault="003F29EC" w:rsidP="003F29EC">
      <w:pPr>
        <w:rPr>
          <w:rFonts w:ascii="Book Antiqua" w:hAnsi="Book Antiqua"/>
        </w:rPr>
      </w:pPr>
      <w:r w:rsidRPr="00605F5C">
        <w:rPr>
          <w:rFonts w:ascii="Book Antiqua" w:hAnsi="Book Antiqua"/>
        </w:rPr>
        <w:t xml:space="preserve">Me ligjin e ri do të duhej që Kosova të këtë 3 rajone të pellgjeve lumore për 3 pellgje ndërkombëtare/ndërkufitare të cilave iu takojnë pellgjet lumore të Kosovës: </w:t>
      </w:r>
    </w:p>
    <w:p w:rsidR="003F29EC" w:rsidRPr="00605F5C" w:rsidRDefault="003F29EC" w:rsidP="003F29EC">
      <w:pPr>
        <w:numPr>
          <w:ilvl w:val="0"/>
          <w:numId w:val="36"/>
        </w:numPr>
        <w:rPr>
          <w:rFonts w:ascii="Book Antiqua" w:hAnsi="Book Antiqua"/>
        </w:rPr>
      </w:pPr>
      <w:r w:rsidRPr="00605F5C">
        <w:rPr>
          <w:rFonts w:ascii="Book Antiqua" w:hAnsi="Book Antiqua"/>
        </w:rPr>
        <w:t xml:space="preserve">Rajoni i Pellgut të lumit Drin, </w:t>
      </w:r>
    </w:p>
    <w:p w:rsidR="003F29EC" w:rsidRPr="00605F5C" w:rsidRDefault="003F29EC" w:rsidP="003F29EC">
      <w:pPr>
        <w:numPr>
          <w:ilvl w:val="0"/>
          <w:numId w:val="36"/>
        </w:numPr>
        <w:rPr>
          <w:rFonts w:ascii="Book Antiqua" w:hAnsi="Book Antiqua"/>
        </w:rPr>
      </w:pPr>
      <w:r w:rsidRPr="00605F5C">
        <w:rPr>
          <w:rFonts w:ascii="Book Antiqua" w:hAnsi="Book Antiqua"/>
        </w:rPr>
        <w:t xml:space="preserve">Rajoni i Pellgut të lumit Vardar, dhe </w:t>
      </w:r>
    </w:p>
    <w:p w:rsidR="003F29EC" w:rsidRPr="00605F5C" w:rsidRDefault="003F29EC" w:rsidP="003F29EC">
      <w:pPr>
        <w:numPr>
          <w:ilvl w:val="0"/>
          <w:numId w:val="36"/>
        </w:numPr>
        <w:rPr>
          <w:rFonts w:ascii="Book Antiqua" w:hAnsi="Book Antiqua"/>
        </w:rPr>
      </w:pPr>
      <w:r w:rsidRPr="00605F5C">
        <w:rPr>
          <w:rFonts w:ascii="Book Antiqua" w:hAnsi="Book Antiqua"/>
        </w:rPr>
        <w:t xml:space="preserve">Rajoni i Pellgut të lumit Danub. </w:t>
      </w:r>
    </w:p>
    <w:p w:rsidR="003F29EC" w:rsidRPr="00605F5C" w:rsidRDefault="003F29EC" w:rsidP="003F29EC">
      <w:pPr>
        <w:rPr>
          <w:rFonts w:ascii="Book Antiqua" w:hAnsi="Book Antiqua"/>
        </w:rPr>
      </w:pPr>
      <w:r w:rsidRPr="00605F5C">
        <w:rPr>
          <w:rFonts w:ascii="Book Antiqua" w:hAnsi="Book Antiqua"/>
        </w:rPr>
        <w:t>Kjo sepse, sipas politikave të BE-së dhe DKU planet e menaxhimit të pellgjeve lumore hartohen për rajonet e pellgjeve lumore, e rajonet përcaktohen për një apo më shumë pellgje lumore të cilat janë ndërkufitare në mënyrë që të promovohet bashkëpunimi për hartimin e një plani për çdo pellg ndërkufitar.</w:t>
      </w:r>
    </w:p>
    <w:p w:rsidR="003F29EC" w:rsidRPr="00605F5C" w:rsidRDefault="003F29EC" w:rsidP="003F29EC">
      <w:pPr>
        <w:numPr>
          <w:ilvl w:val="0"/>
          <w:numId w:val="31"/>
        </w:numPr>
        <w:rPr>
          <w:rFonts w:ascii="Book Antiqua" w:hAnsi="Book Antiqua"/>
          <w:u w:val="single"/>
        </w:rPr>
      </w:pPr>
      <w:r w:rsidRPr="00605F5C">
        <w:rPr>
          <w:rFonts w:ascii="Book Antiqua" w:hAnsi="Book Antiqua"/>
          <w:u w:val="single"/>
        </w:rPr>
        <w:t>Dokumentet planifikuese për menaxhimin e ujërave</w:t>
      </w:r>
    </w:p>
    <w:p w:rsidR="003F29EC" w:rsidRPr="00605F5C" w:rsidRDefault="003F29EC" w:rsidP="003F29EC">
      <w:pPr>
        <w:rPr>
          <w:rFonts w:ascii="Book Antiqua" w:hAnsi="Book Antiqua"/>
        </w:rPr>
      </w:pPr>
      <w:r w:rsidRPr="00605F5C">
        <w:rPr>
          <w:rFonts w:ascii="Book Antiqua" w:hAnsi="Book Antiqua"/>
        </w:rPr>
        <w:t>Në pajtim me praktikat e mira ndërkombëtare, do të duhej që me ligj të ri të përfshihen tre dokumente planifikuese:</w:t>
      </w:r>
    </w:p>
    <w:p w:rsidR="003F29EC" w:rsidRPr="00605F5C" w:rsidRDefault="003F29EC" w:rsidP="003F29EC">
      <w:pPr>
        <w:numPr>
          <w:ilvl w:val="0"/>
          <w:numId w:val="35"/>
        </w:numPr>
        <w:rPr>
          <w:rFonts w:ascii="Book Antiqua" w:hAnsi="Book Antiqua"/>
        </w:rPr>
      </w:pPr>
      <w:r w:rsidRPr="00605F5C">
        <w:rPr>
          <w:rFonts w:ascii="Book Antiqua" w:hAnsi="Book Antiqua"/>
        </w:rPr>
        <w:t>Strategjia për Ujëra;</w:t>
      </w:r>
    </w:p>
    <w:p w:rsidR="003F29EC" w:rsidRPr="00605F5C" w:rsidRDefault="003F29EC" w:rsidP="003F29EC">
      <w:pPr>
        <w:numPr>
          <w:ilvl w:val="0"/>
          <w:numId w:val="35"/>
        </w:numPr>
        <w:rPr>
          <w:rFonts w:ascii="Book Antiqua" w:hAnsi="Book Antiqua"/>
        </w:rPr>
      </w:pPr>
      <w:r w:rsidRPr="00605F5C">
        <w:rPr>
          <w:rFonts w:ascii="Book Antiqua" w:hAnsi="Book Antiqua"/>
        </w:rPr>
        <w:t>Planet e Menaxhimit të Pellgjeve Lumore;</w:t>
      </w:r>
    </w:p>
    <w:p w:rsidR="003F29EC" w:rsidRPr="00605F5C" w:rsidRDefault="003F29EC" w:rsidP="003F29EC">
      <w:pPr>
        <w:numPr>
          <w:ilvl w:val="0"/>
          <w:numId w:val="35"/>
        </w:numPr>
        <w:rPr>
          <w:rFonts w:ascii="Book Antiqua" w:hAnsi="Book Antiqua"/>
        </w:rPr>
      </w:pPr>
      <w:r w:rsidRPr="00605F5C">
        <w:rPr>
          <w:rFonts w:ascii="Book Antiqua" w:hAnsi="Book Antiqua"/>
        </w:rPr>
        <w:t>Plani vjetor i menaxhimit të ujërave.</w:t>
      </w:r>
    </w:p>
    <w:p w:rsidR="003F29EC" w:rsidRPr="00605F5C" w:rsidRDefault="003F29EC" w:rsidP="003F29EC">
      <w:pPr>
        <w:numPr>
          <w:ilvl w:val="0"/>
          <w:numId w:val="31"/>
        </w:numPr>
        <w:rPr>
          <w:rFonts w:ascii="Book Antiqua" w:hAnsi="Book Antiqua"/>
          <w:u w:val="single"/>
        </w:rPr>
      </w:pPr>
      <w:r w:rsidRPr="00605F5C">
        <w:rPr>
          <w:rFonts w:ascii="Book Antiqua" w:hAnsi="Book Antiqua"/>
          <w:u w:val="single"/>
        </w:rPr>
        <w:t>Mbrojtja e ujërave</w:t>
      </w:r>
    </w:p>
    <w:p w:rsidR="003F29EC" w:rsidRPr="00605F5C" w:rsidRDefault="003F29EC" w:rsidP="003F29EC">
      <w:pPr>
        <w:rPr>
          <w:rFonts w:ascii="Book Antiqua" w:hAnsi="Book Antiqua"/>
        </w:rPr>
      </w:pPr>
      <w:r w:rsidRPr="00605F5C">
        <w:rPr>
          <w:rFonts w:ascii="Book Antiqua" w:hAnsi="Book Antiqua"/>
        </w:rPr>
        <w:t xml:space="preserve">Sa i përket mbrojtjes së ujërave, me ligjin e ri për ujëra duhet të </w:t>
      </w:r>
      <w:proofErr w:type="spellStart"/>
      <w:r w:rsidRPr="00605F5C">
        <w:rPr>
          <w:rFonts w:ascii="Book Antiqua" w:hAnsi="Book Antiqua"/>
        </w:rPr>
        <w:t>transpozohen</w:t>
      </w:r>
      <w:proofErr w:type="spellEnd"/>
      <w:r w:rsidRPr="00605F5C">
        <w:rPr>
          <w:rFonts w:ascii="Book Antiqua" w:hAnsi="Book Antiqua"/>
        </w:rPr>
        <w:t xml:space="preserve"> dispozitat e DKU dhe </w:t>
      </w:r>
      <w:r w:rsidRPr="00605F5C">
        <w:rPr>
          <w:rFonts w:ascii="Book Antiqua" w:hAnsi="Book Antiqua"/>
          <w:i/>
        </w:rPr>
        <w:t>Direktivës për Trajtimin e Ujërave të Ndotura Urbane</w:t>
      </w:r>
      <w:r w:rsidRPr="00605F5C">
        <w:rPr>
          <w:rFonts w:ascii="Book Antiqua" w:hAnsi="Book Antiqua"/>
        </w:rPr>
        <w:t xml:space="preserve"> dhe </w:t>
      </w:r>
      <w:r w:rsidRPr="00605F5C">
        <w:rPr>
          <w:rFonts w:ascii="Book Antiqua" w:hAnsi="Book Antiqua"/>
          <w:i/>
        </w:rPr>
        <w:t>Direktivës së Nitrateve</w:t>
      </w:r>
      <w:r w:rsidRPr="00605F5C">
        <w:rPr>
          <w:rFonts w:ascii="Book Antiqua" w:hAnsi="Book Antiqua"/>
        </w:rPr>
        <w:t>. Në mënyrë specifike, me ligjin e ri për ujëra duhet të rregullohen:</w:t>
      </w:r>
    </w:p>
    <w:p w:rsidR="003F29EC" w:rsidRPr="00605F5C" w:rsidRDefault="003F29EC" w:rsidP="003F29EC">
      <w:pPr>
        <w:numPr>
          <w:ilvl w:val="0"/>
          <w:numId w:val="37"/>
        </w:numPr>
        <w:rPr>
          <w:rFonts w:ascii="Book Antiqua" w:hAnsi="Book Antiqua"/>
        </w:rPr>
      </w:pPr>
      <w:r w:rsidRPr="00605F5C">
        <w:rPr>
          <w:rFonts w:ascii="Book Antiqua" w:hAnsi="Book Antiqua"/>
        </w:rPr>
        <w:t>Standardet e cilësisë së ujit dhe përcaktimi i statusit të ujërave;</w:t>
      </w:r>
    </w:p>
    <w:p w:rsidR="003F29EC" w:rsidRPr="00605F5C" w:rsidRDefault="003F29EC" w:rsidP="003F29EC">
      <w:pPr>
        <w:numPr>
          <w:ilvl w:val="0"/>
          <w:numId w:val="37"/>
        </w:numPr>
        <w:rPr>
          <w:rFonts w:ascii="Book Antiqua" w:hAnsi="Book Antiqua"/>
        </w:rPr>
      </w:pPr>
      <w:r w:rsidRPr="00605F5C">
        <w:rPr>
          <w:rFonts w:ascii="Book Antiqua" w:hAnsi="Book Antiqua"/>
        </w:rPr>
        <w:t>Ndalimi i shkarkimit të substancave të rrezikshme;</w:t>
      </w:r>
    </w:p>
    <w:p w:rsidR="003F29EC" w:rsidRPr="00605F5C" w:rsidRDefault="003F29EC" w:rsidP="003F29EC">
      <w:pPr>
        <w:numPr>
          <w:ilvl w:val="0"/>
          <w:numId w:val="37"/>
        </w:numPr>
        <w:rPr>
          <w:rFonts w:ascii="Book Antiqua" w:hAnsi="Book Antiqua"/>
        </w:rPr>
      </w:pPr>
      <w:r w:rsidRPr="00605F5C">
        <w:rPr>
          <w:rFonts w:ascii="Book Antiqua" w:hAnsi="Book Antiqua"/>
        </w:rPr>
        <w:t>Monitorimi me qëllim të mbikëqyrjes së statusit të ujërave sipërfaqësore dhe ujërave nëntokësore – (i) monitorimi mbikëqyrës, (</w:t>
      </w:r>
      <w:proofErr w:type="spellStart"/>
      <w:r w:rsidRPr="00605F5C">
        <w:rPr>
          <w:rFonts w:ascii="Book Antiqua" w:hAnsi="Book Antiqua"/>
        </w:rPr>
        <w:t>ii</w:t>
      </w:r>
      <w:proofErr w:type="spellEnd"/>
      <w:r w:rsidRPr="00605F5C">
        <w:rPr>
          <w:rFonts w:ascii="Book Antiqua" w:hAnsi="Book Antiqua"/>
        </w:rPr>
        <w:t>) monitorimi operativ dhe (</w:t>
      </w:r>
      <w:proofErr w:type="spellStart"/>
      <w:r w:rsidRPr="00605F5C">
        <w:rPr>
          <w:rFonts w:ascii="Book Antiqua" w:hAnsi="Book Antiqua"/>
        </w:rPr>
        <w:t>iii</w:t>
      </w:r>
      <w:proofErr w:type="spellEnd"/>
      <w:r w:rsidRPr="00605F5C">
        <w:rPr>
          <w:rFonts w:ascii="Book Antiqua" w:hAnsi="Book Antiqua"/>
        </w:rPr>
        <w:t>) monitorimi hulumtues;</w:t>
      </w:r>
    </w:p>
    <w:p w:rsidR="003F29EC" w:rsidRPr="00605F5C" w:rsidRDefault="003F29EC" w:rsidP="003F29EC">
      <w:pPr>
        <w:numPr>
          <w:ilvl w:val="0"/>
          <w:numId w:val="37"/>
        </w:numPr>
        <w:rPr>
          <w:rFonts w:ascii="Book Antiqua" w:hAnsi="Book Antiqua"/>
        </w:rPr>
      </w:pPr>
      <w:r w:rsidRPr="00605F5C">
        <w:rPr>
          <w:rFonts w:ascii="Book Antiqua" w:hAnsi="Book Antiqua"/>
        </w:rPr>
        <w:t>Mënyra e klasifikimit të trupave ujorë sipërfaqësorë dhe nëntokësorë;</w:t>
      </w:r>
    </w:p>
    <w:p w:rsidR="003F29EC" w:rsidRPr="00605F5C" w:rsidRDefault="003F29EC" w:rsidP="003F29EC">
      <w:pPr>
        <w:numPr>
          <w:ilvl w:val="0"/>
          <w:numId w:val="37"/>
        </w:numPr>
        <w:rPr>
          <w:rFonts w:ascii="Book Antiqua" w:hAnsi="Book Antiqua"/>
        </w:rPr>
      </w:pPr>
      <w:r w:rsidRPr="00605F5C">
        <w:rPr>
          <w:rFonts w:ascii="Book Antiqua" w:hAnsi="Book Antiqua"/>
        </w:rPr>
        <w:t>Kriteret për përcaktimin e zonave të ndjeshme;</w:t>
      </w:r>
    </w:p>
    <w:p w:rsidR="003F29EC" w:rsidRPr="00605F5C" w:rsidRDefault="003F29EC" w:rsidP="003F29EC">
      <w:pPr>
        <w:numPr>
          <w:ilvl w:val="0"/>
          <w:numId w:val="37"/>
        </w:numPr>
        <w:rPr>
          <w:rFonts w:ascii="Book Antiqua" w:hAnsi="Book Antiqua"/>
        </w:rPr>
      </w:pPr>
      <w:r w:rsidRPr="00605F5C">
        <w:rPr>
          <w:rFonts w:ascii="Book Antiqua" w:hAnsi="Book Antiqua"/>
        </w:rPr>
        <w:t>Mënyra e përcaktimit të trupave ujorë të modifikuar rëndë;</w:t>
      </w:r>
    </w:p>
    <w:p w:rsidR="003F29EC" w:rsidRPr="00605F5C" w:rsidRDefault="003F29EC" w:rsidP="003F29EC">
      <w:pPr>
        <w:numPr>
          <w:ilvl w:val="0"/>
          <w:numId w:val="37"/>
        </w:numPr>
        <w:rPr>
          <w:rFonts w:ascii="Book Antiqua" w:hAnsi="Book Antiqua"/>
        </w:rPr>
      </w:pPr>
      <w:r w:rsidRPr="00605F5C">
        <w:rPr>
          <w:rFonts w:ascii="Book Antiqua" w:hAnsi="Book Antiqua"/>
        </w:rPr>
        <w:lastRenderedPageBreak/>
        <w:t>Mbrojtja nga ndotja me nitrate e ujërave sipërfaqësore dhe nëntokësore përmes zbatimit të parimeve dhe praktikave të mira bujqësore;</w:t>
      </w:r>
    </w:p>
    <w:p w:rsidR="003F29EC" w:rsidRPr="00605F5C" w:rsidRDefault="003F29EC" w:rsidP="003F29EC">
      <w:pPr>
        <w:numPr>
          <w:ilvl w:val="0"/>
          <w:numId w:val="37"/>
        </w:numPr>
        <w:rPr>
          <w:rFonts w:ascii="Book Antiqua" w:hAnsi="Book Antiqua"/>
        </w:rPr>
      </w:pPr>
      <w:r w:rsidRPr="00605F5C">
        <w:rPr>
          <w:rFonts w:ascii="Book Antiqua" w:hAnsi="Book Antiqua"/>
        </w:rPr>
        <w:t>Mënyra e përcaktimit dhe parimet e administrimit të zonave për larje;</w:t>
      </w:r>
    </w:p>
    <w:p w:rsidR="003F29EC" w:rsidRPr="00605F5C" w:rsidRDefault="003F29EC" w:rsidP="003F29EC">
      <w:pPr>
        <w:numPr>
          <w:ilvl w:val="0"/>
          <w:numId w:val="37"/>
        </w:numPr>
        <w:rPr>
          <w:rFonts w:ascii="Book Antiqua" w:hAnsi="Book Antiqua"/>
        </w:rPr>
      </w:pPr>
      <w:r w:rsidRPr="00605F5C">
        <w:rPr>
          <w:rFonts w:ascii="Book Antiqua" w:hAnsi="Book Antiqua"/>
        </w:rPr>
        <w:t xml:space="preserve">Qasja e kombinuar për mbrojtje nga ndotësit </w:t>
      </w:r>
      <w:proofErr w:type="spellStart"/>
      <w:r w:rsidRPr="00605F5C">
        <w:rPr>
          <w:rFonts w:ascii="Book Antiqua" w:hAnsi="Book Antiqua"/>
        </w:rPr>
        <w:t>pikorë</w:t>
      </w:r>
      <w:proofErr w:type="spellEnd"/>
      <w:r w:rsidRPr="00605F5C">
        <w:rPr>
          <w:rFonts w:ascii="Book Antiqua" w:hAnsi="Book Antiqua"/>
        </w:rPr>
        <w:t xml:space="preserve"> dhe </w:t>
      </w:r>
      <w:proofErr w:type="spellStart"/>
      <w:r w:rsidRPr="00605F5C">
        <w:rPr>
          <w:rFonts w:ascii="Book Antiqua" w:hAnsi="Book Antiqua"/>
        </w:rPr>
        <w:t>difuzivë</w:t>
      </w:r>
      <w:proofErr w:type="spellEnd"/>
      <w:r w:rsidRPr="00605F5C">
        <w:rPr>
          <w:rFonts w:ascii="Book Antiqua" w:hAnsi="Book Antiqua"/>
        </w:rPr>
        <w:t>;</w:t>
      </w:r>
    </w:p>
    <w:p w:rsidR="003F29EC" w:rsidRPr="00605F5C" w:rsidRDefault="003F29EC" w:rsidP="003F29EC">
      <w:pPr>
        <w:numPr>
          <w:ilvl w:val="0"/>
          <w:numId w:val="37"/>
        </w:numPr>
        <w:rPr>
          <w:rFonts w:ascii="Book Antiqua" w:hAnsi="Book Antiqua"/>
        </w:rPr>
      </w:pPr>
      <w:r w:rsidRPr="00605F5C">
        <w:rPr>
          <w:rFonts w:ascii="Book Antiqua" w:hAnsi="Book Antiqua"/>
        </w:rPr>
        <w:t>Vlerat kufizuese të emisioneve përmes aktit nënligjor që nxjerr Ministri;</w:t>
      </w:r>
    </w:p>
    <w:p w:rsidR="003F29EC" w:rsidRPr="00605F5C" w:rsidRDefault="003F29EC" w:rsidP="003F29EC">
      <w:pPr>
        <w:numPr>
          <w:ilvl w:val="0"/>
          <w:numId w:val="37"/>
        </w:numPr>
        <w:rPr>
          <w:rFonts w:ascii="Book Antiqua" w:hAnsi="Book Antiqua"/>
        </w:rPr>
      </w:pPr>
      <w:r w:rsidRPr="00605F5C">
        <w:rPr>
          <w:rFonts w:ascii="Book Antiqua" w:hAnsi="Book Antiqua"/>
        </w:rPr>
        <w:t xml:space="preserve">Shkarkimi i ujërave të ndotura industriale në trupa ujorë dhe kanalizim publik dhe vlerat kufizuese që duhet </w:t>
      </w:r>
      <w:proofErr w:type="spellStart"/>
      <w:r w:rsidRPr="00605F5C">
        <w:rPr>
          <w:rFonts w:ascii="Book Antiqua" w:hAnsi="Book Antiqua"/>
        </w:rPr>
        <w:t>t`ë</w:t>
      </w:r>
      <w:proofErr w:type="spellEnd"/>
      <w:r w:rsidRPr="00605F5C">
        <w:rPr>
          <w:rFonts w:ascii="Book Antiqua" w:hAnsi="Book Antiqua"/>
        </w:rPr>
        <w:t xml:space="preserve"> respektohen me këtë rast;</w:t>
      </w:r>
    </w:p>
    <w:p w:rsidR="003F29EC" w:rsidRPr="00605F5C" w:rsidRDefault="003F29EC" w:rsidP="003F29EC">
      <w:pPr>
        <w:numPr>
          <w:ilvl w:val="0"/>
          <w:numId w:val="37"/>
        </w:numPr>
        <w:rPr>
          <w:rFonts w:ascii="Book Antiqua" w:hAnsi="Book Antiqua"/>
        </w:rPr>
      </w:pPr>
      <w:proofErr w:type="spellStart"/>
      <w:r w:rsidRPr="00605F5C">
        <w:rPr>
          <w:rFonts w:ascii="Book Antiqua" w:hAnsi="Book Antiqua"/>
        </w:rPr>
        <w:t>Shkarikimi</w:t>
      </w:r>
      <w:proofErr w:type="spellEnd"/>
      <w:r w:rsidRPr="00605F5C">
        <w:rPr>
          <w:rFonts w:ascii="Book Antiqua" w:hAnsi="Book Antiqua"/>
        </w:rPr>
        <w:t xml:space="preserve"> i ujërave të ndotura urbane  dhe kërkesat për trajtimin e këtyre ujërave para shkarkimit të tyre në trupat ujorë;</w:t>
      </w:r>
    </w:p>
    <w:p w:rsidR="003F29EC" w:rsidRPr="00605F5C" w:rsidRDefault="003F29EC" w:rsidP="003F29EC">
      <w:pPr>
        <w:numPr>
          <w:ilvl w:val="0"/>
          <w:numId w:val="37"/>
        </w:numPr>
        <w:rPr>
          <w:rFonts w:ascii="Book Antiqua" w:hAnsi="Book Antiqua"/>
        </w:rPr>
      </w:pPr>
      <w:r w:rsidRPr="00605F5C">
        <w:rPr>
          <w:rFonts w:ascii="Book Antiqua" w:hAnsi="Book Antiqua"/>
        </w:rPr>
        <w:t>Hartimi i rregullores për shkarkimin e ujërave të ndotura nga Ministria me të cilën përcaktohen: (i) kushtet e shkarkimit të ujërave të ndotura në zonat në të cilat ekziston sistemi i kanalizimit publik; (</w:t>
      </w:r>
      <w:proofErr w:type="spellStart"/>
      <w:r w:rsidRPr="00605F5C">
        <w:rPr>
          <w:rFonts w:ascii="Book Antiqua" w:hAnsi="Book Antiqua"/>
        </w:rPr>
        <w:t>ii</w:t>
      </w:r>
      <w:proofErr w:type="spellEnd"/>
      <w:r w:rsidRPr="00605F5C">
        <w:rPr>
          <w:rFonts w:ascii="Book Antiqua" w:hAnsi="Book Antiqua"/>
        </w:rPr>
        <w:t>) vlerat kufizuese të emisioneve të ujërave të ndotura të cilat nuk janë ujëra të ndotura industriale në sistemin e kanalizimit publik; (</w:t>
      </w:r>
      <w:proofErr w:type="spellStart"/>
      <w:r w:rsidRPr="00605F5C">
        <w:rPr>
          <w:rFonts w:ascii="Book Antiqua" w:hAnsi="Book Antiqua"/>
        </w:rPr>
        <w:t>iii</w:t>
      </w:r>
      <w:proofErr w:type="spellEnd"/>
      <w:r w:rsidRPr="00605F5C">
        <w:rPr>
          <w:rFonts w:ascii="Book Antiqua" w:hAnsi="Book Antiqua"/>
        </w:rPr>
        <w:t>) përshkrimi i përgjegjësive dhe kompetencave në mirëmbajtjen e sistemit të kanalizimit publik; (</w:t>
      </w:r>
      <w:proofErr w:type="spellStart"/>
      <w:r w:rsidRPr="00605F5C">
        <w:rPr>
          <w:rFonts w:ascii="Book Antiqua" w:hAnsi="Book Antiqua"/>
        </w:rPr>
        <w:t>iv</w:t>
      </w:r>
      <w:proofErr w:type="spellEnd"/>
      <w:r w:rsidRPr="00605F5C">
        <w:rPr>
          <w:rFonts w:ascii="Book Antiqua" w:hAnsi="Book Antiqua"/>
        </w:rPr>
        <w:t>) kushtet e mirëmbajtjes së pajisjeve biologjike për trajtimin e ujërave të ndotura shtëpiake, kushtet për mirëmbajtjen dhe zbrazjen e gropave septike; (v) detyrimi për lidhje në sistemin e kanalizimit publik, etj.</w:t>
      </w:r>
    </w:p>
    <w:p w:rsidR="003F29EC" w:rsidRPr="00605F5C" w:rsidRDefault="003F29EC" w:rsidP="003F29EC">
      <w:pPr>
        <w:numPr>
          <w:ilvl w:val="0"/>
          <w:numId w:val="37"/>
        </w:numPr>
        <w:rPr>
          <w:rFonts w:ascii="Book Antiqua" w:hAnsi="Book Antiqua"/>
        </w:rPr>
      </w:pPr>
      <w:r w:rsidRPr="00605F5C">
        <w:rPr>
          <w:rFonts w:ascii="Book Antiqua" w:hAnsi="Book Antiqua"/>
        </w:rPr>
        <w:t>Kërkesat teknike për projektimin, ndërtimin dhe mirëmbajtjen e sistemeve të kanalizimit të ujërave të ndotura;</w:t>
      </w:r>
    </w:p>
    <w:p w:rsidR="003F29EC" w:rsidRPr="00605F5C" w:rsidRDefault="003F29EC" w:rsidP="003F29EC">
      <w:pPr>
        <w:numPr>
          <w:ilvl w:val="0"/>
          <w:numId w:val="37"/>
        </w:numPr>
        <w:rPr>
          <w:rFonts w:ascii="Book Antiqua" w:hAnsi="Book Antiqua"/>
        </w:rPr>
      </w:pPr>
      <w:r w:rsidRPr="00605F5C">
        <w:rPr>
          <w:rFonts w:ascii="Book Antiqua" w:hAnsi="Book Antiqua"/>
        </w:rPr>
        <w:t>Pagesa e kostove për parandalimin dhe eliminimin e ndotjes së ujërave;</w:t>
      </w:r>
    </w:p>
    <w:p w:rsidR="003F29EC" w:rsidRPr="00605F5C" w:rsidRDefault="003F29EC" w:rsidP="003F29EC">
      <w:pPr>
        <w:numPr>
          <w:ilvl w:val="0"/>
          <w:numId w:val="37"/>
        </w:numPr>
        <w:rPr>
          <w:rFonts w:ascii="Book Antiqua" w:hAnsi="Book Antiqua"/>
        </w:rPr>
      </w:pPr>
      <w:r w:rsidRPr="00605F5C">
        <w:rPr>
          <w:rFonts w:ascii="Book Antiqua" w:hAnsi="Book Antiqua"/>
        </w:rPr>
        <w:t xml:space="preserve">Prurja ekologjike si prurja minimale të ujit në </w:t>
      </w:r>
      <w:proofErr w:type="spellStart"/>
      <w:r w:rsidRPr="00605F5C">
        <w:rPr>
          <w:rFonts w:ascii="Book Antiqua" w:hAnsi="Book Antiqua"/>
        </w:rPr>
        <w:t>ujërrjedhë</w:t>
      </w:r>
      <w:proofErr w:type="spellEnd"/>
      <w:r w:rsidRPr="00605F5C">
        <w:rPr>
          <w:rFonts w:ascii="Book Antiqua" w:hAnsi="Book Antiqua"/>
        </w:rPr>
        <w:t xml:space="preserve"> e cila siguron ruajtjen e ekuilibrit natyror, ekosistemeve ujore dhe atyre të lidhura me ujin.</w:t>
      </w:r>
    </w:p>
    <w:p w:rsidR="003F29EC" w:rsidRPr="00605F5C" w:rsidRDefault="003F29EC" w:rsidP="003F29EC">
      <w:pPr>
        <w:numPr>
          <w:ilvl w:val="0"/>
          <w:numId w:val="31"/>
        </w:numPr>
        <w:rPr>
          <w:rFonts w:ascii="Book Antiqua" w:hAnsi="Book Antiqua"/>
          <w:u w:val="single"/>
        </w:rPr>
      </w:pPr>
      <w:r w:rsidRPr="00605F5C">
        <w:rPr>
          <w:rFonts w:ascii="Book Antiqua" w:hAnsi="Book Antiqua"/>
          <w:u w:val="single"/>
        </w:rPr>
        <w:t>Shfrytëzimi i ujërave</w:t>
      </w:r>
    </w:p>
    <w:p w:rsidR="003F29EC" w:rsidRPr="00605F5C" w:rsidRDefault="003F29EC" w:rsidP="003F29EC">
      <w:pPr>
        <w:rPr>
          <w:rFonts w:ascii="Book Antiqua" w:hAnsi="Book Antiqua"/>
        </w:rPr>
      </w:pPr>
      <w:r w:rsidRPr="00605F5C">
        <w:rPr>
          <w:rFonts w:ascii="Book Antiqua" w:hAnsi="Book Antiqua"/>
        </w:rPr>
        <w:t>Me ligjin e ri duhet të rregullohen çështjet bazike sa i përket shfrytëzimit të ujërave si:</w:t>
      </w:r>
    </w:p>
    <w:p w:rsidR="003F29EC" w:rsidRPr="00605F5C" w:rsidRDefault="003F29EC" w:rsidP="003F29EC">
      <w:pPr>
        <w:numPr>
          <w:ilvl w:val="0"/>
          <w:numId w:val="38"/>
        </w:numPr>
        <w:rPr>
          <w:rFonts w:ascii="Book Antiqua" w:hAnsi="Book Antiqua"/>
        </w:rPr>
      </w:pPr>
      <w:r w:rsidRPr="00605F5C">
        <w:rPr>
          <w:rFonts w:ascii="Book Antiqua" w:hAnsi="Book Antiqua"/>
        </w:rPr>
        <w:t>Përparësia në shfrytëzimin e ujërave – për furnizimin e popullsisë me ujë për nevoja të pijes dhe nevoja tjera shtëpiake, për nevoja të mbrojtjes kundër zjarrit dhe nevoja të mbrojtjes së vendit para shfrytëzimit të ujit për nevoja tjera;</w:t>
      </w:r>
    </w:p>
    <w:p w:rsidR="003F29EC" w:rsidRPr="00605F5C" w:rsidRDefault="003F29EC" w:rsidP="003F29EC">
      <w:pPr>
        <w:numPr>
          <w:ilvl w:val="0"/>
          <w:numId w:val="38"/>
        </w:numPr>
        <w:rPr>
          <w:rFonts w:ascii="Book Antiqua" w:hAnsi="Book Antiqua"/>
        </w:rPr>
      </w:pPr>
      <w:r w:rsidRPr="00605F5C">
        <w:rPr>
          <w:rFonts w:ascii="Book Antiqua" w:hAnsi="Book Antiqua"/>
        </w:rPr>
        <w:t>Punimet për hulumtimin e ujërave – shfrytëzimi i ujërave nga trupat ujorë nëntokësorë, përpos për shfrytëzim të përgjithshëm të ujërave, mund të lejohet vetëm nëse paraprakisht janë kryer punime hulumtuese;</w:t>
      </w:r>
    </w:p>
    <w:p w:rsidR="003F29EC" w:rsidRPr="00605F5C" w:rsidRDefault="003F29EC" w:rsidP="003F29EC">
      <w:pPr>
        <w:numPr>
          <w:ilvl w:val="0"/>
          <w:numId w:val="38"/>
        </w:numPr>
        <w:rPr>
          <w:rFonts w:ascii="Book Antiqua" w:hAnsi="Book Antiqua"/>
        </w:rPr>
      </w:pPr>
      <w:r w:rsidRPr="00605F5C">
        <w:rPr>
          <w:rFonts w:ascii="Book Antiqua" w:hAnsi="Book Antiqua"/>
        </w:rPr>
        <w:t>Mënyra e shfrytëzimit të burimeve të ujit dhe krojeve publike – me vendim/akt nënligjor të komunës;</w:t>
      </w:r>
    </w:p>
    <w:p w:rsidR="003F29EC" w:rsidRPr="00605F5C" w:rsidRDefault="003F29EC" w:rsidP="003F29EC">
      <w:pPr>
        <w:numPr>
          <w:ilvl w:val="0"/>
          <w:numId w:val="38"/>
        </w:numPr>
        <w:rPr>
          <w:rFonts w:ascii="Book Antiqua" w:hAnsi="Book Antiqua"/>
        </w:rPr>
      </w:pPr>
      <w:r w:rsidRPr="00605F5C">
        <w:rPr>
          <w:rFonts w:ascii="Book Antiqua" w:hAnsi="Book Antiqua"/>
        </w:rPr>
        <w:t xml:space="preserve">Kërkesat teknike për projektimin, ndërtimin dhe mirëmbajtjen e sistemeve të furnizimit me ujë që duhet të </w:t>
      </w:r>
      <w:proofErr w:type="spellStart"/>
      <w:r w:rsidRPr="00605F5C">
        <w:rPr>
          <w:rFonts w:ascii="Book Antiqua" w:hAnsi="Book Antiqua"/>
        </w:rPr>
        <w:t>nxjerren</w:t>
      </w:r>
      <w:proofErr w:type="spellEnd"/>
      <w:r w:rsidRPr="00605F5C">
        <w:rPr>
          <w:rFonts w:ascii="Book Antiqua" w:hAnsi="Book Antiqua"/>
        </w:rPr>
        <w:t xml:space="preserve"> me akt nënligjor të Ministrisë (MMPHI);</w:t>
      </w:r>
    </w:p>
    <w:p w:rsidR="003F29EC" w:rsidRPr="00605F5C" w:rsidRDefault="003F29EC" w:rsidP="003F29EC">
      <w:pPr>
        <w:numPr>
          <w:ilvl w:val="0"/>
          <w:numId w:val="38"/>
        </w:numPr>
        <w:rPr>
          <w:rFonts w:ascii="Book Antiqua" w:hAnsi="Book Antiqua"/>
        </w:rPr>
      </w:pPr>
      <w:r w:rsidRPr="00605F5C">
        <w:rPr>
          <w:rFonts w:ascii="Book Antiqua" w:hAnsi="Book Antiqua"/>
        </w:rPr>
        <w:lastRenderedPageBreak/>
        <w:t xml:space="preserve">Shfrytëzimi i ujit për pije, për ujitje, për </w:t>
      </w:r>
      <w:proofErr w:type="spellStart"/>
      <w:r w:rsidRPr="00605F5C">
        <w:rPr>
          <w:rFonts w:ascii="Book Antiqua" w:hAnsi="Book Antiqua"/>
        </w:rPr>
        <w:t>hidroenergji</w:t>
      </w:r>
      <w:proofErr w:type="spellEnd"/>
      <w:r w:rsidRPr="00605F5C">
        <w:rPr>
          <w:rFonts w:ascii="Book Antiqua" w:hAnsi="Book Antiqua"/>
        </w:rPr>
        <w:t xml:space="preserve"> dhe për kultivimin e peshkut;</w:t>
      </w:r>
    </w:p>
    <w:p w:rsidR="003F29EC" w:rsidRPr="00605F5C" w:rsidRDefault="003F29EC" w:rsidP="003F29EC">
      <w:pPr>
        <w:numPr>
          <w:ilvl w:val="0"/>
          <w:numId w:val="38"/>
        </w:numPr>
        <w:rPr>
          <w:rFonts w:ascii="Book Antiqua" w:hAnsi="Book Antiqua"/>
        </w:rPr>
      </w:pPr>
      <w:r w:rsidRPr="00605F5C">
        <w:rPr>
          <w:rFonts w:ascii="Book Antiqua" w:hAnsi="Book Antiqua"/>
        </w:rPr>
        <w:t xml:space="preserve">Mënyra e shfrytëzimit të rërës dhe zhavorrit nga shtretërit e trupave ujorë – mund të bëhet përmes kontratës </w:t>
      </w:r>
      <w:proofErr w:type="spellStart"/>
      <w:r w:rsidRPr="00605F5C">
        <w:rPr>
          <w:rFonts w:ascii="Book Antiqua" w:hAnsi="Book Antiqua"/>
        </w:rPr>
        <w:t>koncesionare</w:t>
      </w:r>
      <w:proofErr w:type="spellEnd"/>
      <w:r w:rsidRPr="00605F5C">
        <w:rPr>
          <w:rFonts w:ascii="Book Antiqua" w:hAnsi="Book Antiqua"/>
        </w:rPr>
        <w:t xml:space="preserve"> nëse ky eksploatim i kontribuon mirëmbajtjes së regjimit ujor pas kryerjes së vlerësimit të ndikimit në mjedis.</w:t>
      </w:r>
    </w:p>
    <w:p w:rsidR="003F29EC" w:rsidRPr="00605F5C" w:rsidRDefault="003F29EC" w:rsidP="003F29EC">
      <w:pPr>
        <w:numPr>
          <w:ilvl w:val="0"/>
          <w:numId w:val="31"/>
        </w:numPr>
        <w:rPr>
          <w:rFonts w:ascii="Book Antiqua" w:hAnsi="Book Antiqua"/>
          <w:u w:val="single"/>
        </w:rPr>
      </w:pPr>
      <w:r w:rsidRPr="00605F5C">
        <w:rPr>
          <w:rFonts w:ascii="Book Antiqua" w:hAnsi="Book Antiqua"/>
          <w:u w:val="single"/>
        </w:rPr>
        <w:t>Mbrojtja nga veprimi i dëmshëm i ujërave</w:t>
      </w:r>
    </w:p>
    <w:p w:rsidR="003F29EC" w:rsidRPr="00605F5C" w:rsidRDefault="003F29EC" w:rsidP="003F29EC">
      <w:pPr>
        <w:rPr>
          <w:rFonts w:ascii="Book Antiqua" w:hAnsi="Book Antiqua"/>
        </w:rPr>
      </w:pPr>
      <w:r w:rsidRPr="00605F5C">
        <w:rPr>
          <w:rFonts w:ascii="Book Antiqua" w:hAnsi="Book Antiqua"/>
        </w:rPr>
        <w:t xml:space="preserve">Në këtë kapitull të ligjit duhet të </w:t>
      </w:r>
      <w:proofErr w:type="spellStart"/>
      <w:r w:rsidRPr="00605F5C">
        <w:rPr>
          <w:rFonts w:ascii="Book Antiqua" w:hAnsi="Book Antiqua"/>
        </w:rPr>
        <w:t>transpozohen</w:t>
      </w:r>
      <w:proofErr w:type="spellEnd"/>
      <w:r w:rsidRPr="00605F5C">
        <w:rPr>
          <w:rFonts w:ascii="Book Antiqua" w:hAnsi="Book Antiqua"/>
        </w:rPr>
        <w:t xml:space="preserve"> dispozitat e legjislacionit relevant të BE-së (</w:t>
      </w:r>
      <w:r w:rsidRPr="00605F5C">
        <w:rPr>
          <w:rFonts w:ascii="Book Antiqua" w:hAnsi="Book Antiqua"/>
          <w:i/>
        </w:rPr>
        <w:t>Direktivës për Përmbytje)</w:t>
      </w:r>
      <w:r w:rsidRPr="00605F5C">
        <w:rPr>
          <w:rFonts w:ascii="Book Antiqua" w:hAnsi="Book Antiqua"/>
        </w:rPr>
        <w:t>. Konkretisht, duhet të rregullohen të gjitha çështjet që kanë të bëjnë me mbrojtje nga veprimet e dëmshme të ujërave duke përfshirë:</w:t>
      </w:r>
    </w:p>
    <w:p w:rsidR="003F29EC" w:rsidRPr="00605F5C" w:rsidRDefault="003F29EC" w:rsidP="003F29EC">
      <w:pPr>
        <w:numPr>
          <w:ilvl w:val="0"/>
          <w:numId w:val="39"/>
        </w:numPr>
        <w:rPr>
          <w:rFonts w:ascii="Book Antiqua" w:hAnsi="Book Antiqua"/>
        </w:rPr>
      </w:pPr>
      <w:r w:rsidRPr="00605F5C">
        <w:rPr>
          <w:rFonts w:ascii="Book Antiqua" w:hAnsi="Book Antiqua"/>
        </w:rPr>
        <w:t>Hartimin e vlerësimit paraprak të rrezikut nga përmbytjet – për secilin rajon të pellgjeve lumore bazuar në informacionet që janë në dispozicion;</w:t>
      </w:r>
    </w:p>
    <w:p w:rsidR="003F29EC" w:rsidRPr="00605F5C" w:rsidRDefault="003F29EC" w:rsidP="003F29EC">
      <w:pPr>
        <w:numPr>
          <w:ilvl w:val="0"/>
          <w:numId w:val="39"/>
        </w:numPr>
        <w:rPr>
          <w:rFonts w:ascii="Book Antiqua" w:hAnsi="Book Antiqua"/>
        </w:rPr>
      </w:pPr>
      <w:r w:rsidRPr="00605F5C">
        <w:rPr>
          <w:rFonts w:ascii="Book Antiqua" w:hAnsi="Book Antiqua"/>
        </w:rPr>
        <w:t xml:space="preserve">Punimin e hartave të </w:t>
      </w:r>
      <w:proofErr w:type="spellStart"/>
      <w:r w:rsidRPr="00605F5C">
        <w:rPr>
          <w:rFonts w:ascii="Book Antiqua" w:hAnsi="Book Antiqua"/>
        </w:rPr>
        <w:t>hazardit</w:t>
      </w:r>
      <w:proofErr w:type="spellEnd"/>
      <w:r w:rsidRPr="00605F5C">
        <w:rPr>
          <w:rFonts w:ascii="Book Antiqua" w:hAnsi="Book Antiqua"/>
        </w:rPr>
        <w:t xml:space="preserve"> dhe rrezikut nga përmbytjet;</w:t>
      </w:r>
    </w:p>
    <w:p w:rsidR="003F29EC" w:rsidRPr="00605F5C" w:rsidRDefault="003F29EC" w:rsidP="003F29EC">
      <w:pPr>
        <w:numPr>
          <w:ilvl w:val="0"/>
          <w:numId w:val="39"/>
        </w:numPr>
        <w:rPr>
          <w:rFonts w:ascii="Book Antiqua" w:hAnsi="Book Antiqua"/>
        </w:rPr>
      </w:pPr>
      <w:r w:rsidRPr="00605F5C">
        <w:rPr>
          <w:rFonts w:ascii="Book Antiqua" w:hAnsi="Book Antiqua"/>
        </w:rPr>
        <w:t>Hartimin dhe zbatimin e planeve të menaxhimit të rreziqeve nga përmbytjet për secilin rajon të pellgjeve lumore që duhet të jetë pjesë integrale e planit të menaxhimit të pellgjeve lumore;</w:t>
      </w:r>
    </w:p>
    <w:p w:rsidR="003F29EC" w:rsidRPr="00605F5C" w:rsidRDefault="003F29EC" w:rsidP="003F29EC">
      <w:pPr>
        <w:numPr>
          <w:ilvl w:val="0"/>
          <w:numId w:val="39"/>
        </w:numPr>
        <w:rPr>
          <w:rFonts w:ascii="Book Antiqua" w:hAnsi="Book Antiqua"/>
        </w:rPr>
      </w:pPr>
      <w:r w:rsidRPr="00605F5C">
        <w:rPr>
          <w:rFonts w:ascii="Book Antiqua" w:hAnsi="Book Antiqua"/>
        </w:rPr>
        <w:t>Rregullimin e ujërave - ndërtimi dhe mirëmbajtja e objekteve rregulluese dhe mbrojtëse të ujërave, ndërtimi i objekteve të kullimit dhe punimet në mirëmbajtjen e ujërave, me qëllim që rrjedhja e ujit të mos shkaktojë dëme;</w:t>
      </w:r>
    </w:p>
    <w:p w:rsidR="003F29EC" w:rsidRPr="00605F5C" w:rsidRDefault="003F29EC" w:rsidP="003F29EC">
      <w:pPr>
        <w:numPr>
          <w:ilvl w:val="0"/>
          <w:numId w:val="39"/>
        </w:numPr>
        <w:rPr>
          <w:rFonts w:ascii="Book Antiqua" w:hAnsi="Book Antiqua"/>
        </w:rPr>
      </w:pPr>
      <w:r w:rsidRPr="00605F5C">
        <w:rPr>
          <w:rFonts w:ascii="Book Antiqua" w:hAnsi="Book Antiqua"/>
        </w:rPr>
        <w:t>Mirëmbajtjen e ujërave – që duhet të përfshijë: (i) pastrimin dhe largimin e aluvioneve; (</w:t>
      </w:r>
      <w:proofErr w:type="spellStart"/>
      <w:r w:rsidRPr="00605F5C">
        <w:rPr>
          <w:rFonts w:ascii="Book Antiqua" w:hAnsi="Book Antiqua"/>
        </w:rPr>
        <w:t>ii</w:t>
      </w:r>
      <w:proofErr w:type="spellEnd"/>
      <w:r w:rsidRPr="00605F5C">
        <w:rPr>
          <w:rFonts w:ascii="Book Antiqua" w:hAnsi="Book Antiqua"/>
        </w:rPr>
        <w:t>) punimet tokësore në zonën e përmbytjes; (</w:t>
      </w:r>
      <w:proofErr w:type="spellStart"/>
      <w:r w:rsidRPr="00605F5C">
        <w:rPr>
          <w:rFonts w:ascii="Book Antiqua" w:hAnsi="Book Antiqua"/>
        </w:rPr>
        <w:t>iii</w:t>
      </w:r>
      <w:proofErr w:type="spellEnd"/>
      <w:r w:rsidRPr="00605F5C">
        <w:rPr>
          <w:rFonts w:ascii="Book Antiqua" w:hAnsi="Book Antiqua"/>
        </w:rPr>
        <w:t xml:space="preserve">) prerjen e </w:t>
      </w:r>
      <w:proofErr w:type="spellStart"/>
      <w:r w:rsidRPr="00605F5C">
        <w:rPr>
          <w:rFonts w:ascii="Book Antiqua" w:hAnsi="Book Antiqua"/>
        </w:rPr>
        <w:t>e</w:t>
      </w:r>
      <w:proofErr w:type="spellEnd"/>
      <w:r w:rsidRPr="00605F5C">
        <w:rPr>
          <w:rFonts w:ascii="Book Antiqua" w:hAnsi="Book Antiqua"/>
        </w:rPr>
        <w:t xml:space="preserve"> shkurreve dhe bimësisë;  (</w:t>
      </w:r>
      <w:proofErr w:type="spellStart"/>
      <w:r w:rsidRPr="00605F5C">
        <w:rPr>
          <w:rFonts w:ascii="Book Antiqua" w:hAnsi="Book Antiqua"/>
        </w:rPr>
        <w:t>iv</w:t>
      </w:r>
      <w:proofErr w:type="spellEnd"/>
      <w:r w:rsidRPr="00605F5C">
        <w:rPr>
          <w:rFonts w:ascii="Book Antiqua" w:hAnsi="Book Antiqua"/>
        </w:rPr>
        <w:t>) mirëmbajtjen e objekteve rregulluese dhe mbrojtëse, (v) mirëmbajtjen e objekteve për kullimin dhe meliorimin e tokës; (</w:t>
      </w:r>
      <w:proofErr w:type="spellStart"/>
      <w:r w:rsidRPr="00605F5C">
        <w:rPr>
          <w:rFonts w:ascii="Book Antiqua" w:hAnsi="Book Antiqua"/>
        </w:rPr>
        <w:t>vi</w:t>
      </w:r>
      <w:proofErr w:type="spellEnd"/>
      <w:r w:rsidRPr="00605F5C">
        <w:rPr>
          <w:rFonts w:ascii="Book Antiqua" w:hAnsi="Book Antiqua"/>
        </w:rPr>
        <w:t>) mirëmbajtjen e shkarkuesve të gypave të drenazhit, (</w:t>
      </w:r>
      <w:proofErr w:type="spellStart"/>
      <w:r w:rsidRPr="00605F5C">
        <w:rPr>
          <w:rFonts w:ascii="Book Antiqua" w:hAnsi="Book Antiqua"/>
        </w:rPr>
        <w:t>vii</w:t>
      </w:r>
      <w:proofErr w:type="spellEnd"/>
      <w:r w:rsidRPr="00605F5C">
        <w:rPr>
          <w:rFonts w:ascii="Book Antiqua" w:hAnsi="Book Antiqua"/>
        </w:rPr>
        <w:t>) mirëmbajtjen e objekteve për parandalimin e erozionit dhe të veprimit të rrëkeve.</w:t>
      </w:r>
    </w:p>
    <w:p w:rsidR="003F29EC" w:rsidRPr="00605F5C" w:rsidRDefault="003F29EC" w:rsidP="003F29EC">
      <w:pPr>
        <w:numPr>
          <w:ilvl w:val="0"/>
          <w:numId w:val="39"/>
        </w:numPr>
        <w:rPr>
          <w:rFonts w:ascii="Book Antiqua" w:hAnsi="Book Antiqua"/>
        </w:rPr>
      </w:pPr>
      <w:r w:rsidRPr="00605F5C">
        <w:rPr>
          <w:rFonts w:ascii="Book Antiqua" w:hAnsi="Book Antiqua"/>
        </w:rPr>
        <w:t xml:space="preserve">Zbatimin e mbrojtjes së </w:t>
      </w:r>
      <w:proofErr w:type="spellStart"/>
      <w:r w:rsidRPr="00605F5C">
        <w:rPr>
          <w:rFonts w:ascii="Book Antiqua" w:hAnsi="Book Antiqua"/>
        </w:rPr>
        <w:t>rregulltë</w:t>
      </w:r>
      <w:proofErr w:type="spellEnd"/>
      <w:r w:rsidRPr="00605F5C">
        <w:rPr>
          <w:rFonts w:ascii="Book Antiqua" w:hAnsi="Book Antiqua"/>
        </w:rPr>
        <w:t xml:space="preserve"> dhe të jashtëzakonshme të mbrojtjes nga përmbytjet;</w:t>
      </w:r>
    </w:p>
    <w:p w:rsidR="003F29EC" w:rsidRPr="00605F5C" w:rsidRDefault="003F29EC" w:rsidP="003F29EC">
      <w:pPr>
        <w:numPr>
          <w:ilvl w:val="0"/>
          <w:numId w:val="39"/>
        </w:numPr>
        <w:rPr>
          <w:rFonts w:ascii="Book Antiqua" w:hAnsi="Book Antiqua"/>
        </w:rPr>
      </w:pPr>
      <w:r w:rsidRPr="00605F5C">
        <w:rPr>
          <w:rFonts w:ascii="Book Antiqua" w:hAnsi="Book Antiqua"/>
        </w:rPr>
        <w:t>Mbrojtjen nga erozioni dhe rrëketë – përmes ndërtimit dhe mirëmbajtjes së objekteve ujore rregulluese dhe mbrojtëse, që përfshijnë: pyllëzimin, kultivimin dhe mirëmbajtjen e vegjetacionit; pastrimin e shkurreve, pastrimin e shtratit të rrëkesë, dhe punimet tjera të ngjashme;</w:t>
      </w:r>
    </w:p>
    <w:p w:rsidR="003F29EC" w:rsidRPr="00605F5C" w:rsidRDefault="003F29EC" w:rsidP="003F29EC">
      <w:pPr>
        <w:numPr>
          <w:ilvl w:val="0"/>
          <w:numId w:val="39"/>
        </w:numPr>
        <w:rPr>
          <w:rFonts w:ascii="Book Antiqua" w:hAnsi="Book Antiqua"/>
        </w:rPr>
      </w:pPr>
      <w:r w:rsidRPr="00605F5C">
        <w:rPr>
          <w:rFonts w:ascii="Book Antiqua" w:hAnsi="Book Antiqua"/>
        </w:rPr>
        <w:t xml:space="preserve">Hartimin e kushteve teknike për punët e mirëmbajtjes së ujërave të cilat miratohen nga Ministria dhe të cilat përfshijnë edhe masat mbrojtëse të kultivimit dhe prerjes së </w:t>
      </w:r>
      <w:proofErr w:type="spellStart"/>
      <w:r w:rsidRPr="00605F5C">
        <w:rPr>
          <w:rFonts w:ascii="Book Antiqua" w:hAnsi="Book Antiqua"/>
        </w:rPr>
        <w:t>drunjëve</w:t>
      </w:r>
      <w:proofErr w:type="spellEnd"/>
      <w:r w:rsidRPr="00605F5C">
        <w:rPr>
          <w:rFonts w:ascii="Book Antiqua" w:hAnsi="Book Antiqua"/>
        </w:rPr>
        <w:t xml:space="preserve"> dhe bimësisë tjetër në shtratin dhe objektet ujore;</w:t>
      </w:r>
    </w:p>
    <w:p w:rsidR="003F29EC" w:rsidRPr="00605F5C" w:rsidRDefault="003F29EC" w:rsidP="003F29EC">
      <w:pPr>
        <w:numPr>
          <w:ilvl w:val="0"/>
          <w:numId w:val="39"/>
        </w:numPr>
        <w:rPr>
          <w:rFonts w:ascii="Book Antiqua" w:hAnsi="Book Antiqua"/>
        </w:rPr>
      </w:pPr>
      <w:r w:rsidRPr="00605F5C">
        <w:rPr>
          <w:rFonts w:ascii="Book Antiqua" w:hAnsi="Book Antiqua"/>
        </w:rPr>
        <w:t xml:space="preserve">Zbatimin e kufizimeve të drejtave të pronarëve të tokave - për qëllime të mbrojtjes nga përmbytjet, pronarët e tokave në zonën e rrezikuar janë të obliguar që të lejojnë: (i) shfrytëzimin e rërës, zhavorrit, gurëve ose argjilës nga toka e </w:t>
      </w:r>
      <w:r w:rsidRPr="00605F5C">
        <w:rPr>
          <w:rFonts w:ascii="Book Antiqua" w:hAnsi="Book Antiqua"/>
        </w:rPr>
        <w:lastRenderedPageBreak/>
        <w:t>tyre, ose deponimin në tokën e tyre, dhe (</w:t>
      </w:r>
      <w:proofErr w:type="spellStart"/>
      <w:r w:rsidRPr="00605F5C">
        <w:rPr>
          <w:rFonts w:ascii="Book Antiqua" w:hAnsi="Book Antiqua"/>
        </w:rPr>
        <w:t>ii</w:t>
      </w:r>
      <w:proofErr w:type="spellEnd"/>
      <w:r w:rsidRPr="00605F5C">
        <w:rPr>
          <w:rFonts w:ascii="Book Antiqua" w:hAnsi="Book Antiqua"/>
        </w:rPr>
        <w:t>) kalimin nëpër tokën e tyre te njerëzve, mekanizimit dhe automjeteve.;</w:t>
      </w:r>
    </w:p>
    <w:p w:rsidR="003F29EC" w:rsidRPr="00605F5C" w:rsidRDefault="003F29EC" w:rsidP="003F29EC">
      <w:pPr>
        <w:numPr>
          <w:ilvl w:val="0"/>
          <w:numId w:val="39"/>
        </w:numPr>
        <w:rPr>
          <w:rFonts w:ascii="Book Antiqua" w:hAnsi="Book Antiqua"/>
        </w:rPr>
      </w:pPr>
      <w:r w:rsidRPr="00605F5C">
        <w:rPr>
          <w:rFonts w:ascii="Book Antiqua" w:hAnsi="Book Antiqua"/>
        </w:rPr>
        <w:t>Menaxhimin e kanalizimit atmosferik - objektet e kanalizimit atmosferik nga sipërfaqet publike si dhe objektet të cilat kyçen në to, ndërtohen dhe mirëmbahen nga komunat nga buxheti i tyre.</w:t>
      </w:r>
    </w:p>
    <w:p w:rsidR="003F29EC" w:rsidRPr="00605F5C" w:rsidRDefault="003F29EC" w:rsidP="003F29EC">
      <w:pPr>
        <w:numPr>
          <w:ilvl w:val="0"/>
          <w:numId w:val="31"/>
        </w:numPr>
        <w:rPr>
          <w:rFonts w:ascii="Book Antiqua" w:hAnsi="Book Antiqua"/>
          <w:u w:val="single"/>
        </w:rPr>
      </w:pPr>
      <w:r w:rsidRPr="00605F5C">
        <w:rPr>
          <w:rFonts w:ascii="Book Antiqua" w:hAnsi="Book Antiqua"/>
          <w:u w:val="single"/>
        </w:rPr>
        <w:t>Aktet ujore</w:t>
      </w:r>
    </w:p>
    <w:p w:rsidR="003F29EC" w:rsidRPr="00605F5C" w:rsidRDefault="003F29EC" w:rsidP="003F29EC">
      <w:pPr>
        <w:rPr>
          <w:rFonts w:ascii="Book Antiqua" w:hAnsi="Book Antiqua"/>
        </w:rPr>
      </w:pPr>
      <w:r w:rsidRPr="00605F5C">
        <w:rPr>
          <w:rFonts w:ascii="Book Antiqua" w:hAnsi="Book Antiqua"/>
        </w:rPr>
        <w:t>Vlerësohet se me ligjin e ri për ujëra do të duhej që aktet ujore të rregullohen ndaras prej koncesioneve në mënyrë që të evitohet konfuzioni që mund të paraqitet lidhur me këto dy lloje të instrumentit të drejtës ujore siç është rasti me ligjin aktual për ujëra.</w:t>
      </w:r>
    </w:p>
    <w:p w:rsidR="003F29EC" w:rsidRPr="00605F5C" w:rsidRDefault="003F29EC" w:rsidP="003F29EC">
      <w:pPr>
        <w:rPr>
          <w:rFonts w:ascii="Book Antiqua" w:hAnsi="Book Antiqua"/>
        </w:rPr>
      </w:pPr>
      <w:r w:rsidRPr="00605F5C">
        <w:rPr>
          <w:rFonts w:ascii="Book Antiqua" w:hAnsi="Book Antiqua"/>
        </w:rPr>
        <w:t xml:space="preserve">Aktet ujore janë tri: </w:t>
      </w:r>
    </w:p>
    <w:p w:rsidR="003F29EC" w:rsidRPr="00605F5C" w:rsidRDefault="003F29EC" w:rsidP="003F29EC">
      <w:pPr>
        <w:numPr>
          <w:ilvl w:val="0"/>
          <w:numId w:val="40"/>
        </w:numPr>
        <w:rPr>
          <w:rFonts w:ascii="Book Antiqua" w:hAnsi="Book Antiqua"/>
        </w:rPr>
      </w:pPr>
      <w:r w:rsidRPr="00605F5C">
        <w:rPr>
          <w:rFonts w:ascii="Book Antiqua" w:hAnsi="Book Antiqua"/>
        </w:rPr>
        <w:t>Kushtet ujore</w:t>
      </w:r>
    </w:p>
    <w:p w:rsidR="003F29EC" w:rsidRPr="00605F5C" w:rsidRDefault="003F29EC" w:rsidP="003F29EC">
      <w:pPr>
        <w:numPr>
          <w:ilvl w:val="0"/>
          <w:numId w:val="40"/>
        </w:numPr>
        <w:rPr>
          <w:rFonts w:ascii="Book Antiqua" w:hAnsi="Book Antiqua"/>
        </w:rPr>
      </w:pPr>
      <w:r w:rsidRPr="00605F5C">
        <w:rPr>
          <w:rFonts w:ascii="Book Antiqua" w:hAnsi="Book Antiqua"/>
        </w:rPr>
        <w:t xml:space="preserve">Pëlqimi ujor dhe </w:t>
      </w:r>
    </w:p>
    <w:p w:rsidR="003F29EC" w:rsidRPr="00605F5C" w:rsidRDefault="003F29EC" w:rsidP="003F29EC">
      <w:pPr>
        <w:numPr>
          <w:ilvl w:val="0"/>
          <w:numId w:val="40"/>
        </w:numPr>
        <w:rPr>
          <w:rFonts w:ascii="Book Antiqua" w:hAnsi="Book Antiqua"/>
        </w:rPr>
      </w:pPr>
      <w:r w:rsidRPr="00605F5C">
        <w:rPr>
          <w:rFonts w:ascii="Book Antiqua" w:hAnsi="Book Antiqua"/>
        </w:rPr>
        <w:t>Leja ujore</w:t>
      </w:r>
    </w:p>
    <w:p w:rsidR="003F29EC" w:rsidRPr="00605F5C" w:rsidRDefault="003F29EC" w:rsidP="003F29EC">
      <w:pPr>
        <w:rPr>
          <w:rFonts w:ascii="Book Antiqua" w:hAnsi="Book Antiqua"/>
        </w:rPr>
      </w:pPr>
      <w:r w:rsidRPr="00605F5C">
        <w:rPr>
          <w:rFonts w:ascii="Book Antiqua" w:hAnsi="Book Antiqua"/>
        </w:rPr>
        <w:t xml:space="preserve">Me ligjin aktual, si akt ujor është përfshirë edhe </w:t>
      </w:r>
      <w:r w:rsidRPr="00605F5C">
        <w:rPr>
          <w:rFonts w:ascii="Book Antiqua" w:hAnsi="Book Antiqua"/>
          <w:i/>
        </w:rPr>
        <w:t>urdhëresa ujore</w:t>
      </w:r>
      <w:r w:rsidRPr="00605F5C">
        <w:rPr>
          <w:rFonts w:ascii="Book Antiqua" w:hAnsi="Book Antiqua"/>
        </w:rPr>
        <w:t>, e cila realisht nuk do të duhej të përfshihej te aktet ujore meqenëse autoriteti që lëshon leje ujore ka të drejtë dhe kompetencë që të ndërmerr veprime sipas ligjit përmes akteve administrative varësisht prej rrethanave që ndërlidhen me aktet ujore.</w:t>
      </w:r>
    </w:p>
    <w:p w:rsidR="003F29EC" w:rsidRPr="00605F5C" w:rsidRDefault="003F29EC" w:rsidP="003F29EC">
      <w:pPr>
        <w:rPr>
          <w:rFonts w:ascii="Book Antiqua" w:hAnsi="Book Antiqua"/>
        </w:rPr>
      </w:pPr>
      <w:r w:rsidRPr="00605F5C">
        <w:rPr>
          <w:rFonts w:ascii="Book Antiqua" w:hAnsi="Book Antiqua"/>
        </w:rPr>
        <w:t>Për më tepër, me ligj të ri do të duhej që të saktësohet se për cilat raste lëshohen kushtet ujore, për cilat pëlqimi ujor dhe leja ujore të jetë vetëm instrument me të cilin lejohet shfrytëzimi i ujit për qëllime të furnizimit publik me ujë dhe për shkarkimin e ujërave të ndotura. Pra, me ligjin e ri do të duhej të përcaktohej që leja ujore të mos lëshohet për aktivitetet dhe ndërtimet që mund të ndikojnë në regjimin ujor por që në këto raste të lëshohen vetëm kushtet ujore dhe pëlqimi ujor.</w:t>
      </w:r>
    </w:p>
    <w:p w:rsidR="003F29EC" w:rsidRPr="00605F5C" w:rsidRDefault="003F29EC" w:rsidP="003F29EC">
      <w:pPr>
        <w:rPr>
          <w:rFonts w:ascii="Book Antiqua" w:hAnsi="Book Antiqua"/>
        </w:rPr>
      </w:pPr>
      <w:r w:rsidRPr="00605F5C">
        <w:rPr>
          <w:rFonts w:ascii="Book Antiqua" w:hAnsi="Book Antiqua"/>
        </w:rPr>
        <w:t>Pra aktet ujore duhet të lëshohen nga agjencia për ujëra (aktualisht ARPL) ndërkaq në rast ankese vendos Ministria.</w:t>
      </w:r>
    </w:p>
    <w:p w:rsidR="003F29EC" w:rsidRPr="00605F5C" w:rsidRDefault="003F29EC" w:rsidP="003F29EC">
      <w:pPr>
        <w:numPr>
          <w:ilvl w:val="0"/>
          <w:numId w:val="41"/>
        </w:numPr>
        <w:rPr>
          <w:rFonts w:ascii="Book Antiqua" w:hAnsi="Book Antiqua"/>
        </w:rPr>
      </w:pPr>
      <w:r w:rsidRPr="00605F5C">
        <w:rPr>
          <w:rFonts w:ascii="Book Antiqua" w:hAnsi="Book Antiqua"/>
          <w:i/>
        </w:rPr>
        <w:t>Kushtet ujore</w:t>
      </w:r>
      <w:r w:rsidRPr="00605F5C">
        <w:rPr>
          <w:rFonts w:ascii="Book Antiqua" w:hAnsi="Book Antiqua"/>
        </w:rPr>
        <w:t xml:space="preserve"> - duhet të lëshohen për rastet kur objektet ndikojnë ose mund të ndikojnë në objektivat dhe synimet e përcaktuara sa i përket administrimit të </w:t>
      </w:r>
      <w:proofErr w:type="spellStart"/>
      <w:r w:rsidRPr="00605F5C">
        <w:rPr>
          <w:rFonts w:ascii="Book Antiqua" w:hAnsi="Book Antiqua"/>
        </w:rPr>
        <w:t>qëdrueshëm</w:t>
      </w:r>
      <w:proofErr w:type="spellEnd"/>
      <w:r w:rsidRPr="00605F5C">
        <w:rPr>
          <w:rFonts w:ascii="Book Antiqua" w:hAnsi="Book Antiqua"/>
        </w:rPr>
        <w:t xml:space="preserve"> të ujërave dhe ato duhet të përfshijnë (i) kryerjen e punimeve në zonat e mbrojtura, (</w:t>
      </w:r>
      <w:proofErr w:type="spellStart"/>
      <w:r w:rsidRPr="00605F5C">
        <w:rPr>
          <w:rFonts w:ascii="Book Antiqua" w:hAnsi="Book Antiqua"/>
        </w:rPr>
        <w:t>ii</w:t>
      </w:r>
      <w:proofErr w:type="spellEnd"/>
      <w:r w:rsidRPr="00605F5C">
        <w:rPr>
          <w:rFonts w:ascii="Book Antiqua" w:hAnsi="Book Antiqua"/>
        </w:rPr>
        <w:t>) nxjerrjen e ujërave nga trupat ujorë sipërfaqësorë ose trupat ujorë nëntokësorë, (</w:t>
      </w:r>
      <w:proofErr w:type="spellStart"/>
      <w:r w:rsidRPr="00605F5C">
        <w:rPr>
          <w:rFonts w:ascii="Book Antiqua" w:hAnsi="Book Antiqua"/>
        </w:rPr>
        <w:t>iii</w:t>
      </w:r>
      <w:proofErr w:type="spellEnd"/>
      <w:r w:rsidRPr="00605F5C">
        <w:rPr>
          <w:rFonts w:ascii="Book Antiqua" w:hAnsi="Book Antiqua"/>
        </w:rPr>
        <w:t>) shkarkimin e ujërave të ndotura në trupat ujorë sipërfaqësorë dhe trupat ujorë nëntokësorë, (</w:t>
      </w:r>
      <w:proofErr w:type="spellStart"/>
      <w:r w:rsidRPr="00605F5C">
        <w:rPr>
          <w:rFonts w:ascii="Book Antiqua" w:hAnsi="Book Antiqua"/>
        </w:rPr>
        <w:t>iv</w:t>
      </w:r>
      <w:proofErr w:type="spellEnd"/>
      <w:r w:rsidRPr="00605F5C">
        <w:rPr>
          <w:rFonts w:ascii="Book Antiqua" w:hAnsi="Book Antiqua"/>
        </w:rPr>
        <w:t>) shkarkimin e ujërave të ndotura industriale në objektet e kanalizimit publik; (v) ndërtimin e objekteve të kanalizimit atmosferik të cilët janë të veçantë nga sistemi i kanalizimit publik; (</w:t>
      </w:r>
      <w:proofErr w:type="spellStart"/>
      <w:r w:rsidRPr="00605F5C">
        <w:rPr>
          <w:rFonts w:ascii="Book Antiqua" w:hAnsi="Book Antiqua"/>
        </w:rPr>
        <w:t>vi</w:t>
      </w:r>
      <w:proofErr w:type="spellEnd"/>
      <w:r w:rsidRPr="00605F5C">
        <w:rPr>
          <w:rFonts w:ascii="Book Antiqua" w:hAnsi="Book Antiqua"/>
        </w:rPr>
        <w:t>) kryerjen e punimeve në ujëra dhe në tokën ujore; (</w:t>
      </w:r>
      <w:proofErr w:type="spellStart"/>
      <w:r w:rsidRPr="00605F5C">
        <w:rPr>
          <w:rFonts w:ascii="Book Antiqua" w:hAnsi="Book Antiqua"/>
        </w:rPr>
        <w:t>vii</w:t>
      </w:r>
      <w:proofErr w:type="spellEnd"/>
      <w:r w:rsidRPr="00605F5C">
        <w:rPr>
          <w:rFonts w:ascii="Book Antiqua" w:hAnsi="Book Antiqua"/>
        </w:rPr>
        <w:t>) ndërtimin e objekteve ujore; (</w:t>
      </w:r>
      <w:proofErr w:type="spellStart"/>
      <w:r w:rsidRPr="00605F5C">
        <w:rPr>
          <w:rFonts w:ascii="Book Antiqua" w:hAnsi="Book Antiqua"/>
        </w:rPr>
        <w:t>viii</w:t>
      </w:r>
      <w:proofErr w:type="spellEnd"/>
      <w:r w:rsidRPr="00605F5C">
        <w:rPr>
          <w:rFonts w:ascii="Book Antiqua" w:hAnsi="Book Antiqua"/>
        </w:rPr>
        <w:t>) kryerjen e punimeve në zonat e rrezikuara nga përmbytjet dhe nga rrëketë; (</w:t>
      </w:r>
      <w:proofErr w:type="spellStart"/>
      <w:r w:rsidRPr="00605F5C">
        <w:rPr>
          <w:rFonts w:ascii="Book Antiqua" w:hAnsi="Book Antiqua"/>
        </w:rPr>
        <w:t>ix</w:t>
      </w:r>
      <w:proofErr w:type="spellEnd"/>
      <w:r w:rsidRPr="00605F5C">
        <w:rPr>
          <w:rFonts w:ascii="Book Antiqua" w:hAnsi="Book Antiqua"/>
        </w:rPr>
        <w:t xml:space="preserve">) ndërtimin e naftësjellësve dhe gazsjellësve dhe tubacioneve tjera që shërbejnë për transportimin e fluideve; (x) ndërtimin e objekteve që bartin rrezik </w:t>
      </w:r>
      <w:r w:rsidRPr="00605F5C">
        <w:rPr>
          <w:rFonts w:ascii="Book Antiqua" w:hAnsi="Book Antiqua"/>
        </w:rPr>
        <w:lastRenderedPageBreak/>
        <w:t xml:space="preserve">më të madh për ndotjen </w:t>
      </w:r>
      <w:proofErr w:type="spellStart"/>
      <w:r w:rsidRPr="00605F5C">
        <w:rPr>
          <w:rFonts w:ascii="Book Antiqua" w:hAnsi="Book Antiqua"/>
        </w:rPr>
        <w:t>pikore</w:t>
      </w:r>
      <w:proofErr w:type="spellEnd"/>
      <w:r w:rsidRPr="00605F5C">
        <w:rPr>
          <w:rFonts w:ascii="Book Antiqua" w:hAnsi="Book Antiqua"/>
        </w:rPr>
        <w:t xml:space="preserve"> ose difuze të ujërave, siç janë fermat dhe objektet tjera për prodhimtari bujqësore; (</w:t>
      </w:r>
      <w:proofErr w:type="spellStart"/>
      <w:r w:rsidRPr="00605F5C">
        <w:rPr>
          <w:rFonts w:ascii="Book Antiqua" w:hAnsi="Book Antiqua"/>
        </w:rPr>
        <w:t>xi</w:t>
      </w:r>
      <w:proofErr w:type="spellEnd"/>
      <w:r w:rsidRPr="00605F5C">
        <w:rPr>
          <w:rFonts w:ascii="Book Antiqua" w:hAnsi="Book Antiqua"/>
        </w:rPr>
        <w:t>) shfrytëzimin e ujërave për nevoja të kultivimit të peshkut dhe organizmave tjerë ujorë; (</w:t>
      </w:r>
      <w:proofErr w:type="spellStart"/>
      <w:r w:rsidRPr="00605F5C">
        <w:rPr>
          <w:rFonts w:ascii="Book Antiqua" w:hAnsi="Book Antiqua"/>
        </w:rPr>
        <w:t>xii</w:t>
      </w:r>
      <w:proofErr w:type="spellEnd"/>
      <w:r w:rsidRPr="00605F5C">
        <w:rPr>
          <w:rFonts w:ascii="Book Antiqua" w:hAnsi="Book Antiqua"/>
        </w:rPr>
        <w:t>) hulumtimin e resurseve minerale para se të lejohet hulumtimi i resurseve minerale sipas legjislacionit për miniera dhe minerale; (</w:t>
      </w:r>
      <w:proofErr w:type="spellStart"/>
      <w:r w:rsidRPr="00605F5C">
        <w:rPr>
          <w:rFonts w:ascii="Book Antiqua" w:hAnsi="Book Antiqua"/>
        </w:rPr>
        <w:t>xiii</w:t>
      </w:r>
      <w:proofErr w:type="spellEnd"/>
      <w:r w:rsidRPr="00605F5C">
        <w:rPr>
          <w:rFonts w:ascii="Book Antiqua" w:hAnsi="Book Antiqua"/>
        </w:rPr>
        <w:t>) eksploatimin e rërës, zhavorrit dhe inerteve tjera (</w:t>
      </w:r>
      <w:proofErr w:type="spellStart"/>
      <w:r w:rsidRPr="00605F5C">
        <w:rPr>
          <w:rFonts w:ascii="Book Antiqua" w:hAnsi="Book Antiqua"/>
        </w:rPr>
        <w:t>xiv</w:t>
      </w:r>
      <w:proofErr w:type="spellEnd"/>
      <w:r w:rsidRPr="00605F5C">
        <w:rPr>
          <w:rFonts w:ascii="Book Antiqua" w:hAnsi="Book Antiqua"/>
        </w:rPr>
        <w:t>) punimet hulumtuese të ujërave.</w:t>
      </w:r>
    </w:p>
    <w:p w:rsidR="003F29EC" w:rsidRPr="00605F5C" w:rsidRDefault="003F29EC" w:rsidP="003F29EC">
      <w:pPr>
        <w:rPr>
          <w:rFonts w:ascii="Book Antiqua" w:hAnsi="Book Antiqua"/>
        </w:rPr>
      </w:pPr>
      <w:r w:rsidRPr="00605F5C">
        <w:rPr>
          <w:rFonts w:ascii="Book Antiqua" w:hAnsi="Book Antiqua"/>
        </w:rPr>
        <w:t xml:space="preserve">Me kushte ujore duhet të përcaktohen kërkesat teknike dhe kërkesat tjera të cilat duhet t`i përmbushë një objekt ose vepër me qëllim të përputhshmërisë së tij dispozitat e ligjit si dhe me planet e nxjerra në pajtim me ligj. </w:t>
      </w:r>
    </w:p>
    <w:p w:rsidR="003F29EC" w:rsidRPr="00605F5C" w:rsidRDefault="003F29EC" w:rsidP="003F29EC">
      <w:pPr>
        <w:numPr>
          <w:ilvl w:val="0"/>
          <w:numId w:val="41"/>
        </w:numPr>
        <w:rPr>
          <w:rFonts w:ascii="Book Antiqua" w:hAnsi="Book Antiqua"/>
        </w:rPr>
      </w:pPr>
      <w:r w:rsidRPr="00605F5C">
        <w:rPr>
          <w:rFonts w:ascii="Book Antiqua" w:hAnsi="Book Antiqua"/>
          <w:i/>
        </w:rPr>
        <w:t>Pëlqimi ujor</w:t>
      </w:r>
      <w:r w:rsidRPr="00605F5C">
        <w:rPr>
          <w:rFonts w:ascii="Book Antiqua" w:hAnsi="Book Antiqua"/>
        </w:rPr>
        <w:t xml:space="preserve"> - me pëlqimin ujor vërtetohet se: (i) projekti kryesor i hartuar në pajtim me aktet normative të fushës së ndërtimit, është në përputhje me kushtet ujore; (</w:t>
      </w:r>
      <w:proofErr w:type="spellStart"/>
      <w:r w:rsidRPr="00605F5C">
        <w:rPr>
          <w:rFonts w:ascii="Book Antiqua" w:hAnsi="Book Antiqua"/>
        </w:rPr>
        <w:t>ii</w:t>
      </w:r>
      <w:proofErr w:type="spellEnd"/>
      <w:r w:rsidRPr="00605F5C">
        <w:rPr>
          <w:rFonts w:ascii="Book Antiqua" w:hAnsi="Book Antiqua"/>
        </w:rPr>
        <w:t xml:space="preserve">) dokumentacioni për punimet </w:t>
      </w:r>
      <w:proofErr w:type="spellStart"/>
      <w:r w:rsidRPr="00605F5C">
        <w:rPr>
          <w:rFonts w:ascii="Book Antiqua" w:hAnsi="Book Antiqua"/>
        </w:rPr>
        <w:t>hidrogjeologjike</w:t>
      </w:r>
      <w:proofErr w:type="spellEnd"/>
      <w:r w:rsidRPr="00605F5C">
        <w:rPr>
          <w:rFonts w:ascii="Book Antiqua" w:hAnsi="Book Antiqua"/>
        </w:rPr>
        <w:t xml:space="preserve"> është në përputhje me kushtet ujore të lëshuara për këto punime; (</w:t>
      </w:r>
      <w:proofErr w:type="spellStart"/>
      <w:r w:rsidRPr="00605F5C">
        <w:rPr>
          <w:rFonts w:ascii="Book Antiqua" w:hAnsi="Book Antiqua"/>
        </w:rPr>
        <w:t>iii</w:t>
      </w:r>
      <w:proofErr w:type="spellEnd"/>
      <w:r w:rsidRPr="00605F5C">
        <w:rPr>
          <w:rFonts w:ascii="Book Antiqua" w:hAnsi="Book Antiqua"/>
        </w:rPr>
        <w:t>) dokumentacioni për nxjerrjen e rërës dhe zhavorrit është në pajtim me kushtet ujore të lëshuara për këtë qëllim.</w:t>
      </w:r>
    </w:p>
    <w:p w:rsidR="003F29EC" w:rsidRPr="00605F5C" w:rsidRDefault="003F29EC" w:rsidP="003F29EC">
      <w:pPr>
        <w:numPr>
          <w:ilvl w:val="0"/>
          <w:numId w:val="41"/>
        </w:numPr>
        <w:rPr>
          <w:rFonts w:ascii="Book Antiqua" w:hAnsi="Book Antiqua"/>
        </w:rPr>
      </w:pPr>
      <w:r w:rsidRPr="00605F5C">
        <w:rPr>
          <w:rFonts w:ascii="Book Antiqua" w:hAnsi="Book Antiqua"/>
          <w:i/>
        </w:rPr>
        <w:t>Leja ujore</w:t>
      </w:r>
      <w:r w:rsidRPr="00605F5C">
        <w:rPr>
          <w:rFonts w:ascii="Book Antiqua" w:hAnsi="Book Antiqua"/>
        </w:rPr>
        <w:t xml:space="preserve"> – leja ujore lëshohet për shkarkimin e ujërave të ndotura dhe për shfrytëzimin e ujit për nevoja publike.</w:t>
      </w:r>
    </w:p>
    <w:p w:rsidR="003F29EC" w:rsidRPr="00605F5C" w:rsidRDefault="003F29EC" w:rsidP="003F29EC">
      <w:pPr>
        <w:rPr>
          <w:rFonts w:ascii="Book Antiqua" w:hAnsi="Book Antiqua"/>
        </w:rPr>
      </w:pPr>
      <w:r w:rsidRPr="00605F5C">
        <w:rPr>
          <w:rFonts w:ascii="Book Antiqua" w:hAnsi="Book Antiqua"/>
        </w:rPr>
        <w:t xml:space="preserve">Leja ujore nuk lëshohet për shfrytëzim të ujit nga objektet e sistemeve publike të furnizimit me ujë si dhe për objektet rregulluese dhe mbrojtëse të </w:t>
      </w:r>
      <w:proofErr w:type="spellStart"/>
      <w:r w:rsidRPr="00605F5C">
        <w:rPr>
          <w:rFonts w:ascii="Book Antiqua" w:hAnsi="Book Antiqua"/>
        </w:rPr>
        <w:t>ujërrjedhave</w:t>
      </w:r>
      <w:proofErr w:type="spellEnd"/>
      <w:r w:rsidRPr="00605F5C">
        <w:rPr>
          <w:rFonts w:ascii="Book Antiqua" w:hAnsi="Book Antiqua"/>
        </w:rPr>
        <w:t>.</w:t>
      </w:r>
    </w:p>
    <w:p w:rsidR="003F29EC" w:rsidRPr="00605F5C" w:rsidRDefault="003F29EC" w:rsidP="003F29EC">
      <w:pPr>
        <w:rPr>
          <w:rFonts w:ascii="Book Antiqua" w:hAnsi="Book Antiqua"/>
        </w:rPr>
      </w:pPr>
      <w:r w:rsidRPr="00605F5C">
        <w:rPr>
          <w:rFonts w:ascii="Book Antiqua" w:hAnsi="Book Antiqua"/>
        </w:rPr>
        <w:t>Leja ujore për shkarkimin e ujërave të ndotura duhet të kërkohet për çdo shkarkim të ujërave të ndotura për të cilin me aktin nënligjor janë përcaktuar vlerat kufizuese të emisioneve.</w:t>
      </w:r>
    </w:p>
    <w:p w:rsidR="003F29EC" w:rsidRPr="00605F5C" w:rsidRDefault="003F29EC" w:rsidP="003F29EC">
      <w:pPr>
        <w:numPr>
          <w:ilvl w:val="0"/>
          <w:numId w:val="31"/>
        </w:numPr>
        <w:rPr>
          <w:rFonts w:ascii="Book Antiqua" w:hAnsi="Book Antiqua"/>
          <w:u w:val="single"/>
        </w:rPr>
      </w:pPr>
      <w:r w:rsidRPr="00605F5C">
        <w:rPr>
          <w:rFonts w:ascii="Book Antiqua" w:hAnsi="Book Antiqua"/>
        </w:rPr>
        <w:t xml:space="preserve"> </w:t>
      </w:r>
      <w:r w:rsidRPr="00605F5C">
        <w:rPr>
          <w:rFonts w:ascii="Book Antiqua" w:hAnsi="Book Antiqua"/>
          <w:u w:val="single"/>
        </w:rPr>
        <w:t>Koncesioni</w:t>
      </w:r>
    </w:p>
    <w:p w:rsidR="003F29EC" w:rsidRPr="00605F5C" w:rsidRDefault="003F29EC" w:rsidP="003F29EC">
      <w:pPr>
        <w:rPr>
          <w:rFonts w:ascii="Book Antiqua" w:hAnsi="Book Antiqua"/>
        </w:rPr>
      </w:pPr>
      <w:r w:rsidRPr="00605F5C">
        <w:rPr>
          <w:rFonts w:ascii="Book Antiqua" w:hAnsi="Book Antiqua"/>
        </w:rPr>
        <w:t>Me ligjin e ri për ujëra duhet që çështja e koncesionit të rregullohet në mënyrë gjithëpërfshirëse dhe të detajuar në mënyrë që mos të këtë probleme dhe paqartësi gjatë zbatimit.</w:t>
      </w:r>
    </w:p>
    <w:p w:rsidR="003F29EC" w:rsidRPr="00605F5C" w:rsidRDefault="003F29EC" w:rsidP="003F29EC">
      <w:pPr>
        <w:numPr>
          <w:ilvl w:val="0"/>
          <w:numId w:val="42"/>
        </w:numPr>
        <w:rPr>
          <w:rFonts w:ascii="Book Antiqua" w:hAnsi="Book Antiqua"/>
        </w:rPr>
      </w:pPr>
      <w:r w:rsidRPr="00605F5C">
        <w:rPr>
          <w:rFonts w:ascii="Book Antiqua" w:hAnsi="Book Antiqua"/>
        </w:rPr>
        <w:t xml:space="preserve">Kështu, me ligj duhet të caktohet që </w:t>
      </w:r>
      <w:r w:rsidRPr="00605F5C">
        <w:rPr>
          <w:rFonts w:ascii="Book Antiqua" w:hAnsi="Book Antiqua"/>
          <w:i/>
        </w:rPr>
        <w:t>koncesioni</w:t>
      </w:r>
      <w:r w:rsidRPr="00605F5C">
        <w:rPr>
          <w:rFonts w:ascii="Book Antiqua" w:hAnsi="Book Antiqua"/>
        </w:rPr>
        <w:t xml:space="preserve"> është e drejtë e cila fitohet me kontratë. Kontrata </w:t>
      </w:r>
      <w:proofErr w:type="spellStart"/>
      <w:r w:rsidRPr="00605F5C">
        <w:rPr>
          <w:rFonts w:ascii="Book Antiqua" w:hAnsi="Book Antiqua"/>
        </w:rPr>
        <w:t>koncesionare</w:t>
      </w:r>
      <w:proofErr w:type="spellEnd"/>
      <w:r w:rsidRPr="00605F5C">
        <w:rPr>
          <w:rFonts w:ascii="Book Antiqua" w:hAnsi="Book Antiqua"/>
        </w:rPr>
        <w:t xml:space="preserve"> për shfrytëzim të ujërave për qëllime afariste është kontratë administrative, të cilën në formë të shkruar dhe për afat të caktuar e nënshkruajnë dhënësi i koncesionit dhe </w:t>
      </w:r>
      <w:proofErr w:type="spellStart"/>
      <w:r w:rsidRPr="00605F5C">
        <w:rPr>
          <w:rFonts w:ascii="Book Antiqua" w:hAnsi="Book Antiqua"/>
        </w:rPr>
        <w:t>koncesionari</w:t>
      </w:r>
      <w:proofErr w:type="spellEnd"/>
      <w:r w:rsidRPr="00605F5C">
        <w:rPr>
          <w:rFonts w:ascii="Book Antiqua" w:hAnsi="Book Antiqua"/>
        </w:rPr>
        <w:t xml:space="preserve"> për të drejtat dhe obligimet e ndërsjella të ndërlidhura me koncesionin e dhënë në bazë të vendimit për dhënien e koncesionit.</w:t>
      </w:r>
    </w:p>
    <w:p w:rsidR="003F29EC" w:rsidRPr="00605F5C" w:rsidRDefault="003F29EC" w:rsidP="003F29EC">
      <w:pPr>
        <w:numPr>
          <w:ilvl w:val="0"/>
          <w:numId w:val="42"/>
        </w:numPr>
        <w:rPr>
          <w:rFonts w:ascii="Book Antiqua" w:hAnsi="Book Antiqua"/>
        </w:rPr>
      </w:pPr>
      <w:r w:rsidRPr="00605F5C">
        <w:rPr>
          <w:rFonts w:ascii="Book Antiqua" w:hAnsi="Book Antiqua"/>
        </w:rPr>
        <w:t xml:space="preserve">Me ligj duhet të përcaktohen punët përgatitore (emërimin e komisionit profesional për koncesion, hartimin e studimit të </w:t>
      </w:r>
      <w:proofErr w:type="spellStart"/>
      <w:r w:rsidRPr="00605F5C">
        <w:rPr>
          <w:rFonts w:ascii="Book Antiqua" w:hAnsi="Book Antiqua"/>
        </w:rPr>
        <w:t>fisibilitetit</w:t>
      </w:r>
      <w:proofErr w:type="spellEnd"/>
      <w:r w:rsidRPr="00605F5C">
        <w:rPr>
          <w:rFonts w:ascii="Book Antiqua" w:hAnsi="Book Antiqua"/>
        </w:rPr>
        <w:t>, vlerësimin e vlerës së koncesionit dhe hartimin e dokumentacionit konkurrues) si dhe procedurat e dhënies së koncesionit.</w:t>
      </w:r>
    </w:p>
    <w:p w:rsidR="003F29EC" w:rsidRPr="00605F5C" w:rsidRDefault="003F29EC" w:rsidP="003F29EC">
      <w:pPr>
        <w:numPr>
          <w:ilvl w:val="0"/>
          <w:numId w:val="42"/>
        </w:numPr>
        <w:rPr>
          <w:rFonts w:ascii="Book Antiqua" w:hAnsi="Book Antiqua"/>
        </w:rPr>
      </w:pPr>
      <w:r w:rsidRPr="00605F5C">
        <w:rPr>
          <w:rFonts w:ascii="Book Antiqua" w:hAnsi="Book Antiqua"/>
        </w:rPr>
        <w:t>Duke pasur parasysh përvojat e deritashme me dhënien e të drejtës ujore, rekomandohet që dhënia e koncesionit për shfrytëzim afarist të ujërave të përfshijë: (i) shfrytëzimin e fuqisë së ujit për prodhimin e energjisë elektrike; (</w:t>
      </w:r>
      <w:proofErr w:type="spellStart"/>
      <w:r w:rsidRPr="00605F5C">
        <w:rPr>
          <w:rFonts w:ascii="Book Antiqua" w:hAnsi="Book Antiqua"/>
        </w:rPr>
        <w:t>ii</w:t>
      </w:r>
      <w:proofErr w:type="spellEnd"/>
      <w:r w:rsidRPr="00605F5C">
        <w:rPr>
          <w:rFonts w:ascii="Book Antiqua" w:hAnsi="Book Antiqua"/>
        </w:rPr>
        <w:t>) shfrytëzimin e ujit për nevoja teknologjike për sasi më të madhe se 10,000 m</w:t>
      </w:r>
      <w:r w:rsidRPr="00605F5C">
        <w:rPr>
          <w:rFonts w:ascii="Book Antiqua" w:hAnsi="Book Antiqua"/>
          <w:vertAlign w:val="superscript"/>
        </w:rPr>
        <w:t>3</w:t>
      </w:r>
      <w:r w:rsidRPr="00605F5C">
        <w:rPr>
          <w:rFonts w:ascii="Book Antiqua" w:hAnsi="Book Antiqua"/>
        </w:rPr>
        <w:t xml:space="preserve"> në vit; (</w:t>
      </w:r>
      <w:proofErr w:type="spellStart"/>
      <w:r w:rsidRPr="00605F5C">
        <w:rPr>
          <w:rFonts w:ascii="Book Antiqua" w:hAnsi="Book Antiqua"/>
        </w:rPr>
        <w:t>iii</w:t>
      </w:r>
      <w:proofErr w:type="spellEnd"/>
      <w:r w:rsidRPr="00605F5C">
        <w:rPr>
          <w:rFonts w:ascii="Book Antiqua" w:hAnsi="Book Antiqua"/>
        </w:rPr>
        <w:t xml:space="preserve">) shfrytëzimin e ujërave termale dhe </w:t>
      </w:r>
      <w:proofErr w:type="spellStart"/>
      <w:r w:rsidRPr="00605F5C">
        <w:rPr>
          <w:rFonts w:ascii="Book Antiqua" w:hAnsi="Book Antiqua"/>
        </w:rPr>
        <w:t>termominerale</w:t>
      </w:r>
      <w:proofErr w:type="spellEnd"/>
      <w:r w:rsidRPr="00605F5C">
        <w:rPr>
          <w:rFonts w:ascii="Book Antiqua" w:hAnsi="Book Antiqua"/>
        </w:rPr>
        <w:t>, (</w:t>
      </w:r>
      <w:proofErr w:type="spellStart"/>
      <w:r w:rsidRPr="00605F5C">
        <w:rPr>
          <w:rFonts w:ascii="Book Antiqua" w:hAnsi="Book Antiqua"/>
        </w:rPr>
        <w:t>iv</w:t>
      </w:r>
      <w:proofErr w:type="spellEnd"/>
      <w:r w:rsidRPr="00605F5C">
        <w:rPr>
          <w:rFonts w:ascii="Book Antiqua" w:hAnsi="Book Antiqua"/>
        </w:rPr>
        <w:t xml:space="preserve">) shfrytëzimin e </w:t>
      </w:r>
      <w:r w:rsidRPr="00605F5C">
        <w:rPr>
          <w:rFonts w:ascii="Book Antiqua" w:hAnsi="Book Antiqua"/>
        </w:rPr>
        <w:lastRenderedPageBreak/>
        <w:t xml:space="preserve">ujërave për konsum njerëzor, përfshirë ujërat termale dhe </w:t>
      </w:r>
      <w:proofErr w:type="spellStart"/>
      <w:r w:rsidRPr="00605F5C">
        <w:rPr>
          <w:rFonts w:ascii="Book Antiqua" w:hAnsi="Book Antiqua"/>
        </w:rPr>
        <w:t>termominerale</w:t>
      </w:r>
      <w:proofErr w:type="spellEnd"/>
      <w:r w:rsidRPr="00605F5C">
        <w:rPr>
          <w:rFonts w:ascii="Book Antiqua" w:hAnsi="Book Antiqua"/>
        </w:rPr>
        <w:t xml:space="preserve"> me qëllim të shitjes në formën e tyre burimore apo të përpunuar në shishe apo në </w:t>
      </w:r>
      <w:proofErr w:type="spellStart"/>
      <w:r w:rsidRPr="00605F5C">
        <w:rPr>
          <w:rFonts w:ascii="Book Antiqua" w:hAnsi="Book Antiqua"/>
        </w:rPr>
        <w:t>ambalazhë</w:t>
      </w:r>
      <w:proofErr w:type="spellEnd"/>
      <w:r w:rsidRPr="00605F5C">
        <w:rPr>
          <w:rFonts w:ascii="Book Antiqua" w:hAnsi="Book Antiqua"/>
        </w:rPr>
        <w:t xml:space="preserve"> tjetër, me përjashtim të atyre që furnizohen përmes ndërmarrjes publike për shërbimet e furnizimit të ujit (v) shfrytëzimin e ujërave për kultivimin e peshkut dhe organizmave tjerë ujorë për qëllime afariste;  (</w:t>
      </w:r>
      <w:proofErr w:type="spellStart"/>
      <w:r w:rsidRPr="00605F5C">
        <w:rPr>
          <w:rFonts w:ascii="Book Antiqua" w:hAnsi="Book Antiqua"/>
        </w:rPr>
        <w:t>vi</w:t>
      </w:r>
      <w:proofErr w:type="spellEnd"/>
      <w:r w:rsidRPr="00605F5C">
        <w:rPr>
          <w:rFonts w:ascii="Book Antiqua" w:hAnsi="Book Antiqua"/>
        </w:rPr>
        <w:t xml:space="preserve">) shfrytëzim të rërës dhe zhavorrit nga rezervat e </w:t>
      </w:r>
      <w:proofErr w:type="spellStart"/>
      <w:r w:rsidRPr="00605F5C">
        <w:rPr>
          <w:rFonts w:ascii="Book Antiqua" w:hAnsi="Book Antiqua"/>
        </w:rPr>
        <w:t>ripërtëritshme</w:t>
      </w:r>
      <w:proofErr w:type="spellEnd"/>
      <w:r w:rsidRPr="00605F5C">
        <w:rPr>
          <w:rFonts w:ascii="Book Antiqua" w:hAnsi="Book Antiqua"/>
        </w:rPr>
        <w:t xml:space="preserve"> të cilat kanë ndikim në regjimin e ujërave.</w:t>
      </w:r>
    </w:p>
    <w:p w:rsidR="003F29EC" w:rsidRPr="00605F5C" w:rsidRDefault="003F29EC" w:rsidP="003F29EC">
      <w:pPr>
        <w:numPr>
          <w:ilvl w:val="0"/>
          <w:numId w:val="42"/>
        </w:numPr>
        <w:rPr>
          <w:rFonts w:ascii="Book Antiqua" w:hAnsi="Book Antiqua"/>
        </w:rPr>
      </w:pPr>
      <w:r w:rsidRPr="00605F5C">
        <w:rPr>
          <w:rFonts w:ascii="Book Antiqua" w:hAnsi="Book Antiqua"/>
        </w:rPr>
        <w:t xml:space="preserve">Me ligj duhet të rregullohet problemi kur pronari i një </w:t>
      </w:r>
      <w:proofErr w:type="spellStart"/>
      <w:r w:rsidRPr="00605F5C">
        <w:rPr>
          <w:rFonts w:ascii="Book Antiqua" w:hAnsi="Book Antiqua"/>
        </w:rPr>
        <w:t>paluajtshmërie</w:t>
      </w:r>
      <w:proofErr w:type="spellEnd"/>
      <w:r w:rsidRPr="00605F5C">
        <w:rPr>
          <w:rFonts w:ascii="Book Antiqua" w:hAnsi="Book Antiqua"/>
        </w:rPr>
        <w:t xml:space="preserve"> ose bartësi i të drejtës mbi </w:t>
      </w:r>
      <w:proofErr w:type="spellStart"/>
      <w:r w:rsidRPr="00605F5C">
        <w:rPr>
          <w:rFonts w:ascii="Book Antiqua" w:hAnsi="Book Antiqua"/>
        </w:rPr>
        <w:t>paluajtshmërinë</w:t>
      </w:r>
      <w:proofErr w:type="spellEnd"/>
      <w:r w:rsidRPr="00605F5C">
        <w:rPr>
          <w:rFonts w:ascii="Book Antiqua" w:hAnsi="Book Antiqua"/>
        </w:rPr>
        <w:t xml:space="preserve"> në lokacionin e planifikuar për koncesion është </w:t>
      </w:r>
      <w:proofErr w:type="spellStart"/>
      <w:r w:rsidRPr="00605F5C">
        <w:rPr>
          <w:rFonts w:ascii="Book Antiqua" w:hAnsi="Book Antiqua"/>
        </w:rPr>
        <w:t>koncesionari</w:t>
      </w:r>
      <w:proofErr w:type="spellEnd"/>
      <w:r w:rsidRPr="00605F5C">
        <w:rPr>
          <w:rFonts w:ascii="Book Antiqua" w:hAnsi="Book Antiqua"/>
        </w:rPr>
        <w:t xml:space="preserve"> i vetëm i mundshëm. Në këto raste nuk mund të zhvillohet procesi konkurrues dhe koncesioni shërben ekskluzivisht për zhvillimin e asaj veprimtarie.</w:t>
      </w:r>
    </w:p>
    <w:p w:rsidR="003F29EC" w:rsidRPr="00605F5C" w:rsidRDefault="003F29EC" w:rsidP="003F29EC">
      <w:pPr>
        <w:numPr>
          <w:ilvl w:val="0"/>
          <w:numId w:val="42"/>
        </w:numPr>
        <w:rPr>
          <w:rFonts w:ascii="Book Antiqua" w:hAnsi="Book Antiqua"/>
        </w:rPr>
      </w:pPr>
      <w:proofErr w:type="spellStart"/>
      <w:r w:rsidRPr="00605F5C">
        <w:rPr>
          <w:rFonts w:ascii="Book Antiqua" w:hAnsi="Book Antiqua"/>
        </w:rPr>
        <w:t>Poashtu</w:t>
      </w:r>
      <w:proofErr w:type="spellEnd"/>
      <w:r w:rsidRPr="00605F5C">
        <w:rPr>
          <w:rFonts w:ascii="Book Antiqua" w:hAnsi="Book Antiqua"/>
        </w:rPr>
        <w:t xml:space="preserve">, për rastet kur shfrytëzues i ujit për qëllime afariste është Republika e Kosovës, komunat apo personat juridikë aksionar i vetëm i të cilëve është Republika e Kosovës apo komunat, nuk duhet të parashihet procedura konkurruese dhe në këto raste koncesioni duhet të jepet në bazë të kërkesës së pronarit ose bartësit të së drejtës mbi </w:t>
      </w:r>
      <w:proofErr w:type="spellStart"/>
      <w:r w:rsidRPr="00605F5C">
        <w:rPr>
          <w:rFonts w:ascii="Book Antiqua" w:hAnsi="Book Antiqua"/>
        </w:rPr>
        <w:t>paluajtshmërinë</w:t>
      </w:r>
      <w:proofErr w:type="spellEnd"/>
      <w:r w:rsidRPr="00605F5C">
        <w:rPr>
          <w:rFonts w:ascii="Book Antiqua" w:hAnsi="Book Antiqua"/>
        </w:rPr>
        <w:t>.</w:t>
      </w:r>
    </w:p>
    <w:p w:rsidR="003F29EC" w:rsidRPr="00605F5C" w:rsidRDefault="003F29EC" w:rsidP="003F29EC">
      <w:pPr>
        <w:numPr>
          <w:ilvl w:val="0"/>
          <w:numId w:val="42"/>
        </w:numPr>
        <w:rPr>
          <w:rFonts w:ascii="Book Antiqua" w:hAnsi="Book Antiqua"/>
        </w:rPr>
      </w:pPr>
      <w:r w:rsidRPr="00605F5C">
        <w:rPr>
          <w:rFonts w:ascii="Book Antiqua" w:hAnsi="Book Antiqua"/>
        </w:rPr>
        <w:t>Kushtet e dhënies së koncesionit për shfrytëzim të ujërave për qëllime afariste përcaktohen me akt nënligjor të cilin e miraton Qeveria e Republikës së Kosovës.</w:t>
      </w:r>
    </w:p>
    <w:p w:rsidR="003F29EC" w:rsidRPr="00605F5C" w:rsidRDefault="003F29EC" w:rsidP="003F29EC">
      <w:pPr>
        <w:numPr>
          <w:ilvl w:val="0"/>
          <w:numId w:val="42"/>
        </w:numPr>
        <w:rPr>
          <w:rFonts w:ascii="Book Antiqua" w:hAnsi="Book Antiqua"/>
        </w:rPr>
      </w:pPr>
      <w:r w:rsidRPr="00605F5C">
        <w:rPr>
          <w:rFonts w:ascii="Book Antiqua" w:hAnsi="Book Antiqua"/>
        </w:rPr>
        <w:t xml:space="preserve">Përcaktimi i çështjeve si: afati për të cilin jepet koncesioni, lartësia minimale e pagesës </w:t>
      </w:r>
      <w:proofErr w:type="spellStart"/>
      <w:r w:rsidRPr="00605F5C">
        <w:rPr>
          <w:rFonts w:ascii="Book Antiqua" w:hAnsi="Book Antiqua"/>
        </w:rPr>
        <w:t>koncesionare</w:t>
      </w:r>
      <w:proofErr w:type="spellEnd"/>
      <w:r w:rsidRPr="00605F5C">
        <w:rPr>
          <w:rFonts w:ascii="Book Antiqua" w:hAnsi="Book Antiqua"/>
        </w:rPr>
        <w:t xml:space="preserve"> dhe mënyra e përcaktimit të pagesës </w:t>
      </w:r>
      <w:proofErr w:type="spellStart"/>
      <w:r w:rsidRPr="00605F5C">
        <w:rPr>
          <w:rFonts w:ascii="Book Antiqua" w:hAnsi="Book Antiqua"/>
        </w:rPr>
        <w:t>koncesionare</w:t>
      </w:r>
      <w:proofErr w:type="spellEnd"/>
      <w:r w:rsidRPr="00605F5C">
        <w:rPr>
          <w:rFonts w:ascii="Book Antiqua" w:hAnsi="Book Antiqua"/>
        </w:rPr>
        <w:t>, bëhet me akt nënligjor që e nxjerr Qeveria.</w:t>
      </w:r>
    </w:p>
    <w:p w:rsidR="003F29EC" w:rsidRPr="00605F5C" w:rsidRDefault="003F29EC" w:rsidP="003F29EC">
      <w:pPr>
        <w:numPr>
          <w:ilvl w:val="0"/>
          <w:numId w:val="42"/>
        </w:numPr>
        <w:rPr>
          <w:rFonts w:ascii="Book Antiqua" w:hAnsi="Book Antiqua"/>
        </w:rPr>
      </w:pPr>
      <w:r w:rsidRPr="00605F5C">
        <w:rPr>
          <w:rFonts w:ascii="Book Antiqua" w:hAnsi="Book Antiqua"/>
        </w:rPr>
        <w:t xml:space="preserve">Të hyrat nga kontrata </w:t>
      </w:r>
      <w:proofErr w:type="spellStart"/>
      <w:r w:rsidRPr="00605F5C">
        <w:rPr>
          <w:rFonts w:ascii="Book Antiqua" w:hAnsi="Book Antiqua"/>
        </w:rPr>
        <w:t>koncesionare</w:t>
      </w:r>
      <w:proofErr w:type="spellEnd"/>
      <w:r w:rsidRPr="00605F5C">
        <w:rPr>
          <w:rFonts w:ascii="Book Antiqua" w:hAnsi="Book Antiqua"/>
        </w:rPr>
        <w:t xml:space="preserve"> janë të hyra të buxhetit të Kosovës. Për dallim nga pagesat ujore të cilat duhet të shfrytëzohen për menaxhimin e ujërave, të hyrat </w:t>
      </w:r>
      <w:proofErr w:type="spellStart"/>
      <w:r w:rsidRPr="00605F5C">
        <w:rPr>
          <w:rFonts w:ascii="Book Antiqua" w:hAnsi="Book Antiqua"/>
        </w:rPr>
        <w:t>koncesionare</w:t>
      </w:r>
      <w:proofErr w:type="spellEnd"/>
      <w:r w:rsidRPr="00605F5C">
        <w:rPr>
          <w:rFonts w:ascii="Book Antiqua" w:hAnsi="Book Antiqua"/>
        </w:rPr>
        <w:t xml:space="preserve"> janë të hyra të përgjithshme të buxhetit të Kosovës. </w:t>
      </w:r>
    </w:p>
    <w:p w:rsidR="003F29EC" w:rsidRPr="00605F5C" w:rsidRDefault="003F29EC" w:rsidP="003F29EC">
      <w:pPr>
        <w:numPr>
          <w:ilvl w:val="0"/>
          <w:numId w:val="31"/>
        </w:numPr>
        <w:rPr>
          <w:rFonts w:ascii="Book Antiqua" w:hAnsi="Book Antiqua"/>
          <w:u w:val="single"/>
        </w:rPr>
      </w:pPr>
      <w:r w:rsidRPr="00605F5C">
        <w:rPr>
          <w:rFonts w:ascii="Book Antiqua" w:hAnsi="Book Antiqua"/>
          <w:u w:val="single"/>
        </w:rPr>
        <w:t>Mbikëqyrja</w:t>
      </w:r>
    </w:p>
    <w:p w:rsidR="003F29EC" w:rsidRPr="00605F5C" w:rsidRDefault="003F29EC" w:rsidP="003F29EC">
      <w:pPr>
        <w:rPr>
          <w:rFonts w:ascii="Book Antiqua" w:hAnsi="Book Antiqua"/>
        </w:rPr>
      </w:pPr>
      <w:r w:rsidRPr="00605F5C">
        <w:rPr>
          <w:rFonts w:ascii="Book Antiqua" w:hAnsi="Book Antiqua"/>
        </w:rPr>
        <w:t xml:space="preserve">Sa i përket mbikëqyrjes së zbatimit të ligjit, duhet të përcaktohet qartë si zbatohet </w:t>
      </w:r>
      <w:r w:rsidRPr="00605F5C">
        <w:rPr>
          <w:rFonts w:ascii="Book Antiqua" w:hAnsi="Book Antiqua"/>
          <w:i/>
        </w:rPr>
        <w:t>mbikëqyrja administrative</w:t>
      </w:r>
      <w:r w:rsidRPr="00605F5C">
        <w:rPr>
          <w:rFonts w:ascii="Book Antiqua" w:hAnsi="Book Antiqua"/>
        </w:rPr>
        <w:t xml:space="preserve"> dhe si </w:t>
      </w:r>
      <w:r w:rsidRPr="00605F5C">
        <w:rPr>
          <w:rFonts w:ascii="Book Antiqua" w:hAnsi="Book Antiqua"/>
          <w:i/>
        </w:rPr>
        <w:t>mbikëqyrja inspektuese</w:t>
      </w:r>
      <w:r w:rsidRPr="00605F5C">
        <w:rPr>
          <w:rFonts w:ascii="Book Antiqua" w:hAnsi="Book Antiqua"/>
        </w:rPr>
        <w:t>.</w:t>
      </w:r>
    </w:p>
    <w:p w:rsidR="003F29EC" w:rsidRPr="00605F5C" w:rsidRDefault="003F29EC" w:rsidP="003F29EC">
      <w:pPr>
        <w:numPr>
          <w:ilvl w:val="0"/>
          <w:numId w:val="43"/>
        </w:numPr>
        <w:rPr>
          <w:rFonts w:ascii="Book Antiqua" w:hAnsi="Book Antiqua"/>
        </w:rPr>
      </w:pPr>
      <w:r w:rsidRPr="00605F5C">
        <w:rPr>
          <w:rFonts w:ascii="Book Antiqua" w:hAnsi="Book Antiqua"/>
          <w:u w:val="single"/>
        </w:rPr>
        <w:t>Mbikëqyrjen administrative</w:t>
      </w:r>
      <w:r w:rsidRPr="00605F5C">
        <w:rPr>
          <w:rFonts w:ascii="Book Antiqua" w:hAnsi="Book Antiqua"/>
        </w:rPr>
        <w:t xml:space="preserve"> për zbatimin e këtij ligji dhe akteve nënligjore të nxjerra në bazë të tij si dhe për ligjshmërinë e punës së institucioneve të administratës shtetërore dhe të personave juridikë që kryejnë veprimtari publike, e kryen Ministria. Në kuadër të mbikëqyrjes administrative, Ministria ka autorizim që të kërkojë nga institucionet dhe personat tjerë juridikë që t`i harmonizojnë aktet e tyre në pajtim me ligjin dhe aktet nënligjore të nxjerra në bazë të tij si dhe që të vendos si shkallë e dytë në procedurën administrative për aktet e nxjerra në pajtim me këtë ligj.</w:t>
      </w:r>
    </w:p>
    <w:p w:rsidR="003F29EC" w:rsidRPr="00605F5C" w:rsidRDefault="003F29EC" w:rsidP="003F29EC">
      <w:pPr>
        <w:numPr>
          <w:ilvl w:val="0"/>
          <w:numId w:val="43"/>
        </w:numPr>
        <w:rPr>
          <w:rFonts w:ascii="Book Antiqua" w:hAnsi="Book Antiqua"/>
        </w:rPr>
      </w:pPr>
      <w:r w:rsidRPr="00605F5C">
        <w:rPr>
          <w:rFonts w:ascii="Book Antiqua" w:hAnsi="Book Antiqua"/>
          <w:i/>
        </w:rPr>
        <w:lastRenderedPageBreak/>
        <w:t>Mbikëqyrjen inspektuese</w:t>
      </w:r>
      <w:r w:rsidRPr="00605F5C">
        <w:rPr>
          <w:rFonts w:ascii="Book Antiqua" w:hAnsi="Book Antiqua"/>
        </w:rPr>
        <w:t xml:space="preserve"> për zbatimin e këtij ligji dhe akteve nënligjore të nxjerra në bazë të tij e kryen </w:t>
      </w:r>
      <w:r w:rsidRPr="00605F5C">
        <w:rPr>
          <w:rFonts w:ascii="Book Antiqua" w:hAnsi="Book Antiqua"/>
          <w:u w:val="single"/>
        </w:rPr>
        <w:t>Inspektorati</w:t>
      </w:r>
      <w:r w:rsidRPr="00605F5C">
        <w:rPr>
          <w:rFonts w:ascii="Book Antiqua" w:hAnsi="Book Antiqua"/>
        </w:rPr>
        <w:t xml:space="preserve"> i Mjedisit, Ujërave, Natyrës, Planifikimit Hapësinor dhe </w:t>
      </w:r>
    </w:p>
    <w:p w:rsidR="003F29EC" w:rsidRPr="00605F5C" w:rsidRDefault="003F29EC" w:rsidP="003F29EC">
      <w:pPr>
        <w:rPr>
          <w:rFonts w:ascii="Book Antiqua" w:hAnsi="Book Antiqua"/>
        </w:rPr>
      </w:pPr>
      <w:r w:rsidRPr="00605F5C">
        <w:rPr>
          <w:rFonts w:ascii="Book Antiqua" w:hAnsi="Book Antiqua"/>
        </w:rPr>
        <w:t>përmes inspektorëve të ujërave, e në pajtim me legjislacionin në fuqi sa i përket inspektimit.</w:t>
      </w:r>
    </w:p>
    <w:p w:rsidR="003F29EC" w:rsidRPr="00605F5C" w:rsidRDefault="003F29EC" w:rsidP="003F29EC">
      <w:pPr>
        <w:rPr>
          <w:rFonts w:ascii="Book Antiqua" w:hAnsi="Book Antiqua"/>
          <w:i/>
        </w:rPr>
      </w:pPr>
      <w:bookmarkStart w:id="24" w:name="_Toc135214002"/>
      <w:r w:rsidRPr="00605F5C">
        <w:rPr>
          <w:rFonts w:ascii="Book Antiqua" w:hAnsi="Book Antiqua"/>
          <w:i/>
        </w:rPr>
        <w:t>3.3.2 Ligji për Financimin e Menaxhimit të Ujërave</w:t>
      </w:r>
      <w:bookmarkEnd w:id="24"/>
    </w:p>
    <w:p w:rsidR="003F29EC" w:rsidRPr="00605F5C" w:rsidRDefault="003F29EC" w:rsidP="003F29EC">
      <w:pPr>
        <w:rPr>
          <w:rFonts w:ascii="Book Antiqua" w:hAnsi="Book Antiqua"/>
        </w:rPr>
      </w:pPr>
      <w:r w:rsidRPr="00605F5C">
        <w:rPr>
          <w:rFonts w:ascii="Book Antiqua" w:hAnsi="Book Antiqua"/>
        </w:rPr>
        <w:t xml:space="preserve">Me këtë ligj do të rregulloheshin të gjitha çështjet që kanë të bëjnë me financimin e </w:t>
      </w:r>
      <w:proofErr w:type="spellStart"/>
      <w:r w:rsidRPr="00605F5C">
        <w:rPr>
          <w:rFonts w:ascii="Book Antiqua" w:hAnsi="Book Antiqua"/>
        </w:rPr>
        <w:t>menaxhmimit</w:t>
      </w:r>
      <w:proofErr w:type="spellEnd"/>
      <w:r w:rsidRPr="00605F5C">
        <w:rPr>
          <w:rFonts w:ascii="Book Antiqua" w:hAnsi="Book Antiqua"/>
        </w:rPr>
        <w:t xml:space="preserve"> të ujërave, duke përfshirë:</w:t>
      </w:r>
    </w:p>
    <w:p w:rsidR="003F29EC" w:rsidRPr="00605F5C" w:rsidRDefault="003F29EC" w:rsidP="003F29EC">
      <w:pPr>
        <w:numPr>
          <w:ilvl w:val="0"/>
          <w:numId w:val="27"/>
        </w:numPr>
        <w:rPr>
          <w:rFonts w:ascii="Book Antiqua" w:hAnsi="Book Antiqua"/>
        </w:rPr>
      </w:pPr>
      <w:r w:rsidRPr="00605F5C">
        <w:rPr>
          <w:rFonts w:ascii="Book Antiqua" w:hAnsi="Book Antiqua"/>
          <w:u w:val="single"/>
        </w:rPr>
        <w:t>Burimet e financimit</w:t>
      </w:r>
      <w:r w:rsidRPr="00605F5C">
        <w:rPr>
          <w:rFonts w:ascii="Book Antiqua" w:hAnsi="Book Antiqua"/>
        </w:rPr>
        <w:t>:</w:t>
      </w:r>
    </w:p>
    <w:p w:rsidR="003F29EC" w:rsidRPr="00605F5C" w:rsidRDefault="003F29EC" w:rsidP="003F29EC">
      <w:pPr>
        <w:rPr>
          <w:rFonts w:ascii="Book Antiqua" w:hAnsi="Book Antiqua"/>
        </w:rPr>
      </w:pPr>
      <w:r w:rsidRPr="00605F5C">
        <w:rPr>
          <w:rFonts w:ascii="Book Antiqua" w:hAnsi="Book Antiqua"/>
        </w:rPr>
        <w:t xml:space="preserve">Burimet e financimit të </w:t>
      </w:r>
      <w:proofErr w:type="spellStart"/>
      <w:r w:rsidRPr="00605F5C">
        <w:rPr>
          <w:rFonts w:ascii="Book Antiqua" w:hAnsi="Book Antiqua"/>
        </w:rPr>
        <w:t>manaxhimit</w:t>
      </w:r>
      <w:proofErr w:type="spellEnd"/>
      <w:r w:rsidRPr="00605F5C">
        <w:rPr>
          <w:rFonts w:ascii="Book Antiqua" w:hAnsi="Book Antiqua"/>
        </w:rPr>
        <w:t xml:space="preserve"> të ujërave duhet të jenë nga:</w:t>
      </w:r>
    </w:p>
    <w:p w:rsidR="003F29EC" w:rsidRPr="00605F5C" w:rsidRDefault="003F29EC" w:rsidP="003F29EC">
      <w:pPr>
        <w:numPr>
          <w:ilvl w:val="0"/>
          <w:numId w:val="28"/>
        </w:numPr>
        <w:rPr>
          <w:rFonts w:ascii="Book Antiqua" w:hAnsi="Book Antiqua"/>
        </w:rPr>
      </w:pPr>
      <w:r w:rsidRPr="00605F5C">
        <w:rPr>
          <w:rFonts w:ascii="Book Antiqua" w:hAnsi="Book Antiqua"/>
        </w:rPr>
        <w:t>Pagesat ujore;</w:t>
      </w:r>
    </w:p>
    <w:p w:rsidR="003F29EC" w:rsidRPr="00605F5C" w:rsidRDefault="003F29EC" w:rsidP="003F29EC">
      <w:pPr>
        <w:numPr>
          <w:ilvl w:val="0"/>
          <w:numId w:val="28"/>
        </w:numPr>
        <w:rPr>
          <w:rFonts w:ascii="Book Antiqua" w:hAnsi="Book Antiqua"/>
        </w:rPr>
      </w:pPr>
      <w:r w:rsidRPr="00605F5C">
        <w:rPr>
          <w:rFonts w:ascii="Book Antiqua" w:hAnsi="Book Antiqua"/>
        </w:rPr>
        <w:t>Buxheti i shtetit;</w:t>
      </w:r>
    </w:p>
    <w:p w:rsidR="003F29EC" w:rsidRPr="00605F5C" w:rsidRDefault="003F29EC" w:rsidP="003F29EC">
      <w:pPr>
        <w:numPr>
          <w:ilvl w:val="0"/>
          <w:numId w:val="28"/>
        </w:numPr>
        <w:rPr>
          <w:rFonts w:ascii="Book Antiqua" w:hAnsi="Book Antiqua"/>
        </w:rPr>
      </w:pPr>
      <w:proofErr w:type="spellStart"/>
      <w:r w:rsidRPr="00605F5C">
        <w:rPr>
          <w:rFonts w:ascii="Book Antiqua" w:hAnsi="Book Antiqua"/>
        </w:rPr>
        <w:t>Grantet</w:t>
      </w:r>
      <w:proofErr w:type="spellEnd"/>
      <w:r w:rsidRPr="00605F5C">
        <w:rPr>
          <w:rFonts w:ascii="Book Antiqua" w:hAnsi="Book Antiqua"/>
        </w:rPr>
        <w:t xml:space="preserve"> dhe donacionet;</w:t>
      </w:r>
    </w:p>
    <w:p w:rsidR="003F29EC" w:rsidRPr="00605F5C" w:rsidRDefault="003F29EC" w:rsidP="003F29EC">
      <w:pPr>
        <w:numPr>
          <w:ilvl w:val="0"/>
          <w:numId w:val="28"/>
        </w:numPr>
        <w:rPr>
          <w:rFonts w:ascii="Book Antiqua" w:hAnsi="Book Antiqua"/>
        </w:rPr>
      </w:pPr>
      <w:r w:rsidRPr="00605F5C">
        <w:rPr>
          <w:rFonts w:ascii="Book Antiqua" w:hAnsi="Book Antiqua"/>
        </w:rPr>
        <w:t>Burimet tjera të financimit në pajtim me ligjin.</w:t>
      </w:r>
    </w:p>
    <w:p w:rsidR="003F29EC" w:rsidRPr="00605F5C" w:rsidRDefault="003F29EC" w:rsidP="003F29EC">
      <w:pPr>
        <w:numPr>
          <w:ilvl w:val="0"/>
          <w:numId w:val="27"/>
        </w:numPr>
        <w:rPr>
          <w:rFonts w:ascii="Book Antiqua" w:hAnsi="Book Antiqua"/>
        </w:rPr>
      </w:pPr>
      <w:r w:rsidRPr="00605F5C">
        <w:rPr>
          <w:rFonts w:ascii="Book Antiqua" w:hAnsi="Book Antiqua"/>
          <w:u w:val="single"/>
        </w:rPr>
        <w:t>Pagesat ujore</w:t>
      </w:r>
      <w:r w:rsidRPr="00605F5C">
        <w:rPr>
          <w:rFonts w:ascii="Book Antiqua" w:hAnsi="Book Antiqua"/>
        </w:rPr>
        <w:t>:</w:t>
      </w:r>
    </w:p>
    <w:p w:rsidR="003F29EC" w:rsidRPr="00605F5C" w:rsidRDefault="003F29EC" w:rsidP="003F29EC">
      <w:pPr>
        <w:rPr>
          <w:rFonts w:ascii="Book Antiqua" w:hAnsi="Book Antiqua"/>
        </w:rPr>
      </w:pPr>
      <w:r w:rsidRPr="00605F5C">
        <w:rPr>
          <w:rFonts w:ascii="Book Antiqua" w:hAnsi="Book Antiqua"/>
        </w:rPr>
        <w:t>Pagesat ujore duhet të përfshijnë:</w:t>
      </w:r>
    </w:p>
    <w:p w:rsidR="003F29EC" w:rsidRPr="00605F5C" w:rsidRDefault="003F29EC" w:rsidP="003F29EC">
      <w:pPr>
        <w:numPr>
          <w:ilvl w:val="0"/>
          <w:numId w:val="29"/>
        </w:numPr>
        <w:rPr>
          <w:rFonts w:ascii="Book Antiqua" w:hAnsi="Book Antiqua"/>
        </w:rPr>
      </w:pPr>
      <w:r w:rsidRPr="00605F5C">
        <w:rPr>
          <w:rFonts w:ascii="Book Antiqua" w:hAnsi="Book Antiqua"/>
        </w:rPr>
        <w:t>Pagesat për shfrytëzim të ujit nga trupat ujorë sipërfaqësorë ose trupat ujorë nëntokësorë;</w:t>
      </w:r>
    </w:p>
    <w:p w:rsidR="003F29EC" w:rsidRPr="00605F5C" w:rsidRDefault="003F29EC" w:rsidP="003F29EC">
      <w:pPr>
        <w:numPr>
          <w:ilvl w:val="0"/>
          <w:numId w:val="29"/>
        </w:numPr>
        <w:rPr>
          <w:rFonts w:ascii="Book Antiqua" w:hAnsi="Book Antiqua"/>
        </w:rPr>
      </w:pPr>
      <w:r w:rsidRPr="00605F5C">
        <w:rPr>
          <w:rFonts w:ascii="Book Antiqua" w:hAnsi="Book Antiqua"/>
        </w:rPr>
        <w:t>Pagesat për shkarkim të ujërave të ndotura të kanalizimit;</w:t>
      </w:r>
    </w:p>
    <w:p w:rsidR="003F29EC" w:rsidRPr="00605F5C" w:rsidRDefault="003F29EC" w:rsidP="003F29EC">
      <w:pPr>
        <w:numPr>
          <w:ilvl w:val="0"/>
          <w:numId w:val="29"/>
        </w:numPr>
        <w:rPr>
          <w:rFonts w:ascii="Book Antiqua" w:hAnsi="Book Antiqua"/>
        </w:rPr>
      </w:pPr>
      <w:r w:rsidRPr="00605F5C">
        <w:rPr>
          <w:rFonts w:ascii="Book Antiqua" w:hAnsi="Book Antiqua"/>
        </w:rPr>
        <w:t>Pagesat për eksploatimin e rërës dhe zhavorrit.</w:t>
      </w:r>
    </w:p>
    <w:p w:rsidR="003F29EC" w:rsidRPr="00605F5C" w:rsidRDefault="003F29EC" w:rsidP="003F29EC">
      <w:pPr>
        <w:numPr>
          <w:ilvl w:val="0"/>
          <w:numId w:val="27"/>
        </w:numPr>
        <w:rPr>
          <w:rFonts w:ascii="Book Antiqua" w:hAnsi="Book Antiqua"/>
        </w:rPr>
      </w:pPr>
      <w:r w:rsidRPr="00605F5C">
        <w:rPr>
          <w:rFonts w:ascii="Book Antiqua" w:hAnsi="Book Antiqua"/>
          <w:u w:val="single"/>
        </w:rPr>
        <w:t>Mënyrën e përllogaritjes dhe përcaktimit të lartësisë së pagesave ujore</w:t>
      </w:r>
      <w:r w:rsidRPr="00605F5C">
        <w:rPr>
          <w:rFonts w:ascii="Book Antiqua" w:hAnsi="Book Antiqua"/>
        </w:rPr>
        <w:t>:</w:t>
      </w:r>
    </w:p>
    <w:p w:rsidR="003F29EC" w:rsidRPr="00605F5C" w:rsidRDefault="003F29EC" w:rsidP="003F29EC">
      <w:pPr>
        <w:rPr>
          <w:rFonts w:ascii="Book Antiqua" w:hAnsi="Book Antiqua"/>
        </w:rPr>
      </w:pPr>
      <w:r w:rsidRPr="00605F5C">
        <w:rPr>
          <w:rFonts w:ascii="Book Antiqua" w:hAnsi="Book Antiqua"/>
        </w:rPr>
        <w:t>Përllogaritja e lartësisë së pagesës ujore duhet të bëhet në bazë të sasisë së matur (në m</w:t>
      </w:r>
      <w:r w:rsidRPr="00605F5C">
        <w:rPr>
          <w:rFonts w:ascii="Book Antiqua" w:hAnsi="Book Antiqua"/>
          <w:vertAlign w:val="superscript"/>
        </w:rPr>
        <w:t>3</w:t>
      </w:r>
      <w:r w:rsidRPr="00605F5C">
        <w:rPr>
          <w:rFonts w:ascii="Book Antiqua" w:hAnsi="Book Antiqua"/>
        </w:rPr>
        <w:t>) të ujit të shfrytëzuar, respektivisht sasisë së matur (në m</w:t>
      </w:r>
      <w:r w:rsidRPr="00605F5C">
        <w:rPr>
          <w:rFonts w:ascii="Book Antiqua" w:hAnsi="Book Antiqua"/>
          <w:vertAlign w:val="superscript"/>
        </w:rPr>
        <w:t>3</w:t>
      </w:r>
      <w:r w:rsidRPr="00605F5C">
        <w:rPr>
          <w:rFonts w:ascii="Book Antiqua" w:hAnsi="Book Antiqua"/>
        </w:rPr>
        <w:t xml:space="preserve">) të ujit  të ndotur të kanalizimit të shkarkuar në trupin ujor. </w:t>
      </w:r>
    </w:p>
    <w:p w:rsidR="003F29EC" w:rsidRPr="00605F5C" w:rsidRDefault="003F29EC" w:rsidP="003F29EC">
      <w:pPr>
        <w:rPr>
          <w:rFonts w:ascii="Book Antiqua" w:hAnsi="Book Antiqua"/>
        </w:rPr>
      </w:pPr>
      <w:r w:rsidRPr="00605F5C">
        <w:rPr>
          <w:rFonts w:ascii="Book Antiqua" w:hAnsi="Book Antiqua"/>
        </w:rPr>
        <w:t xml:space="preserve">Përjashtimisht, për shfrytëzimin e fuqisë së ujit për gjenerimin e energjisë elektrike (shfrytëzim </w:t>
      </w:r>
      <w:proofErr w:type="spellStart"/>
      <w:r w:rsidRPr="00605F5C">
        <w:rPr>
          <w:rFonts w:ascii="Book Antiqua" w:hAnsi="Book Antiqua"/>
        </w:rPr>
        <w:t>jokonsumues</w:t>
      </w:r>
      <w:proofErr w:type="spellEnd"/>
      <w:r w:rsidRPr="00605F5C">
        <w:rPr>
          <w:rFonts w:ascii="Book Antiqua" w:hAnsi="Book Antiqua"/>
        </w:rPr>
        <w:t xml:space="preserve"> i ujit), pagesa ujore përllogaritet sipas sasisë së përgjithshme të prodhuar të energjisë shprehur në </w:t>
      </w:r>
      <w:proofErr w:type="spellStart"/>
      <w:r w:rsidRPr="00605F5C">
        <w:rPr>
          <w:rFonts w:ascii="Book Antiqua" w:hAnsi="Book Antiqua"/>
        </w:rPr>
        <w:t>kWh</w:t>
      </w:r>
      <w:proofErr w:type="spellEnd"/>
      <w:r w:rsidRPr="00605F5C">
        <w:rPr>
          <w:rFonts w:ascii="Book Antiqua" w:hAnsi="Book Antiqua"/>
        </w:rPr>
        <w:t xml:space="preserve"> (</w:t>
      </w:r>
      <w:proofErr w:type="spellStart"/>
      <w:r w:rsidRPr="00605F5C">
        <w:rPr>
          <w:rFonts w:ascii="Book Antiqua" w:hAnsi="Book Antiqua"/>
        </w:rPr>
        <w:t>kilovatorë</w:t>
      </w:r>
      <w:proofErr w:type="spellEnd"/>
      <w:r w:rsidRPr="00605F5C">
        <w:rPr>
          <w:rFonts w:ascii="Book Antiqua" w:hAnsi="Book Antiqua"/>
        </w:rPr>
        <w:t xml:space="preserve">). </w:t>
      </w:r>
    </w:p>
    <w:p w:rsidR="003F29EC" w:rsidRPr="00605F5C" w:rsidRDefault="003F29EC" w:rsidP="003F29EC">
      <w:pPr>
        <w:rPr>
          <w:rFonts w:ascii="Book Antiqua" w:hAnsi="Book Antiqua"/>
        </w:rPr>
      </w:pPr>
      <w:r w:rsidRPr="00605F5C">
        <w:rPr>
          <w:rFonts w:ascii="Book Antiqua" w:hAnsi="Book Antiqua"/>
        </w:rPr>
        <w:t xml:space="preserve">Përllogaritja e pagesave ujore duhet të bëhet nga agjencia për menaxhimin e ujërave, e cila gjithashtu duhet ta bëj edhe arkëtimin e këtyre pagesave. </w:t>
      </w:r>
    </w:p>
    <w:p w:rsidR="003F29EC" w:rsidRPr="00605F5C" w:rsidRDefault="003F29EC" w:rsidP="003F29EC">
      <w:pPr>
        <w:numPr>
          <w:ilvl w:val="0"/>
          <w:numId w:val="27"/>
        </w:numPr>
        <w:rPr>
          <w:rFonts w:ascii="Book Antiqua" w:hAnsi="Book Antiqua"/>
        </w:rPr>
      </w:pPr>
      <w:r w:rsidRPr="00605F5C">
        <w:rPr>
          <w:rFonts w:ascii="Book Antiqua" w:hAnsi="Book Antiqua"/>
          <w:u w:val="single"/>
        </w:rPr>
        <w:t>Shfrytëzimin e të hyrave nga pagesat ujore</w:t>
      </w:r>
      <w:r w:rsidRPr="00605F5C">
        <w:rPr>
          <w:rFonts w:ascii="Book Antiqua" w:hAnsi="Book Antiqua"/>
        </w:rPr>
        <w:t>:</w:t>
      </w:r>
    </w:p>
    <w:p w:rsidR="003F29EC" w:rsidRPr="00605F5C" w:rsidRDefault="003F29EC" w:rsidP="003F29EC">
      <w:pPr>
        <w:rPr>
          <w:rFonts w:ascii="Book Antiqua" w:hAnsi="Book Antiqua"/>
        </w:rPr>
      </w:pPr>
      <w:r w:rsidRPr="00605F5C">
        <w:rPr>
          <w:rFonts w:ascii="Book Antiqua" w:hAnsi="Book Antiqua"/>
        </w:rPr>
        <w:t xml:space="preserve">Të hyrat nga pagesat ujore duhet të shfrytëzohen për menaxhimin e resurseve ujore dhe </w:t>
      </w:r>
      <w:proofErr w:type="spellStart"/>
      <w:r w:rsidRPr="00605F5C">
        <w:rPr>
          <w:rFonts w:ascii="Book Antiqua" w:hAnsi="Book Antiqua"/>
        </w:rPr>
        <w:t>specifikisht</w:t>
      </w:r>
      <w:proofErr w:type="spellEnd"/>
      <w:r w:rsidRPr="00605F5C">
        <w:rPr>
          <w:rFonts w:ascii="Book Antiqua" w:hAnsi="Book Antiqua"/>
        </w:rPr>
        <w:t xml:space="preserve"> për</w:t>
      </w:r>
    </w:p>
    <w:p w:rsidR="003F29EC" w:rsidRPr="00605F5C" w:rsidRDefault="003F29EC" w:rsidP="003F29EC">
      <w:pPr>
        <w:numPr>
          <w:ilvl w:val="0"/>
          <w:numId w:val="30"/>
        </w:numPr>
        <w:rPr>
          <w:rFonts w:ascii="Book Antiqua" w:hAnsi="Book Antiqua"/>
        </w:rPr>
      </w:pPr>
      <w:r w:rsidRPr="00605F5C">
        <w:rPr>
          <w:rFonts w:ascii="Book Antiqua" w:hAnsi="Book Antiqua"/>
        </w:rPr>
        <w:t>Grumbullimin dhe mirëmbajtjen e të dhënave për rezervat e resurseve ujore;</w:t>
      </w:r>
    </w:p>
    <w:p w:rsidR="003F29EC" w:rsidRPr="00605F5C" w:rsidRDefault="003F29EC" w:rsidP="003F29EC">
      <w:pPr>
        <w:numPr>
          <w:ilvl w:val="0"/>
          <w:numId w:val="30"/>
        </w:numPr>
        <w:rPr>
          <w:rFonts w:ascii="Book Antiqua" w:hAnsi="Book Antiqua"/>
        </w:rPr>
      </w:pPr>
      <w:r w:rsidRPr="00605F5C">
        <w:rPr>
          <w:rFonts w:ascii="Book Antiqua" w:hAnsi="Book Antiqua"/>
        </w:rPr>
        <w:lastRenderedPageBreak/>
        <w:t xml:space="preserve">Mbikëqyrjen e rezervave të resurseve ujore dhe përkujdesjen që këto rezerva të shfrytëzohen në mënyrë </w:t>
      </w:r>
      <w:proofErr w:type="spellStart"/>
      <w:r w:rsidRPr="00605F5C">
        <w:rPr>
          <w:rFonts w:ascii="Book Antiqua" w:hAnsi="Book Antiqua"/>
        </w:rPr>
        <w:t>efiçente</w:t>
      </w:r>
      <w:proofErr w:type="spellEnd"/>
      <w:r w:rsidRPr="00605F5C">
        <w:rPr>
          <w:rFonts w:ascii="Book Antiqua" w:hAnsi="Book Antiqua"/>
        </w:rPr>
        <w:t>;</w:t>
      </w:r>
    </w:p>
    <w:p w:rsidR="003F29EC" w:rsidRPr="00605F5C" w:rsidRDefault="003F29EC" w:rsidP="003F29EC">
      <w:pPr>
        <w:numPr>
          <w:ilvl w:val="0"/>
          <w:numId w:val="30"/>
        </w:numPr>
        <w:rPr>
          <w:rFonts w:ascii="Book Antiqua" w:hAnsi="Book Antiqua"/>
        </w:rPr>
      </w:pPr>
      <w:r w:rsidRPr="00605F5C">
        <w:rPr>
          <w:rFonts w:ascii="Book Antiqua" w:hAnsi="Book Antiqua"/>
        </w:rPr>
        <w:t>Mbikëqyrjen e cilësisë së trupave ujore dhe sipas nevojës ndërmarrjen e masave për përmirësimin e kësaj cilësie;</w:t>
      </w:r>
    </w:p>
    <w:p w:rsidR="003F29EC" w:rsidRPr="00605F5C" w:rsidRDefault="003F29EC" w:rsidP="003F29EC">
      <w:pPr>
        <w:numPr>
          <w:ilvl w:val="0"/>
          <w:numId w:val="30"/>
        </w:numPr>
        <w:rPr>
          <w:rFonts w:ascii="Book Antiqua" w:hAnsi="Book Antiqua"/>
        </w:rPr>
      </w:pPr>
      <w:r w:rsidRPr="00605F5C">
        <w:rPr>
          <w:rFonts w:ascii="Book Antiqua" w:hAnsi="Book Antiqua"/>
        </w:rPr>
        <w:t xml:space="preserve">Hartimin e dokumenteve planifikuese nga fusha e menaxhimit të resurseve ujore; </w:t>
      </w:r>
    </w:p>
    <w:p w:rsidR="003F29EC" w:rsidRPr="00605F5C" w:rsidRDefault="003F29EC" w:rsidP="003F29EC">
      <w:pPr>
        <w:numPr>
          <w:ilvl w:val="0"/>
          <w:numId w:val="30"/>
        </w:numPr>
        <w:rPr>
          <w:rFonts w:ascii="Book Antiqua" w:hAnsi="Book Antiqua"/>
        </w:rPr>
      </w:pPr>
      <w:r w:rsidRPr="00605F5C">
        <w:rPr>
          <w:rFonts w:ascii="Book Antiqua" w:hAnsi="Book Antiqua"/>
        </w:rPr>
        <w:t>Punët hulumtuese nga fusha e ujërave;</w:t>
      </w:r>
    </w:p>
    <w:p w:rsidR="003F29EC" w:rsidRPr="00605F5C" w:rsidRDefault="003F29EC" w:rsidP="00605F5C">
      <w:pPr>
        <w:numPr>
          <w:ilvl w:val="0"/>
          <w:numId w:val="30"/>
        </w:numPr>
        <w:rPr>
          <w:rFonts w:ascii="Book Antiqua" w:hAnsi="Book Antiqua"/>
        </w:rPr>
      </w:pPr>
      <w:r w:rsidRPr="00605F5C">
        <w:rPr>
          <w:rFonts w:ascii="Book Antiqua" w:hAnsi="Book Antiqua"/>
        </w:rPr>
        <w:t>Financimin e ndërtimit dhe mirëmbajtjes së infrastrukturës ujore – objekteve rregulluese dhe mbrojtëse të ujërave.</w:t>
      </w:r>
      <w:bookmarkStart w:id="25" w:name="_Toc514670893"/>
    </w:p>
    <w:p w:rsidR="003F29EC" w:rsidRPr="00605F5C" w:rsidRDefault="003F29EC" w:rsidP="003F29EC">
      <w:pPr>
        <w:keepNext/>
        <w:keepLines/>
        <w:spacing w:before="240" w:after="0"/>
        <w:outlineLvl w:val="0"/>
        <w:rPr>
          <w:rFonts w:ascii="Book Antiqua" w:eastAsiaTheme="majorEastAsia" w:hAnsi="Book Antiqua" w:cstheme="majorBidi"/>
          <w:color w:val="2E74B5" w:themeColor="accent1" w:themeShade="BF"/>
        </w:rPr>
      </w:pPr>
      <w:r w:rsidRPr="00605F5C">
        <w:rPr>
          <w:rFonts w:ascii="Book Antiqua" w:eastAsiaTheme="majorEastAsia" w:hAnsi="Book Antiqua" w:cstheme="majorBidi"/>
          <w:color w:val="2E74B5" w:themeColor="accent1" w:themeShade="BF"/>
        </w:rPr>
        <w:t>Kapitulli 4: Identifikimi dhe vlerësimi i ndikimeve të ardhshme</w:t>
      </w:r>
      <w:bookmarkEnd w:id="25"/>
      <w:r w:rsidRPr="00605F5C">
        <w:rPr>
          <w:rFonts w:ascii="Book Antiqua" w:eastAsiaTheme="majorEastAsia" w:hAnsi="Book Antiqua" w:cstheme="majorBidi"/>
          <w:color w:val="2E74B5" w:themeColor="accent1" w:themeShade="BF"/>
        </w:rPr>
        <w:t xml:space="preserve"> </w:t>
      </w:r>
    </w:p>
    <w:p w:rsidR="00605F5C" w:rsidRPr="00605F5C" w:rsidRDefault="00605F5C" w:rsidP="003F29EC">
      <w:pPr>
        <w:keepNext/>
        <w:keepLines/>
        <w:spacing w:before="240" w:after="0"/>
        <w:outlineLvl w:val="0"/>
        <w:rPr>
          <w:rFonts w:ascii="Book Antiqua" w:eastAsiaTheme="majorEastAsia" w:hAnsi="Book Antiqua" w:cstheme="majorBidi"/>
          <w:color w:val="2E74B5" w:themeColor="accent1" w:themeShade="BF"/>
        </w:rPr>
      </w:pPr>
    </w:p>
    <w:p w:rsidR="003F29EC" w:rsidRPr="00605F5C" w:rsidRDefault="003F29EC" w:rsidP="003F29EC">
      <w:pPr>
        <w:spacing w:before="120" w:after="240"/>
        <w:jc w:val="both"/>
        <w:rPr>
          <w:rFonts w:ascii="Book Antiqua" w:eastAsia="Calibri" w:hAnsi="Book Antiqua" w:cs="Arial"/>
        </w:rPr>
      </w:pPr>
      <w:r w:rsidRPr="00605F5C">
        <w:rPr>
          <w:rFonts w:ascii="Book Antiqua" w:eastAsia="Calibri" w:hAnsi="Book Antiqua" w:cs="Arial"/>
        </w:rPr>
        <w:t>Për analizën e një koncept dokumenti nuk është e mjaftueshme të deklarohet se shkaqet e problemit do të largohen dhe se problemi rrjedhimisht do të zgjidhet. Veprimet duhet të vendosen në një kontekst të gjerë që merr parasysh të gjitha efektet e mundshme që veprimet e Qeverisë mund të kenë. Kjo nënkupton analizën e pesë kategorive të ndikimeve potenciale në vijim:</w:t>
      </w:r>
    </w:p>
    <w:p w:rsidR="003F29EC" w:rsidRPr="00605F5C" w:rsidRDefault="003F29EC" w:rsidP="003F29EC">
      <w:pPr>
        <w:numPr>
          <w:ilvl w:val="0"/>
          <w:numId w:val="44"/>
        </w:numPr>
        <w:spacing w:before="120" w:after="120"/>
        <w:rPr>
          <w:rFonts w:ascii="Book Antiqua" w:eastAsia="Calibri" w:hAnsi="Book Antiqua" w:cs="Arial"/>
        </w:rPr>
      </w:pPr>
      <w:r w:rsidRPr="00605F5C">
        <w:rPr>
          <w:rFonts w:ascii="Book Antiqua" w:eastAsia="Calibri" w:hAnsi="Book Antiqua" w:cs="Arial"/>
        </w:rPr>
        <w:t xml:space="preserve">ndikimet ekonomike; </w:t>
      </w:r>
    </w:p>
    <w:p w:rsidR="003F29EC" w:rsidRPr="00605F5C" w:rsidRDefault="003F29EC" w:rsidP="003F29EC">
      <w:pPr>
        <w:numPr>
          <w:ilvl w:val="0"/>
          <w:numId w:val="44"/>
        </w:numPr>
        <w:spacing w:before="120" w:after="120"/>
        <w:rPr>
          <w:rFonts w:ascii="Book Antiqua" w:eastAsia="Calibri" w:hAnsi="Book Antiqua" w:cs="Arial"/>
        </w:rPr>
      </w:pPr>
      <w:r w:rsidRPr="00605F5C">
        <w:rPr>
          <w:rFonts w:ascii="Book Antiqua" w:eastAsia="Calibri" w:hAnsi="Book Antiqua" w:cs="Arial"/>
        </w:rPr>
        <w:t>ndikimet shoqërore;</w:t>
      </w:r>
    </w:p>
    <w:p w:rsidR="003F29EC" w:rsidRPr="00605F5C" w:rsidRDefault="003F29EC" w:rsidP="003F29EC">
      <w:pPr>
        <w:numPr>
          <w:ilvl w:val="0"/>
          <w:numId w:val="44"/>
        </w:numPr>
        <w:spacing w:before="120" w:after="120"/>
        <w:rPr>
          <w:rFonts w:ascii="Book Antiqua" w:eastAsia="Calibri" w:hAnsi="Book Antiqua" w:cs="Arial"/>
        </w:rPr>
      </w:pPr>
      <w:r w:rsidRPr="00605F5C">
        <w:rPr>
          <w:rFonts w:ascii="Book Antiqua" w:eastAsia="Calibri" w:hAnsi="Book Antiqua" w:cs="Arial"/>
        </w:rPr>
        <w:t>ndikimet mjedisore;</w:t>
      </w:r>
    </w:p>
    <w:p w:rsidR="003F29EC" w:rsidRPr="00605F5C" w:rsidRDefault="003F29EC" w:rsidP="003F29EC">
      <w:pPr>
        <w:numPr>
          <w:ilvl w:val="0"/>
          <w:numId w:val="44"/>
        </w:numPr>
        <w:spacing w:before="120" w:after="120"/>
        <w:rPr>
          <w:rFonts w:ascii="Book Antiqua" w:eastAsia="Calibri" w:hAnsi="Book Antiqua" w:cs="Arial"/>
        </w:rPr>
      </w:pPr>
      <w:r w:rsidRPr="00605F5C">
        <w:rPr>
          <w:rFonts w:ascii="Book Antiqua" w:eastAsia="Calibri" w:hAnsi="Book Antiqua" w:cs="Arial"/>
        </w:rPr>
        <w:t xml:space="preserve">ndikimet </w:t>
      </w:r>
      <w:proofErr w:type="spellStart"/>
      <w:r w:rsidRPr="00605F5C">
        <w:rPr>
          <w:rFonts w:ascii="Book Antiqua" w:eastAsia="Calibri" w:hAnsi="Book Antiqua" w:cs="Arial"/>
        </w:rPr>
        <w:t>ndërsektoriale</w:t>
      </w:r>
      <w:proofErr w:type="spellEnd"/>
      <w:r w:rsidRPr="00605F5C">
        <w:rPr>
          <w:rFonts w:ascii="Book Antiqua" w:eastAsia="Calibri" w:hAnsi="Book Antiqua" w:cs="Arial"/>
        </w:rPr>
        <w:t>; dhe</w:t>
      </w:r>
    </w:p>
    <w:p w:rsidR="003F29EC" w:rsidRPr="00605F5C" w:rsidRDefault="003F29EC" w:rsidP="003F29EC">
      <w:pPr>
        <w:numPr>
          <w:ilvl w:val="0"/>
          <w:numId w:val="44"/>
        </w:numPr>
        <w:spacing w:before="120" w:after="120"/>
        <w:rPr>
          <w:rFonts w:ascii="Book Antiqua" w:eastAsia="Calibri" w:hAnsi="Book Antiqua" w:cs="Arial"/>
        </w:rPr>
      </w:pPr>
      <w:r w:rsidRPr="00605F5C">
        <w:rPr>
          <w:rFonts w:ascii="Book Antiqua" w:eastAsia="Calibri" w:hAnsi="Book Antiqua" w:cs="Arial"/>
        </w:rPr>
        <w:t>ndikimet buxhetore.</w:t>
      </w:r>
    </w:p>
    <w:p w:rsidR="003F29EC" w:rsidRPr="00605F5C" w:rsidRDefault="003F29EC" w:rsidP="003F29EC">
      <w:pPr>
        <w:spacing w:before="240" w:after="120"/>
        <w:rPr>
          <w:rFonts w:ascii="Book Antiqua" w:eastAsia="Calibri" w:hAnsi="Book Antiqua" w:cs="Arial"/>
        </w:rPr>
      </w:pPr>
      <w:r w:rsidRPr="00605F5C">
        <w:rPr>
          <w:rFonts w:ascii="Book Antiqua" w:eastAsia="Calibri" w:hAnsi="Book Antiqua" w:cs="Arial"/>
        </w:rPr>
        <w:t xml:space="preserve">Këto ndikime janë përmbledhur në formë </w:t>
      </w:r>
      <w:proofErr w:type="spellStart"/>
      <w:r w:rsidRPr="00605F5C">
        <w:rPr>
          <w:rFonts w:ascii="Book Antiqua" w:eastAsia="Calibri" w:hAnsi="Book Antiqua" w:cs="Arial"/>
        </w:rPr>
        <w:t>tabelare</w:t>
      </w:r>
      <w:proofErr w:type="spellEnd"/>
      <w:r w:rsidRPr="00605F5C">
        <w:rPr>
          <w:rFonts w:ascii="Book Antiqua" w:eastAsia="Calibri" w:hAnsi="Book Antiqua" w:cs="Arial"/>
        </w:rPr>
        <w:t xml:space="preserve"> në tabelën më poshtë.</w:t>
      </w:r>
    </w:p>
    <w:p w:rsidR="003F29EC" w:rsidRPr="00605F5C" w:rsidRDefault="003F29EC" w:rsidP="003F29EC">
      <w:pPr>
        <w:spacing w:after="200" w:line="240" w:lineRule="auto"/>
        <w:rPr>
          <w:rFonts w:ascii="Book Antiqua" w:hAnsi="Book Antiqua"/>
          <w:i/>
          <w:iCs/>
          <w:color w:val="44546A" w:themeColor="text2"/>
        </w:rPr>
      </w:pPr>
      <w:r w:rsidRPr="00605F5C">
        <w:rPr>
          <w:rFonts w:ascii="Book Antiqua" w:hAnsi="Book Antiqua"/>
          <w:i/>
          <w:iCs/>
          <w:color w:val="44546A" w:themeColor="text2"/>
        </w:rPr>
        <w:t xml:space="preserve">Figure </w:t>
      </w:r>
      <w:r w:rsidRPr="00605F5C">
        <w:rPr>
          <w:rFonts w:ascii="Book Antiqua" w:hAnsi="Book Antiqua"/>
          <w:i/>
          <w:iCs/>
          <w:color w:val="44546A" w:themeColor="text2"/>
        </w:rPr>
        <w:fldChar w:fldCharType="begin"/>
      </w:r>
      <w:r w:rsidRPr="00605F5C">
        <w:rPr>
          <w:rFonts w:ascii="Book Antiqua" w:hAnsi="Book Antiqua"/>
          <w:i/>
          <w:iCs/>
          <w:color w:val="44546A" w:themeColor="text2"/>
        </w:rPr>
        <w:instrText xml:space="preserve"> SEQ Figure \* ARABIC </w:instrText>
      </w:r>
      <w:r w:rsidRPr="00605F5C">
        <w:rPr>
          <w:rFonts w:ascii="Book Antiqua" w:hAnsi="Book Antiqua"/>
          <w:i/>
          <w:iCs/>
          <w:color w:val="44546A" w:themeColor="text2"/>
        </w:rPr>
        <w:fldChar w:fldCharType="separate"/>
      </w:r>
      <w:r w:rsidRPr="00605F5C">
        <w:rPr>
          <w:rFonts w:ascii="Book Antiqua" w:hAnsi="Book Antiqua"/>
          <w:i/>
          <w:iCs/>
          <w:color w:val="44546A" w:themeColor="text2"/>
        </w:rPr>
        <w:t>6</w:t>
      </w:r>
      <w:r w:rsidRPr="00605F5C">
        <w:rPr>
          <w:rFonts w:ascii="Book Antiqua" w:hAnsi="Book Antiqua"/>
          <w:i/>
          <w:iCs/>
          <w:color w:val="44546A" w:themeColor="text2"/>
        </w:rPr>
        <w:fldChar w:fldCharType="end"/>
      </w:r>
      <w:r w:rsidRPr="00605F5C">
        <w:rPr>
          <w:rFonts w:ascii="Book Antiqua" w:hAnsi="Book Antiqua"/>
          <w:i/>
          <w:iCs/>
          <w:color w:val="44546A" w:themeColor="text2"/>
        </w:rPr>
        <w:t>: Ndikimet më të rëndësishme të identifikuara për kategorinë e ndikimit</w:t>
      </w:r>
    </w:p>
    <w:tbl>
      <w:tblPr>
        <w:tblW w:w="0" w:type="auto"/>
        <w:tblLook w:val="04A0" w:firstRow="1" w:lastRow="0" w:firstColumn="1" w:lastColumn="0" w:noHBand="0" w:noVBand="1"/>
      </w:tblPr>
      <w:tblGrid>
        <w:gridCol w:w="2335"/>
        <w:gridCol w:w="7015"/>
      </w:tblGrid>
      <w:tr w:rsidR="003F29EC" w:rsidRPr="00605F5C" w:rsidTr="003F29EC">
        <w:tc>
          <w:tcPr>
            <w:tcW w:w="2335" w:type="dxa"/>
          </w:tcPr>
          <w:p w:rsidR="003F29EC" w:rsidRPr="00605F5C" w:rsidRDefault="003F29EC" w:rsidP="003F29EC">
            <w:pPr>
              <w:rPr>
                <w:rFonts w:ascii="Book Antiqua" w:hAnsi="Book Antiqua"/>
                <w:b/>
              </w:rPr>
            </w:pPr>
            <w:r w:rsidRPr="00605F5C">
              <w:rPr>
                <w:rFonts w:ascii="Book Antiqua" w:hAnsi="Book Antiqua"/>
                <w:b/>
              </w:rPr>
              <w:t>Kategoritë e ndikimeve</w:t>
            </w:r>
          </w:p>
        </w:tc>
        <w:tc>
          <w:tcPr>
            <w:tcW w:w="7015" w:type="dxa"/>
          </w:tcPr>
          <w:p w:rsidR="003F29EC" w:rsidRPr="00605F5C" w:rsidRDefault="003F29EC" w:rsidP="003F29EC">
            <w:pPr>
              <w:rPr>
                <w:rFonts w:ascii="Book Antiqua" w:hAnsi="Book Antiqua"/>
                <w:b/>
              </w:rPr>
            </w:pPr>
            <w:r w:rsidRPr="00605F5C">
              <w:rPr>
                <w:rFonts w:ascii="Book Antiqua" w:hAnsi="Book Antiqua"/>
                <w:b/>
              </w:rPr>
              <w:t>Ndikimet përkatëse të identifikuara</w:t>
            </w:r>
          </w:p>
        </w:tc>
      </w:tr>
      <w:tr w:rsidR="003F29EC" w:rsidRPr="00605F5C" w:rsidTr="003F29EC">
        <w:tc>
          <w:tcPr>
            <w:tcW w:w="2335" w:type="dxa"/>
          </w:tcPr>
          <w:p w:rsidR="003F29EC" w:rsidRPr="00605F5C" w:rsidRDefault="003F29EC" w:rsidP="003F29EC">
            <w:pPr>
              <w:rPr>
                <w:rFonts w:ascii="Book Antiqua" w:hAnsi="Book Antiqua"/>
              </w:rPr>
            </w:pPr>
            <w:r w:rsidRPr="00605F5C">
              <w:rPr>
                <w:rFonts w:ascii="Book Antiqua" w:hAnsi="Book Antiqua"/>
              </w:rPr>
              <w:t>Ndikimet ekonomike</w:t>
            </w:r>
          </w:p>
        </w:tc>
        <w:tc>
          <w:tcPr>
            <w:tcW w:w="7015" w:type="dxa"/>
            <w:tcBorders>
              <w:top w:val="single" w:sz="4" w:space="0" w:color="auto"/>
              <w:left w:val="nil"/>
              <w:bottom w:val="single" w:sz="4" w:space="0" w:color="auto"/>
              <w:right w:val="nil"/>
            </w:tcBorders>
          </w:tcPr>
          <w:p w:rsidR="003F29EC" w:rsidRPr="00605F5C" w:rsidRDefault="003F29EC" w:rsidP="003F29EC">
            <w:pPr>
              <w:spacing w:before="60" w:after="60"/>
              <w:jc w:val="both"/>
              <w:rPr>
                <w:rFonts w:ascii="Book Antiqua" w:hAnsi="Book Antiqua" w:cs="Arial"/>
              </w:rPr>
            </w:pPr>
            <w:r w:rsidRPr="00605F5C">
              <w:rPr>
                <w:rFonts w:ascii="Book Antiqua" w:hAnsi="Book Antiqua" w:cs="Arial"/>
              </w:rPr>
              <w:t xml:space="preserve">Të tre opsionet kanë ndikime ekonomike të cilat kanë të bëjnë me mbrojtjen e ujërave nga ndotjet si pasojë e shkarkimit të ujërave të ndotura. Ndërtimi i impianteve për mbrojtjen e ujërave nga shkarkimi i ujërave të ndotura urbane dhe industriale ka kosto e cila duhet të mbulohet në të tri rastet. </w:t>
            </w:r>
          </w:p>
          <w:p w:rsidR="003F29EC" w:rsidRPr="00605F5C" w:rsidRDefault="003F29EC" w:rsidP="003F29EC">
            <w:pPr>
              <w:spacing w:before="60" w:after="60"/>
              <w:jc w:val="both"/>
              <w:rPr>
                <w:rFonts w:ascii="Book Antiqua" w:hAnsi="Book Antiqua" w:cs="Arial"/>
              </w:rPr>
            </w:pPr>
            <w:r w:rsidRPr="00605F5C">
              <w:rPr>
                <w:rFonts w:ascii="Book Antiqua" w:hAnsi="Book Antiqua" w:cs="Arial"/>
              </w:rPr>
              <w:t xml:space="preserve">Kostot e zbatimit që lidhen me rritjen e numrit të </w:t>
            </w:r>
            <w:proofErr w:type="spellStart"/>
            <w:r w:rsidRPr="00605F5C">
              <w:rPr>
                <w:rFonts w:ascii="Book Antiqua" w:hAnsi="Book Antiqua" w:cs="Arial"/>
              </w:rPr>
              <w:t>punësuarëve</w:t>
            </w:r>
            <w:proofErr w:type="spellEnd"/>
            <w:r w:rsidRPr="00605F5C">
              <w:rPr>
                <w:rFonts w:ascii="Book Antiqua" w:hAnsi="Book Antiqua" w:cs="Arial"/>
              </w:rPr>
              <w:t xml:space="preserve"> në ARPL dhe inspektorët e ujërave, gjithashtu janë praktikisht të njëjta në të tri opsionet. Këto kosto mund të jenë </w:t>
            </w:r>
            <w:proofErr w:type="spellStart"/>
            <w:r w:rsidRPr="00605F5C">
              <w:rPr>
                <w:rFonts w:ascii="Book Antiqua" w:hAnsi="Book Antiqua" w:cs="Arial"/>
              </w:rPr>
              <w:t>margjinalisht</w:t>
            </w:r>
            <w:proofErr w:type="spellEnd"/>
            <w:r w:rsidRPr="00605F5C">
              <w:rPr>
                <w:rFonts w:ascii="Book Antiqua" w:hAnsi="Book Antiqua" w:cs="Arial"/>
              </w:rPr>
              <w:t xml:space="preserve"> më të mëdha për </w:t>
            </w:r>
            <w:r w:rsidRPr="00605F5C">
              <w:rPr>
                <w:rFonts w:ascii="Book Antiqua" w:hAnsi="Book Antiqua" w:cs="Arial"/>
              </w:rPr>
              <w:lastRenderedPageBreak/>
              <w:t>opsionin e tretë në masën sa dallon paga e Drejtorit ekzekutiv të një agjencie me drejtorin e departamentit.</w:t>
            </w:r>
          </w:p>
          <w:p w:rsidR="003F29EC" w:rsidRPr="00605F5C" w:rsidRDefault="003F29EC" w:rsidP="003F29EC">
            <w:pPr>
              <w:spacing w:before="60" w:after="60"/>
              <w:jc w:val="both"/>
              <w:rPr>
                <w:rFonts w:ascii="Book Antiqua" w:hAnsi="Book Antiqua" w:cs="Arial"/>
              </w:rPr>
            </w:pPr>
            <w:r w:rsidRPr="00605F5C">
              <w:rPr>
                <w:rFonts w:ascii="Book Antiqua" w:hAnsi="Book Antiqua" w:cs="Arial"/>
              </w:rPr>
              <w:t>Edhe kostot tjera (si ato për monitorimin e ujërave) janë praktikisht të njëjta për të tria opsionet.</w:t>
            </w:r>
          </w:p>
          <w:p w:rsidR="003F29EC" w:rsidRPr="00605F5C" w:rsidRDefault="003F29EC" w:rsidP="003F29EC">
            <w:pPr>
              <w:spacing w:before="60" w:after="60"/>
              <w:jc w:val="both"/>
              <w:rPr>
                <w:rFonts w:ascii="Book Antiqua" w:hAnsi="Book Antiqua" w:cs="Arial"/>
              </w:rPr>
            </w:pPr>
            <w:r w:rsidRPr="00605F5C">
              <w:rPr>
                <w:rFonts w:ascii="Book Antiqua" w:hAnsi="Book Antiqua" w:cs="Arial"/>
              </w:rPr>
              <w:t>Zbatimi më i mirë i mbrojtjes nga përmbytjet dhe nga erozioni që synohet të arrihet përmes opsionit të tretë, pritet të këtë efekte pozitive sa i përket dëmeve që shkaktohen nga veprimet e dëmshme të ujërave.</w:t>
            </w:r>
          </w:p>
        </w:tc>
      </w:tr>
      <w:tr w:rsidR="003F29EC" w:rsidRPr="00605F5C" w:rsidTr="003F29EC">
        <w:tc>
          <w:tcPr>
            <w:tcW w:w="2335" w:type="dxa"/>
          </w:tcPr>
          <w:p w:rsidR="003F29EC" w:rsidRPr="00605F5C" w:rsidRDefault="003F29EC" w:rsidP="003F29EC">
            <w:pPr>
              <w:rPr>
                <w:rFonts w:ascii="Book Antiqua" w:hAnsi="Book Antiqua"/>
              </w:rPr>
            </w:pPr>
            <w:r w:rsidRPr="00605F5C">
              <w:rPr>
                <w:rFonts w:ascii="Book Antiqua" w:hAnsi="Book Antiqua"/>
              </w:rPr>
              <w:lastRenderedPageBreak/>
              <w:t>Ndikimet shoqërore</w:t>
            </w:r>
          </w:p>
        </w:tc>
        <w:tc>
          <w:tcPr>
            <w:tcW w:w="7015" w:type="dxa"/>
          </w:tcPr>
          <w:p w:rsidR="003F29EC" w:rsidRPr="00605F5C" w:rsidRDefault="003F29EC" w:rsidP="003F29EC">
            <w:pPr>
              <w:rPr>
                <w:rFonts w:ascii="Book Antiqua" w:hAnsi="Book Antiqua"/>
              </w:rPr>
            </w:pPr>
            <w:r w:rsidRPr="00605F5C">
              <w:rPr>
                <w:rFonts w:ascii="Book Antiqua" w:hAnsi="Book Antiqua"/>
              </w:rPr>
              <w:t xml:space="preserve">Ndikimet shoqërore kanë të bëjnë kryesisht me efektet pozitive shëndetësore dhe të mirëqenies së popullatës si rezultat i përmirësimit të cilësisë së ujërave sipërfaqësore dhe nëntokësore që synohet të arrihet përmes mbrojtjes së ujërave. Këto efekte pozitive janë të mundshme sidomos me opsionin e tretë dhe më pak me opsionin e dytë dhe të parin.  </w:t>
            </w:r>
          </w:p>
          <w:p w:rsidR="003F29EC" w:rsidRPr="00605F5C" w:rsidRDefault="003F29EC" w:rsidP="003F29EC">
            <w:pPr>
              <w:rPr>
                <w:rFonts w:ascii="Book Antiqua" w:hAnsi="Book Antiqua"/>
              </w:rPr>
            </w:pPr>
            <w:r w:rsidRPr="00605F5C">
              <w:rPr>
                <w:rFonts w:ascii="Book Antiqua" w:hAnsi="Book Antiqua"/>
              </w:rPr>
              <w:t xml:space="preserve">Publiku do të jetë i përfshirë përmes procesit të konsultimit në të gjitha dokumentet planifikuese dhe </w:t>
            </w:r>
            <w:proofErr w:type="spellStart"/>
            <w:r w:rsidRPr="00605F5C">
              <w:rPr>
                <w:rFonts w:ascii="Book Antiqua" w:hAnsi="Book Antiqua"/>
              </w:rPr>
              <w:t>straegjike</w:t>
            </w:r>
            <w:proofErr w:type="spellEnd"/>
            <w:r w:rsidRPr="00605F5C">
              <w:rPr>
                <w:rFonts w:ascii="Book Antiqua" w:hAnsi="Book Antiqua"/>
              </w:rPr>
              <w:t>.</w:t>
            </w:r>
          </w:p>
        </w:tc>
      </w:tr>
      <w:tr w:rsidR="003F29EC" w:rsidRPr="00605F5C" w:rsidTr="003F29EC">
        <w:tc>
          <w:tcPr>
            <w:tcW w:w="2335" w:type="dxa"/>
          </w:tcPr>
          <w:p w:rsidR="003F29EC" w:rsidRPr="00605F5C" w:rsidRDefault="003F29EC" w:rsidP="003F29EC">
            <w:pPr>
              <w:rPr>
                <w:rFonts w:ascii="Book Antiqua" w:hAnsi="Book Antiqua"/>
              </w:rPr>
            </w:pPr>
            <w:r w:rsidRPr="00605F5C">
              <w:rPr>
                <w:rFonts w:ascii="Book Antiqua" w:hAnsi="Book Antiqua"/>
              </w:rPr>
              <w:t>Ndikimet mjedisore</w:t>
            </w:r>
          </w:p>
        </w:tc>
        <w:tc>
          <w:tcPr>
            <w:tcW w:w="7015" w:type="dxa"/>
          </w:tcPr>
          <w:p w:rsidR="003F29EC" w:rsidRPr="00605F5C" w:rsidRDefault="003F29EC" w:rsidP="003F29EC">
            <w:pPr>
              <w:rPr>
                <w:rFonts w:ascii="Book Antiqua" w:hAnsi="Book Antiqua"/>
              </w:rPr>
            </w:pPr>
            <w:r w:rsidRPr="00605F5C">
              <w:rPr>
                <w:rFonts w:ascii="Book Antiqua" w:hAnsi="Book Antiqua"/>
              </w:rPr>
              <w:t>Ndikimet mjedisore konsistojnë në cilësinë e ujërave sipërfaqësore dhe nëntokësore si dhe atyre për pije të cilat duhet të sigurohen në pajtim me dispozitat e ligjit.</w:t>
            </w:r>
          </w:p>
          <w:p w:rsidR="003F29EC" w:rsidRPr="00605F5C" w:rsidRDefault="003F29EC" w:rsidP="003F29EC">
            <w:pPr>
              <w:rPr>
                <w:rFonts w:ascii="Book Antiqua" w:hAnsi="Book Antiqua"/>
              </w:rPr>
            </w:pPr>
            <w:r w:rsidRPr="00605F5C">
              <w:rPr>
                <w:rFonts w:ascii="Book Antiqua" w:hAnsi="Book Antiqua"/>
              </w:rPr>
              <w:t xml:space="preserve">Ndikimi në cilësinë e tokës dhe ujërave nëntokësore është veçanërisht i rëndësishëm përmes opsionit të tretë me të cilin parashihet që të  </w:t>
            </w:r>
            <w:proofErr w:type="spellStart"/>
            <w:r w:rsidRPr="00605F5C">
              <w:rPr>
                <w:rFonts w:ascii="Book Antiqua" w:hAnsi="Book Antiqua"/>
              </w:rPr>
              <w:t>zbatohn</w:t>
            </w:r>
            <w:proofErr w:type="spellEnd"/>
            <w:r w:rsidRPr="00605F5C">
              <w:rPr>
                <w:rFonts w:ascii="Book Antiqua" w:hAnsi="Book Antiqua"/>
              </w:rPr>
              <w:t xml:space="preserve"> praktikat e mira bujqësore me qëllim të mbrojtjes së ujërave nga nitratet që rezultojnë nga aktiviteti bujqësor.</w:t>
            </w:r>
          </w:p>
          <w:p w:rsidR="003F29EC" w:rsidRPr="00605F5C" w:rsidRDefault="003F29EC" w:rsidP="003F29EC">
            <w:pPr>
              <w:rPr>
                <w:rFonts w:ascii="Book Antiqua" w:hAnsi="Book Antiqua"/>
              </w:rPr>
            </w:pPr>
            <w:r w:rsidRPr="00605F5C">
              <w:rPr>
                <w:rFonts w:ascii="Book Antiqua" w:hAnsi="Book Antiqua"/>
              </w:rPr>
              <w:t>Mbrojtja nga erozioni është një prej efekteve tjera mjedisore e cila synohet të arrihet. Për shkak të rregullimit më të detajuar dhe më të plotë, opsioni i tretë do të kishte ndikimin më të madh sa i përket mbrojtjes së tokës nga erozioni.</w:t>
            </w:r>
          </w:p>
        </w:tc>
      </w:tr>
      <w:tr w:rsidR="003F29EC" w:rsidRPr="00605F5C" w:rsidTr="003F29EC">
        <w:tc>
          <w:tcPr>
            <w:tcW w:w="2335" w:type="dxa"/>
          </w:tcPr>
          <w:p w:rsidR="003F29EC" w:rsidRPr="00605F5C" w:rsidRDefault="003F29EC" w:rsidP="003F29EC">
            <w:pPr>
              <w:rPr>
                <w:rFonts w:ascii="Book Antiqua" w:hAnsi="Book Antiqua"/>
              </w:rPr>
            </w:pPr>
            <w:r w:rsidRPr="00605F5C">
              <w:rPr>
                <w:rFonts w:ascii="Book Antiqua" w:hAnsi="Book Antiqua"/>
              </w:rPr>
              <w:t>Ndikimet në të drejtat themelore</w:t>
            </w:r>
          </w:p>
        </w:tc>
        <w:tc>
          <w:tcPr>
            <w:tcW w:w="7015" w:type="dxa"/>
          </w:tcPr>
          <w:p w:rsidR="003F29EC" w:rsidRPr="00605F5C" w:rsidRDefault="003F29EC" w:rsidP="003F29EC">
            <w:pPr>
              <w:rPr>
                <w:rFonts w:ascii="Book Antiqua" w:hAnsi="Book Antiqua"/>
              </w:rPr>
            </w:pPr>
            <w:r w:rsidRPr="00605F5C">
              <w:rPr>
                <w:rFonts w:ascii="Book Antiqua" w:hAnsi="Book Antiqua"/>
              </w:rPr>
              <w:t xml:space="preserve">Ndikimet </w:t>
            </w:r>
            <w:proofErr w:type="spellStart"/>
            <w:r w:rsidRPr="00605F5C">
              <w:rPr>
                <w:rFonts w:ascii="Book Antiqua" w:hAnsi="Book Antiqua"/>
              </w:rPr>
              <w:t>ndërsektorale</w:t>
            </w:r>
            <w:proofErr w:type="spellEnd"/>
            <w:r w:rsidRPr="00605F5C">
              <w:rPr>
                <w:rFonts w:ascii="Book Antiqua" w:hAnsi="Book Antiqua"/>
              </w:rPr>
              <w:t xml:space="preserve"> janë të konsiderueshme. Përmirësimi i cilësisë së ujërave që synohet përmes këtij koncept dokumenti ka ndikim në shëndetësi, bujqësi, zhvillim ekonomik etj. </w:t>
            </w:r>
          </w:p>
          <w:p w:rsidR="003F29EC" w:rsidRPr="00605F5C" w:rsidRDefault="003F29EC" w:rsidP="003F29EC">
            <w:pPr>
              <w:rPr>
                <w:rFonts w:ascii="Book Antiqua" w:hAnsi="Book Antiqua"/>
              </w:rPr>
            </w:pPr>
            <w:r w:rsidRPr="00605F5C">
              <w:rPr>
                <w:rFonts w:ascii="Book Antiqua" w:hAnsi="Book Antiqua"/>
              </w:rPr>
              <w:t xml:space="preserve">Ndarja e të drejtës për shfrytëzimin e resurseve ujore për aktivitete afariste përmes procesit të konkurrencës është në pajtim me parimet e të drejtave themelore dhe </w:t>
            </w:r>
            <w:proofErr w:type="spellStart"/>
            <w:r w:rsidRPr="00605F5C">
              <w:rPr>
                <w:rFonts w:ascii="Book Antiqua" w:hAnsi="Book Antiqua"/>
              </w:rPr>
              <w:t>mosdiskriminimit</w:t>
            </w:r>
            <w:proofErr w:type="spellEnd"/>
            <w:r w:rsidRPr="00605F5C">
              <w:rPr>
                <w:rFonts w:ascii="Book Antiqua" w:hAnsi="Book Antiqua"/>
              </w:rPr>
              <w:t>.</w:t>
            </w:r>
          </w:p>
        </w:tc>
      </w:tr>
      <w:tr w:rsidR="003F29EC" w:rsidRPr="00605F5C" w:rsidTr="003F29EC">
        <w:tc>
          <w:tcPr>
            <w:tcW w:w="2335" w:type="dxa"/>
          </w:tcPr>
          <w:p w:rsidR="003F29EC" w:rsidRPr="00605F5C" w:rsidRDefault="003F29EC" w:rsidP="003F29EC">
            <w:pPr>
              <w:rPr>
                <w:rFonts w:ascii="Book Antiqua" w:hAnsi="Book Antiqua"/>
              </w:rPr>
            </w:pPr>
            <w:r w:rsidRPr="00605F5C">
              <w:rPr>
                <w:rFonts w:ascii="Book Antiqua" w:hAnsi="Book Antiqua"/>
              </w:rPr>
              <w:t xml:space="preserve">Ndikimi gjinor </w:t>
            </w:r>
          </w:p>
        </w:tc>
        <w:tc>
          <w:tcPr>
            <w:tcW w:w="7015" w:type="dxa"/>
          </w:tcPr>
          <w:p w:rsidR="003F29EC" w:rsidRPr="00605F5C" w:rsidRDefault="003F29EC" w:rsidP="003F29EC">
            <w:pPr>
              <w:rPr>
                <w:rFonts w:ascii="Book Antiqua" w:hAnsi="Book Antiqua"/>
              </w:rPr>
            </w:pPr>
          </w:p>
        </w:tc>
      </w:tr>
      <w:tr w:rsidR="003F29EC" w:rsidRPr="00605F5C" w:rsidTr="003F29EC">
        <w:tc>
          <w:tcPr>
            <w:tcW w:w="2335" w:type="dxa"/>
          </w:tcPr>
          <w:p w:rsidR="003F29EC" w:rsidRPr="00605F5C" w:rsidRDefault="003F29EC" w:rsidP="003F29EC">
            <w:pPr>
              <w:rPr>
                <w:rFonts w:ascii="Book Antiqua" w:hAnsi="Book Antiqua"/>
              </w:rPr>
            </w:pPr>
            <w:r w:rsidRPr="00605F5C">
              <w:rPr>
                <w:rFonts w:ascii="Book Antiqua" w:hAnsi="Book Antiqua"/>
              </w:rPr>
              <w:t>Ndikimet e barazisë sociale</w:t>
            </w:r>
          </w:p>
        </w:tc>
        <w:tc>
          <w:tcPr>
            <w:tcW w:w="7015" w:type="dxa"/>
          </w:tcPr>
          <w:p w:rsidR="003F29EC" w:rsidRPr="00605F5C" w:rsidRDefault="003F29EC" w:rsidP="003F29EC">
            <w:pPr>
              <w:rPr>
                <w:rFonts w:ascii="Book Antiqua" w:hAnsi="Book Antiqua"/>
              </w:rPr>
            </w:pPr>
          </w:p>
        </w:tc>
      </w:tr>
      <w:tr w:rsidR="003F29EC" w:rsidRPr="00605F5C" w:rsidTr="003F29EC">
        <w:tc>
          <w:tcPr>
            <w:tcW w:w="2335" w:type="dxa"/>
          </w:tcPr>
          <w:p w:rsidR="003F29EC" w:rsidRPr="00605F5C" w:rsidRDefault="003F29EC" w:rsidP="003F29EC">
            <w:pPr>
              <w:rPr>
                <w:rFonts w:ascii="Book Antiqua" w:hAnsi="Book Antiqua"/>
              </w:rPr>
            </w:pPr>
            <w:r w:rsidRPr="00605F5C">
              <w:rPr>
                <w:rFonts w:ascii="Book Antiqua" w:hAnsi="Book Antiqua"/>
              </w:rPr>
              <w:t>Ndikimet tek të rinjtë</w:t>
            </w:r>
          </w:p>
        </w:tc>
        <w:tc>
          <w:tcPr>
            <w:tcW w:w="7015" w:type="dxa"/>
          </w:tcPr>
          <w:p w:rsidR="003F29EC" w:rsidRPr="00605F5C" w:rsidRDefault="003F29EC" w:rsidP="003F29EC">
            <w:pPr>
              <w:rPr>
                <w:rFonts w:ascii="Book Antiqua" w:hAnsi="Book Antiqua"/>
              </w:rPr>
            </w:pPr>
          </w:p>
        </w:tc>
      </w:tr>
      <w:tr w:rsidR="003F29EC" w:rsidRPr="00605F5C" w:rsidTr="003F29EC">
        <w:tc>
          <w:tcPr>
            <w:tcW w:w="2335" w:type="dxa"/>
          </w:tcPr>
          <w:p w:rsidR="003F29EC" w:rsidRPr="00605F5C" w:rsidRDefault="003F29EC" w:rsidP="003F29EC">
            <w:pPr>
              <w:rPr>
                <w:rFonts w:ascii="Book Antiqua" w:hAnsi="Book Antiqua"/>
              </w:rPr>
            </w:pPr>
            <w:r w:rsidRPr="00605F5C">
              <w:rPr>
                <w:rFonts w:ascii="Book Antiqua" w:hAnsi="Book Antiqua"/>
              </w:rPr>
              <w:lastRenderedPageBreak/>
              <w:t>Ndikimet në ngarkesën administrative</w:t>
            </w:r>
          </w:p>
        </w:tc>
        <w:tc>
          <w:tcPr>
            <w:tcW w:w="7015" w:type="dxa"/>
          </w:tcPr>
          <w:p w:rsidR="003F29EC" w:rsidRPr="00605F5C" w:rsidRDefault="003F29EC" w:rsidP="003F29EC">
            <w:pPr>
              <w:rPr>
                <w:rFonts w:ascii="Book Antiqua" w:hAnsi="Book Antiqua"/>
              </w:rPr>
            </w:pPr>
            <w:r w:rsidRPr="00605F5C">
              <w:rPr>
                <w:rFonts w:ascii="Book Antiqua" w:hAnsi="Book Antiqua"/>
              </w:rPr>
              <w:t xml:space="preserve">Kostot e kompanive të cilat </w:t>
            </w:r>
            <w:proofErr w:type="spellStart"/>
            <w:r w:rsidRPr="00605F5C">
              <w:rPr>
                <w:rFonts w:ascii="Book Antiqua" w:hAnsi="Book Antiqua"/>
              </w:rPr>
              <w:t>shkakojnë</w:t>
            </w:r>
            <w:proofErr w:type="spellEnd"/>
            <w:r w:rsidRPr="00605F5C">
              <w:rPr>
                <w:rFonts w:ascii="Book Antiqua" w:hAnsi="Book Antiqua"/>
              </w:rPr>
              <w:t xml:space="preserve"> ujërat e ndotura urbane dhe industriale përfshijnë: (i) trajtimin e ujërave të ndotura para shkarkimit në trupa ujorë, respektivisht </w:t>
            </w:r>
            <w:proofErr w:type="spellStart"/>
            <w:r w:rsidRPr="00605F5C">
              <w:rPr>
                <w:rFonts w:ascii="Book Antiqua" w:hAnsi="Book Antiqua"/>
              </w:rPr>
              <w:t>paratrajtimin</w:t>
            </w:r>
            <w:proofErr w:type="spellEnd"/>
            <w:r w:rsidRPr="00605F5C">
              <w:rPr>
                <w:rFonts w:ascii="Book Antiqua" w:hAnsi="Book Antiqua"/>
              </w:rPr>
              <w:t xml:space="preserve"> e ujërave industriale para shkarkimit në sistemin e kanalizimit publik, (</w:t>
            </w:r>
            <w:proofErr w:type="spellStart"/>
            <w:r w:rsidRPr="00605F5C">
              <w:rPr>
                <w:rFonts w:ascii="Book Antiqua" w:hAnsi="Book Antiqua"/>
              </w:rPr>
              <w:t>ii</w:t>
            </w:r>
            <w:proofErr w:type="spellEnd"/>
            <w:r w:rsidRPr="00605F5C">
              <w:rPr>
                <w:rFonts w:ascii="Book Antiqua" w:hAnsi="Book Antiqua"/>
              </w:rPr>
              <w:t>) matjen dhe testimin e cilësisë së ujërave të ndotura që i shkarkojnë në trupat ujorë, dhe (</w:t>
            </w:r>
            <w:proofErr w:type="spellStart"/>
            <w:r w:rsidRPr="00605F5C">
              <w:rPr>
                <w:rFonts w:ascii="Book Antiqua" w:hAnsi="Book Antiqua"/>
              </w:rPr>
              <w:t>iii</w:t>
            </w:r>
            <w:proofErr w:type="spellEnd"/>
            <w:r w:rsidRPr="00605F5C">
              <w:rPr>
                <w:rFonts w:ascii="Book Antiqua" w:hAnsi="Book Antiqua"/>
              </w:rPr>
              <w:t xml:space="preserve">) raportimin e </w:t>
            </w:r>
            <w:proofErr w:type="spellStart"/>
            <w:r w:rsidRPr="00605F5C">
              <w:rPr>
                <w:rFonts w:ascii="Book Antiqua" w:hAnsi="Book Antiqua"/>
              </w:rPr>
              <w:t>rregulltë</w:t>
            </w:r>
            <w:proofErr w:type="spellEnd"/>
            <w:r w:rsidRPr="00605F5C">
              <w:rPr>
                <w:rFonts w:ascii="Book Antiqua" w:hAnsi="Book Antiqua"/>
              </w:rPr>
              <w:t xml:space="preserve"> për sasinë dhe cilësinë e ujërave të ndotura që i shkarkojnë. Këto kosto janë relevante dhe praktikisht të njëjta për të tria opsionet.</w:t>
            </w:r>
          </w:p>
          <w:p w:rsidR="003F29EC" w:rsidRPr="00605F5C" w:rsidRDefault="003F29EC" w:rsidP="003F29EC">
            <w:pPr>
              <w:rPr>
                <w:rFonts w:ascii="Book Antiqua" w:hAnsi="Book Antiqua"/>
              </w:rPr>
            </w:pPr>
            <w:r w:rsidRPr="00605F5C">
              <w:rPr>
                <w:rFonts w:ascii="Book Antiqua" w:hAnsi="Book Antiqua"/>
              </w:rPr>
              <w:t xml:space="preserve">Kostot publike të ndërlidhura me monitorimin e ujërave përfshijnë rritjen e kapaciteteve të shërbimit </w:t>
            </w:r>
            <w:proofErr w:type="spellStart"/>
            <w:r w:rsidRPr="00605F5C">
              <w:rPr>
                <w:rFonts w:ascii="Book Antiqua" w:hAnsi="Book Antiqua"/>
              </w:rPr>
              <w:t>hidrometeorlogjik</w:t>
            </w:r>
            <w:proofErr w:type="spellEnd"/>
            <w:r w:rsidRPr="00605F5C">
              <w:rPr>
                <w:rFonts w:ascii="Book Antiqua" w:hAnsi="Book Antiqua"/>
              </w:rPr>
              <w:t xml:space="preserve"> për kryerjen e monitorimit hulumtues, operativ dhe mbikëqyrës. Gjithashtu kjo kategori e kostove përfshin edhe rritjen e </w:t>
            </w:r>
            <w:proofErr w:type="spellStart"/>
            <w:r w:rsidRPr="00605F5C">
              <w:rPr>
                <w:rFonts w:ascii="Book Antiqua" w:hAnsi="Book Antiqua"/>
              </w:rPr>
              <w:t>kapacitetve</w:t>
            </w:r>
            <w:proofErr w:type="spellEnd"/>
            <w:r w:rsidRPr="00605F5C">
              <w:rPr>
                <w:rFonts w:ascii="Book Antiqua" w:hAnsi="Book Antiqua"/>
              </w:rPr>
              <w:t xml:space="preserve"> inspektuese dhe kapaciteteve </w:t>
            </w:r>
            <w:proofErr w:type="spellStart"/>
            <w:r w:rsidRPr="00605F5C">
              <w:rPr>
                <w:rFonts w:ascii="Book Antiqua" w:hAnsi="Book Antiqua"/>
              </w:rPr>
              <w:t>menaxhuese</w:t>
            </w:r>
            <w:proofErr w:type="spellEnd"/>
            <w:r w:rsidRPr="00605F5C">
              <w:rPr>
                <w:rFonts w:ascii="Book Antiqua" w:hAnsi="Book Antiqua"/>
              </w:rPr>
              <w:t xml:space="preserve"> të resurseve ujore në kuptim të numrit të personelit dhe aftësimit të tij</w:t>
            </w:r>
          </w:p>
        </w:tc>
      </w:tr>
      <w:tr w:rsidR="003F29EC" w:rsidRPr="00605F5C" w:rsidTr="003F29EC">
        <w:tc>
          <w:tcPr>
            <w:tcW w:w="2335" w:type="dxa"/>
          </w:tcPr>
          <w:p w:rsidR="003F29EC" w:rsidRPr="00605F5C" w:rsidRDefault="003F29EC" w:rsidP="003F29EC">
            <w:pPr>
              <w:rPr>
                <w:rFonts w:ascii="Book Antiqua" w:hAnsi="Book Antiqua"/>
              </w:rPr>
            </w:pPr>
            <w:r w:rsidRPr="00605F5C">
              <w:rPr>
                <w:rFonts w:ascii="Book Antiqua" w:hAnsi="Book Antiqua"/>
              </w:rPr>
              <w:t>Ndikimi i NMV-ve</w:t>
            </w:r>
          </w:p>
        </w:tc>
        <w:tc>
          <w:tcPr>
            <w:tcW w:w="7015" w:type="dxa"/>
          </w:tcPr>
          <w:p w:rsidR="003F29EC" w:rsidRPr="00605F5C" w:rsidRDefault="003F29EC" w:rsidP="003F29EC">
            <w:pPr>
              <w:rPr>
                <w:rFonts w:ascii="Book Antiqua" w:hAnsi="Book Antiqua"/>
              </w:rPr>
            </w:pPr>
          </w:p>
        </w:tc>
      </w:tr>
    </w:tbl>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p>
    <w:p w:rsidR="003F29EC" w:rsidRPr="00605F5C" w:rsidRDefault="003F29EC" w:rsidP="003F29EC">
      <w:pPr>
        <w:keepNext/>
        <w:keepLines/>
        <w:spacing w:before="40" w:after="0"/>
        <w:outlineLvl w:val="1"/>
        <w:rPr>
          <w:rFonts w:ascii="Book Antiqua" w:eastAsiaTheme="majorEastAsia" w:hAnsi="Book Antiqua" w:cstheme="majorBidi"/>
          <w:color w:val="2E74B5" w:themeColor="accent1" w:themeShade="BF"/>
        </w:rPr>
      </w:pPr>
      <w:bookmarkStart w:id="26" w:name="_Toc514670894"/>
      <w:r w:rsidRPr="00605F5C">
        <w:rPr>
          <w:rFonts w:ascii="Book Antiqua" w:eastAsiaTheme="majorEastAsia" w:hAnsi="Book Antiqua" w:cstheme="majorBidi"/>
          <w:color w:val="2E74B5" w:themeColor="accent1" w:themeShade="BF"/>
        </w:rPr>
        <w:t>Kapitulli 4.1: Sfidat me mbledhjen e të dhënave</w:t>
      </w:r>
      <w:bookmarkEnd w:id="26"/>
    </w:p>
    <w:p w:rsidR="003F29EC" w:rsidRPr="00605F5C" w:rsidRDefault="003F29EC" w:rsidP="003F29EC">
      <w:pPr>
        <w:rPr>
          <w:rFonts w:ascii="Book Antiqua" w:hAnsi="Book Antiqua"/>
        </w:rPr>
      </w:pPr>
      <w:r w:rsidRPr="00605F5C">
        <w:rPr>
          <w:rFonts w:ascii="Book Antiqua" w:hAnsi="Book Antiqua"/>
        </w:rPr>
        <w:t>Nuk ka pasur sfida që vlen të theksohen sa i përket mbledhjes së të dhënave.</w:t>
      </w:r>
    </w:p>
    <w:p w:rsidR="003F29EC" w:rsidRPr="00605F5C" w:rsidRDefault="003F29EC" w:rsidP="003F29EC">
      <w:pPr>
        <w:rPr>
          <w:rFonts w:ascii="Book Antiqua" w:hAnsi="Book Antiqua"/>
        </w:rPr>
      </w:pPr>
    </w:p>
    <w:p w:rsidR="003F29EC" w:rsidRPr="00605F5C" w:rsidRDefault="003F29EC" w:rsidP="003F29EC">
      <w:pPr>
        <w:keepNext/>
        <w:keepLines/>
        <w:spacing w:before="240" w:after="0"/>
        <w:outlineLvl w:val="0"/>
        <w:rPr>
          <w:rFonts w:ascii="Book Antiqua" w:eastAsiaTheme="majorEastAsia" w:hAnsi="Book Antiqua" w:cstheme="majorBidi"/>
          <w:color w:val="2E74B5" w:themeColor="accent1" w:themeShade="BF"/>
        </w:rPr>
      </w:pPr>
      <w:bookmarkStart w:id="27" w:name="_Toc514670895"/>
      <w:r w:rsidRPr="00605F5C">
        <w:rPr>
          <w:rFonts w:ascii="Book Antiqua" w:eastAsiaTheme="majorEastAsia" w:hAnsi="Book Antiqua" w:cstheme="majorBidi"/>
          <w:color w:val="2E74B5" w:themeColor="accent1" w:themeShade="BF"/>
        </w:rPr>
        <w:t>Kapitulli 5: Komunikimi dhe konsultimi</w:t>
      </w:r>
      <w:bookmarkEnd w:id="27"/>
      <w:r w:rsidRPr="00605F5C">
        <w:rPr>
          <w:rFonts w:ascii="Book Antiqua" w:eastAsiaTheme="majorEastAsia" w:hAnsi="Book Antiqua" w:cstheme="majorBidi"/>
          <w:color w:val="2E74B5" w:themeColor="accent1" w:themeShade="BF"/>
        </w:rPr>
        <w:t xml:space="preserve"> </w:t>
      </w:r>
    </w:p>
    <w:p w:rsidR="003F29EC" w:rsidRPr="00605F5C" w:rsidRDefault="003F29EC" w:rsidP="003F29EC">
      <w:pPr>
        <w:rPr>
          <w:rFonts w:ascii="Book Antiqua" w:hAnsi="Book Antiqua"/>
        </w:rPr>
      </w:pPr>
      <w:r w:rsidRPr="00605F5C">
        <w:rPr>
          <w:rFonts w:ascii="Book Antiqua" w:hAnsi="Book Antiqua"/>
        </w:rPr>
        <w:t xml:space="preserve">Për komunikim dhe konsultim lidhur me këtë koncept dokument janë ndërmarrë të </w:t>
      </w:r>
      <w:proofErr w:type="spellStart"/>
      <w:r w:rsidRPr="00605F5C">
        <w:rPr>
          <w:rFonts w:ascii="Book Antiqua" w:hAnsi="Book Antiqua"/>
        </w:rPr>
        <w:t>gjtiha</w:t>
      </w:r>
      <w:proofErr w:type="spellEnd"/>
      <w:r w:rsidRPr="00605F5C">
        <w:rPr>
          <w:rFonts w:ascii="Book Antiqua" w:hAnsi="Book Antiqua"/>
        </w:rPr>
        <w:t xml:space="preserve"> hapat që rekomandohen me Udhëzuesin për Hartimin e Koncept Dokumenteve. Këto hapa kanë përfshirë:</w:t>
      </w:r>
    </w:p>
    <w:p w:rsidR="003F29EC" w:rsidRPr="00605F5C" w:rsidRDefault="003F29EC" w:rsidP="003F29EC">
      <w:pPr>
        <w:numPr>
          <w:ilvl w:val="0"/>
          <w:numId w:val="45"/>
        </w:numPr>
        <w:rPr>
          <w:rFonts w:ascii="Book Antiqua" w:hAnsi="Book Antiqua"/>
        </w:rPr>
      </w:pPr>
      <w:r w:rsidRPr="00605F5C">
        <w:rPr>
          <w:rFonts w:ascii="Book Antiqua" w:hAnsi="Book Antiqua"/>
        </w:rPr>
        <w:t>Përfshirjen e zyrtarit të komunikimit në grupin punues për hartimin e koncept dokumentit</w:t>
      </w:r>
    </w:p>
    <w:p w:rsidR="003F29EC" w:rsidRPr="00605F5C" w:rsidRDefault="003F29EC" w:rsidP="003F29EC">
      <w:pPr>
        <w:numPr>
          <w:ilvl w:val="0"/>
          <w:numId w:val="45"/>
        </w:numPr>
        <w:rPr>
          <w:rFonts w:ascii="Book Antiqua" w:hAnsi="Book Antiqua"/>
        </w:rPr>
      </w:pPr>
      <w:r w:rsidRPr="00605F5C">
        <w:rPr>
          <w:rFonts w:ascii="Book Antiqua" w:hAnsi="Book Antiqua"/>
        </w:rPr>
        <w:t>Përgatitjen e planit të komunikimit në fillim të procesit të zhvillimit të koncept dokumentit, krahas përgatitjes së planit të konsultimit. Komunikimi i procesit të konsultimeve publike do të mbështetet përmes:</w:t>
      </w:r>
    </w:p>
    <w:p w:rsidR="003F29EC" w:rsidRPr="00605F5C" w:rsidRDefault="003F29EC" w:rsidP="003F29EC">
      <w:pPr>
        <w:numPr>
          <w:ilvl w:val="0"/>
          <w:numId w:val="46"/>
        </w:numPr>
        <w:rPr>
          <w:rFonts w:ascii="Book Antiqua" w:hAnsi="Book Antiqua"/>
        </w:rPr>
      </w:pPr>
      <w:r w:rsidRPr="00605F5C">
        <w:rPr>
          <w:rFonts w:ascii="Book Antiqua" w:hAnsi="Book Antiqua"/>
        </w:rPr>
        <w:t>zhvillimit të mesazheve të duhura lidhur me qëllimin e politikës, për ta bërë atë më të kuptueshëm për grupet kryesore të synuara dhe mediat,</w:t>
      </w:r>
    </w:p>
    <w:p w:rsidR="003F29EC" w:rsidRPr="00605F5C" w:rsidRDefault="003F29EC" w:rsidP="003F29EC">
      <w:pPr>
        <w:numPr>
          <w:ilvl w:val="0"/>
          <w:numId w:val="46"/>
        </w:numPr>
        <w:rPr>
          <w:rFonts w:ascii="Book Antiqua" w:hAnsi="Book Antiqua"/>
        </w:rPr>
      </w:pPr>
      <w:r w:rsidRPr="00605F5C">
        <w:rPr>
          <w:rFonts w:ascii="Book Antiqua" w:hAnsi="Book Antiqua"/>
        </w:rPr>
        <w:t xml:space="preserve">organizimit të konferencave për shtyp / informimit të gazetarëve në fillim të procesit të konsultimeve për të paraqitur draft dokumentet dhe për të shpjeguar metodat e konsultimeve dhe mundësitë që qytetarët, </w:t>
      </w:r>
      <w:proofErr w:type="spellStart"/>
      <w:r w:rsidRPr="00605F5C">
        <w:rPr>
          <w:rFonts w:ascii="Book Antiqua" w:hAnsi="Book Antiqua"/>
        </w:rPr>
        <w:t>OShC</w:t>
      </w:r>
      <w:proofErr w:type="spellEnd"/>
      <w:r w:rsidRPr="00605F5C">
        <w:rPr>
          <w:rFonts w:ascii="Book Antiqua" w:hAnsi="Book Antiqua"/>
        </w:rPr>
        <w:t>-të dhe palët tjera të jenë të përfshira në ketë proces,</w:t>
      </w:r>
    </w:p>
    <w:p w:rsidR="003F29EC" w:rsidRPr="00605F5C" w:rsidRDefault="003F29EC" w:rsidP="003F29EC">
      <w:pPr>
        <w:numPr>
          <w:ilvl w:val="0"/>
          <w:numId w:val="46"/>
        </w:numPr>
        <w:rPr>
          <w:rFonts w:ascii="Book Antiqua" w:hAnsi="Book Antiqua"/>
        </w:rPr>
      </w:pPr>
      <w:r w:rsidRPr="00605F5C">
        <w:rPr>
          <w:rFonts w:ascii="Book Antiqua" w:hAnsi="Book Antiqua"/>
        </w:rPr>
        <w:lastRenderedPageBreak/>
        <w:t xml:space="preserve">rritjes së mbulimit </w:t>
      </w:r>
      <w:proofErr w:type="spellStart"/>
      <w:r w:rsidRPr="00605F5C">
        <w:rPr>
          <w:rFonts w:ascii="Book Antiqua" w:hAnsi="Book Antiqua"/>
        </w:rPr>
        <w:t>medial</w:t>
      </w:r>
      <w:proofErr w:type="spellEnd"/>
      <w:r w:rsidRPr="00605F5C">
        <w:rPr>
          <w:rFonts w:ascii="Book Antiqua" w:hAnsi="Book Antiqua"/>
        </w:rPr>
        <w:t xml:space="preserve"> të debateve / takimeve publike mbi koncept dokumentet dhe shpërndarjen e njoftimeve për komentet e dala nga këto diskutime nëpërmjet rrjeteve sociale dhe kanaleve të tjera të komunikimit,</w:t>
      </w:r>
    </w:p>
    <w:p w:rsidR="003F29EC" w:rsidRPr="00605F5C" w:rsidRDefault="003F29EC" w:rsidP="003F29EC">
      <w:pPr>
        <w:numPr>
          <w:ilvl w:val="0"/>
          <w:numId w:val="46"/>
        </w:numPr>
        <w:rPr>
          <w:rFonts w:ascii="Book Antiqua" w:hAnsi="Book Antiqua"/>
        </w:rPr>
      </w:pPr>
      <w:proofErr w:type="spellStart"/>
      <w:r w:rsidRPr="00605F5C">
        <w:rPr>
          <w:rFonts w:ascii="Book Antiqua" w:hAnsi="Book Antiqua"/>
        </w:rPr>
        <w:t>prezentimit</w:t>
      </w:r>
      <w:proofErr w:type="spellEnd"/>
      <w:r w:rsidRPr="00605F5C">
        <w:rPr>
          <w:rFonts w:ascii="Book Antiqua" w:hAnsi="Book Antiqua"/>
        </w:rPr>
        <w:t xml:space="preserve"> të raporteve mbi rezultatet e konsultimeve publike te mediat dhe publiku.</w:t>
      </w:r>
    </w:p>
    <w:p w:rsidR="003F29EC" w:rsidRPr="00605F5C" w:rsidRDefault="003F29EC" w:rsidP="003F29EC">
      <w:pPr>
        <w:numPr>
          <w:ilvl w:val="0"/>
          <w:numId w:val="45"/>
        </w:numPr>
        <w:rPr>
          <w:rFonts w:ascii="Book Antiqua" w:hAnsi="Book Antiqua"/>
        </w:rPr>
      </w:pPr>
      <w:r w:rsidRPr="00605F5C">
        <w:rPr>
          <w:rFonts w:ascii="Book Antiqua" w:hAnsi="Book Antiqua"/>
        </w:rPr>
        <w:t xml:space="preserve">Analizën se si aktivitetet e komunikimit mund të mbështesin qëllimet që synohet të arrihen, integrimi i tyre në planin e zbatimit për koncept dokumentin </w:t>
      </w:r>
    </w:p>
    <w:p w:rsidR="003F29EC" w:rsidRPr="00605F5C" w:rsidRDefault="003F29EC" w:rsidP="003F29EC">
      <w:pPr>
        <w:numPr>
          <w:ilvl w:val="0"/>
          <w:numId w:val="45"/>
        </w:numPr>
        <w:rPr>
          <w:rFonts w:ascii="Book Antiqua" w:hAnsi="Book Antiqua"/>
        </w:rPr>
      </w:pPr>
      <w:r w:rsidRPr="00605F5C">
        <w:rPr>
          <w:rFonts w:ascii="Book Antiqua" w:hAnsi="Book Antiqua"/>
        </w:rPr>
        <w:t>Për miratimin e koncept dokumentit, përgatitja e një njoftimi për media dhe publikun lidhur me vendimin e Qeverisë për koncept dokumentin dhe hapat e mëtutjeshëm.</w:t>
      </w:r>
    </w:p>
    <w:p w:rsidR="003F29EC" w:rsidRPr="00605F5C" w:rsidRDefault="003F29EC" w:rsidP="003F29EC">
      <w:pPr>
        <w:numPr>
          <w:ilvl w:val="0"/>
          <w:numId w:val="45"/>
        </w:numPr>
        <w:rPr>
          <w:rFonts w:ascii="Book Antiqua" w:hAnsi="Book Antiqua"/>
        </w:rPr>
      </w:pPr>
      <w:r w:rsidRPr="00605F5C">
        <w:rPr>
          <w:rFonts w:ascii="Book Antiqua" w:hAnsi="Book Antiqua"/>
        </w:rPr>
        <w:t>Realizimi i aktiviteteve të komunikimit në bazë të planit të zbatimit për koncept dokumentin pas miratimit nga Qeveria.</w:t>
      </w:r>
    </w:p>
    <w:p w:rsidR="003F29EC" w:rsidRPr="00605F5C" w:rsidRDefault="003F29EC" w:rsidP="003F29EC">
      <w:pPr>
        <w:rPr>
          <w:rFonts w:ascii="Book Antiqua" w:hAnsi="Book Antiqua"/>
        </w:rPr>
      </w:pPr>
      <w:r w:rsidRPr="00605F5C">
        <w:rPr>
          <w:rFonts w:ascii="Book Antiqua" w:hAnsi="Book Antiqua"/>
        </w:rPr>
        <w:t xml:space="preserve">Hartimi i planit të komunikimit dhe konsultimit është paraqitur në formë </w:t>
      </w:r>
      <w:proofErr w:type="spellStart"/>
      <w:r w:rsidRPr="00605F5C">
        <w:rPr>
          <w:rFonts w:ascii="Book Antiqua" w:hAnsi="Book Antiqua"/>
        </w:rPr>
        <w:t>tabelare</w:t>
      </w:r>
      <w:proofErr w:type="spellEnd"/>
      <w:r w:rsidRPr="00605F5C">
        <w:rPr>
          <w:rFonts w:ascii="Book Antiqua" w:hAnsi="Book Antiqua"/>
        </w:rPr>
        <w:t xml:space="preserve"> në tabelën në vijim</w:t>
      </w:r>
    </w:p>
    <w:p w:rsidR="003F29EC" w:rsidRPr="00605F5C" w:rsidRDefault="003F29EC" w:rsidP="003F29EC">
      <w:pPr>
        <w:spacing w:after="200" w:line="240" w:lineRule="auto"/>
        <w:rPr>
          <w:rFonts w:ascii="Book Antiqua" w:hAnsi="Book Antiqua"/>
          <w:i/>
          <w:iCs/>
          <w:color w:val="44546A" w:themeColor="text2"/>
        </w:rPr>
      </w:pPr>
      <w:r w:rsidRPr="00605F5C">
        <w:rPr>
          <w:rFonts w:ascii="Book Antiqua" w:hAnsi="Book Antiqua"/>
          <w:i/>
          <w:iCs/>
          <w:color w:val="44546A" w:themeColor="text2"/>
        </w:rPr>
        <w:t xml:space="preserve">Figura </w:t>
      </w:r>
      <w:r w:rsidRPr="00605F5C">
        <w:rPr>
          <w:rFonts w:ascii="Book Antiqua" w:hAnsi="Book Antiqua"/>
          <w:i/>
          <w:iCs/>
          <w:color w:val="44546A" w:themeColor="text2"/>
        </w:rPr>
        <w:fldChar w:fldCharType="begin"/>
      </w:r>
      <w:r w:rsidRPr="00605F5C">
        <w:rPr>
          <w:rFonts w:ascii="Book Antiqua" w:hAnsi="Book Antiqua"/>
          <w:i/>
          <w:iCs/>
          <w:color w:val="44546A" w:themeColor="text2"/>
        </w:rPr>
        <w:instrText xml:space="preserve"> SEQ Figure \* ARABIC </w:instrText>
      </w:r>
      <w:r w:rsidRPr="00605F5C">
        <w:rPr>
          <w:rFonts w:ascii="Book Antiqua" w:hAnsi="Book Antiqua"/>
          <w:i/>
          <w:iCs/>
          <w:color w:val="44546A" w:themeColor="text2"/>
        </w:rPr>
        <w:fldChar w:fldCharType="separate"/>
      </w:r>
      <w:r w:rsidRPr="00605F5C">
        <w:rPr>
          <w:rFonts w:ascii="Book Antiqua" w:hAnsi="Book Antiqua"/>
          <w:i/>
          <w:iCs/>
          <w:color w:val="44546A" w:themeColor="text2"/>
        </w:rPr>
        <w:t>7</w:t>
      </w:r>
      <w:r w:rsidRPr="00605F5C">
        <w:rPr>
          <w:rFonts w:ascii="Book Antiqua" w:hAnsi="Book Antiqua"/>
          <w:i/>
          <w:iCs/>
          <w:color w:val="44546A" w:themeColor="text2"/>
        </w:rPr>
        <w:fldChar w:fldCharType="end"/>
      </w:r>
      <w:r w:rsidRPr="00605F5C">
        <w:rPr>
          <w:rFonts w:ascii="Book Antiqua" w:hAnsi="Book Antiqua"/>
          <w:i/>
          <w:iCs/>
          <w:color w:val="44546A" w:themeColor="text2"/>
        </w:rPr>
        <w:t>: Përmbledhje e aktiviteteve të komunikimit dhe konsultimit të kryera për një koncept dokument</w:t>
      </w:r>
    </w:p>
    <w:tbl>
      <w:tblPr>
        <w:tblW w:w="9895" w:type="dxa"/>
        <w:tblLook w:val="04A0" w:firstRow="1" w:lastRow="0" w:firstColumn="1" w:lastColumn="0" w:noHBand="0" w:noVBand="1"/>
      </w:tblPr>
      <w:tblGrid>
        <w:gridCol w:w="1429"/>
        <w:gridCol w:w="1311"/>
        <w:gridCol w:w="1244"/>
        <w:gridCol w:w="2360"/>
        <w:gridCol w:w="1099"/>
        <w:gridCol w:w="1267"/>
        <w:gridCol w:w="1193"/>
      </w:tblGrid>
      <w:tr w:rsidR="003F29EC" w:rsidRPr="00605F5C" w:rsidTr="003F29EC">
        <w:tc>
          <w:tcPr>
            <w:tcW w:w="9895" w:type="dxa"/>
            <w:gridSpan w:val="7"/>
          </w:tcPr>
          <w:p w:rsidR="003F29EC" w:rsidRPr="00605F5C" w:rsidRDefault="003F29EC" w:rsidP="003F29EC">
            <w:pPr>
              <w:rPr>
                <w:rFonts w:ascii="Book Antiqua" w:hAnsi="Book Antiqua"/>
              </w:rPr>
            </w:pPr>
            <w:r w:rsidRPr="00605F5C">
              <w:rPr>
                <w:rFonts w:ascii="Book Antiqua" w:hAnsi="Book Antiqua"/>
              </w:rPr>
              <w:t xml:space="preserve">Procesi i  konsultimit synon: </w:t>
            </w:r>
          </w:p>
          <w:p w:rsidR="003F29EC" w:rsidRPr="00605F5C" w:rsidRDefault="003F29EC" w:rsidP="003F29EC">
            <w:pPr>
              <w:numPr>
                <w:ilvl w:val="0"/>
                <w:numId w:val="1"/>
              </w:numPr>
              <w:contextualSpacing/>
              <w:rPr>
                <w:rFonts w:ascii="Book Antiqua" w:hAnsi="Book Antiqua"/>
              </w:rPr>
            </w:pPr>
            <w:r w:rsidRPr="00605F5C">
              <w:rPr>
                <w:rFonts w:ascii="Book Antiqua" w:hAnsi="Book Antiqua"/>
              </w:rPr>
              <w:t>[jepni informacionin këtu]</w:t>
            </w:r>
          </w:p>
          <w:p w:rsidR="003F29EC" w:rsidRPr="00605F5C" w:rsidRDefault="003F29EC" w:rsidP="003F29EC">
            <w:pPr>
              <w:numPr>
                <w:ilvl w:val="0"/>
                <w:numId w:val="1"/>
              </w:numPr>
              <w:contextualSpacing/>
              <w:rPr>
                <w:rFonts w:ascii="Book Antiqua" w:hAnsi="Book Antiqua"/>
              </w:rPr>
            </w:pPr>
            <w:r w:rsidRPr="00605F5C">
              <w:rPr>
                <w:rFonts w:ascii="Book Antiqua" w:hAnsi="Book Antiqua"/>
              </w:rPr>
              <w:t>[Kur KD-ja dërgohet për konsultime publike, kolona për buxhet duhet të fshihet.]</w:t>
            </w:r>
          </w:p>
          <w:p w:rsidR="003F29EC" w:rsidRPr="00605F5C" w:rsidRDefault="003F29EC" w:rsidP="003F29EC">
            <w:pPr>
              <w:numPr>
                <w:ilvl w:val="0"/>
                <w:numId w:val="1"/>
              </w:numPr>
              <w:contextualSpacing/>
              <w:rPr>
                <w:rFonts w:ascii="Book Antiqua" w:hAnsi="Book Antiqua"/>
              </w:rPr>
            </w:pPr>
            <w:r w:rsidRPr="00605F5C">
              <w:rPr>
                <w:rFonts w:ascii="Book Antiqua" w:hAnsi="Book Antiqua"/>
              </w:rPr>
              <w:t>[Kur KD-ja dërgohet për konsultime publike, titulli i kolonës 'Afati Indikativ' duhet të ndryshohet në 'Afati kohor'.]</w:t>
            </w:r>
          </w:p>
        </w:tc>
      </w:tr>
      <w:tr w:rsidR="003F29EC" w:rsidRPr="00605F5C" w:rsidTr="003F29EC">
        <w:tc>
          <w:tcPr>
            <w:tcW w:w="1311" w:type="dxa"/>
          </w:tcPr>
          <w:p w:rsidR="003F29EC" w:rsidRPr="00605F5C" w:rsidRDefault="003F29EC" w:rsidP="003F29EC">
            <w:pPr>
              <w:rPr>
                <w:rFonts w:ascii="Book Antiqua" w:hAnsi="Book Antiqua"/>
              </w:rPr>
            </w:pPr>
            <w:r w:rsidRPr="00605F5C">
              <w:rPr>
                <w:rFonts w:ascii="Book Antiqua" w:hAnsi="Book Antiqua"/>
              </w:rPr>
              <w:t>Qëllimi kryesor</w:t>
            </w:r>
          </w:p>
        </w:tc>
        <w:tc>
          <w:tcPr>
            <w:tcW w:w="1315" w:type="dxa"/>
          </w:tcPr>
          <w:p w:rsidR="003F29EC" w:rsidRPr="00605F5C" w:rsidRDefault="003F29EC" w:rsidP="003F29EC">
            <w:pPr>
              <w:rPr>
                <w:rFonts w:ascii="Book Antiqua" w:hAnsi="Book Antiqua"/>
              </w:rPr>
            </w:pPr>
            <w:r w:rsidRPr="00605F5C">
              <w:rPr>
                <w:rFonts w:ascii="Book Antiqua" w:hAnsi="Book Antiqua"/>
              </w:rPr>
              <w:t>Grupi i synuar</w:t>
            </w:r>
          </w:p>
        </w:tc>
        <w:tc>
          <w:tcPr>
            <w:tcW w:w="1346" w:type="dxa"/>
          </w:tcPr>
          <w:p w:rsidR="003F29EC" w:rsidRPr="00605F5C" w:rsidRDefault="003F29EC" w:rsidP="003F29EC">
            <w:pPr>
              <w:rPr>
                <w:rFonts w:ascii="Book Antiqua" w:hAnsi="Book Antiqua"/>
              </w:rPr>
            </w:pPr>
            <w:r w:rsidRPr="00605F5C">
              <w:rPr>
                <w:rFonts w:ascii="Book Antiqua" w:hAnsi="Book Antiqua"/>
              </w:rPr>
              <w:t>Aktiviteti</w:t>
            </w:r>
          </w:p>
        </w:tc>
        <w:tc>
          <w:tcPr>
            <w:tcW w:w="2360" w:type="dxa"/>
          </w:tcPr>
          <w:p w:rsidR="003F29EC" w:rsidRPr="00605F5C" w:rsidRDefault="003F29EC" w:rsidP="003F29EC">
            <w:pPr>
              <w:rPr>
                <w:rFonts w:ascii="Book Antiqua" w:hAnsi="Book Antiqua"/>
              </w:rPr>
            </w:pPr>
            <w:r w:rsidRPr="00605F5C">
              <w:rPr>
                <w:rFonts w:ascii="Book Antiqua" w:hAnsi="Book Antiqua"/>
              </w:rPr>
              <w:t>Komunikimi/njoftimi</w:t>
            </w:r>
          </w:p>
        </w:tc>
        <w:tc>
          <w:tcPr>
            <w:tcW w:w="1101" w:type="dxa"/>
          </w:tcPr>
          <w:p w:rsidR="003F29EC" w:rsidRPr="00605F5C" w:rsidRDefault="003F29EC" w:rsidP="003F29EC">
            <w:pPr>
              <w:rPr>
                <w:rFonts w:ascii="Book Antiqua" w:hAnsi="Book Antiqua"/>
              </w:rPr>
            </w:pPr>
            <w:r w:rsidRPr="00605F5C">
              <w:rPr>
                <w:rFonts w:ascii="Book Antiqua" w:hAnsi="Book Antiqua"/>
              </w:rPr>
              <w:t>Afati indikativ</w:t>
            </w:r>
          </w:p>
        </w:tc>
        <w:tc>
          <w:tcPr>
            <w:tcW w:w="1267" w:type="dxa"/>
          </w:tcPr>
          <w:p w:rsidR="003F29EC" w:rsidRPr="00605F5C" w:rsidRDefault="003F29EC" w:rsidP="003F29EC">
            <w:pPr>
              <w:rPr>
                <w:rFonts w:ascii="Book Antiqua" w:hAnsi="Book Antiqua"/>
              </w:rPr>
            </w:pPr>
            <w:r w:rsidRPr="00605F5C">
              <w:rPr>
                <w:rFonts w:ascii="Book Antiqua" w:hAnsi="Book Antiqua"/>
              </w:rPr>
              <w:t>Buxheti i nevojshëm</w:t>
            </w:r>
          </w:p>
        </w:tc>
        <w:tc>
          <w:tcPr>
            <w:tcW w:w="1195" w:type="dxa"/>
          </w:tcPr>
          <w:p w:rsidR="003F29EC" w:rsidRPr="00605F5C" w:rsidRDefault="003F29EC" w:rsidP="003F29EC">
            <w:pPr>
              <w:rPr>
                <w:rFonts w:ascii="Book Antiqua" w:hAnsi="Book Antiqua"/>
              </w:rPr>
            </w:pPr>
            <w:r w:rsidRPr="00605F5C">
              <w:rPr>
                <w:rFonts w:ascii="Book Antiqua" w:hAnsi="Book Antiqua"/>
              </w:rPr>
              <w:t>Personi përgjegjës</w:t>
            </w:r>
          </w:p>
        </w:tc>
      </w:tr>
      <w:tr w:rsidR="003F29EC" w:rsidRPr="00605F5C" w:rsidTr="003F29EC">
        <w:tc>
          <w:tcPr>
            <w:tcW w:w="1311" w:type="dxa"/>
            <w:tcBorders>
              <w:top w:val="single" w:sz="4" w:space="0" w:color="auto"/>
              <w:bottom w:val="single" w:sz="4" w:space="0" w:color="auto"/>
            </w:tcBorders>
          </w:tcPr>
          <w:p w:rsidR="003F29EC" w:rsidRPr="00605F5C" w:rsidRDefault="003F29EC" w:rsidP="003F29EC">
            <w:pPr>
              <w:spacing w:before="60" w:after="120"/>
              <w:rPr>
                <w:rFonts w:ascii="Book Antiqua" w:hAnsi="Book Antiqua" w:cs="Arial"/>
              </w:rPr>
            </w:pPr>
            <w:r w:rsidRPr="00605F5C">
              <w:rPr>
                <w:rFonts w:ascii="Book Antiqua" w:hAnsi="Book Antiqua" w:cs="Arial"/>
              </w:rPr>
              <w:t>Takim i hapur me të gjitha palët e interesuara</w:t>
            </w:r>
          </w:p>
        </w:tc>
        <w:tc>
          <w:tcPr>
            <w:tcW w:w="1315" w:type="dxa"/>
            <w:tcBorders>
              <w:top w:val="single" w:sz="4" w:space="0" w:color="auto"/>
              <w:bottom w:val="single" w:sz="4" w:space="0" w:color="auto"/>
            </w:tcBorders>
          </w:tcPr>
          <w:p w:rsidR="003F29EC" w:rsidRPr="00605F5C" w:rsidRDefault="003F29EC" w:rsidP="003F29EC">
            <w:pPr>
              <w:spacing w:before="60" w:after="120"/>
              <w:rPr>
                <w:rFonts w:ascii="Book Antiqua" w:hAnsi="Book Antiqua" w:cs="Arial"/>
              </w:rPr>
            </w:pPr>
            <w:r w:rsidRPr="00605F5C">
              <w:rPr>
                <w:rFonts w:ascii="Book Antiqua" w:hAnsi="Book Antiqua" w:cs="Arial"/>
              </w:rPr>
              <w:t>Të gjitha palët e interesuara</w:t>
            </w:r>
          </w:p>
        </w:tc>
        <w:tc>
          <w:tcPr>
            <w:tcW w:w="1346" w:type="dxa"/>
            <w:tcBorders>
              <w:top w:val="single" w:sz="4" w:space="0" w:color="auto"/>
              <w:bottom w:val="single" w:sz="4" w:space="0" w:color="auto"/>
            </w:tcBorders>
          </w:tcPr>
          <w:p w:rsidR="003F29EC" w:rsidRPr="00605F5C" w:rsidRDefault="003F29EC" w:rsidP="003F29EC">
            <w:pPr>
              <w:spacing w:before="60" w:after="120"/>
              <w:rPr>
                <w:rFonts w:ascii="Book Antiqua" w:hAnsi="Book Antiqua" w:cs="Arial"/>
              </w:rPr>
            </w:pPr>
            <w:r w:rsidRPr="00605F5C">
              <w:rPr>
                <w:rFonts w:ascii="Book Antiqua" w:hAnsi="Book Antiqua" w:cs="Arial"/>
              </w:rPr>
              <w:t>Takim publik</w:t>
            </w:r>
          </w:p>
        </w:tc>
        <w:tc>
          <w:tcPr>
            <w:tcW w:w="2360" w:type="dxa"/>
            <w:tcBorders>
              <w:top w:val="single" w:sz="4" w:space="0" w:color="auto"/>
              <w:bottom w:val="single" w:sz="4" w:space="0" w:color="auto"/>
            </w:tcBorders>
          </w:tcPr>
          <w:p w:rsidR="003F29EC" w:rsidRPr="00605F5C" w:rsidRDefault="003F29EC" w:rsidP="003F29EC">
            <w:pPr>
              <w:spacing w:before="60" w:after="120"/>
              <w:ind w:left="-54" w:right="-72"/>
              <w:rPr>
                <w:rFonts w:ascii="Book Antiqua" w:hAnsi="Book Antiqua" w:cs="Arial"/>
              </w:rPr>
            </w:pPr>
            <w:r w:rsidRPr="00605F5C">
              <w:rPr>
                <w:rFonts w:ascii="Book Antiqua" w:hAnsi="Book Antiqua" w:cs="Arial"/>
              </w:rPr>
              <w:t>Përmes e-</w:t>
            </w:r>
            <w:proofErr w:type="spellStart"/>
            <w:r w:rsidRPr="00605F5C">
              <w:rPr>
                <w:rFonts w:ascii="Book Antiqua" w:hAnsi="Book Antiqua" w:cs="Arial"/>
              </w:rPr>
              <w:t>mailit</w:t>
            </w:r>
            <w:proofErr w:type="spellEnd"/>
            <w:r w:rsidRPr="00605F5C">
              <w:rPr>
                <w:rFonts w:ascii="Book Antiqua" w:hAnsi="Book Antiqua" w:cs="Arial"/>
              </w:rPr>
              <w:t xml:space="preserve"> dhe </w:t>
            </w:r>
            <w:proofErr w:type="spellStart"/>
            <w:r w:rsidRPr="00605F5C">
              <w:rPr>
                <w:rFonts w:ascii="Book Antiqua" w:hAnsi="Book Antiqua" w:cs="Arial"/>
              </w:rPr>
              <w:t>web</w:t>
            </w:r>
            <w:proofErr w:type="spellEnd"/>
            <w:r w:rsidRPr="00605F5C">
              <w:rPr>
                <w:rFonts w:ascii="Book Antiqua" w:hAnsi="Book Antiqua" w:cs="Arial"/>
              </w:rPr>
              <w:t>-faqes së MMPHI</w:t>
            </w:r>
          </w:p>
        </w:tc>
        <w:tc>
          <w:tcPr>
            <w:tcW w:w="1101" w:type="dxa"/>
            <w:tcBorders>
              <w:top w:val="single" w:sz="4" w:space="0" w:color="auto"/>
              <w:bottom w:val="single" w:sz="4" w:space="0" w:color="auto"/>
            </w:tcBorders>
          </w:tcPr>
          <w:p w:rsidR="003F29EC" w:rsidRPr="00605F5C" w:rsidRDefault="003F29EC" w:rsidP="003F29EC">
            <w:pPr>
              <w:spacing w:before="60" w:after="120"/>
              <w:rPr>
                <w:rFonts w:ascii="Book Antiqua" w:hAnsi="Book Antiqua" w:cs="Arial"/>
              </w:rPr>
            </w:pPr>
            <w:r w:rsidRPr="00605F5C">
              <w:rPr>
                <w:rFonts w:ascii="Book Antiqua" w:hAnsi="Book Antiqua" w:cs="Arial"/>
              </w:rPr>
              <w:t>maj 2023</w:t>
            </w:r>
          </w:p>
        </w:tc>
        <w:tc>
          <w:tcPr>
            <w:tcW w:w="1267" w:type="dxa"/>
            <w:tcBorders>
              <w:top w:val="single" w:sz="4" w:space="0" w:color="auto"/>
              <w:bottom w:val="single" w:sz="4" w:space="0" w:color="auto"/>
            </w:tcBorders>
          </w:tcPr>
          <w:p w:rsidR="003F29EC" w:rsidRPr="00605F5C" w:rsidRDefault="003F29EC" w:rsidP="003F29EC">
            <w:pPr>
              <w:spacing w:before="60" w:after="120"/>
              <w:rPr>
                <w:rFonts w:ascii="Book Antiqua" w:hAnsi="Book Antiqua" w:cs="Arial"/>
              </w:rPr>
            </w:pPr>
            <w:r w:rsidRPr="00605F5C">
              <w:rPr>
                <w:rFonts w:ascii="Book Antiqua" w:hAnsi="Book Antiqua" w:cs="Arial"/>
              </w:rPr>
              <w:t>n/a</w:t>
            </w:r>
          </w:p>
        </w:tc>
        <w:tc>
          <w:tcPr>
            <w:tcW w:w="1195" w:type="dxa"/>
            <w:tcBorders>
              <w:top w:val="single" w:sz="4" w:space="0" w:color="auto"/>
              <w:bottom w:val="single" w:sz="4" w:space="0" w:color="auto"/>
            </w:tcBorders>
          </w:tcPr>
          <w:p w:rsidR="003F29EC" w:rsidRPr="00605F5C" w:rsidRDefault="003F29EC" w:rsidP="003F29EC">
            <w:pPr>
              <w:spacing w:before="60" w:after="120"/>
              <w:rPr>
                <w:rFonts w:ascii="Book Antiqua" w:hAnsi="Book Antiqua" w:cs="Arial"/>
              </w:rPr>
            </w:pPr>
            <w:r w:rsidRPr="00605F5C">
              <w:rPr>
                <w:rFonts w:ascii="Book Antiqua" w:hAnsi="Book Antiqua" w:cs="Arial"/>
              </w:rPr>
              <w:t>Shiqeri Dermaku</w:t>
            </w:r>
          </w:p>
        </w:tc>
      </w:tr>
      <w:tr w:rsidR="003F29EC" w:rsidRPr="00605F5C" w:rsidTr="003F29EC">
        <w:tc>
          <w:tcPr>
            <w:tcW w:w="1311" w:type="dxa"/>
            <w:tcBorders>
              <w:top w:val="single" w:sz="4" w:space="0" w:color="auto"/>
              <w:bottom w:val="single" w:sz="4" w:space="0" w:color="auto"/>
            </w:tcBorders>
          </w:tcPr>
          <w:p w:rsidR="003F29EC" w:rsidRPr="00605F5C" w:rsidRDefault="003F29EC" w:rsidP="003F29EC">
            <w:pPr>
              <w:spacing w:before="60" w:after="120"/>
              <w:rPr>
                <w:rFonts w:ascii="Book Antiqua" w:hAnsi="Book Antiqua" w:cs="Arial"/>
              </w:rPr>
            </w:pPr>
            <w:r w:rsidRPr="00605F5C">
              <w:rPr>
                <w:rFonts w:ascii="Book Antiqua" w:hAnsi="Book Antiqua" w:cs="Arial"/>
              </w:rPr>
              <w:t>Takim me institucionet e Kosovës</w:t>
            </w:r>
          </w:p>
        </w:tc>
        <w:tc>
          <w:tcPr>
            <w:tcW w:w="1315" w:type="dxa"/>
            <w:tcBorders>
              <w:top w:val="single" w:sz="4" w:space="0" w:color="auto"/>
              <w:bottom w:val="single" w:sz="4" w:space="0" w:color="auto"/>
            </w:tcBorders>
          </w:tcPr>
          <w:p w:rsidR="003F29EC" w:rsidRPr="00605F5C" w:rsidRDefault="003F29EC" w:rsidP="003F29EC">
            <w:pPr>
              <w:spacing w:before="60" w:after="120"/>
              <w:rPr>
                <w:rFonts w:ascii="Book Antiqua" w:hAnsi="Book Antiqua" w:cs="Arial"/>
              </w:rPr>
            </w:pPr>
            <w:r w:rsidRPr="00605F5C">
              <w:rPr>
                <w:rFonts w:ascii="Book Antiqua" w:hAnsi="Book Antiqua" w:cs="Arial"/>
              </w:rPr>
              <w:t>Komunat dhe Ministritë relevante</w:t>
            </w:r>
          </w:p>
        </w:tc>
        <w:tc>
          <w:tcPr>
            <w:tcW w:w="1346" w:type="dxa"/>
            <w:tcBorders>
              <w:top w:val="single" w:sz="4" w:space="0" w:color="auto"/>
              <w:bottom w:val="single" w:sz="4" w:space="0" w:color="auto"/>
            </w:tcBorders>
          </w:tcPr>
          <w:p w:rsidR="003F29EC" w:rsidRPr="00605F5C" w:rsidRDefault="003F29EC" w:rsidP="003F29EC">
            <w:pPr>
              <w:spacing w:before="60" w:after="120"/>
              <w:rPr>
                <w:rFonts w:ascii="Book Antiqua" w:hAnsi="Book Antiqua" w:cs="Arial"/>
              </w:rPr>
            </w:pPr>
            <w:r w:rsidRPr="00605F5C">
              <w:rPr>
                <w:rFonts w:ascii="Book Antiqua" w:hAnsi="Book Antiqua" w:cs="Arial"/>
              </w:rPr>
              <w:t>Konsultim me shkrim</w:t>
            </w:r>
          </w:p>
        </w:tc>
        <w:tc>
          <w:tcPr>
            <w:tcW w:w="2360" w:type="dxa"/>
            <w:tcBorders>
              <w:top w:val="single" w:sz="4" w:space="0" w:color="auto"/>
              <w:bottom w:val="single" w:sz="4" w:space="0" w:color="auto"/>
            </w:tcBorders>
          </w:tcPr>
          <w:p w:rsidR="003F29EC" w:rsidRPr="00605F5C" w:rsidRDefault="003F29EC" w:rsidP="003F29EC">
            <w:pPr>
              <w:spacing w:before="60" w:after="120"/>
              <w:ind w:hanging="54"/>
              <w:rPr>
                <w:rFonts w:ascii="Book Antiqua" w:hAnsi="Book Antiqua" w:cs="Arial"/>
              </w:rPr>
            </w:pPr>
            <w:r w:rsidRPr="00605F5C">
              <w:rPr>
                <w:rFonts w:ascii="Book Antiqua" w:hAnsi="Book Antiqua" w:cs="Arial"/>
              </w:rPr>
              <w:t>Përmes e-</w:t>
            </w:r>
            <w:proofErr w:type="spellStart"/>
            <w:r w:rsidRPr="00605F5C">
              <w:rPr>
                <w:rFonts w:ascii="Book Antiqua" w:hAnsi="Book Antiqua" w:cs="Arial"/>
              </w:rPr>
              <w:t>mailit</w:t>
            </w:r>
            <w:proofErr w:type="spellEnd"/>
          </w:p>
        </w:tc>
        <w:tc>
          <w:tcPr>
            <w:tcW w:w="1101" w:type="dxa"/>
            <w:tcBorders>
              <w:top w:val="single" w:sz="4" w:space="0" w:color="auto"/>
              <w:bottom w:val="single" w:sz="4" w:space="0" w:color="auto"/>
            </w:tcBorders>
          </w:tcPr>
          <w:p w:rsidR="003F29EC" w:rsidRPr="00605F5C" w:rsidRDefault="003F29EC" w:rsidP="003F29EC">
            <w:pPr>
              <w:spacing w:before="60" w:after="120"/>
              <w:rPr>
                <w:rFonts w:ascii="Book Antiqua" w:hAnsi="Book Antiqua" w:cs="Arial"/>
              </w:rPr>
            </w:pPr>
            <w:r w:rsidRPr="00605F5C">
              <w:rPr>
                <w:rFonts w:ascii="Book Antiqua" w:hAnsi="Book Antiqua" w:cs="Arial"/>
              </w:rPr>
              <w:t>maj 2023</w:t>
            </w:r>
          </w:p>
        </w:tc>
        <w:tc>
          <w:tcPr>
            <w:tcW w:w="1267" w:type="dxa"/>
            <w:tcBorders>
              <w:top w:val="single" w:sz="4" w:space="0" w:color="auto"/>
              <w:bottom w:val="single" w:sz="4" w:space="0" w:color="auto"/>
            </w:tcBorders>
          </w:tcPr>
          <w:p w:rsidR="003F29EC" w:rsidRPr="00605F5C" w:rsidRDefault="003F29EC" w:rsidP="003F29EC">
            <w:pPr>
              <w:spacing w:before="60" w:after="120"/>
              <w:rPr>
                <w:rFonts w:ascii="Book Antiqua" w:hAnsi="Book Antiqua" w:cs="Arial"/>
              </w:rPr>
            </w:pPr>
            <w:r w:rsidRPr="00605F5C">
              <w:rPr>
                <w:rFonts w:ascii="Book Antiqua" w:hAnsi="Book Antiqua" w:cs="Arial"/>
              </w:rPr>
              <w:t>n/a</w:t>
            </w:r>
          </w:p>
        </w:tc>
        <w:tc>
          <w:tcPr>
            <w:tcW w:w="1195" w:type="dxa"/>
            <w:tcBorders>
              <w:top w:val="single" w:sz="4" w:space="0" w:color="auto"/>
              <w:bottom w:val="single" w:sz="4" w:space="0" w:color="auto"/>
            </w:tcBorders>
          </w:tcPr>
          <w:p w:rsidR="003F29EC" w:rsidRPr="00605F5C" w:rsidRDefault="003F29EC" w:rsidP="003F29EC">
            <w:pPr>
              <w:spacing w:before="60" w:after="120"/>
              <w:rPr>
                <w:rFonts w:ascii="Book Antiqua" w:hAnsi="Book Antiqua" w:cs="Arial"/>
              </w:rPr>
            </w:pPr>
            <w:r w:rsidRPr="00605F5C">
              <w:rPr>
                <w:rFonts w:ascii="Book Antiqua" w:hAnsi="Book Antiqua" w:cs="Arial"/>
              </w:rPr>
              <w:t>Shiqeri Dermaku</w:t>
            </w:r>
          </w:p>
        </w:tc>
      </w:tr>
      <w:tr w:rsidR="003F29EC" w:rsidRPr="00605F5C" w:rsidTr="003F29EC">
        <w:tc>
          <w:tcPr>
            <w:tcW w:w="1311" w:type="dxa"/>
            <w:tcBorders>
              <w:top w:val="single" w:sz="4" w:space="0" w:color="auto"/>
              <w:bottom w:val="single" w:sz="4" w:space="0" w:color="auto"/>
            </w:tcBorders>
          </w:tcPr>
          <w:p w:rsidR="003F29EC" w:rsidRPr="00605F5C" w:rsidRDefault="003F29EC" w:rsidP="003F29EC">
            <w:pPr>
              <w:spacing w:before="60" w:after="120"/>
              <w:rPr>
                <w:rFonts w:ascii="Book Antiqua" w:hAnsi="Book Antiqua" w:cs="Arial"/>
              </w:rPr>
            </w:pPr>
            <w:r w:rsidRPr="00605F5C">
              <w:rPr>
                <w:rFonts w:ascii="Book Antiqua" w:hAnsi="Book Antiqua" w:cs="Arial"/>
              </w:rPr>
              <w:t>Konsultimi publik me shkrim</w:t>
            </w:r>
          </w:p>
        </w:tc>
        <w:tc>
          <w:tcPr>
            <w:tcW w:w="1315" w:type="dxa"/>
            <w:tcBorders>
              <w:top w:val="single" w:sz="4" w:space="0" w:color="auto"/>
              <w:bottom w:val="single" w:sz="4" w:space="0" w:color="auto"/>
            </w:tcBorders>
          </w:tcPr>
          <w:p w:rsidR="003F29EC" w:rsidRPr="00605F5C" w:rsidRDefault="003F29EC" w:rsidP="003F29EC">
            <w:pPr>
              <w:spacing w:before="60" w:after="120"/>
              <w:rPr>
                <w:rFonts w:ascii="Book Antiqua" w:hAnsi="Book Antiqua" w:cs="Arial"/>
              </w:rPr>
            </w:pPr>
            <w:r w:rsidRPr="00605F5C">
              <w:rPr>
                <w:rFonts w:ascii="Book Antiqua" w:hAnsi="Book Antiqua" w:cs="Arial"/>
              </w:rPr>
              <w:t>Të gjitha palët e interesuara</w:t>
            </w:r>
          </w:p>
        </w:tc>
        <w:tc>
          <w:tcPr>
            <w:tcW w:w="1346" w:type="dxa"/>
            <w:tcBorders>
              <w:top w:val="single" w:sz="4" w:space="0" w:color="auto"/>
              <w:bottom w:val="single" w:sz="4" w:space="0" w:color="auto"/>
            </w:tcBorders>
          </w:tcPr>
          <w:p w:rsidR="003F29EC" w:rsidRPr="00605F5C" w:rsidRDefault="003F29EC" w:rsidP="003F29EC">
            <w:pPr>
              <w:spacing w:before="60" w:after="120"/>
              <w:rPr>
                <w:rFonts w:ascii="Book Antiqua" w:hAnsi="Book Antiqua" w:cs="Arial"/>
              </w:rPr>
            </w:pPr>
            <w:r w:rsidRPr="00605F5C">
              <w:rPr>
                <w:rFonts w:ascii="Book Antiqua" w:hAnsi="Book Antiqua" w:cs="Arial"/>
              </w:rPr>
              <w:t>Publikimi i përmes portalit për konsultim publik</w:t>
            </w:r>
          </w:p>
        </w:tc>
        <w:tc>
          <w:tcPr>
            <w:tcW w:w="2360" w:type="dxa"/>
            <w:tcBorders>
              <w:top w:val="single" w:sz="4" w:space="0" w:color="auto"/>
              <w:bottom w:val="single" w:sz="4" w:space="0" w:color="auto"/>
            </w:tcBorders>
          </w:tcPr>
          <w:p w:rsidR="003F29EC" w:rsidRPr="00605F5C" w:rsidRDefault="003F29EC" w:rsidP="003F29EC">
            <w:pPr>
              <w:spacing w:before="60" w:after="120"/>
              <w:rPr>
                <w:rFonts w:ascii="Book Antiqua" w:hAnsi="Book Antiqua" w:cs="Arial"/>
              </w:rPr>
            </w:pPr>
            <w:r w:rsidRPr="00605F5C">
              <w:rPr>
                <w:rFonts w:ascii="Book Antiqua" w:hAnsi="Book Antiqua" w:cs="Arial"/>
              </w:rPr>
              <w:t xml:space="preserve">Përmes </w:t>
            </w:r>
            <w:proofErr w:type="spellStart"/>
            <w:r w:rsidRPr="00605F5C">
              <w:rPr>
                <w:rFonts w:ascii="Book Antiqua" w:hAnsi="Book Antiqua" w:cs="Arial"/>
              </w:rPr>
              <w:t>emailit</w:t>
            </w:r>
            <w:proofErr w:type="spellEnd"/>
            <w:r w:rsidRPr="00605F5C">
              <w:rPr>
                <w:rFonts w:ascii="Book Antiqua" w:hAnsi="Book Antiqua" w:cs="Arial"/>
              </w:rPr>
              <w:t xml:space="preserve"> dhe </w:t>
            </w:r>
            <w:proofErr w:type="spellStart"/>
            <w:r w:rsidRPr="00605F5C">
              <w:rPr>
                <w:rFonts w:ascii="Book Antiqua" w:hAnsi="Book Antiqua" w:cs="Arial"/>
              </w:rPr>
              <w:t>web</w:t>
            </w:r>
            <w:proofErr w:type="spellEnd"/>
            <w:r w:rsidRPr="00605F5C">
              <w:rPr>
                <w:rFonts w:ascii="Book Antiqua" w:hAnsi="Book Antiqua" w:cs="Arial"/>
              </w:rPr>
              <w:t>-faqes së Ministrisë</w:t>
            </w:r>
          </w:p>
        </w:tc>
        <w:tc>
          <w:tcPr>
            <w:tcW w:w="1101" w:type="dxa"/>
            <w:tcBorders>
              <w:top w:val="single" w:sz="4" w:space="0" w:color="auto"/>
              <w:bottom w:val="single" w:sz="4" w:space="0" w:color="auto"/>
            </w:tcBorders>
          </w:tcPr>
          <w:p w:rsidR="003F29EC" w:rsidRPr="00605F5C" w:rsidRDefault="003F29EC" w:rsidP="003F29EC">
            <w:pPr>
              <w:spacing w:before="60" w:after="120"/>
              <w:rPr>
                <w:rFonts w:ascii="Book Antiqua" w:hAnsi="Book Antiqua" w:cs="Arial"/>
              </w:rPr>
            </w:pPr>
            <w:r w:rsidRPr="00605F5C">
              <w:rPr>
                <w:rFonts w:ascii="Book Antiqua" w:hAnsi="Book Antiqua" w:cs="Arial"/>
              </w:rPr>
              <w:t>qershor 2023</w:t>
            </w:r>
          </w:p>
        </w:tc>
        <w:tc>
          <w:tcPr>
            <w:tcW w:w="1267" w:type="dxa"/>
            <w:tcBorders>
              <w:top w:val="single" w:sz="4" w:space="0" w:color="auto"/>
              <w:bottom w:val="single" w:sz="4" w:space="0" w:color="auto"/>
            </w:tcBorders>
          </w:tcPr>
          <w:p w:rsidR="003F29EC" w:rsidRPr="00605F5C" w:rsidRDefault="003F29EC" w:rsidP="003F29EC">
            <w:pPr>
              <w:spacing w:before="60" w:after="120"/>
              <w:rPr>
                <w:rFonts w:ascii="Book Antiqua" w:hAnsi="Book Antiqua" w:cs="Arial"/>
              </w:rPr>
            </w:pPr>
            <w:r w:rsidRPr="00605F5C">
              <w:rPr>
                <w:rFonts w:ascii="Book Antiqua" w:hAnsi="Book Antiqua" w:cs="Arial"/>
              </w:rPr>
              <w:t>n/a</w:t>
            </w:r>
          </w:p>
        </w:tc>
        <w:tc>
          <w:tcPr>
            <w:tcW w:w="1195" w:type="dxa"/>
            <w:tcBorders>
              <w:top w:val="single" w:sz="4" w:space="0" w:color="auto"/>
              <w:bottom w:val="single" w:sz="4" w:space="0" w:color="auto"/>
            </w:tcBorders>
          </w:tcPr>
          <w:p w:rsidR="003F29EC" w:rsidRPr="00605F5C" w:rsidRDefault="003F29EC" w:rsidP="003F29EC">
            <w:pPr>
              <w:spacing w:before="60" w:after="120"/>
              <w:rPr>
                <w:rFonts w:ascii="Book Antiqua" w:hAnsi="Book Antiqua" w:cs="Arial"/>
              </w:rPr>
            </w:pPr>
            <w:r w:rsidRPr="00605F5C">
              <w:rPr>
                <w:rFonts w:ascii="Book Antiqua" w:hAnsi="Book Antiqua" w:cs="Arial"/>
              </w:rPr>
              <w:t>Shiqeri Dermaku</w:t>
            </w:r>
          </w:p>
        </w:tc>
      </w:tr>
    </w:tbl>
    <w:p w:rsidR="003F29EC" w:rsidRPr="00605F5C" w:rsidRDefault="003F29EC" w:rsidP="003F29EC">
      <w:pPr>
        <w:rPr>
          <w:rFonts w:ascii="Book Antiqua" w:hAnsi="Book Antiqua"/>
        </w:rPr>
      </w:pPr>
    </w:p>
    <w:p w:rsidR="003F29EC" w:rsidRPr="00605F5C" w:rsidRDefault="003F29EC" w:rsidP="003F29EC">
      <w:pPr>
        <w:keepNext/>
        <w:keepLines/>
        <w:spacing w:before="240" w:after="0"/>
        <w:outlineLvl w:val="0"/>
        <w:rPr>
          <w:rFonts w:ascii="Book Antiqua" w:eastAsiaTheme="majorEastAsia" w:hAnsi="Book Antiqua" w:cstheme="majorBidi"/>
          <w:color w:val="2E74B5" w:themeColor="accent1" w:themeShade="BF"/>
        </w:rPr>
      </w:pPr>
      <w:bookmarkStart w:id="28" w:name="_Toc514670896"/>
      <w:r w:rsidRPr="00605F5C">
        <w:rPr>
          <w:rFonts w:ascii="Book Antiqua" w:eastAsiaTheme="majorEastAsia" w:hAnsi="Book Antiqua" w:cstheme="majorBidi"/>
          <w:color w:val="2E74B5" w:themeColor="accent1" w:themeShade="BF"/>
        </w:rPr>
        <w:lastRenderedPageBreak/>
        <w:t>Kapitulli 6: Krahasimi i opsioneve</w:t>
      </w:r>
      <w:bookmarkEnd w:id="28"/>
    </w:p>
    <w:p w:rsidR="00605F5C" w:rsidRPr="00605F5C" w:rsidRDefault="00605F5C" w:rsidP="003F29EC">
      <w:pPr>
        <w:keepNext/>
        <w:keepLines/>
        <w:spacing w:before="240" w:after="0"/>
        <w:outlineLvl w:val="0"/>
        <w:rPr>
          <w:rFonts w:ascii="Book Antiqua" w:eastAsiaTheme="majorEastAsia" w:hAnsi="Book Antiqua" w:cstheme="majorBidi"/>
          <w:color w:val="2E74B5" w:themeColor="accent1" w:themeShade="BF"/>
        </w:rPr>
      </w:pPr>
    </w:p>
    <w:p w:rsidR="003F29EC" w:rsidRPr="00605F5C" w:rsidRDefault="003F29EC" w:rsidP="003F29EC">
      <w:pPr>
        <w:keepNext/>
        <w:keepLines/>
        <w:spacing w:before="40" w:after="0"/>
        <w:outlineLvl w:val="1"/>
        <w:rPr>
          <w:rFonts w:ascii="Book Antiqua" w:hAnsi="Book Antiqua"/>
        </w:rPr>
      </w:pPr>
      <w:bookmarkStart w:id="29" w:name="_Toc514670897"/>
      <w:r w:rsidRPr="00605F5C">
        <w:rPr>
          <w:rFonts w:ascii="Book Antiqua" w:hAnsi="Book Antiqua"/>
        </w:rPr>
        <w:t>Siç u theksua në kapitullin 3, me këtë koncept dokument janë konsideruar tri opsione:</w:t>
      </w:r>
    </w:p>
    <w:p w:rsidR="003F29EC" w:rsidRPr="00605F5C" w:rsidRDefault="003F29EC" w:rsidP="003F29EC">
      <w:pPr>
        <w:keepNext/>
        <w:keepLines/>
        <w:spacing w:before="40" w:after="0"/>
        <w:outlineLvl w:val="1"/>
        <w:rPr>
          <w:rFonts w:ascii="Book Antiqua" w:hAnsi="Book Antiqua"/>
        </w:rPr>
      </w:pPr>
      <w:r w:rsidRPr="00605F5C">
        <w:rPr>
          <w:rFonts w:ascii="Book Antiqua" w:hAnsi="Book Antiqua"/>
        </w:rPr>
        <w:t>•</w:t>
      </w:r>
      <w:r w:rsidRPr="00605F5C">
        <w:rPr>
          <w:rFonts w:ascii="Book Antiqua" w:hAnsi="Book Antiqua"/>
        </w:rPr>
        <w:tab/>
        <w:t>Opsioni 1: të mos ndërmerret asgjë;</w:t>
      </w:r>
    </w:p>
    <w:p w:rsidR="003F29EC" w:rsidRPr="00605F5C" w:rsidRDefault="003F29EC" w:rsidP="003F29EC">
      <w:pPr>
        <w:keepNext/>
        <w:keepLines/>
        <w:spacing w:before="40" w:after="0"/>
        <w:outlineLvl w:val="1"/>
        <w:rPr>
          <w:rFonts w:ascii="Book Antiqua" w:hAnsi="Book Antiqua"/>
        </w:rPr>
      </w:pPr>
      <w:r w:rsidRPr="00605F5C">
        <w:rPr>
          <w:rFonts w:ascii="Book Antiqua" w:hAnsi="Book Antiqua"/>
        </w:rPr>
        <w:t>•</w:t>
      </w:r>
      <w:r w:rsidRPr="00605F5C">
        <w:rPr>
          <w:rFonts w:ascii="Book Antiqua" w:hAnsi="Book Antiqua"/>
        </w:rPr>
        <w:tab/>
        <w:t>Opsioni 2: të përmirësohet zbatimi i rregullave ekzistuese</w:t>
      </w:r>
    </w:p>
    <w:p w:rsidR="003F29EC" w:rsidRPr="00605F5C" w:rsidRDefault="003F29EC" w:rsidP="003F29EC">
      <w:pPr>
        <w:keepNext/>
        <w:keepLines/>
        <w:spacing w:before="40" w:after="0"/>
        <w:outlineLvl w:val="1"/>
        <w:rPr>
          <w:rFonts w:ascii="Book Antiqua" w:hAnsi="Book Antiqua"/>
        </w:rPr>
      </w:pPr>
      <w:r w:rsidRPr="00605F5C">
        <w:rPr>
          <w:rFonts w:ascii="Book Antiqua" w:hAnsi="Book Antiqua"/>
        </w:rPr>
        <w:t>•</w:t>
      </w:r>
      <w:r w:rsidRPr="00605F5C">
        <w:rPr>
          <w:rFonts w:ascii="Book Antiqua" w:hAnsi="Book Antiqua"/>
        </w:rPr>
        <w:tab/>
        <w:t>Opsioni 3: të hartohet ligj i ri për ujëra dhe ligj i ri për financimin e menaxhimit të resurseve ujore.</w:t>
      </w:r>
    </w:p>
    <w:p w:rsidR="003F29EC" w:rsidRPr="00605F5C" w:rsidRDefault="003F29EC" w:rsidP="003F29EC">
      <w:pPr>
        <w:keepNext/>
        <w:keepLines/>
        <w:spacing w:before="40" w:after="0"/>
        <w:outlineLvl w:val="1"/>
        <w:rPr>
          <w:rFonts w:ascii="Book Antiqua" w:hAnsi="Book Antiqua"/>
        </w:rPr>
      </w:pPr>
      <w:r w:rsidRPr="00605F5C">
        <w:rPr>
          <w:rFonts w:ascii="Book Antiqua" w:hAnsi="Book Antiqua"/>
        </w:rPr>
        <w:t>Krahasimi i këtyre tri opsioneve është bërë duke përdorur analizën shumë-</w:t>
      </w:r>
      <w:proofErr w:type="spellStart"/>
      <w:r w:rsidRPr="00605F5C">
        <w:rPr>
          <w:rFonts w:ascii="Book Antiqua" w:hAnsi="Book Antiqua"/>
        </w:rPr>
        <w:t>kritershe</w:t>
      </w:r>
      <w:proofErr w:type="spellEnd"/>
      <w:r w:rsidRPr="00605F5C">
        <w:rPr>
          <w:rFonts w:ascii="Book Antiqua" w:hAnsi="Book Antiqua"/>
        </w:rPr>
        <w:t xml:space="preserve"> (ASHK). Me këtë rast janë përdorur tri kritere: (i) kostot e zbatimit, (</w:t>
      </w:r>
      <w:proofErr w:type="spellStart"/>
      <w:r w:rsidRPr="00605F5C">
        <w:rPr>
          <w:rFonts w:ascii="Book Antiqua" w:hAnsi="Book Antiqua"/>
        </w:rPr>
        <w:t>ii</w:t>
      </w:r>
      <w:proofErr w:type="spellEnd"/>
      <w:r w:rsidRPr="00605F5C">
        <w:rPr>
          <w:rFonts w:ascii="Book Antiqua" w:hAnsi="Book Antiqua"/>
        </w:rPr>
        <w:t>) efikasiteti në arritjen e objektivave, (</w:t>
      </w:r>
      <w:proofErr w:type="spellStart"/>
      <w:r w:rsidRPr="00605F5C">
        <w:rPr>
          <w:rFonts w:ascii="Book Antiqua" w:hAnsi="Book Antiqua"/>
        </w:rPr>
        <w:t>iii</w:t>
      </w:r>
      <w:proofErr w:type="spellEnd"/>
      <w:r w:rsidRPr="00605F5C">
        <w:rPr>
          <w:rFonts w:ascii="Book Antiqua" w:hAnsi="Book Antiqua"/>
        </w:rPr>
        <w:t>) efektet mjedisore, ekonomike dhe sociale.</w:t>
      </w:r>
    </w:p>
    <w:p w:rsidR="003F29EC" w:rsidRPr="00605F5C" w:rsidRDefault="003F29EC" w:rsidP="003F29EC">
      <w:pPr>
        <w:keepNext/>
        <w:keepLines/>
        <w:spacing w:before="40" w:after="0"/>
        <w:outlineLvl w:val="1"/>
        <w:rPr>
          <w:rFonts w:ascii="Book Antiqua" w:hAnsi="Book Antiqua"/>
        </w:rPr>
      </w:pPr>
      <w:r w:rsidRPr="00605F5C">
        <w:rPr>
          <w:rFonts w:ascii="Book Antiqua" w:hAnsi="Book Antiqua"/>
        </w:rPr>
        <w:t>Kriteri i parë: Kostot e zbatimit</w:t>
      </w:r>
    </w:p>
    <w:p w:rsidR="003F29EC" w:rsidRPr="00605F5C" w:rsidRDefault="003F29EC" w:rsidP="003F29EC">
      <w:pPr>
        <w:keepNext/>
        <w:keepLines/>
        <w:spacing w:before="40" w:after="0"/>
        <w:outlineLvl w:val="1"/>
        <w:rPr>
          <w:rFonts w:ascii="Book Antiqua" w:hAnsi="Book Antiqua"/>
        </w:rPr>
      </w:pPr>
      <w:r w:rsidRPr="00605F5C">
        <w:rPr>
          <w:rFonts w:ascii="Book Antiqua" w:hAnsi="Book Antiqua"/>
        </w:rPr>
        <w:t>Përderisa me opsionin 1 nuk ka kosto shtesë nga këto aktuale, për opsionin 2 dhe opsionin 3 duhen  kosto shtesë për a) trajtimin e ujërave të ndotura industriale si dhe monitorimin dhe raportimin e cilësisë së këtyre ujërave nga shkarkuesit, dhe b) shtimin dhe aftësimin e kapaciteteve zbatuese në institucionet përkatëse (ARPL, inspektorati mjedisor dhe shërbimi hidrometeorologjik).</w:t>
      </w:r>
    </w:p>
    <w:p w:rsidR="003F29EC" w:rsidRPr="00605F5C" w:rsidRDefault="003F29EC" w:rsidP="003F29EC">
      <w:pPr>
        <w:keepNext/>
        <w:keepLines/>
        <w:spacing w:before="40" w:after="0"/>
        <w:outlineLvl w:val="1"/>
        <w:rPr>
          <w:rFonts w:ascii="Book Antiqua" w:hAnsi="Book Antiqua"/>
        </w:rPr>
      </w:pPr>
      <w:r w:rsidRPr="00605F5C">
        <w:rPr>
          <w:rFonts w:ascii="Book Antiqua" w:hAnsi="Book Antiqua"/>
        </w:rPr>
        <w:t>Kriteri i dytë: Arritja e objektivave</w:t>
      </w:r>
    </w:p>
    <w:p w:rsidR="003F29EC" w:rsidRPr="00605F5C" w:rsidRDefault="003F29EC" w:rsidP="003F29EC">
      <w:pPr>
        <w:keepNext/>
        <w:keepLines/>
        <w:spacing w:before="40" w:after="0"/>
        <w:outlineLvl w:val="1"/>
        <w:rPr>
          <w:rFonts w:ascii="Book Antiqua" w:hAnsi="Book Antiqua"/>
        </w:rPr>
      </w:pPr>
      <w:r w:rsidRPr="00605F5C">
        <w:rPr>
          <w:rFonts w:ascii="Book Antiqua" w:hAnsi="Book Antiqua"/>
        </w:rPr>
        <w:t xml:space="preserve">Grupi punues vlerëson se arritja e tri objektivave të cilat janë përcaktuar me këtë koncept dokument, e që janë: 1) </w:t>
      </w:r>
      <w:proofErr w:type="spellStart"/>
      <w:r w:rsidRPr="00605F5C">
        <w:rPr>
          <w:rFonts w:ascii="Book Antiqua" w:hAnsi="Book Antiqua"/>
        </w:rPr>
        <w:t>transpozimi</w:t>
      </w:r>
      <w:proofErr w:type="spellEnd"/>
      <w:r w:rsidRPr="00605F5C">
        <w:rPr>
          <w:rFonts w:ascii="Book Antiqua" w:hAnsi="Book Antiqua"/>
        </w:rPr>
        <w:t xml:space="preserve"> i legjislacionit të BE-së nga fusha e ujërave në legjislacionin vendor; 2) korrigjimi i mangësive të ligjit aktual për ujëra me qëllim që të tejkalohen paqartësitë dhe problemet që ndikojnë negativisht në administrimin e qëndrueshëm të resurseve ujore; dhe 3) përkufizimi i qartë i kuadrit institucional për administrimin e resurseve ujore si dhe roleve dhe përgjegjësive të tyre, bëhet në mënyrë efektive vetëm përmes opsionit 3. </w:t>
      </w:r>
    </w:p>
    <w:p w:rsidR="003F29EC" w:rsidRPr="00605F5C" w:rsidRDefault="003F29EC" w:rsidP="003F29EC">
      <w:pPr>
        <w:keepNext/>
        <w:keepLines/>
        <w:spacing w:before="40" w:after="0"/>
        <w:outlineLvl w:val="1"/>
        <w:rPr>
          <w:rFonts w:ascii="Book Antiqua" w:hAnsi="Book Antiqua"/>
        </w:rPr>
      </w:pPr>
      <w:r w:rsidRPr="00605F5C">
        <w:rPr>
          <w:rFonts w:ascii="Book Antiqua" w:hAnsi="Book Antiqua"/>
        </w:rPr>
        <w:t>Kriteri i tretë: Efektet mjedisore, ekonomike dhe sociale</w:t>
      </w:r>
    </w:p>
    <w:p w:rsidR="003F29EC" w:rsidRPr="00605F5C" w:rsidRDefault="003F29EC" w:rsidP="003F29EC">
      <w:pPr>
        <w:keepNext/>
        <w:keepLines/>
        <w:spacing w:before="40" w:after="0"/>
        <w:outlineLvl w:val="1"/>
        <w:rPr>
          <w:rFonts w:ascii="Book Antiqua" w:hAnsi="Book Antiqua"/>
        </w:rPr>
      </w:pPr>
      <w:r w:rsidRPr="00605F5C">
        <w:rPr>
          <w:rFonts w:ascii="Book Antiqua" w:hAnsi="Book Antiqua"/>
        </w:rPr>
        <w:t>Me opsionin 1, praktikisht nuk ka asnjë efekt mjedisor, ekonomik e social. Me opsionin 2, mund të arrihen efekte të caktuara mjedisore, të cilat janë të limituara për shkak të paqartësive që ekzistojnë në legjislacionin aktual. Opsioni 3, vlerësohet se mundëson arritjen e efekteve mjedisore optimale përmes adoptimit të parimeve dhe praktikave që zbatohen në vendet e BE-së. Efektet ekonomike dhe sociale janë pothuajse të njëjta tek opsioni 2 dhe opsioni 3.</w:t>
      </w:r>
    </w:p>
    <w:p w:rsidR="003F29EC" w:rsidRDefault="003F29EC" w:rsidP="003F29EC">
      <w:pPr>
        <w:rPr>
          <w:rFonts w:ascii="Book Antiqua" w:hAnsi="Book Antiqua"/>
        </w:rPr>
      </w:pPr>
    </w:p>
    <w:p w:rsidR="00605F5C" w:rsidRDefault="00605F5C" w:rsidP="003F29EC">
      <w:pPr>
        <w:rPr>
          <w:rFonts w:ascii="Book Antiqua" w:hAnsi="Book Antiqua"/>
        </w:rPr>
      </w:pPr>
    </w:p>
    <w:p w:rsidR="00605F5C" w:rsidRDefault="00605F5C" w:rsidP="003F29EC">
      <w:pPr>
        <w:rPr>
          <w:rFonts w:ascii="Book Antiqua" w:hAnsi="Book Antiqua"/>
        </w:rPr>
      </w:pPr>
    </w:p>
    <w:p w:rsidR="00605F5C" w:rsidRDefault="00605F5C" w:rsidP="003F29EC">
      <w:pPr>
        <w:rPr>
          <w:rFonts w:ascii="Book Antiqua" w:hAnsi="Book Antiqua"/>
        </w:rPr>
      </w:pPr>
    </w:p>
    <w:p w:rsidR="00605F5C" w:rsidRDefault="00605F5C" w:rsidP="003F29EC">
      <w:pPr>
        <w:rPr>
          <w:rFonts w:ascii="Book Antiqua" w:hAnsi="Book Antiqua"/>
        </w:rPr>
      </w:pPr>
    </w:p>
    <w:p w:rsidR="00605F5C" w:rsidRDefault="00605F5C" w:rsidP="003F29EC">
      <w:pPr>
        <w:rPr>
          <w:rFonts w:ascii="Book Antiqua" w:hAnsi="Book Antiqua"/>
        </w:rPr>
      </w:pPr>
    </w:p>
    <w:p w:rsidR="00605F5C" w:rsidRPr="00605F5C" w:rsidRDefault="00605F5C" w:rsidP="003F29EC">
      <w:pPr>
        <w:rPr>
          <w:rFonts w:ascii="Book Antiqua" w:hAnsi="Book Antiqua"/>
        </w:rPr>
      </w:pPr>
    </w:p>
    <w:p w:rsidR="003F29EC" w:rsidRPr="00605F5C" w:rsidRDefault="003F29EC" w:rsidP="003F29EC">
      <w:pPr>
        <w:rPr>
          <w:rFonts w:ascii="Book Antiqua" w:hAnsi="Book Antiqua"/>
        </w:rPr>
      </w:pPr>
      <w:r w:rsidRPr="00605F5C">
        <w:rPr>
          <w:rFonts w:ascii="Book Antiqua" w:hAnsi="Book Antiqua"/>
        </w:rPr>
        <w:lastRenderedPageBreak/>
        <w:t>Duke pasur parasysh krahasimin e këtyre tri opsioneve, grupi punues vlerëson si opsion të preferuar opsionin 3 dhe e rekomandon për miratim në Qeveri.</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610"/>
        <w:gridCol w:w="2160"/>
        <w:gridCol w:w="2340"/>
        <w:gridCol w:w="2240"/>
      </w:tblGrid>
      <w:tr w:rsidR="003F29EC" w:rsidRPr="00605F5C" w:rsidTr="003F29EC">
        <w:tc>
          <w:tcPr>
            <w:tcW w:w="2610" w:type="dxa"/>
            <w:shd w:val="clear" w:color="auto" w:fill="D9D9D9" w:themeFill="background1" w:themeFillShade="D9"/>
          </w:tcPr>
          <w:p w:rsidR="003F29EC" w:rsidRPr="00605F5C" w:rsidRDefault="003F29EC" w:rsidP="003F29EC">
            <w:pPr>
              <w:rPr>
                <w:rFonts w:ascii="Book Antiqua" w:hAnsi="Book Antiqua"/>
                <w:b/>
              </w:rPr>
            </w:pPr>
            <w:r w:rsidRPr="00605F5C">
              <w:rPr>
                <w:rFonts w:ascii="Book Antiqua" w:hAnsi="Book Antiqua"/>
                <w:b/>
              </w:rPr>
              <w:t>Kriteret</w:t>
            </w:r>
          </w:p>
        </w:tc>
        <w:tc>
          <w:tcPr>
            <w:tcW w:w="6740" w:type="dxa"/>
            <w:gridSpan w:val="3"/>
            <w:shd w:val="clear" w:color="auto" w:fill="D9D9D9" w:themeFill="background1" w:themeFillShade="D9"/>
          </w:tcPr>
          <w:p w:rsidR="003F29EC" w:rsidRPr="00605F5C" w:rsidRDefault="003F29EC" w:rsidP="003F29EC">
            <w:pPr>
              <w:rPr>
                <w:rFonts w:ascii="Book Antiqua" w:hAnsi="Book Antiqua"/>
                <w:b/>
              </w:rPr>
            </w:pPr>
            <w:r w:rsidRPr="00605F5C">
              <w:rPr>
                <w:rFonts w:ascii="Book Antiqua" w:hAnsi="Book Antiqua"/>
                <w:b/>
              </w:rPr>
              <w:t>Opsionet</w:t>
            </w:r>
          </w:p>
        </w:tc>
      </w:tr>
      <w:tr w:rsidR="003F29EC" w:rsidRPr="00605F5C" w:rsidTr="003F29EC">
        <w:tc>
          <w:tcPr>
            <w:tcW w:w="2610" w:type="dxa"/>
          </w:tcPr>
          <w:p w:rsidR="003F29EC" w:rsidRPr="00605F5C" w:rsidRDefault="003F29EC" w:rsidP="003F29EC">
            <w:pPr>
              <w:rPr>
                <w:rFonts w:ascii="Book Antiqua" w:hAnsi="Book Antiqua"/>
              </w:rPr>
            </w:pPr>
          </w:p>
        </w:tc>
        <w:tc>
          <w:tcPr>
            <w:tcW w:w="2160" w:type="dxa"/>
          </w:tcPr>
          <w:p w:rsidR="003F29EC" w:rsidRPr="00605F5C" w:rsidRDefault="003F29EC" w:rsidP="003F29EC">
            <w:pPr>
              <w:rPr>
                <w:rFonts w:ascii="Book Antiqua" w:hAnsi="Book Antiqua"/>
              </w:rPr>
            </w:pPr>
            <w:r w:rsidRPr="00605F5C">
              <w:rPr>
                <w:rFonts w:ascii="Book Antiqua" w:hAnsi="Book Antiqua"/>
              </w:rPr>
              <w:t>Opsioni 1:</w:t>
            </w:r>
          </w:p>
          <w:p w:rsidR="003F29EC" w:rsidRPr="00605F5C" w:rsidRDefault="003F29EC" w:rsidP="003F29EC">
            <w:pPr>
              <w:rPr>
                <w:rFonts w:ascii="Book Antiqua" w:hAnsi="Book Antiqua"/>
              </w:rPr>
            </w:pPr>
            <w:r w:rsidRPr="00605F5C">
              <w:rPr>
                <w:rFonts w:ascii="Book Antiqua" w:hAnsi="Book Antiqua"/>
              </w:rPr>
              <w:t>Pa ndryshime</w:t>
            </w:r>
          </w:p>
        </w:tc>
        <w:tc>
          <w:tcPr>
            <w:tcW w:w="2340" w:type="dxa"/>
          </w:tcPr>
          <w:p w:rsidR="003F29EC" w:rsidRPr="00605F5C" w:rsidRDefault="003F29EC" w:rsidP="003F29EC">
            <w:pPr>
              <w:rPr>
                <w:rFonts w:ascii="Book Antiqua" w:hAnsi="Book Antiqua"/>
              </w:rPr>
            </w:pPr>
            <w:r w:rsidRPr="00605F5C">
              <w:rPr>
                <w:rFonts w:ascii="Book Antiqua" w:hAnsi="Book Antiqua"/>
              </w:rPr>
              <w:t>Opsioni 2:</w:t>
            </w:r>
          </w:p>
          <w:p w:rsidR="003F29EC" w:rsidRPr="00605F5C" w:rsidRDefault="003F29EC" w:rsidP="003F29EC">
            <w:pPr>
              <w:rPr>
                <w:rFonts w:ascii="Book Antiqua" w:hAnsi="Book Antiqua"/>
              </w:rPr>
            </w:pPr>
            <w:r w:rsidRPr="00605F5C">
              <w:rPr>
                <w:rFonts w:ascii="Book Antiqua" w:hAnsi="Book Antiqua"/>
              </w:rPr>
              <w:t>Përmirësimi i zbatimit</w:t>
            </w:r>
          </w:p>
        </w:tc>
        <w:tc>
          <w:tcPr>
            <w:tcW w:w="2240" w:type="dxa"/>
          </w:tcPr>
          <w:p w:rsidR="003F29EC" w:rsidRPr="00605F5C" w:rsidRDefault="003F29EC" w:rsidP="003F29EC">
            <w:pPr>
              <w:rPr>
                <w:rFonts w:ascii="Book Antiqua" w:hAnsi="Book Antiqua"/>
              </w:rPr>
            </w:pPr>
            <w:r w:rsidRPr="00605F5C">
              <w:rPr>
                <w:rFonts w:ascii="Book Antiqua" w:hAnsi="Book Antiqua"/>
              </w:rPr>
              <w:t>Opsioni 3:</w:t>
            </w:r>
          </w:p>
          <w:p w:rsidR="003F29EC" w:rsidRPr="00605F5C" w:rsidRDefault="003F29EC" w:rsidP="003F29EC">
            <w:pPr>
              <w:rPr>
                <w:rFonts w:ascii="Book Antiqua" w:hAnsi="Book Antiqua"/>
              </w:rPr>
            </w:pPr>
            <w:r w:rsidRPr="00605F5C">
              <w:rPr>
                <w:rFonts w:ascii="Book Antiqua" w:hAnsi="Book Antiqua"/>
              </w:rPr>
              <w:t>Legjislacioni i ri</w:t>
            </w:r>
          </w:p>
        </w:tc>
      </w:tr>
      <w:tr w:rsidR="003F29EC" w:rsidRPr="00605F5C" w:rsidTr="003F29EC">
        <w:tc>
          <w:tcPr>
            <w:tcW w:w="2610" w:type="dxa"/>
          </w:tcPr>
          <w:p w:rsidR="003F29EC" w:rsidRPr="00605F5C" w:rsidRDefault="003F29EC" w:rsidP="003F29EC">
            <w:pPr>
              <w:rPr>
                <w:rFonts w:ascii="Book Antiqua" w:hAnsi="Book Antiqua"/>
              </w:rPr>
            </w:pPr>
            <w:r w:rsidRPr="00605F5C">
              <w:rPr>
                <w:rFonts w:ascii="Book Antiqua" w:hAnsi="Book Antiqua"/>
              </w:rPr>
              <w:t>Kosto e zbatimit</w:t>
            </w:r>
          </w:p>
        </w:tc>
        <w:tc>
          <w:tcPr>
            <w:tcW w:w="2160" w:type="dxa"/>
          </w:tcPr>
          <w:p w:rsidR="003F29EC" w:rsidRPr="00605F5C" w:rsidRDefault="003F29EC" w:rsidP="003F29EC">
            <w:pPr>
              <w:rPr>
                <w:rFonts w:ascii="Book Antiqua" w:hAnsi="Book Antiqua"/>
              </w:rPr>
            </w:pPr>
            <w:r w:rsidRPr="00605F5C">
              <w:rPr>
                <w:rFonts w:ascii="Book Antiqua" w:hAnsi="Book Antiqua"/>
              </w:rPr>
              <w:t>+</w:t>
            </w:r>
          </w:p>
        </w:tc>
        <w:tc>
          <w:tcPr>
            <w:tcW w:w="2340" w:type="dxa"/>
          </w:tcPr>
          <w:p w:rsidR="003F29EC" w:rsidRPr="00605F5C" w:rsidRDefault="003F29EC" w:rsidP="003F29EC">
            <w:pPr>
              <w:rPr>
                <w:rFonts w:ascii="Book Antiqua" w:hAnsi="Book Antiqua"/>
              </w:rPr>
            </w:pPr>
            <w:r w:rsidRPr="00605F5C">
              <w:rPr>
                <w:rFonts w:ascii="Book Antiqua" w:hAnsi="Book Antiqua"/>
              </w:rPr>
              <w:t>-</w:t>
            </w:r>
          </w:p>
        </w:tc>
        <w:tc>
          <w:tcPr>
            <w:tcW w:w="2240" w:type="dxa"/>
          </w:tcPr>
          <w:p w:rsidR="003F29EC" w:rsidRPr="00605F5C" w:rsidRDefault="003F29EC" w:rsidP="003F29EC">
            <w:pPr>
              <w:rPr>
                <w:rFonts w:ascii="Book Antiqua" w:hAnsi="Book Antiqua"/>
              </w:rPr>
            </w:pPr>
            <w:r w:rsidRPr="00605F5C">
              <w:rPr>
                <w:rFonts w:ascii="Book Antiqua" w:hAnsi="Book Antiqua"/>
              </w:rPr>
              <w:t>-</w:t>
            </w:r>
          </w:p>
        </w:tc>
      </w:tr>
      <w:tr w:rsidR="003F29EC" w:rsidRPr="00605F5C" w:rsidTr="003F29EC">
        <w:tc>
          <w:tcPr>
            <w:tcW w:w="2610" w:type="dxa"/>
          </w:tcPr>
          <w:p w:rsidR="003F29EC" w:rsidRPr="00605F5C" w:rsidRDefault="003F29EC" w:rsidP="003F29EC">
            <w:pPr>
              <w:rPr>
                <w:rFonts w:ascii="Book Antiqua" w:hAnsi="Book Antiqua"/>
              </w:rPr>
            </w:pPr>
            <w:r w:rsidRPr="00605F5C">
              <w:rPr>
                <w:rFonts w:ascii="Book Antiqua" w:hAnsi="Book Antiqua"/>
              </w:rPr>
              <w:t>Arritja e objektivave</w:t>
            </w:r>
          </w:p>
        </w:tc>
        <w:tc>
          <w:tcPr>
            <w:tcW w:w="2160" w:type="dxa"/>
          </w:tcPr>
          <w:p w:rsidR="003F29EC" w:rsidRPr="00605F5C" w:rsidRDefault="003F29EC" w:rsidP="003F29EC">
            <w:pPr>
              <w:rPr>
                <w:rFonts w:ascii="Book Antiqua" w:hAnsi="Book Antiqua"/>
              </w:rPr>
            </w:pPr>
            <w:r w:rsidRPr="00605F5C">
              <w:rPr>
                <w:rFonts w:ascii="Book Antiqua" w:hAnsi="Book Antiqua"/>
              </w:rPr>
              <w:t>- -</w:t>
            </w:r>
          </w:p>
        </w:tc>
        <w:tc>
          <w:tcPr>
            <w:tcW w:w="2340" w:type="dxa"/>
          </w:tcPr>
          <w:p w:rsidR="003F29EC" w:rsidRPr="00605F5C" w:rsidRDefault="003F29EC" w:rsidP="003F29EC">
            <w:pPr>
              <w:rPr>
                <w:rFonts w:ascii="Book Antiqua" w:hAnsi="Book Antiqua"/>
              </w:rPr>
            </w:pPr>
            <w:r w:rsidRPr="00605F5C">
              <w:rPr>
                <w:rFonts w:ascii="Book Antiqua" w:hAnsi="Book Antiqua"/>
              </w:rPr>
              <w:t xml:space="preserve">+ </w:t>
            </w:r>
          </w:p>
        </w:tc>
        <w:tc>
          <w:tcPr>
            <w:tcW w:w="2240" w:type="dxa"/>
          </w:tcPr>
          <w:p w:rsidR="003F29EC" w:rsidRPr="00605F5C" w:rsidRDefault="003F29EC" w:rsidP="003F29EC">
            <w:pPr>
              <w:rPr>
                <w:rFonts w:ascii="Book Antiqua" w:hAnsi="Book Antiqua"/>
              </w:rPr>
            </w:pPr>
            <w:r w:rsidRPr="00605F5C">
              <w:rPr>
                <w:rFonts w:ascii="Book Antiqua" w:hAnsi="Book Antiqua"/>
              </w:rPr>
              <w:t>+ +</w:t>
            </w:r>
          </w:p>
        </w:tc>
      </w:tr>
      <w:tr w:rsidR="003F29EC" w:rsidRPr="00605F5C" w:rsidTr="003F29EC">
        <w:tc>
          <w:tcPr>
            <w:tcW w:w="2610" w:type="dxa"/>
          </w:tcPr>
          <w:p w:rsidR="003F29EC" w:rsidRPr="00605F5C" w:rsidRDefault="003F29EC" w:rsidP="003F29EC">
            <w:pPr>
              <w:rPr>
                <w:rFonts w:ascii="Book Antiqua" w:hAnsi="Book Antiqua"/>
              </w:rPr>
            </w:pPr>
            <w:r w:rsidRPr="00605F5C">
              <w:rPr>
                <w:rFonts w:ascii="Book Antiqua" w:hAnsi="Book Antiqua"/>
              </w:rPr>
              <w:t>Efektet mjedisore, ekonomike dhe sociale</w:t>
            </w:r>
          </w:p>
        </w:tc>
        <w:tc>
          <w:tcPr>
            <w:tcW w:w="2160" w:type="dxa"/>
          </w:tcPr>
          <w:p w:rsidR="003F29EC" w:rsidRPr="00605F5C" w:rsidRDefault="003F29EC" w:rsidP="003F29EC">
            <w:pPr>
              <w:rPr>
                <w:rFonts w:ascii="Book Antiqua" w:hAnsi="Book Antiqua"/>
              </w:rPr>
            </w:pPr>
            <w:r w:rsidRPr="00605F5C">
              <w:rPr>
                <w:rFonts w:ascii="Book Antiqua" w:hAnsi="Book Antiqua"/>
              </w:rPr>
              <w:t>- -</w:t>
            </w:r>
          </w:p>
        </w:tc>
        <w:tc>
          <w:tcPr>
            <w:tcW w:w="2340" w:type="dxa"/>
          </w:tcPr>
          <w:p w:rsidR="003F29EC" w:rsidRPr="00605F5C" w:rsidRDefault="003F29EC" w:rsidP="003F29EC">
            <w:pPr>
              <w:rPr>
                <w:rFonts w:ascii="Book Antiqua" w:hAnsi="Book Antiqua"/>
              </w:rPr>
            </w:pPr>
            <w:r w:rsidRPr="00605F5C">
              <w:rPr>
                <w:rFonts w:ascii="Book Antiqua" w:hAnsi="Book Antiqua"/>
              </w:rPr>
              <w:t>+</w:t>
            </w:r>
          </w:p>
        </w:tc>
        <w:tc>
          <w:tcPr>
            <w:tcW w:w="2240" w:type="dxa"/>
          </w:tcPr>
          <w:p w:rsidR="003F29EC" w:rsidRPr="00605F5C" w:rsidRDefault="003F29EC" w:rsidP="003F29EC">
            <w:pPr>
              <w:rPr>
                <w:rFonts w:ascii="Book Antiqua" w:hAnsi="Book Antiqua"/>
              </w:rPr>
            </w:pPr>
            <w:r w:rsidRPr="00605F5C">
              <w:rPr>
                <w:rFonts w:ascii="Book Antiqua" w:hAnsi="Book Antiqua"/>
              </w:rPr>
              <w:t>+ +</w:t>
            </w:r>
          </w:p>
        </w:tc>
      </w:tr>
      <w:bookmarkEnd w:id="29"/>
    </w:tbl>
    <w:p w:rsidR="003F29EC" w:rsidRPr="00605F5C" w:rsidRDefault="003F29EC" w:rsidP="003F29EC">
      <w:pPr>
        <w:rPr>
          <w:rFonts w:ascii="Book Antiqua" w:hAnsi="Book Antiqua"/>
        </w:rPr>
      </w:pPr>
    </w:p>
    <w:p w:rsidR="003F29EC" w:rsidRPr="00605F5C" w:rsidRDefault="003F29EC" w:rsidP="003F29EC">
      <w:pPr>
        <w:keepNext/>
        <w:keepLines/>
        <w:spacing w:before="240" w:after="0"/>
        <w:outlineLvl w:val="0"/>
        <w:rPr>
          <w:rFonts w:ascii="Book Antiqua" w:eastAsiaTheme="majorEastAsia" w:hAnsi="Book Antiqua" w:cstheme="majorBidi"/>
          <w:color w:val="2E74B5" w:themeColor="accent1" w:themeShade="BF"/>
        </w:rPr>
      </w:pPr>
      <w:bookmarkStart w:id="30" w:name="_Toc514670899"/>
      <w:r w:rsidRPr="00605F5C">
        <w:rPr>
          <w:rFonts w:ascii="Book Antiqua" w:eastAsiaTheme="majorEastAsia" w:hAnsi="Book Antiqua" w:cstheme="majorBidi"/>
          <w:color w:val="2E74B5" w:themeColor="accent1" w:themeShade="BF"/>
        </w:rPr>
        <w:t>Kapitulli 7: Konkluzionet dhe hapat e ardhshëm</w:t>
      </w:r>
      <w:bookmarkEnd w:id="30"/>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r w:rsidRPr="00605F5C">
        <w:rPr>
          <w:rFonts w:ascii="Book Antiqua" w:hAnsi="Book Antiqua"/>
        </w:rPr>
        <w:t xml:space="preserve">Grupi punues ka vlerësuar se opsioni më i mirë (opsioni i preferuar) i cili rekomandohet të procedohet më tutje është </w:t>
      </w:r>
      <w:r w:rsidRPr="00605F5C">
        <w:rPr>
          <w:rFonts w:ascii="Book Antiqua" w:hAnsi="Book Antiqua"/>
          <w:u w:val="single"/>
        </w:rPr>
        <w:t>opsioni i tretë</w:t>
      </w:r>
      <w:r w:rsidRPr="00605F5C">
        <w:rPr>
          <w:rFonts w:ascii="Book Antiqua" w:hAnsi="Book Antiqua"/>
        </w:rPr>
        <w:t xml:space="preserve">, pra, hartimi i dy ligjeve të reja: </w:t>
      </w:r>
    </w:p>
    <w:p w:rsidR="003F29EC" w:rsidRPr="00605F5C" w:rsidRDefault="003F29EC" w:rsidP="003F29EC">
      <w:pPr>
        <w:numPr>
          <w:ilvl w:val="0"/>
          <w:numId w:val="48"/>
        </w:numPr>
        <w:rPr>
          <w:rFonts w:ascii="Book Antiqua" w:hAnsi="Book Antiqua"/>
        </w:rPr>
      </w:pPr>
      <w:r w:rsidRPr="00605F5C">
        <w:rPr>
          <w:rFonts w:ascii="Book Antiqua" w:hAnsi="Book Antiqua"/>
        </w:rPr>
        <w:t xml:space="preserve">ligjit të ri për ujëra dhe </w:t>
      </w:r>
    </w:p>
    <w:p w:rsidR="003F29EC" w:rsidRPr="00605F5C" w:rsidRDefault="003F29EC" w:rsidP="003F29EC">
      <w:pPr>
        <w:numPr>
          <w:ilvl w:val="0"/>
          <w:numId w:val="48"/>
        </w:numPr>
        <w:rPr>
          <w:rFonts w:ascii="Book Antiqua" w:hAnsi="Book Antiqua"/>
        </w:rPr>
      </w:pPr>
      <w:r w:rsidRPr="00605F5C">
        <w:rPr>
          <w:rFonts w:ascii="Book Antiqua" w:hAnsi="Book Antiqua"/>
        </w:rPr>
        <w:t xml:space="preserve">ligjit për financimin e menaxhimit të ujërave. </w:t>
      </w:r>
    </w:p>
    <w:p w:rsidR="003F29EC" w:rsidRPr="00605F5C" w:rsidRDefault="003F29EC" w:rsidP="003F29EC">
      <w:pPr>
        <w:rPr>
          <w:rFonts w:ascii="Book Antiqua" w:hAnsi="Book Antiqua"/>
        </w:rPr>
      </w:pPr>
      <w:r w:rsidRPr="00605F5C">
        <w:rPr>
          <w:rFonts w:ascii="Book Antiqua" w:hAnsi="Book Antiqua"/>
        </w:rPr>
        <w:t>Ky opsion do t`i dërgohet Qeverisë për miratim.</w:t>
      </w:r>
    </w:p>
    <w:p w:rsidR="003F29EC" w:rsidRPr="00605F5C" w:rsidRDefault="003F29EC" w:rsidP="003F29EC">
      <w:pPr>
        <w:rPr>
          <w:rFonts w:ascii="Book Antiqua" w:hAnsi="Book Antiqua"/>
        </w:rPr>
      </w:pPr>
      <w:r w:rsidRPr="00605F5C">
        <w:rPr>
          <w:rFonts w:ascii="Book Antiqua" w:hAnsi="Book Antiqua"/>
        </w:rPr>
        <w:t xml:space="preserve">Me hartimin dhe miratimin e këtyre dy ligjeve do të krijohet kuadri i duhur ligjor për menaxhimin e resurseve ujore si dhe financimin e menaxhimit të resurseve ujore mbi bazën e të cilit mund të planifikohen dhe zbatohen </w:t>
      </w:r>
      <w:proofErr w:type="spellStart"/>
      <w:r w:rsidRPr="00605F5C">
        <w:rPr>
          <w:rFonts w:ascii="Book Antiqua" w:hAnsi="Book Antiqua"/>
        </w:rPr>
        <w:t>efektivisht</w:t>
      </w:r>
      <w:proofErr w:type="spellEnd"/>
      <w:r w:rsidRPr="00605F5C">
        <w:rPr>
          <w:rFonts w:ascii="Book Antiqua" w:hAnsi="Book Antiqua"/>
        </w:rPr>
        <w:t xml:space="preserve">  aktivitetet dhe veprimet për menaxhim të qëndrueshëm të resurseve ujore. Për më tepër, përmes miratimit të këtyre dy ligjeve do të </w:t>
      </w:r>
      <w:proofErr w:type="spellStart"/>
      <w:r w:rsidRPr="00605F5C">
        <w:rPr>
          <w:rFonts w:ascii="Book Antiqua" w:hAnsi="Book Antiqua"/>
        </w:rPr>
        <w:t>transpozohen</w:t>
      </w:r>
      <w:proofErr w:type="spellEnd"/>
      <w:r w:rsidRPr="00605F5C">
        <w:rPr>
          <w:rFonts w:ascii="Book Antiqua" w:hAnsi="Book Antiqua"/>
        </w:rPr>
        <w:t xml:space="preserve"> në legjislacionin e vendit parimet dhe dispozitat e legjislacionit të BE (‘</w:t>
      </w:r>
      <w:proofErr w:type="spellStart"/>
      <w:r w:rsidRPr="00605F5C">
        <w:rPr>
          <w:rFonts w:ascii="Book Antiqua" w:hAnsi="Book Antiqua"/>
        </w:rPr>
        <w:t>acquis</w:t>
      </w:r>
      <w:proofErr w:type="spellEnd"/>
      <w:r w:rsidRPr="00605F5C">
        <w:rPr>
          <w:rFonts w:ascii="Book Antiqua" w:hAnsi="Book Antiqua"/>
        </w:rPr>
        <w:t>’) nga fusha e ujërave që është në linjë aspiratat e Kosovës për integrim në BE dhe në këtë kontekst edhe për përafrimin e legjislacionit vendor me atë të BE-së.</w:t>
      </w:r>
    </w:p>
    <w:p w:rsidR="003F29EC" w:rsidRPr="00605F5C" w:rsidRDefault="003F29EC" w:rsidP="003F29EC">
      <w:pPr>
        <w:rPr>
          <w:rFonts w:ascii="Book Antiqua" w:hAnsi="Book Antiqua"/>
        </w:rPr>
      </w:pPr>
      <w:r w:rsidRPr="00605F5C">
        <w:rPr>
          <w:rFonts w:ascii="Book Antiqua" w:hAnsi="Book Antiqua"/>
        </w:rPr>
        <w:t xml:space="preserve">Plani i zbatimit të opsionit të preferuar është paraqitur në formë </w:t>
      </w:r>
      <w:proofErr w:type="spellStart"/>
      <w:r w:rsidRPr="00605F5C">
        <w:rPr>
          <w:rFonts w:ascii="Book Antiqua" w:hAnsi="Book Antiqua"/>
        </w:rPr>
        <w:t>tabelare</w:t>
      </w:r>
      <w:proofErr w:type="spellEnd"/>
      <w:r w:rsidRPr="00605F5C">
        <w:rPr>
          <w:rFonts w:ascii="Book Antiqua" w:hAnsi="Book Antiqua"/>
        </w:rPr>
        <w:t xml:space="preserve"> në tabelën më poshtë.</w:t>
      </w:r>
    </w:p>
    <w:p w:rsidR="003F29EC" w:rsidRPr="00605F5C" w:rsidRDefault="003F29EC" w:rsidP="003F29EC">
      <w:pPr>
        <w:rPr>
          <w:rFonts w:ascii="Book Antiqua" w:hAnsi="Book Antiqua"/>
          <w:i/>
          <w:iCs/>
        </w:rPr>
      </w:pPr>
      <w:bookmarkStart w:id="31" w:name="_Toc135210656"/>
      <w:proofErr w:type="spellStart"/>
      <w:r w:rsidRPr="00605F5C">
        <w:rPr>
          <w:rFonts w:ascii="Book Antiqua" w:hAnsi="Book Antiqua"/>
          <w:i/>
          <w:iCs/>
        </w:rPr>
        <w:t>Table</w:t>
      </w:r>
      <w:proofErr w:type="spellEnd"/>
      <w:r w:rsidRPr="00605F5C">
        <w:rPr>
          <w:rFonts w:ascii="Book Antiqua" w:hAnsi="Book Antiqua"/>
          <w:i/>
          <w:iCs/>
        </w:rPr>
        <w:t xml:space="preserve"> </w:t>
      </w:r>
      <w:r w:rsidRPr="00605F5C">
        <w:rPr>
          <w:rFonts w:ascii="Book Antiqua" w:hAnsi="Book Antiqua"/>
          <w:i/>
          <w:iCs/>
        </w:rPr>
        <w:fldChar w:fldCharType="begin"/>
      </w:r>
      <w:r w:rsidRPr="00605F5C">
        <w:rPr>
          <w:rFonts w:ascii="Book Antiqua" w:hAnsi="Book Antiqua"/>
          <w:i/>
          <w:iCs/>
        </w:rPr>
        <w:instrText xml:space="preserve"> SEQ Table \* ARABIC </w:instrText>
      </w:r>
      <w:r w:rsidRPr="00605F5C">
        <w:rPr>
          <w:rFonts w:ascii="Book Antiqua" w:hAnsi="Book Antiqua"/>
          <w:i/>
          <w:iCs/>
        </w:rPr>
        <w:fldChar w:fldCharType="separate"/>
      </w:r>
      <w:r w:rsidRPr="00605F5C">
        <w:rPr>
          <w:rFonts w:ascii="Book Antiqua" w:hAnsi="Book Antiqua"/>
          <w:i/>
          <w:iCs/>
        </w:rPr>
        <w:t>8</w:t>
      </w:r>
      <w:r w:rsidRPr="00605F5C">
        <w:rPr>
          <w:rFonts w:ascii="Book Antiqua" w:hAnsi="Book Antiqua"/>
        </w:rPr>
        <w:fldChar w:fldCharType="end"/>
      </w:r>
      <w:r w:rsidRPr="00605F5C">
        <w:rPr>
          <w:rFonts w:ascii="Book Antiqua" w:hAnsi="Book Antiqua"/>
          <w:i/>
          <w:iCs/>
        </w:rPr>
        <w:t>: Plani i zbatimit për opsionin e preferuar</w:t>
      </w:r>
      <w:bookmarkEnd w:id="31"/>
    </w:p>
    <w:tbl>
      <w:tblPr>
        <w:tblW w:w="9996" w:type="dxa"/>
        <w:tblInd w:w="-275" w:type="dxa"/>
        <w:tblBorders>
          <w:insideH w:val="single" w:sz="4" w:space="0" w:color="auto"/>
        </w:tblBorders>
        <w:tblLayout w:type="fixed"/>
        <w:tblLook w:val="0400" w:firstRow="0" w:lastRow="0" w:firstColumn="0" w:lastColumn="0" w:noHBand="0" w:noVBand="1"/>
      </w:tblPr>
      <w:tblGrid>
        <w:gridCol w:w="1795"/>
        <w:gridCol w:w="1175"/>
        <w:gridCol w:w="2700"/>
        <w:gridCol w:w="630"/>
        <w:gridCol w:w="630"/>
        <w:gridCol w:w="630"/>
        <w:gridCol w:w="630"/>
        <w:gridCol w:w="630"/>
        <w:gridCol w:w="1176"/>
      </w:tblGrid>
      <w:tr w:rsidR="003F29EC" w:rsidRPr="00605F5C" w:rsidTr="003F29EC">
        <w:trPr>
          <w:trHeight w:val="276"/>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29EC" w:rsidRPr="00605F5C" w:rsidRDefault="003F29EC" w:rsidP="003F29EC">
            <w:pPr>
              <w:rPr>
                <w:rFonts w:ascii="Book Antiqua" w:hAnsi="Book Antiqua"/>
                <w:b/>
              </w:rPr>
            </w:pPr>
            <w:r w:rsidRPr="00605F5C">
              <w:rPr>
                <w:rFonts w:ascii="Book Antiqua" w:hAnsi="Book Antiqua"/>
                <w:b/>
              </w:rPr>
              <w:t>Qëllimi i Politikës</w:t>
            </w:r>
          </w:p>
        </w:tc>
        <w:tc>
          <w:tcPr>
            <w:tcW w:w="8201" w:type="dxa"/>
            <w:gridSpan w:val="8"/>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roofErr w:type="spellStart"/>
            <w:r w:rsidRPr="00605F5C">
              <w:rPr>
                <w:rFonts w:ascii="Book Antiqua" w:hAnsi="Book Antiqua"/>
              </w:rPr>
              <w:t>Transpozimi</w:t>
            </w:r>
            <w:proofErr w:type="spellEnd"/>
            <w:r w:rsidRPr="00605F5C">
              <w:rPr>
                <w:rFonts w:ascii="Book Antiqua" w:hAnsi="Book Antiqua"/>
              </w:rPr>
              <w:t xml:space="preserve"> i legjislacionit të BE-së nga fusha e ujërave</w:t>
            </w:r>
          </w:p>
        </w:tc>
      </w:tr>
      <w:tr w:rsidR="003F29EC" w:rsidRPr="00605F5C" w:rsidTr="003F29EC">
        <w:trPr>
          <w:trHeight w:val="283"/>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29EC" w:rsidRPr="00605F5C" w:rsidRDefault="003F29EC" w:rsidP="003F29EC">
            <w:pPr>
              <w:rPr>
                <w:rFonts w:ascii="Book Antiqua" w:hAnsi="Book Antiqua"/>
                <w:b/>
              </w:rPr>
            </w:pPr>
            <w:r w:rsidRPr="00605F5C">
              <w:rPr>
                <w:rFonts w:ascii="Book Antiqua" w:hAnsi="Book Antiqua"/>
                <w:b/>
              </w:rPr>
              <w:t>Objektivi strategjik</w:t>
            </w:r>
          </w:p>
        </w:tc>
        <w:tc>
          <w:tcPr>
            <w:tcW w:w="8201" w:type="dxa"/>
            <w:gridSpan w:val="8"/>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Të krijohet korniza e duhur ligjore e cila mundëson (i) zhvillimin dhe shfrytëzimin e qëndrueshëm të resurseve ujore, të cilat janë të domosdoshme për shëndetin publik, mbrojtjen e mjedisit dhe zhvillimin ekonomik në Republikën e Kosovës.</w:t>
            </w:r>
          </w:p>
        </w:tc>
      </w:tr>
      <w:tr w:rsidR="003F29EC" w:rsidRPr="00605F5C" w:rsidTr="003F29EC">
        <w:trPr>
          <w:trHeight w:val="141"/>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29EC" w:rsidRPr="00605F5C" w:rsidRDefault="003F29EC" w:rsidP="003F29EC">
            <w:pPr>
              <w:rPr>
                <w:rFonts w:ascii="Book Antiqua" w:hAnsi="Book Antiqua"/>
                <w:b/>
              </w:rPr>
            </w:pPr>
          </w:p>
        </w:tc>
        <w:tc>
          <w:tcPr>
            <w:tcW w:w="820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29EC" w:rsidRPr="00605F5C" w:rsidRDefault="003F29EC" w:rsidP="003F29EC">
            <w:pPr>
              <w:rPr>
                <w:rFonts w:ascii="Book Antiqua" w:hAnsi="Book Antiqua"/>
                <w:b/>
              </w:rPr>
            </w:pPr>
            <w:r w:rsidRPr="00605F5C">
              <w:rPr>
                <w:rFonts w:ascii="Book Antiqua" w:hAnsi="Book Antiqua"/>
                <w:b/>
              </w:rPr>
              <w:t>Produktet, aktivitetet, viti dhe organizata/departamenti përgjegjës</w:t>
            </w:r>
          </w:p>
        </w:tc>
      </w:tr>
      <w:tr w:rsidR="003F29EC" w:rsidRPr="00605F5C" w:rsidTr="003F29EC">
        <w:trPr>
          <w:trHeight w:val="710"/>
        </w:trPr>
        <w:tc>
          <w:tcPr>
            <w:tcW w:w="1795" w:type="dxa"/>
            <w:vMerge w:val="restart"/>
            <w:tcBorders>
              <w:top w:val="single" w:sz="4" w:space="0" w:color="auto"/>
              <w:left w:val="single" w:sz="4" w:space="0" w:color="auto"/>
              <w:right w:val="single" w:sz="4" w:space="0" w:color="auto"/>
            </w:tcBorders>
            <w:shd w:val="clear" w:color="auto" w:fill="D9D9D9" w:themeFill="background1" w:themeFillShade="D9"/>
          </w:tcPr>
          <w:p w:rsidR="003F29EC" w:rsidRPr="00605F5C" w:rsidRDefault="003F29EC" w:rsidP="003F29EC">
            <w:pPr>
              <w:rPr>
                <w:rFonts w:ascii="Book Antiqua" w:hAnsi="Book Antiqua"/>
                <w:b/>
              </w:rPr>
            </w:pPr>
            <w:r w:rsidRPr="00605F5C">
              <w:rPr>
                <w:rFonts w:ascii="Book Antiqua" w:hAnsi="Book Antiqua"/>
                <w:b/>
              </w:rPr>
              <w:t>Objektivi specifik 1:</w:t>
            </w:r>
          </w:p>
          <w:p w:rsidR="003F29EC" w:rsidRPr="00605F5C" w:rsidRDefault="003F29EC" w:rsidP="003F29EC">
            <w:pPr>
              <w:rPr>
                <w:rFonts w:ascii="Book Antiqua" w:hAnsi="Book Antiqua"/>
                <w:b/>
              </w:rPr>
            </w:pPr>
          </w:p>
          <w:p w:rsidR="003F29EC" w:rsidRPr="00605F5C" w:rsidRDefault="003F29EC" w:rsidP="003F29EC">
            <w:pPr>
              <w:rPr>
                <w:rFonts w:ascii="Book Antiqua" w:hAnsi="Book Antiqua"/>
                <w:b/>
              </w:rPr>
            </w:pPr>
            <w:r w:rsidRPr="00605F5C">
              <w:rPr>
                <w:rFonts w:ascii="Book Antiqua" w:hAnsi="Book Antiqua"/>
                <w:b/>
              </w:rPr>
              <w:t>Korrigjimi i mangësive që ka ligji aktual për menaxhimin e resurseve ujore</w:t>
            </w:r>
          </w:p>
        </w:tc>
        <w:tc>
          <w:tcPr>
            <w:tcW w:w="1175" w:type="dxa"/>
            <w:vMerge w:val="restart"/>
            <w:tcBorders>
              <w:top w:val="single" w:sz="4" w:space="0" w:color="auto"/>
              <w:left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Produkti 1.1</w:t>
            </w:r>
          </w:p>
          <w:p w:rsidR="003F29EC" w:rsidRPr="00605F5C" w:rsidRDefault="003F29EC" w:rsidP="003F29EC">
            <w:pPr>
              <w:rPr>
                <w:rFonts w:ascii="Book Antiqua" w:hAnsi="Book Antiqua"/>
              </w:rPr>
            </w:pPr>
          </w:p>
          <w:p w:rsidR="003F29EC" w:rsidRPr="00605F5C" w:rsidRDefault="003F29EC" w:rsidP="003F29EC">
            <w:pPr>
              <w:rPr>
                <w:rFonts w:ascii="Book Antiqua" w:hAnsi="Book Antiqua"/>
                <w:i/>
              </w:rPr>
            </w:pPr>
            <w:r w:rsidRPr="00605F5C">
              <w:rPr>
                <w:rFonts w:ascii="Book Antiqua" w:hAnsi="Book Antiqua"/>
                <w:i/>
              </w:rPr>
              <w:t xml:space="preserve">Ligji i ri për menaxhimin e resurseve ujore për t`i adresuar mangësitë </w:t>
            </w:r>
            <w:proofErr w:type="spellStart"/>
            <w:r w:rsidRPr="00605F5C">
              <w:rPr>
                <w:rFonts w:ascii="Book Antiqua" w:hAnsi="Book Antiqua"/>
                <w:i/>
              </w:rPr>
              <w:t>rregullative</w:t>
            </w:r>
            <w:proofErr w:type="spellEnd"/>
            <w:r w:rsidRPr="00605F5C">
              <w:rPr>
                <w:rFonts w:ascii="Book Antiqua" w:hAnsi="Book Antiqua"/>
                <w:i/>
              </w:rPr>
              <w:t>.</w:t>
            </w:r>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p>
        </w:tc>
        <w:tc>
          <w:tcPr>
            <w:tcW w:w="2700" w:type="dxa"/>
            <w:tcBorders>
              <w:top w:val="single" w:sz="4" w:space="0" w:color="auto"/>
              <w:left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Viti 1</w:t>
            </w:r>
          </w:p>
        </w:tc>
        <w:tc>
          <w:tcPr>
            <w:tcW w:w="630" w:type="dxa"/>
            <w:tcBorders>
              <w:top w:val="single" w:sz="4" w:space="0" w:color="auto"/>
              <w:left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Viti 2</w:t>
            </w:r>
          </w:p>
        </w:tc>
        <w:tc>
          <w:tcPr>
            <w:tcW w:w="630" w:type="dxa"/>
            <w:tcBorders>
              <w:top w:val="single" w:sz="4" w:space="0" w:color="auto"/>
              <w:left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Viti 3</w:t>
            </w:r>
          </w:p>
        </w:tc>
        <w:tc>
          <w:tcPr>
            <w:tcW w:w="630" w:type="dxa"/>
            <w:tcBorders>
              <w:top w:val="single" w:sz="4" w:space="0" w:color="auto"/>
              <w:left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Viti 4</w:t>
            </w:r>
          </w:p>
        </w:tc>
        <w:tc>
          <w:tcPr>
            <w:tcW w:w="630" w:type="dxa"/>
            <w:tcBorders>
              <w:top w:val="single" w:sz="4" w:space="0" w:color="auto"/>
              <w:left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Viti 5</w:t>
            </w:r>
          </w:p>
        </w:tc>
        <w:tc>
          <w:tcPr>
            <w:tcW w:w="1176" w:type="dxa"/>
            <w:tcBorders>
              <w:top w:val="single" w:sz="4" w:space="0" w:color="auto"/>
              <w:left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Institucioni/</w:t>
            </w:r>
            <w:proofErr w:type="spellStart"/>
            <w:r w:rsidRPr="00605F5C">
              <w:rPr>
                <w:rFonts w:ascii="Book Antiqua" w:hAnsi="Book Antiqua"/>
              </w:rPr>
              <w:t>depart</w:t>
            </w:r>
            <w:proofErr w:type="spellEnd"/>
            <w:r w:rsidRPr="00605F5C">
              <w:rPr>
                <w:rFonts w:ascii="Book Antiqua" w:hAnsi="Book Antiqua"/>
              </w:rPr>
              <w:t>. përgjegjës</w:t>
            </w:r>
          </w:p>
        </w:tc>
      </w:tr>
      <w:tr w:rsidR="003F29EC" w:rsidRPr="00605F5C" w:rsidTr="003F29EC">
        <w:trPr>
          <w:trHeight w:val="276"/>
        </w:trPr>
        <w:tc>
          <w:tcPr>
            <w:tcW w:w="1795" w:type="dxa"/>
            <w:vMerge/>
            <w:tcBorders>
              <w:left w:val="single" w:sz="4" w:space="0" w:color="auto"/>
              <w:right w:val="single" w:sz="4" w:space="0" w:color="auto"/>
            </w:tcBorders>
            <w:shd w:val="clear" w:color="auto" w:fill="D9D9D9" w:themeFill="background1" w:themeFillShade="D9"/>
          </w:tcPr>
          <w:p w:rsidR="003F29EC" w:rsidRPr="00605F5C" w:rsidRDefault="003F29EC" w:rsidP="003F29EC">
            <w:pPr>
              <w:rPr>
                <w:rFonts w:ascii="Book Antiqua" w:hAnsi="Book Antiqua"/>
                <w:b/>
              </w:rPr>
            </w:pPr>
          </w:p>
        </w:tc>
        <w:tc>
          <w:tcPr>
            <w:tcW w:w="1175" w:type="dxa"/>
            <w:vMerge/>
            <w:tcBorders>
              <w:left w:val="single" w:sz="4" w:space="0" w:color="auto"/>
              <w:right w:val="single" w:sz="4" w:space="0" w:color="auto"/>
            </w:tcBorders>
          </w:tcPr>
          <w:p w:rsidR="003F29EC" w:rsidRPr="00605F5C" w:rsidRDefault="003F29EC" w:rsidP="003F29EC">
            <w:pPr>
              <w:rPr>
                <w:rFonts w:ascii="Book Antiqua" w:hAnsi="Book Antiqua"/>
              </w:rPr>
            </w:pPr>
          </w:p>
        </w:tc>
        <w:tc>
          <w:tcPr>
            <w:tcW w:w="270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Aktiviteti 1.1.1</w:t>
            </w:r>
          </w:p>
          <w:p w:rsidR="003F29EC" w:rsidRPr="00605F5C" w:rsidRDefault="003F29EC" w:rsidP="003F29EC">
            <w:pPr>
              <w:rPr>
                <w:rFonts w:ascii="Book Antiqua" w:hAnsi="Book Antiqua"/>
                <w:bCs/>
              </w:rPr>
            </w:pPr>
            <w:r w:rsidRPr="00605F5C">
              <w:rPr>
                <w:rFonts w:ascii="Book Antiqua" w:hAnsi="Book Antiqua"/>
                <w:bCs/>
              </w:rPr>
              <w:t>Emërimi i zyrtarit përgjegjës për hartimin e projektligjit</w:t>
            </w: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x</w:t>
            </w: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1176"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MMPHI</w:t>
            </w:r>
          </w:p>
        </w:tc>
      </w:tr>
      <w:tr w:rsidR="003F29EC" w:rsidRPr="00605F5C" w:rsidTr="003F29EC">
        <w:trPr>
          <w:trHeight w:val="276"/>
        </w:trPr>
        <w:tc>
          <w:tcPr>
            <w:tcW w:w="1795" w:type="dxa"/>
            <w:vMerge/>
            <w:tcBorders>
              <w:left w:val="single" w:sz="4" w:space="0" w:color="auto"/>
              <w:right w:val="single" w:sz="4" w:space="0" w:color="auto"/>
            </w:tcBorders>
            <w:shd w:val="clear" w:color="auto" w:fill="D9D9D9" w:themeFill="background1" w:themeFillShade="D9"/>
          </w:tcPr>
          <w:p w:rsidR="003F29EC" w:rsidRPr="00605F5C" w:rsidRDefault="003F29EC" w:rsidP="003F29EC">
            <w:pPr>
              <w:rPr>
                <w:rFonts w:ascii="Book Antiqua" w:hAnsi="Book Antiqua"/>
                <w:b/>
              </w:rPr>
            </w:pPr>
          </w:p>
        </w:tc>
        <w:tc>
          <w:tcPr>
            <w:tcW w:w="1175" w:type="dxa"/>
            <w:vMerge/>
            <w:tcBorders>
              <w:left w:val="single" w:sz="4" w:space="0" w:color="auto"/>
              <w:right w:val="single" w:sz="4" w:space="0" w:color="auto"/>
            </w:tcBorders>
          </w:tcPr>
          <w:p w:rsidR="003F29EC" w:rsidRPr="00605F5C" w:rsidRDefault="003F29EC" w:rsidP="003F29EC">
            <w:pPr>
              <w:rPr>
                <w:rFonts w:ascii="Book Antiqua" w:hAnsi="Book Antiqua"/>
              </w:rPr>
            </w:pPr>
          </w:p>
        </w:tc>
        <w:tc>
          <w:tcPr>
            <w:tcW w:w="270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Aktiviteti 1.1.2</w:t>
            </w:r>
          </w:p>
          <w:p w:rsidR="003F29EC" w:rsidRPr="00605F5C" w:rsidRDefault="003F29EC" w:rsidP="003F29EC">
            <w:pPr>
              <w:rPr>
                <w:rFonts w:ascii="Book Antiqua" w:hAnsi="Book Antiqua"/>
                <w:bCs/>
              </w:rPr>
            </w:pPr>
            <w:r w:rsidRPr="00605F5C">
              <w:rPr>
                <w:rFonts w:ascii="Book Antiqua" w:hAnsi="Book Antiqua"/>
                <w:bCs/>
              </w:rPr>
              <w:t>Hartimi i projektligjit</w:t>
            </w: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x</w:t>
            </w: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1176"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MMPHI</w:t>
            </w:r>
          </w:p>
        </w:tc>
      </w:tr>
      <w:tr w:rsidR="003F29EC" w:rsidRPr="00605F5C" w:rsidTr="003F29EC">
        <w:trPr>
          <w:trHeight w:val="191"/>
        </w:trPr>
        <w:tc>
          <w:tcPr>
            <w:tcW w:w="1795" w:type="dxa"/>
            <w:vMerge/>
            <w:tcBorders>
              <w:left w:val="single" w:sz="4" w:space="0" w:color="auto"/>
              <w:right w:val="single" w:sz="4" w:space="0" w:color="auto"/>
            </w:tcBorders>
            <w:shd w:val="clear" w:color="auto" w:fill="D9D9D9" w:themeFill="background1" w:themeFillShade="D9"/>
          </w:tcPr>
          <w:p w:rsidR="003F29EC" w:rsidRPr="00605F5C" w:rsidRDefault="003F29EC" w:rsidP="003F29EC">
            <w:pPr>
              <w:rPr>
                <w:rFonts w:ascii="Book Antiqua" w:hAnsi="Book Antiqua"/>
                <w:b/>
              </w:rPr>
            </w:pPr>
          </w:p>
        </w:tc>
        <w:tc>
          <w:tcPr>
            <w:tcW w:w="1175" w:type="dxa"/>
            <w:vMerge/>
            <w:tcBorders>
              <w:left w:val="single" w:sz="4" w:space="0" w:color="auto"/>
              <w:right w:val="single" w:sz="4" w:space="0" w:color="auto"/>
            </w:tcBorders>
          </w:tcPr>
          <w:p w:rsidR="003F29EC" w:rsidRPr="00605F5C" w:rsidRDefault="003F29EC" w:rsidP="003F29EC">
            <w:pPr>
              <w:rPr>
                <w:rFonts w:ascii="Book Antiqua" w:hAnsi="Book Antiqua"/>
              </w:rPr>
            </w:pPr>
          </w:p>
        </w:tc>
        <w:tc>
          <w:tcPr>
            <w:tcW w:w="270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Aktiviteti 1.1.3</w:t>
            </w:r>
          </w:p>
          <w:p w:rsidR="003F29EC" w:rsidRPr="00605F5C" w:rsidRDefault="003F29EC" w:rsidP="003F29EC">
            <w:pPr>
              <w:rPr>
                <w:rFonts w:ascii="Book Antiqua" w:hAnsi="Book Antiqua"/>
                <w:bCs/>
              </w:rPr>
            </w:pPr>
            <w:r w:rsidRPr="00605F5C">
              <w:rPr>
                <w:rFonts w:ascii="Book Antiqua" w:hAnsi="Book Antiqua"/>
                <w:bCs/>
              </w:rPr>
              <w:t xml:space="preserve">Zhvillimi i konsultimit publik </w:t>
            </w: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x</w:t>
            </w: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1176"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MMPHI</w:t>
            </w:r>
          </w:p>
        </w:tc>
      </w:tr>
      <w:tr w:rsidR="003F29EC" w:rsidRPr="00605F5C" w:rsidTr="003F29EC">
        <w:trPr>
          <w:trHeight w:val="191"/>
        </w:trPr>
        <w:tc>
          <w:tcPr>
            <w:tcW w:w="1795" w:type="dxa"/>
            <w:vMerge/>
            <w:tcBorders>
              <w:left w:val="single" w:sz="4" w:space="0" w:color="auto"/>
              <w:bottom w:val="single" w:sz="4" w:space="0" w:color="auto"/>
              <w:right w:val="single" w:sz="4" w:space="0" w:color="auto"/>
            </w:tcBorders>
            <w:shd w:val="clear" w:color="auto" w:fill="D9D9D9" w:themeFill="background1" w:themeFillShade="D9"/>
          </w:tcPr>
          <w:p w:rsidR="003F29EC" w:rsidRPr="00605F5C" w:rsidRDefault="003F29EC" w:rsidP="003F29EC">
            <w:pPr>
              <w:rPr>
                <w:rFonts w:ascii="Book Antiqua" w:hAnsi="Book Antiqua"/>
                <w:b/>
              </w:rPr>
            </w:pPr>
          </w:p>
        </w:tc>
        <w:tc>
          <w:tcPr>
            <w:tcW w:w="1175" w:type="dxa"/>
            <w:vMerge/>
            <w:tcBorders>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270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Aktiviteti 1.1.4</w:t>
            </w:r>
          </w:p>
          <w:p w:rsidR="003F29EC" w:rsidRPr="00605F5C" w:rsidRDefault="003F29EC" w:rsidP="003F29EC">
            <w:pPr>
              <w:rPr>
                <w:rFonts w:ascii="Book Antiqua" w:hAnsi="Book Antiqua"/>
              </w:rPr>
            </w:pPr>
            <w:r w:rsidRPr="00605F5C">
              <w:rPr>
                <w:rFonts w:ascii="Book Antiqua" w:hAnsi="Book Antiqua"/>
              </w:rPr>
              <w:t>Procedimi në Qeveri për miratim</w:t>
            </w: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1176"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MMPHI</w:t>
            </w:r>
          </w:p>
        </w:tc>
      </w:tr>
      <w:tr w:rsidR="003F29EC" w:rsidRPr="00605F5C" w:rsidTr="003F29EC">
        <w:trPr>
          <w:trHeight w:val="418"/>
        </w:trPr>
        <w:tc>
          <w:tcPr>
            <w:tcW w:w="1795" w:type="dxa"/>
            <w:vMerge w:val="restart"/>
            <w:tcBorders>
              <w:top w:val="single" w:sz="4" w:space="0" w:color="auto"/>
              <w:left w:val="single" w:sz="4" w:space="0" w:color="auto"/>
              <w:right w:val="single" w:sz="4" w:space="0" w:color="auto"/>
            </w:tcBorders>
            <w:shd w:val="clear" w:color="auto" w:fill="D9D9D9" w:themeFill="background1" w:themeFillShade="D9"/>
          </w:tcPr>
          <w:p w:rsidR="003F29EC" w:rsidRPr="00605F5C" w:rsidRDefault="003F29EC" w:rsidP="003F29EC">
            <w:pPr>
              <w:rPr>
                <w:rFonts w:ascii="Book Antiqua" w:hAnsi="Book Antiqua"/>
                <w:b/>
              </w:rPr>
            </w:pPr>
            <w:r w:rsidRPr="00605F5C">
              <w:rPr>
                <w:rFonts w:ascii="Book Antiqua" w:hAnsi="Book Antiqua"/>
                <w:b/>
              </w:rPr>
              <w:t>Objektivi specifik 2:</w:t>
            </w:r>
          </w:p>
          <w:p w:rsidR="003F29EC" w:rsidRPr="00605F5C" w:rsidRDefault="003F29EC" w:rsidP="003F29EC">
            <w:pPr>
              <w:rPr>
                <w:rFonts w:ascii="Book Antiqua" w:hAnsi="Book Antiqua"/>
                <w:b/>
              </w:rPr>
            </w:pPr>
          </w:p>
          <w:p w:rsidR="003F29EC" w:rsidRPr="00605F5C" w:rsidRDefault="003F29EC" w:rsidP="003F29EC">
            <w:pPr>
              <w:rPr>
                <w:rFonts w:ascii="Book Antiqua" w:hAnsi="Book Antiqua"/>
                <w:b/>
              </w:rPr>
            </w:pPr>
            <w:r w:rsidRPr="00605F5C">
              <w:rPr>
                <w:rFonts w:ascii="Book Antiqua" w:hAnsi="Book Antiqua"/>
                <w:b/>
              </w:rPr>
              <w:t xml:space="preserve">Përkufizimi i qartë i kuadrit institucional për administrimin dhe financimin e </w:t>
            </w:r>
            <w:proofErr w:type="spellStart"/>
            <w:r w:rsidRPr="00605F5C">
              <w:rPr>
                <w:rFonts w:ascii="Book Antiqua" w:hAnsi="Book Antiqua"/>
                <w:b/>
              </w:rPr>
              <w:t>e</w:t>
            </w:r>
            <w:proofErr w:type="spellEnd"/>
            <w:r w:rsidRPr="00605F5C">
              <w:rPr>
                <w:rFonts w:ascii="Book Antiqua" w:hAnsi="Book Antiqua"/>
                <w:b/>
              </w:rPr>
              <w:t xml:space="preserve"> resurseve ujore </w:t>
            </w:r>
          </w:p>
        </w:tc>
        <w:tc>
          <w:tcPr>
            <w:tcW w:w="1175" w:type="dxa"/>
            <w:vMerge w:val="restart"/>
            <w:tcBorders>
              <w:top w:val="single" w:sz="4" w:space="0" w:color="auto"/>
              <w:left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 xml:space="preserve">Produkti 2.1. </w:t>
            </w:r>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r w:rsidRPr="00605F5C">
              <w:rPr>
                <w:rFonts w:ascii="Book Antiqua" w:hAnsi="Book Antiqua"/>
                <w:i/>
              </w:rPr>
              <w:t>Ligji për financimin e menaxhimit të ujërave</w:t>
            </w:r>
          </w:p>
        </w:tc>
        <w:tc>
          <w:tcPr>
            <w:tcW w:w="270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Viti 1</w:t>
            </w: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Viti 2</w:t>
            </w: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Viti 3</w:t>
            </w: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Viti 4</w:t>
            </w: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Viti 5</w:t>
            </w:r>
          </w:p>
        </w:tc>
        <w:tc>
          <w:tcPr>
            <w:tcW w:w="1176"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Institucioni/</w:t>
            </w:r>
            <w:proofErr w:type="spellStart"/>
            <w:r w:rsidRPr="00605F5C">
              <w:rPr>
                <w:rFonts w:ascii="Book Antiqua" w:hAnsi="Book Antiqua"/>
              </w:rPr>
              <w:t>depart</w:t>
            </w:r>
            <w:proofErr w:type="spellEnd"/>
            <w:r w:rsidRPr="00605F5C">
              <w:rPr>
                <w:rFonts w:ascii="Book Antiqua" w:hAnsi="Book Antiqua"/>
              </w:rPr>
              <w:t>. përgjegjës</w:t>
            </w:r>
          </w:p>
        </w:tc>
      </w:tr>
      <w:tr w:rsidR="003F29EC" w:rsidRPr="00605F5C" w:rsidTr="003F29EC">
        <w:trPr>
          <w:trHeight w:val="418"/>
        </w:trPr>
        <w:tc>
          <w:tcPr>
            <w:tcW w:w="1795" w:type="dxa"/>
            <w:vMerge/>
            <w:tcBorders>
              <w:left w:val="single" w:sz="4" w:space="0" w:color="auto"/>
              <w:right w:val="single" w:sz="4" w:space="0" w:color="auto"/>
            </w:tcBorders>
            <w:shd w:val="clear" w:color="auto" w:fill="D9D9D9" w:themeFill="background1" w:themeFillShade="D9"/>
          </w:tcPr>
          <w:p w:rsidR="003F29EC" w:rsidRPr="00605F5C" w:rsidRDefault="003F29EC" w:rsidP="003F29EC">
            <w:pPr>
              <w:rPr>
                <w:rFonts w:ascii="Book Antiqua" w:hAnsi="Book Antiqua"/>
                <w:b/>
              </w:rPr>
            </w:pPr>
          </w:p>
        </w:tc>
        <w:tc>
          <w:tcPr>
            <w:tcW w:w="1175" w:type="dxa"/>
            <w:vMerge/>
            <w:tcBorders>
              <w:left w:val="single" w:sz="4" w:space="0" w:color="auto"/>
              <w:right w:val="single" w:sz="4" w:space="0" w:color="auto"/>
            </w:tcBorders>
          </w:tcPr>
          <w:p w:rsidR="003F29EC" w:rsidRPr="00605F5C" w:rsidRDefault="003F29EC" w:rsidP="003F29EC">
            <w:pPr>
              <w:rPr>
                <w:rFonts w:ascii="Book Antiqua" w:hAnsi="Book Antiqua"/>
                <w:i/>
              </w:rPr>
            </w:pPr>
          </w:p>
        </w:tc>
        <w:tc>
          <w:tcPr>
            <w:tcW w:w="270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Aktiviteti 1.1.1</w:t>
            </w:r>
          </w:p>
          <w:p w:rsidR="003F29EC" w:rsidRPr="00605F5C" w:rsidRDefault="003F29EC" w:rsidP="003F29EC">
            <w:pPr>
              <w:rPr>
                <w:rFonts w:ascii="Book Antiqua" w:hAnsi="Book Antiqua"/>
                <w:bCs/>
              </w:rPr>
            </w:pPr>
            <w:r w:rsidRPr="00605F5C">
              <w:rPr>
                <w:rFonts w:ascii="Book Antiqua" w:hAnsi="Book Antiqua"/>
                <w:bCs/>
              </w:rPr>
              <w:t>Emërimi i zyrtarit përgjegjës për hartimin e projektligjit</w:t>
            </w: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x</w:t>
            </w: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1176"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MMPHI</w:t>
            </w:r>
          </w:p>
        </w:tc>
      </w:tr>
      <w:tr w:rsidR="003F29EC" w:rsidRPr="00605F5C" w:rsidTr="003F29EC">
        <w:trPr>
          <w:trHeight w:val="418"/>
        </w:trPr>
        <w:tc>
          <w:tcPr>
            <w:tcW w:w="1795" w:type="dxa"/>
            <w:vMerge/>
            <w:tcBorders>
              <w:left w:val="single" w:sz="4" w:space="0" w:color="auto"/>
              <w:right w:val="single" w:sz="4" w:space="0" w:color="auto"/>
            </w:tcBorders>
            <w:shd w:val="clear" w:color="auto" w:fill="D9D9D9" w:themeFill="background1" w:themeFillShade="D9"/>
          </w:tcPr>
          <w:p w:rsidR="003F29EC" w:rsidRPr="00605F5C" w:rsidRDefault="003F29EC" w:rsidP="003F29EC">
            <w:pPr>
              <w:rPr>
                <w:rFonts w:ascii="Book Antiqua" w:hAnsi="Book Antiqua"/>
              </w:rPr>
            </w:pPr>
          </w:p>
        </w:tc>
        <w:tc>
          <w:tcPr>
            <w:tcW w:w="1175" w:type="dxa"/>
            <w:vMerge/>
            <w:tcBorders>
              <w:left w:val="single" w:sz="4" w:space="0" w:color="auto"/>
              <w:right w:val="single" w:sz="4" w:space="0" w:color="auto"/>
            </w:tcBorders>
          </w:tcPr>
          <w:p w:rsidR="003F29EC" w:rsidRPr="00605F5C" w:rsidRDefault="003F29EC" w:rsidP="003F29EC">
            <w:pPr>
              <w:rPr>
                <w:rFonts w:ascii="Book Antiqua" w:hAnsi="Book Antiqua"/>
              </w:rPr>
            </w:pPr>
          </w:p>
        </w:tc>
        <w:tc>
          <w:tcPr>
            <w:tcW w:w="270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Aktiviteti 1.1.2</w:t>
            </w:r>
          </w:p>
          <w:p w:rsidR="003F29EC" w:rsidRPr="00605F5C" w:rsidRDefault="003F29EC" w:rsidP="003F29EC">
            <w:pPr>
              <w:rPr>
                <w:rFonts w:ascii="Book Antiqua" w:hAnsi="Book Antiqua"/>
                <w:bCs/>
              </w:rPr>
            </w:pPr>
            <w:r w:rsidRPr="00605F5C">
              <w:rPr>
                <w:rFonts w:ascii="Book Antiqua" w:hAnsi="Book Antiqua"/>
                <w:bCs/>
              </w:rPr>
              <w:t>Hartimi i projektligjit</w:t>
            </w: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x</w:t>
            </w: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1176"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MMPHI</w:t>
            </w:r>
          </w:p>
        </w:tc>
      </w:tr>
      <w:tr w:rsidR="003F29EC" w:rsidRPr="00605F5C" w:rsidTr="003F29EC">
        <w:trPr>
          <w:trHeight w:val="418"/>
        </w:trPr>
        <w:tc>
          <w:tcPr>
            <w:tcW w:w="1795" w:type="dxa"/>
            <w:vMerge/>
            <w:tcBorders>
              <w:left w:val="single" w:sz="4" w:space="0" w:color="auto"/>
              <w:right w:val="single" w:sz="4" w:space="0" w:color="auto"/>
            </w:tcBorders>
            <w:shd w:val="clear" w:color="auto" w:fill="D9D9D9" w:themeFill="background1" w:themeFillShade="D9"/>
          </w:tcPr>
          <w:p w:rsidR="003F29EC" w:rsidRPr="00605F5C" w:rsidRDefault="003F29EC" w:rsidP="003F29EC">
            <w:pPr>
              <w:rPr>
                <w:rFonts w:ascii="Book Antiqua" w:hAnsi="Book Antiqua"/>
              </w:rPr>
            </w:pPr>
          </w:p>
        </w:tc>
        <w:tc>
          <w:tcPr>
            <w:tcW w:w="1175" w:type="dxa"/>
            <w:vMerge/>
            <w:tcBorders>
              <w:left w:val="single" w:sz="4" w:space="0" w:color="auto"/>
              <w:right w:val="single" w:sz="4" w:space="0" w:color="auto"/>
            </w:tcBorders>
          </w:tcPr>
          <w:p w:rsidR="003F29EC" w:rsidRPr="00605F5C" w:rsidRDefault="003F29EC" w:rsidP="003F29EC">
            <w:pPr>
              <w:rPr>
                <w:rFonts w:ascii="Book Antiqua" w:hAnsi="Book Antiqua"/>
              </w:rPr>
            </w:pPr>
          </w:p>
        </w:tc>
        <w:tc>
          <w:tcPr>
            <w:tcW w:w="270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Aktiviteti 1.1.3</w:t>
            </w:r>
          </w:p>
          <w:p w:rsidR="003F29EC" w:rsidRPr="00605F5C" w:rsidRDefault="003F29EC" w:rsidP="003F29EC">
            <w:pPr>
              <w:rPr>
                <w:rFonts w:ascii="Book Antiqua" w:hAnsi="Book Antiqua"/>
                <w:bCs/>
              </w:rPr>
            </w:pPr>
            <w:r w:rsidRPr="00605F5C">
              <w:rPr>
                <w:rFonts w:ascii="Book Antiqua" w:hAnsi="Book Antiqua"/>
                <w:bCs/>
              </w:rPr>
              <w:t xml:space="preserve">Zhvillimi i konsultimit publik  </w:t>
            </w: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x</w:t>
            </w: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1176"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MMPHI</w:t>
            </w:r>
          </w:p>
        </w:tc>
      </w:tr>
      <w:tr w:rsidR="003F29EC" w:rsidRPr="00605F5C" w:rsidTr="003F29EC">
        <w:trPr>
          <w:trHeight w:val="418"/>
        </w:trPr>
        <w:tc>
          <w:tcPr>
            <w:tcW w:w="1795" w:type="dxa"/>
            <w:vMerge/>
            <w:tcBorders>
              <w:left w:val="single" w:sz="4" w:space="0" w:color="auto"/>
              <w:bottom w:val="single" w:sz="4" w:space="0" w:color="auto"/>
              <w:right w:val="single" w:sz="4" w:space="0" w:color="auto"/>
            </w:tcBorders>
            <w:shd w:val="clear" w:color="auto" w:fill="D9D9D9" w:themeFill="background1" w:themeFillShade="D9"/>
          </w:tcPr>
          <w:p w:rsidR="003F29EC" w:rsidRPr="00605F5C" w:rsidRDefault="003F29EC" w:rsidP="003F29EC">
            <w:pPr>
              <w:rPr>
                <w:rFonts w:ascii="Book Antiqua" w:hAnsi="Book Antiqua"/>
              </w:rPr>
            </w:pPr>
          </w:p>
        </w:tc>
        <w:tc>
          <w:tcPr>
            <w:tcW w:w="1175" w:type="dxa"/>
            <w:vMerge/>
            <w:tcBorders>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270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Aktiviteti 1.1.4</w:t>
            </w:r>
          </w:p>
          <w:p w:rsidR="003F29EC" w:rsidRPr="00605F5C" w:rsidRDefault="003F29EC" w:rsidP="003F29EC">
            <w:pPr>
              <w:rPr>
                <w:rFonts w:ascii="Book Antiqua" w:hAnsi="Book Antiqua"/>
              </w:rPr>
            </w:pPr>
            <w:r w:rsidRPr="00605F5C">
              <w:rPr>
                <w:rFonts w:ascii="Book Antiqua" w:hAnsi="Book Antiqua"/>
              </w:rPr>
              <w:lastRenderedPageBreak/>
              <w:t>Procedimi në Qeveri për miratim</w:t>
            </w: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r w:rsidRPr="00605F5C">
              <w:rPr>
                <w:rFonts w:ascii="Book Antiqua" w:hAnsi="Book Antiqua"/>
              </w:rPr>
              <w:t>x</w:t>
            </w: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c>
          <w:tcPr>
            <w:tcW w:w="1176" w:type="dxa"/>
            <w:tcBorders>
              <w:top w:val="single" w:sz="4" w:space="0" w:color="auto"/>
              <w:left w:val="single" w:sz="4" w:space="0" w:color="auto"/>
              <w:bottom w:val="single" w:sz="4" w:space="0" w:color="auto"/>
              <w:right w:val="single" w:sz="4" w:space="0" w:color="auto"/>
            </w:tcBorders>
          </w:tcPr>
          <w:p w:rsidR="003F29EC" w:rsidRPr="00605F5C" w:rsidRDefault="003F29EC" w:rsidP="003F29EC">
            <w:pPr>
              <w:rPr>
                <w:rFonts w:ascii="Book Antiqua" w:hAnsi="Book Antiqua"/>
              </w:rPr>
            </w:pPr>
          </w:p>
        </w:tc>
      </w:tr>
    </w:tbl>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r w:rsidRPr="00605F5C">
        <w:rPr>
          <w:rFonts w:ascii="Book Antiqua" w:hAnsi="Book Antiqua"/>
        </w:rPr>
        <w:t xml:space="preserve">Hartimi i këtyre dy projektligjeve dhe miratimi i tyre duhet të pasohet pastaj me zbatimin e tyre. Zbatimi i këtyre ligjeve kërkon që: </w:t>
      </w:r>
    </w:p>
    <w:p w:rsidR="003F29EC" w:rsidRPr="00605F5C" w:rsidRDefault="003F29EC" w:rsidP="003F29EC">
      <w:pPr>
        <w:numPr>
          <w:ilvl w:val="0"/>
          <w:numId w:val="47"/>
        </w:numPr>
        <w:rPr>
          <w:rFonts w:ascii="Book Antiqua" w:hAnsi="Book Antiqua"/>
        </w:rPr>
      </w:pPr>
      <w:r w:rsidRPr="00605F5C">
        <w:rPr>
          <w:rFonts w:ascii="Book Antiqua" w:hAnsi="Book Antiqua"/>
        </w:rPr>
        <w:t xml:space="preserve">të rishikohen aktet nënligjore ekzistuese dhe të </w:t>
      </w:r>
      <w:proofErr w:type="spellStart"/>
      <w:r w:rsidRPr="00605F5C">
        <w:rPr>
          <w:rFonts w:ascii="Book Antiqua" w:hAnsi="Book Antiqua"/>
        </w:rPr>
        <w:t>nxjerren</w:t>
      </w:r>
      <w:proofErr w:type="spellEnd"/>
      <w:r w:rsidRPr="00605F5C">
        <w:rPr>
          <w:rFonts w:ascii="Book Antiqua" w:hAnsi="Book Antiqua"/>
        </w:rPr>
        <w:t xml:space="preserve"> aktet e reja që kërkohen për zbatimin e tyre, </w:t>
      </w:r>
    </w:p>
    <w:p w:rsidR="003F29EC" w:rsidRPr="00605F5C" w:rsidRDefault="003F29EC" w:rsidP="003F29EC">
      <w:pPr>
        <w:numPr>
          <w:ilvl w:val="0"/>
          <w:numId w:val="47"/>
        </w:numPr>
        <w:rPr>
          <w:rFonts w:ascii="Book Antiqua" w:hAnsi="Book Antiqua"/>
        </w:rPr>
      </w:pPr>
      <w:r w:rsidRPr="00605F5C">
        <w:rPr>
          <w:rFonts w:ascii="Book Antiqua" w:hAnsi="Book Antiqua"/>
        </w:rPr>
        <w:t xml:space="preserve">të </w:t>
      </w:r>
      <w:proofErr w:type="spellStart"/>
      <w:r w:rsidRPr="00605F5C">
        <w:rPr>
          <w:rFonts w:ascii="Book Antiqua" w:hAnsi="Book Antiqua"/>
        </w:rPr>
        <w:t>nxjerren</w:t>
      </w:r>
      <w:proofErr w:type="spellEnd"/>
      <w:r w:rsidRPr="00605F5C">
        <w:rPr>
          <w:rFonts w:ascii="Book Antiqua" w:hAnsi="Book Antiqua"/>
        </w:rPr>
        <w:t xml:space="preserve"> udhëzues për zbatimin e aspekteve të caktuara të këtyre dy ligjeve dhe akteve nënligjore përkatëse me qëllim të lehtësimit të zbatimit të tij;</w:t>
      </w:r>
    </w:p>
    <w:p w:rsidR="003F29EC" w:rsidRPr="00605F5C" w:rsidRDefault="003F29EC" w:rsidP="003F29EC">
      <w:pPr>
        <w:numPr>
          <w:ilvl w:val="0"/>
          <w:numId w:val="47"/>
        </w:numPr>
        <w:rPr>
          <w:rFonts w:ascii="Book Antiqua" w:hAnsi="Book Antiqua"/>
        </w:rPr>
      </w:pPr>
      <w:r w:rsidRPr="00605F5C">
        <w:rPr>
          <w:rFonts w:ascii="Book Antiqua" w:hAnsi="Book Antiqua"/>
        </w:rPr>
        <w:t xml:space="preserve">të përforcohen kapacitetet profesionale të institucioneve që kanë rol dhe përgjegjësi për zbatimin e politikave dhe legjislacionit në fushën e ujërave (para së gjithash, të agjencisë për menaxhimin e ujërave, inspektoratit mjedisor, dhe të shërbimit hidrometeorologjik që ka përgjegjësi për monitorimin e sasisë dhe cilësisë së </w:t>
      </w:r>
      <w:proofErr w:type="spellStart"/>
      <w:r w:rsidRPr="00605F5C">
        <w:rPr>
          <w:rFonts w:ascii="Book Antiqua" w:hAnsi="Book Antiqua"/>
        </w:rPr>
        <w:t>ujëraveP</w:t>
      </w:r>
      <w:proofErr w:type="spellEnd"/>
      <w:r w:rsidRPr="00605F5C">
        <w:rPr>
          <w:rFonts w:ascii="Book Antiqua" w:hAnsi="Book Antiqua"/>
        </w:rPr>
        <w:t>;</w:t>
      </w:r>
    </w:p>
    <w:p w:rsidR="003F29EC" w:rsidRPr="00605F5C" w:rsidRDefault="003F29EC" w:rsidP="003F29EC">
      <w:pPr>
        <w:numPr>
          <w:ilvl w:val="0"/>
          <w:numId w:val="47"/>
        </w:numPr>
        <w:rPr>
          <w:rFonts w:ascii="Book Antiqua" w:hAnsi="Book Antiqua"/>
        </w:rPr>
      </w:pPr>
      <w:r w:rsidRPr="00605F5C">
        <w:rPr>
          <w:rFonts w:ascii="Book Antiqua" w:hAnsi="Book Antiqua"/>
        </w:rPr>
        <w:t>të kompletohen dhe të përditësohen dokumentet planifikuese dhe rregulloret e kërkuara sipas këtyre dy ligjeve;</w:t>
      </w:r>
    </w:p>
    <w:p w:rsidR="003F29EC" w:rsidRPr="00605F5C" w:rsidRDefault="003F29EC" w:rsidP="003F29EC">
      <w:pPr>
        <w:numPr>
          <w:ilvl w:val="0"/>
          <w:numId w:val="47"/>
        </w:numPr>
        <w:rPr>
          <w:rFonts w:ascii="Book Antiqua" w:hAnsi="Book Antiqua"/>
        </w:rPr>
      </w:pPr>
      <w:r w:rsidRPr="00605F5C">
        <w:rPr>
          <w:rFonts w:ascii="Book Antiqua" w:hAnsi="Book Antiqua"/>
        </w:rPr>
        <w:t xml:space="preserve">të monitorohet zbatimi i këtyre dy ligjeve përmes sistemit të monitorimit </w:t>
      </w:r>
      <w:proofErr w:type="spellStart"/>
      <w:r w:rsidRPr="00605F5C">
        <w:rPr>
          <w:rFonts w:ascii="Book Antiqua" w:hAnsi="Book Antiqua"/>
          <w:i/>
        </w:rPr>
        <w:t>ex</w:t>
      </w:r>
      <w:proofErr w:type="spellEnd"/>
      <w:r w:rsidRPr="00605F5C">
        <w:rPr>
          <w:rFonts w:ascii="Book Antiqua" w:hAnsi="Book Antiqua"/>
          <w:i/>
        </w:rPr>
        <w:t>-post</w:t>
      </w:r>
      <w:r w:rsidRPr="00605F5C">
        <w:rPr>
          <w:rFonts w:ascii="Book Antiqua" w:hAnsi="Book Antiqua"/>
        </w:rPr>
        <w:t xml:space="preserve"> të ligjeve me qëllim të vlerësimit të arritjes së objektivave të synuara me këtë koncept dokument.</w:t>
      </w:r>
    </w:p>
    <w:p w:rsidR="003F29EC" w:rsidRPr="00605F5C" w:rsidRDefault="003F29EC" w:rsidP="003F29EC">
      <w:pPr>
        <w:rPr>
          <w:rFonts w:ascii="Book Antiqua" w:hAnsi="Book Antiqua"/>
        </w:rPr>
      </w:pPr>
      <w:bookmarkStart w:id="32" w:name="_Toc135214008"/>
      <w:r w:rsidRPr="00605F5C">
        <w:rPr>
          <w:rFonts w:ascii="Book Antiqua" w:hAnsi="Book Antiqua"/>
        </w:rPr>
        <w:t>7.1 Monitorimi dhe vlerësimi</w:t>
      </w:r>
      <w:bookmarkEnd w:id="32"/>
    </w:p>
    <w:p w:rsidR="003F29EC" w:rsidRPr="00605F5C" w:rsidRDefault="003F29EC" w:rsidP="003F29EC">
      <w:pPr>
        <w:rPr>
          <w:rFonts w:ascii="Book Antiqua" w:hAnsi="Book Antiqua"/>
        </w:rPr>
      </w:pPr>
      <w:r w:rsidRPr="00605F5C">
        <w:rPr>
          <w:rFonts w:ascii="Book Antiqua" w:hAnsi="Book Antiqua"/>
        </w:rPr>
        <w:t xml:space="preserve">Qeveria e Republikës së Kosovës, me Vendimin e saj nr. 03/38, ka miratuar Udhërrëfyesin për vlerësimin </w:t>
      </w:r>
      <w:proofErr w:type="spellStart"/>
      <w:r w:rsidRPr="00605F5C">
        <w:rPr>
          <w:rFonts w:ascii="Book Antiqua" w:hAnsi="Book Antiqua"/>
        </w:rPr>
        <w:t>ex</w:t>
      </w:r>
      <w:proofErr w:type="spellEnd"/>
      <w:r w:rsidRPr="00605F5C">
        <w:rPr>
          <w:rFonts w:ascii="Book Antiqua" w:hAnsi="Book Antiqua"/>
        </w:rPr>
        <w:t xml:space="preserve">-post të legjislacionit në Republikën e Kosovës, i cili shërben për të vendosur hapat që kërkohen të ndërmerren për të bërë vlerësimin </w:t>
      </w:r>
      <w:proofErr w:type="spellStart"/>
      <w:r w:rsidRPr="00605F5C">
        <w:rPr>
          <w:rFonts w:ascii="Book Antiqua" w:hAnsi="Book Antiqua"/>
        </w:rPr>
        <w:t>ex</w:t>
      </w:r>
      <w:proofErr w:type="spellEnd"/>
      <w:r w:rsidRPr="00605F5C">
        <w:rPr>
          <w:rFonts w:ascii="Book Antiqua" w:hAnsi="Book Antiqua"/>
        </w:rPr>
        <w:t xml:space="preserve">-post. </w:t>
      </w:r>
    </w:p>
    <w:p w:rsidR="003F29EC" w:rsidRPr="00605F5C" w:rsidRDefault="003F29EC" w:rsidP="003F29EC">
      <w:pPr>
        <w:rPr>
          <w:rFonts w:ascii="Book Antiqua" w:hAnsi="Book Antiqua"/>
        </w:rPr>
      </w:pPr>
      <w:r w:rsidRPr="00605F5C">
        <w:rPr>
          <w:rFonts w:ascii="Book Antiqua" w:hAnsi="Book Antiqua"/>
        </w:rPr>
        <w:t xml:space="preserve">Rrjedhimisht, monitorimi i zbatimit dhe vlerësimi i zbatimit të këtyre dy ligjeve të rekomanduara me këtë koncept dokument do të udhëhiqet nga MMPHI dhe do të bëhet sipas metodologjisë së vlerësimit </w:t>
      </w:r>
      <w:proofErr w:type="spellStart"/>
      <w:r w:rsidRPr="00605F5C">
        <w:rPr>
          <w:rFonts w:ascii="Book Antiqua" w:hAnsi="Book Antiqua"/>
        </w:rPr>
        <w:t>ex</w:t>
      </w:r>
      <w:proofErr w:type="spellEnd"/>
      <w:r w:rsidRPr="00605F5C">
        <w:rPr>
          <w:rFonts w:ascii="Book Antiqua" w:hAnsi="Book Antiqua"/>
        </w:rPr>
        <w:t>-post të Qeverisë së Republikës së Kosovës.</w:t>
      </w:r>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p>
    <w:p w:rsidR="003F29EC" w:rsidRPr="00605F5C" w:rsidRDefault="003F29EC" w:rsidP="003F29EC">
      <w:pPr>
        <w:rPr>
          <w:rFonts w:ascii="Book Antiqua" w:hAnsi="Book Antiqua"/>
        </w:rPr>
      </w:pPr>
    </w:p>
    <w:p w:rsidR="003F29EC" w:rsidRPr="00605F5C" w:rsidRDefault="003F29EC" w:rsidP="003F29EC">
      <w:pPr>
        <w:rPr>
          <w:rFonts w:ascii="Book Antiqua" w:hAnsi="Book Antiqua"/>
        </w:rPr>
        <w:sectPr w:rsidR="003F29EC" w:rsidRPr="00605F5C" w:rsidSect="003F29EC">
          <w:headerReference w:type="default" r:id="rId41"/>
          <w:footerReference w:type="default" r:id="rId42"/>
          <w:headerReference w:type="first" r:id="rId43"/>
          <w:pgSz w:w="12240" w:h="15840"/>
          <w:pgMar w:top="1440" w:right="1440" w:bottom="1440" w:left="1440" w:header="720" w:footer="720" w:gutter="0"/>
          <w:cols w:space="720"/>
          <w:titlePg/>
          <w:docGrid w:linePitch="360"/>
        </w:sectPr>
      </w:pPr>
      <w:bookmarkStart w:id="33" w:name="_GoBack"/>
      <w:bookmarkEnd w:id="33"/>
    </w:p>
    <w:p w:rsidR="000B77B5" w:rsidRPr="00605F5C" w:rsidRDefault="000B77B5" w:rsidP="000B77B5">
      <w:pPr>
        <w:rPr>
          <w:rFonts w:ascii="Book Antiqua" w:hAnsi="Book Antiqua"/>
          <w:b/>
        </w:rPr>
      </w:pPr>
      <w:bookmarkStart w:id="34" w:name="_Toc66836218"/>
      <w:bookmarkStart w:id="35" w:name="_Toc135214009"/>
      <w:bookmarkStart w:id="36" w:name="_Toc514670901"/>
      <w:r w:rsidRPr="00605F5C">
        <w:rPr>
          <w:rFonts w:ascii="Book Antiqua" w:hAnsi="Book Antiqua"/>
          <w:b/>
        </w:rPr>
        <w:lastRenderedPageBreak/>
        <w:t>Shtojca 1: Forma e vlerësimit për ndikimin ekonomik</w:t>
      </w:r>
      <w:bookmarkEnd w:id="34"/>
      <w:bookmarkEnd w:id="35"/>
    </w:p>
    <w:tbl>
      <w:tblPr>
        <w:tblW w:w="13671" w:type="dxa"/>
        <w:tblInd w:w="-360" w:type="dxa"/>
        <w:tblBorders>
          <w:insideH w:val="single" w:sz="4" w:space="0" w:color="auto"/>
        </w:tblBorders>
        <w:tblLayout w:type="fixed"/>
        <w:tblLook w:val="04A0" w:firstRow="1" w:lastRow="0" w:firstColumn="1" w:lastColumn="0" w:noHBand="0" w:noVBand="1"/>
      </w:tblPr>
      <w:tblGrid>
        <w:gridCol w:w="1440"/>
        <w:gridCol w:w="4675"/>
        <w:gridCol w:w="720"/>
        <w:gridCol w:w="750"/>
        <w:gridCol w:w="2400"/>
        <w:gridCol w:w="1980"/>
        <w:gridCol w:w="1706"/>
      </w:tblGrid>
      <w:tr w:rsidR="000B77B5" w:rsidRPr="00605F5C" w:rsidTr="00CD08B2">
        <w:trPr>
          <w:trHeight w:val="841"/>
        </w:trPr>
        <w:tc>
          <w:tcPr>
            <w:tcW w:w="1440" w:type="dxa"/>
            <w:vMerge w:val="restart"/>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Kategoria e ndikimeve ekonomike</w:t>
            </w:r>
          </w:p>
        </w:tc>
        <w:tc>
          <w:tcPr>
            <w:tcW w:w="4675" w:type="dxa"/>
            <w:vMerge w:val="restart"/>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Ndikimi kryesor</w:t>
            </w:r>
          </w:p>
        </w:tc>
        <w:tc>
          <w:tcPr>
            <w:tcW w:w="1470" w:type="dxa"/>
            <w:gridSpan w:val="2"/>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A pritet të ndodhë ky ndikim?</w:t>
            </w:r>
          </w:p>
        </w:tc>
        <w:tc>
          <w:tcPr>
            <w:tcW w:w="2400" w:type="dxa"/>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Numri i organizatave, kompanive dhe/ose individëve të prekur</w:t>
            </w:r>
          </w:p>
        </w:tc>
        <w:tc>
          <w:tcPr>
            <w:tcW w:w="1980" w:type="dxa"/>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Përfitimi i pritshëm ose kostoja e ndikimit</w:t>
            </w:r>
          </w:p>
        </w:tc>
        <w:tc>
          <w:tcPr>
            <w:tcW w:w="1706" w:type="dxa"/>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Niveli i preferuar i analizës</w:t>
            </w:r>
          </w:p>
        </w:tc>
      </w:tr>
      <w:tr w:rsidR="000B77B5" w:rsidRPr="00605F5C" w:rsidTr="00CD08B2">
        <w:trPr>
          <w:trHeight w:val="199"/>
        </w:trPr>
        <w:tc>
          <w:tcPr>
            <w:tcW w:w="1440" w:type="dxa"/>
            <w:vMerge/>
            <w:tcBorders>
              <w:top w:val="single" w:sz="4" w:space="0" w:color="auto"/>
            </w:tcBorders>
            <w:shd w:val="clear" w:color="auto" w:fill="DEEAF6" w:themeFill="accent1" w:themeFillTint="33"/>
          </w:tcPr>
          <w:p w:rsidR="000B77B5" w:rsidRPr="00605F5C" w:rsidRDefault="000B77B5" w:rsidP="000B77B5">
            <w:pPr>
              <w:rPr>
                <w:rFonts w:ascii="Book Antiqua" w:hAnsi="Book Antiqua"/>
                <w:b/>
              </w:rPr>
            </w:pPr>
          </w:p>
        </w:tc>
        <w:tc>
          <w:tcPr>
            <w:tcW w:w="4675" w:type="dxa"/>
            <w:vMerge/>
            <w:tcBorders>
              <w:top w:val="single" w:sz="4" w:space="0" w:color="auto"/>
            </w:tcBorders>
          </w:tcPr>
          <w:p w:rsidR="000B77B5" w:rsidRPr="00605F5C" w:rsidRDefault="000B77B5" w:rsidP="000B77B5">
            <w:pPr>
              <w:rPr>
                <w:rFonts w:ascii="Book Antiqua" w:hAnsi="Book Antiqua"/>
                <w:b/>
              </w:rPr>
            </w:pPr>
          </w:p>
        </w:tc>
        <w:tc>
          <w:tcPr>
            <w:tcW w:w="720" w:type="dxa"/>
            <w:tcBorders>
              <w:top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Po</w:t>
            </w:r>
          </w:p>
        </w:tc>
        <w:tc>
          <w:tcPr>
            <w:tcW w:w="750" w:type="dxa"/>
            <w:tcBorders>
              <w:top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Jo</w:t>
            </w:r>
          </w:p>
        </w:tc>
        <w:tc>
          <w:tcPr>
            <w:tcW w:w="2400" w:type="dxa"/>
            <w:tcBorders>
              <w:top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I lartë/i ulët</w:t>
            </w:r>
          </w:p>
        </w:tc>
        <w:tc>
          <w:tcPr>
            <w:tcW w:w="1980" w:type="dxa"/>
            <w:tcBorders>
              <w:top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I lartë/i ulët</w:t>
            </w:r>
          </w:p>
        </w:tc>
        <w:tc>
          <w:tcPr>
            <w:tcW w:w="1706" w:type="dxa"/>
            <w:tcBorders>
              <w:top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r>
      <w:tr w:rsidR="000B77B5" w:rsidRPr="00605F5C" w:rsidTr="00CD08B2">
        <w:trPr>
          <w:trHeight w:val="275"/>
        </w:trPr>
        <w:tc>
          <w:tcPr>
            <w:tcW w:w="1440" w:type="dxa"/>
            <w:vMerge w:val="restart"/>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Vendet e punës</w:t>
            </w:r>
          </w:p>
        </w:tc>
        <w:tc>
          <w:tcPr>
            <w:tcW w:w="4675" w:type="dxa"/>
          </w:tcPr>
          <w:p w:rsidR="000B77B5" w:rsidRPr="00605F5C" w:rsidRDefault="000B77B5" w:rsidP="000B77B5">
            <w:pPr>
              <w:rPr>
                <w:rFonts w:ascii="Book Antiqua" w:hAnsi="Book Antiqua"/>
              </w:rPr>
            </w:pPr>
            <w:r w:rsidRPr="00605F5C">
              <w:rPr>
                <w:rFonts w:ascii="Book Antiqua" w:hAnsi="Book Antiqua"/>
              </w:rPr>
              <w:t>A do të rritet numri aktual i vendeve të punës?</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275"/>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A do të zvogëlohet numri aktual i vendeve të punës?</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275"/>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A do të ndikojë në nivelin e pagesës?</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275"/>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A do të ndikojë në lehtësimin e gjetjes së një vendi të punës?</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282"/>
        </w:trPr>
        <w:tc>
          <w:tcPr>
            <w:tcW w:w="1440" w:type="dxa"/>
            <w:vMerge w:val="restart"/>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Bërja e biznesit</w:t>
            </w:r>
          </w:p>
        </w:tc>
        <w:tc>
          <w:tcPr>
            <w:tcW w:w="4675" w:type="dxa"/>
          </w:tcPr>
          <w:p w:rsidR="000B77B5" w:rsidRPr="00605F5C" w:rsidRDefault="000B77B5" w:rsidP="000B77B5">
            <w:pPr>
              <w:rPr>
                <w:rFonts w:ascii="Book Antiqua" w:hAnsi="Book Antiqua"/>
              </w:rPr>
            </w:pPr>
            <w:r w:rsidRPr="00605F5C">
              <w:rPr>
                <w:rFonts w:ascii="Book Antiqua" w:hAnsi="Book Antiqua"/>
              </w:rPr>
              <w:t xml:space="preserve">A do të ndikojë në qasjen në financa për biznes? </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282"/>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A do të largohen nga tregu produkte të caktuara?</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282"/>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A do të lejohen në treg produkte të caktuara?</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282"/>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A do të detyrohen bizneset të mbyllen?</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198"/>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A do të krijohen biznese të reja?</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558"/>
        </w:trPr>
        <w:tc>
          <w:tcPr>
            <w:tcW w:w="1440" w:type="dxa"/>
            <w:vMerge w:val="restart"/>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Ngarkesa administrative</w:t>
            </w:r>
          </w:p>
        </w:tc>
        <w:tc>
          <w:tcPr>
            <w:tcW w:w="4675" w:type="dxa"/>
          </w:tcPr>
          <w:p w:rsidR="000B77B5" w:rsidRPr="00605F5C" w:rsidRDefault="000B77B5" w:rsidP="000B77B5">
            <w:pPr>
              <w:rPr>
                <w:rFonts w:ascii="Book Antiqua" w:hAnsi="Book Antiqua"/>
              </w:rPr>
            </w:pPr>
            <w:r w:rsidRPr="00605F5C">
              <w:rPr>
                <w:rFonts w:ascii="Book Antiqua" w:hAnsi="Book Antiqua"/>
              </w:rPr>
              <w:t xml:space="preserve">A do të detyrohen bizneset t’i përmbushin detyrimet e dhënies së informatave të reja? </w:t>
            </w: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750" w:type="dxa"/>
          </w:tcPr>
          <w:p w:rsidR="000B77B5" w:rsidRPr="00605F5C" w:rsidRDefault="000B77B5" w:rsidP="000B77B5">
            <w:pPr>
              <w:rPr>
                <w:rFonts w:ascii="Book Antiqua" w:hAnsi="Book Antiqua"/>
              </w:rPr>
            </w:pPr>
          </w:p>
        </w:tc>
        <w:tc>
          <w:tcPr>
            <w:tcW w:w="2400" w:type="dxa"/>
          </w:tcPr>
          <w:p w:rsidR="000B77B5" w:rsidRPr="00605F5C" w:rsidRDefault="000B77B5" w:rsidP="000B77B5">
            <w:pPr>
              <w:rPr>
                <w:rFonts w:ascii="Book Antiqua" w:hAnsi="Book Antiqua"/>
              </w:rPr>
            </w:pPr>
            <w:r w:rsidRPr="00605F5C">
              <w:rPr>
                <w:rFonts w:ascii="Book Antiqua" w:hAnsi="Book Antiqua"/>
              </w:rPr>
              <w:t>U</w:t>
            </w:r>
          </w:p>
        </w:tc>
        <w:tc>
          <w:tcPr>
            <w:tcW w:w="1980" w:type="dxa"/>
          </w:tcPr>
          <w:p w:rsidR="000B77B5" w:rsidRPr="00605F5C" w:rsidRDefault="000B77B5" w:rsidP="000B77B5">
            <w:pPr>
              <w:rPr>
                <w:rFonts w:ascii="Book Antiqua" w:hAnsi="Book Antiqua"/>
              </w:rPr>
            </w:pPr>
            <w:r w:rsidRPr="00605F5C">
              <w:rPr>
                <w:rFonts w:ascii="Book Antiqua" w:hAnsi="Book Antiqua"/>
              </w:rPr>
              <w:t>U</w:t>
            </w:r>
          </w:p>
        </w:tc>
        <w:tc>
          <w:tcPr>
            <w:tcW w:w="1706" w:type="dxa"/>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trHeight w:val="364"/>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A janë thjeshtuar detyrimet e dhënies së informatave për bizneset?</w:t>
            </w: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750" w:type="dxa"/>
          </w:tcPr>
          <w:p w:rsidR="000B77B5" w:rsidRPr="00605F5C" w:rsidRDefault="000B77B5" w:rsidP="000B77B5">
            <w:pPr>
              <w:rPr>
                <w:rFonts w:ascii="Book Antiqua" w:hAnsi="Book Antiqua"/>
              </w:rPr>
            </w:pPr>
          </w:p>
        </w:tc>
        <w:tc>
          <w:tcPr>
            <w:tcW w:w="2400" w:type="dxa"/>
          </w:tcPr>
          <w:p w:rsidR="000B77B5" w:rsidRPr="00605F5C" w:rsidRDefault="000B77B5" w:rsidP="000B77B5">
            <w:pPr>
              <w:rPr>
                <w:rFonts w:ascii="Book Antiqua" w:hAnsi="Book Antiqua"/>
              </w:rPr>
            </w:pPr>
            <w:r w:rsidRPr="00605F5C">
              <w:rPr>
                <w:rFonts w:ascii="Book Antiqua" w:hAnsi="Book Antiqua"/>
              </w:rPr>
              <w:t>U</w:t>
            </w:r>
          </w:p>
        </w:tc>
        <w:tc>
          <w:tcPr>
            <w:tcW w:w="1980" w:type="dxa"/>
          </w:tcPr>
          <w:p w:rsidR="000B77B5" w:rsidRPr="00605F5C" w:rsidRDefault="000B77B5" w:rsidP="000B77B5">
            <w:pPr>
              <w:rPr>
                <w:rFonts w:ascii="Book Antiqua" w:hAnsi="Book Antiqua"/>
              </w:rPr>
            </w:pPr>
            <w:r w:rsidRPr="00605F5C">
              <w:rPr>
                <w:rFonts w:ascii="Book Antiqua" w:hAnsi="Book Antiqua"/>
              </w:rPr>
              <w:t>U</w:t>
            </w:r>
          </w:p>
        </w:tc>
        <w:tc>
          <w:tcPr>
            <w:tcW w:w="1706" w:type="dxa"/>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trHeight w:val="275"/>
        </w:trPr>
        <w:tc>
          <w:tcPr>
            <w:tcW w:w="1440" w:type="dxa"/>
            <w:vMerge w:val="restart"/>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lastRenderedPageBreak/>
              <w:t>Tregtia</w:t>
            </w:r>
          </w:p>
        </w:tc>
        <w:tc>
          <w:tcPr>
            <w:tcW w:w="4675" w:type="dxa"/>
          </w:tcPr>
          <w:p w:rsidR="000B77B5" w:rsidRPr="00605F5C" w:rsidRDefault="000B77B5" w:rsidP="000B77B5">
            <w:pPr>
              <w:rPr>
                <w:rFonts w:ascii="Book Antiqua" w:hAnsi="Book Antiqua"/>
              </w:rPr>
            </w:pPr>
            <w:r w:rsidRPr="00605F5C">
              <w:rPr>
                <w:rFonts w:ascii="Book Antiqua" w:hAnsi="Book Antiqua"/>
              </w:rPr>
              <w:t xml:space="preserve">A pritet të ndryshojnë flukset aktuale të importit? </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275"/>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A pritet të ndryshojnë flukset aktuale të eksportit?</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404"/>
        </w:trPr>
        <w:tc>
          <w:tcPr>
            <w:tcW w:w="1440" w:type="dxa"/>
            <w:vMerge w:val="restart"/>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Transporti</w:t>
            </w:r>
          </w:p>
        </w:tc>
        <w:tc>
          <w:tcPr>
            <w:tcW w:w="4675" w:type="dxa"/>
          </w:tcPr>
          <w:p w:rsidR="000B77B5" w:rsidRPr="00605F5C" w:rsidRDefault="000B77B5" w:rsidP="000B77B5">
            <w:pPr>
              <w:rPr>
                <w:rFonts w:ascii="Book Antiqua" w:hAnsi="Book Antiqua"/>
              </w:rPr>
            </w:pPr>
            <w:r w:rsidRPr="00605F5C">
              <w:rPr>
                <w:rFonts w:ascii="Book Antiqua" w:hAnsi="Book Antiqua"/>
              </w:rPr>
              <w:t xml:space="preserve">A do të ketë efekt në mënyrën e transportit të pasagjerëve dhe/ose mallrave? </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431"/>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A do të ketë ndonjë ndryshim në kohën e nevojshme për të transportuar pasagjerë dhe/ose mallra?</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420"/>
        </w:trPr>
        <w:tc>
          <w:tcPr>
            <w:tcW w:w="1440" w:type="dxa"/>
            <w:vMerge w:val="restart"/>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Investimet</w:t>
            </w:r>
          </w:p>
        </w:tc>
        <w:tc>
          <w:tcPr>
            <w:tcW w:w="4675" w:type="dxa"/>
          </w:tcPr>
          <w:p w:rsidR="000B77B5" w:rsidRPr="00605F5C" w:rsidRDefault="000B77B5" w:rsidP="000B77B5">
            <w:pPr>
              <w:rPr>
                <w:rFonts w:ascii="Book Antiqua" w:hAnsi="Book Antiqua"/>
              </w:rPr>
            </w:pPr>
            <w:r w:rsidRPr="00605F5C">
              <w:rPr>
                <w:rFonts w:ascii="Book Antiqua" w:hAnsi="Book Antiqua"/>
              </w:rPr>
              <w:t>A pritet që kompanitë të investojnë në veprimtari të reja?</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420"/>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A pritet që kompanitë t'i anulojnë ose shtyjnë për më vonë investimet?</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215"/>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 xml:space="preserve">A do të rriten investimet nga diaspora? </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207"/>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A do të zvogëlohen investimet nga diaspora?</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253"/>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 xml:space="preserve">A do të rriten investimet e huaja </w:t>
            </w:r>
            <w:proofErr w:type="spellStart"/>
            <w:r w:rsidRPr="00605F5C">
              <w:rPr>
                <w:rFonts w:ascii="Book Antiqua" w:hAnsi="Book Antiqua"/>
              </w:rPr>
              <w:t>direkte</w:t>
            </w:r>
            <w:proofErr w:type="spellEnd"/>
            <w:r w:rsidRPr="00605F5C">
              <w:rPr>
                <w:rFonts w:ascii="Book Antiqua" w:hAnsi="Book Antiqua"/>
              </w:rPr>
              <w:t>?</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173"/>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 xml:space="preserve">A do të zvogëlohen investimet e huaja </w:t>
            </w:r>
            <w:proofErr w:type="spellStart"/>
            <w:r w:rsidRPr="00605F5C">
              <w:rPr>
                <w:rFonts w:ascii="Book Antiqua" w:hAnsi="Book Antiqua"/>
              </w:rPr>
              <w:t>direkte</w:t>
            </w:r>
            <w:proofErr w:type="spellEnd"/>
            <w:r w:rsidRPr="00605F5C">
              <w:rPr>
                <w:rFonts w:ascii="Book Antiqua" w:hAnsi="Book Antiqua"/>
              </w:rPr>
              <w:t>?</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420"/>
        </w:trPr>
        <w:tc>
          <w:tcPr>
            <w:tcW w:w="1440" w:type="dxa"/>
            <w:vMerge w:val="restart"/>
            <w:shd w:val="clear" w:color="auto" w:fill="D9D9D9" w:themeFill="background1" w:themeFillShade="D9"/>
          </w:tcPr>
          <w:p w:rsidR="000B77B5" w:rsidRPr="00605F5C" w:rsidRDefault="000B77B5" w:rsidP="000B77B5">
            <w:pPr>
              <w:rPr>
                <w:rFonts w:ascii="Book Antiqua" w:hAnsi="Book Antiqua"/>
                <w:b/>
              </w:rPr>
            </w:pPr>
            <w:proofErr w:type="spellStart"/>
            <w:r w:rsidRPr="00605F5C">
              <w:rPr>
                <w:rFonts w:ascii="Book Antiqua" w:hAnsi="Book Antiqua"/>
                <w:b/>
              </w:rPr>
              <w:t>Konkurrueshmëria</w:t>
            </w:r>
            <w:proofErr w:type="spellEnd"/>
          </w:p>
        </w:tc>
        <w:tc>
          <w:tcPr>
            <w:tcW w:w="4675" w:type="dxa"/>
          </w:tcPr>
          <w:p w:rsidR="000B77B5" w:rsidRPr="00605F5C" w:rsidRDefault="000B77B5" w:rsidP="000B77B5">
            <w:pPr>
              <w:rPr>
                <w:rFonts w:ascii="Book Antiqua" w:hAnsi="Book Antiqua"/>
              </w:rPr>
            </w:pPr>
            <w:r w:rsidRPr="00605F5C">
              <w:rPr>
                <w:rFonts w:ascii="Book Antiqua" w:hAnsi="Book Antiqua"/>
              </w:rPr>
              <w:t xml:space="preserve">A do të rritet çmimi i biznesit të produkteve, siç është energjia elektrike? </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420"/>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 xml:space="preserve">A do të ulet çmimi i </w:t>
            </w:r>
            <w:proofErr w:type="spellStart"/>
            <w:r w:rsidRPr="00605F5C">
              <w:rPr>
                <w:rFonts w:ascii="Book Antiqua" w:hAnsi="Book Antiqua"/>
              </w:rPr>
              <w:t>inputeve</w:t>
            </w:r>
            <w:proofErr w:type="spellEnd"/>
            <w:r w:rsidRPr="00605F5C">
              <w:rPr>
                <w:rFonts w:ascii="Book Antiqua" w:hAnsi="Book Antiqua"/>
              </w:rPr>
              <w:t xml:space="preserve"> të bizneseve, siç është energjia elektrike?</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296"/>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A ka gjasa që të promovohen inovacioni dhe hulumtimi?</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278"/>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A ka gjasa që inovacioni dhe hulumtimi të pengohen?</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282"/>
        </w:trPr>
        <w:tc>
          <w:tcPr>
            <w:tcW w:w="1440" w:type="dxa"/>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Ndikimi në NVM</w:t>
            </w:r>
          </w:p>
        </w:tc>
        <w:tc>
          <w:tcPr>
            <w:tcW w:w="4675" w:type="dxa"/>
          </w:tcPr>
          <w:p w:rsidR="000B77B5" w:rsidRPr="00605F5C" w:rsidRDefault="000B77B5" w:rsidP="000B77B5">
            <w:pPr>
              <w:rPr>
                <w:rFonts w:ascii="Book Antiqua" w:hAnsi="Book Antiqua"/>
              </w:rPr>
            </w:pPr>
            <w:r w:rsidRPr="00605F5C">
              <w:rPr>
                <w:rFonts w:ascii="Book Antiqua" w:hAnsi="Book Antiqua"/>
              </w:rPr>
              <w:t>A janë kompanitë e prekura kryesisht NVM?</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281"/>
        </w:trPr>
        <w:tc>
          <w:tcPr>
            <w:tcW w:w="1440" w:type="dxa"/>
            <w:vMerge w:val="restart"/>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Çmimet dhe konkurrenca</w:t>
            </w:r>
          </w:p>
        </w:tc>
        <w:tc>
          <w:tcPr>
            <w:tcW w:w="4675" w:type="dxa"/>
          </w:tcPr>
          <w:p w:rsidR="000B77B5" w:rsidRPr="00605F5C" w:rsidRDefault="000B77B5" w:rsidP="000B77B5">
            <w:pPr>
              <w:rPr>
                <w:rFonts w:ascii="Book Antiqua" w:hAnsi="Book Antiqua"/>
              </w:rPr>
            </w:pPr>
            <w:r w:rsidRPr="00605F5C">
              <w:rPr>
                <w:rFonts w:ascii="Book Antiqua" w:hAnsi="Book Antiqua"/>
              </w:rPr>
              <w:t xml:space="preserve">A do të rritet numri i mallrave dhe shërbimeve në dispozicion për biznesin apo konsumatorët? </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566"/>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A do të zvogëlohet numri i mallrave dhe shërbimeve në dispozicion për biznesin apo konsumatorët?</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427"/>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A do të rriten çmimet e mallrave dhe shërbimeve ekzistuese?</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427"/>
        </w:trPr>
        <w:tc>
          <w:tcPr>
            <w:tcW w:w="1440" w:type="dxa"/>
            <w:vMerge/>
            <w:shd w:val="clear" w:color="auto" w:fill="D9D9D9" w:themeFill="background1" w:themeFillShade="D9"/>
          </w:tcPr>
          <w:p w:rsidR="000B77B5" w:rsidRPr="00605F5C" w:rsidRDefault="000B77B5" w:rsidP="000B77B5">
            <w:pPr>
              <w:rPr>
                <w:rFonts w:ascii="Book Antiqua" w:hAnsi="Book Antiqua"/>
                <w:b/>
              </w:rPr>
            </w:pPr>
          </w:p>
        </w:tc>
        <w:tc>
          <w:tcPr>
            <w:tcW w:w="4675" w:type="dxa"/>
          </w:tcPr>
          <w:p w:rsidR="000B77B5" w:rsidRPr="00605F5C" w:rsidRDefault="000B77B5" w:rsidP="000B77B5">
            <w:pPr>
              <w:rPr>
                <w:rFonts w:ascii="Book Antiqua" w:hAnsi="Book Antiqua"/>
              </w:rPr>
            </w:pPr>
            <w:r w:rsidRPr="00605F5C">
              <w:rPr>
                <w:rFonts w:ascii="Book Antiqua" w:hAnsi="Book Antiqua"/>
              </w:rPr>
              <w:t>A do të ulen çmimet e mallrave dhe shërbimeve ekzistuese?</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282"/>
        </w:trPr>
        <w:tc>
          <w:tcPr>
            <w:tcW w:w="1440" w:type="dxa"/>
            <w:vMerge w:val="restart"/>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Ndikimet ekonomike rajonale</w:t>
            </w:r>
          </w:p>
        </w:tc>
        <w:tc>
          <w:tcPr>
            <w:tcW w:w="4675" w:type="dxa"/>
          </w:tcPr>
          <w:p w:rsidR="000B77B5" w:rsidRPr="00605F5C" w:rsidRDefault="000B77B5" w:rsidP="000B77B5">
            <w:pPr>
              <w:rPr>
                <w:rFonts w:ascii="Book Antiqua" w:hAnsi="Book Antiqua"/>
              </w:rPr>
            </w:pPr>
            <w:r w:rsidRPr="00605F5C">
              <w:rPr>
                <w:rFonts w:ascii="Book Antiqua" w:hAnsi="Book Antiqua"/>
              </w:rPr>
              <w:t>A do të ndikohet ndonjë sektor i veçantë i biznesit?</w:t>
            </w:r>
          </w:p>
        </w:tc>
        <w:tc>
          <w:tcPr>
            <w:tcW w:w="720" w:type="dxa"/>
          </w:tcPr>
          <w:p w:rsidR="000B77B5" w:rsidRPr="00605F5C" w:rsidRDefault="000B77B5" w:rsidP="000B77B5">
            <w:pPr>
              <w:rPr>
                <w:rFonts w:ascii="Book Antiqua" w:hAnsi="Book Antiqua"/>
              </w:rPr>
            </w:pPr>
          </w:p>
        </w:tc>
        <w:tc>
          <w:tcPr>
            <w:tcW w:w="750" w:type="dxa"/>
          </w:tcPr>
          <w:p w:rsidR="000B77B5" w:rsidRPr="00605F5C" w:rsidRDefault="000B77B5" w:rsidP="000B77B5">
            <w:pPr>
              <w:rPr>
                <w:rFonts w:ascii="Book Antiqua" w:hAnsi="Book Antiqua"/>
              </w:rPr>
            </w:pPr>
            <w:r w:rsidRPr="00605F5C">
              <w:rPr>
                <w:rFonts w:ascii="Book Antiqua" w:hAnsi="Book Antiqua"/>
              </w:rPr>
              <w:t>x</w:t>
            </w:r>
          </w:p>
        </w:tc>
        <w:tc>
          <w:tcPr>
            <w:tcW w:w="2400" w:type="dxa"/>
          </w:tcPr>
          <w:p w:rsidR="000B77B5" w:rsidRPr="00605F5C" w:rsidRDefault="000B77B5" w:rsidP="000B77B5">
            <w:pPr>
              <w:rPr>
                <w:rFonts w:ascii="Book Antiqua" w:hAnsi="Book Antiqua"/>
              </w:rPr>
            </w:pPr>
          </w:p>
        </w:tc>
        <w:tc>
          <w:tcPr>
            <w:tcW w:w="1980" w:type="dxa"/>
          </w:tcPr>
          <w:p w:rsidR="000B77B5" w:rsidRPr="00605F5C" w:rsidRDefault="000B77B5" w:rsidP="000B77B5">
            <w:pPr>
              <w:rPr>
                <w:rFonts w:ascii="Book Antiqua" w:hAnsi="Book Antiqua"/>
              </w:rPr>
            </w:pPr>
          </w:p>
        </w:tc>
        <w:tc>
          <w:tcPr>
            <w:tcW w:w="1706" w:type="dxa"/>
          </w:tcPr>
          <w:p w:rsidR="000B77B5" w:rsidRPr="00605F5C" w:rsidRDefault="000B77B5" w:rsidP="000B77B5">
            <w:pPr>
              <w:rPr>
                <w:rFonts w:ascii="Book Antiqua" w:hAnsi="Book Antiqua"/>
              </w:rPr>
            </w:pPr>
          </w:p>
        </w:tc>
      </w:tr>
      <w:tr w:rsidR="000B77B5" w:rsidRPr="00605F5C" w:rsidTr="00CD08B2">
        <w:trPr>
          <w:trHeight w:val="427"/>
        </w:trPr>
        <w:tc>
          <w:tcPr>
            <w:tcW w:w="1440" w:type="dxa"/>
            <w:vMerge/>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675" w:type="dxa"/>
            <w:tcBorders>
              <w:bottom w:val="single" w:sz="4" w:space="0" w:color="auto"/>
            </w:tcBorders>
          </w:tcPr>
          <w:p w:rsidR="000B77B5" w:rsidRPr="00605F5C" w:rsidRDefault="000B77B5" w:rsidP="000B77B5">
            <w:pPr>
              <w:rPr>
                <w:rFonts w:ascii="Book Antiqua" w:hAnsi="Book Antiqua"/>
              </w:rPr>
            </w:pPr>
            <w:r w:rsidRPr="00605F5C">
              <w:rPr>
                <w:rFonts w:ascii="Book Antiqua" w:hAnsi="Book Antiqua"/>
              </w:rPr>
              <w:t>A është ky sektor i koncentruar në një rajon të caktuar?</w:t>
            </w:r>
          </w:p>
        </w:tc>
        <w:tc>
          <w:tcPr>
            <w:tcW w:w="720" w:type="dxa"/>
            <w:tcBorders>
              <w:bottom w:val="single" w:sz="4" w:space="0" w:color="auto"/>
            </w:tcBorders>
          </w:tcPr>
          <w:p w:rsidR="000B77B5" w:rsidRPr="00605F5C" w:rsidRDefault="000B77B5" w:rsidP="000B77B5">
            <w:pPr>
              <w:rPr>
                <w:rFonts w:ascii="Book Antiqua" w:hAnsi="Book Antiqua"/>
              </w:rPr>
            </w:pPr>
          </w:p>
        </w:tc>
        <w:tc>
          <w:tcPr>
            <w:tcW w:w="750" w:type="dxa"/>
            <w:tcBorders>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400" w:type="dxa"/>
            <w:tcBorders>
              <w:bottom w:val="single" w:sz="4" w:space="0" w:color="auto"/>
            </w:tcBorders>
          </w:tcPr>
          <w:p w:rsidR="000B77B5" w:rsidRPr="00605F5C" w:rsidRDefault="000B77B5" w:rsidP="000B77B5">
            <w:pPr>
              <w:rPr>
                <w:rFonts w:ascii="Book Antiqua" w:hAnsi="Book Antiqua"/>
              </w:rPr>
            </w:pPr>
          </w:p>
        </w:tc>
        <w:tc>
          <w:tcPr>
            <w:tcW w:w="1980" w:type="dxa"/>
            <w:tcBorders>
              <w:bottom w:val="single" w:sz="4" w:space="0" w:color="auto"/>
            </w:tcBorders>
          </w:tcPr>
          <w:p w:rsidR="000B77B5" w:rsidRPr="00605F5C" w:rsidRDefault="000B77B5" w:rsidP="000B77B5">
            <w:pPr>
              <w:rPr>
                <w:rFonts w:ascii="Book Antiqua" w:hAnsi="Book Antiqua"/>
              </w:rPr>
            </w:pPr>
          </w:p>
        </w:tc>
        <w:tc>
          <w:tcPr>
            <w:tcW w:w="1706" w:type="dxa"/>
            <w:tcBorders>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75"/>
        </w:trPr>
        <w:tc>
          <w:tcPr>
            <w:tcW w:w="1440" w:type="dxa"/>
            <w:vMerge w:val="restart"/>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Zhvillimi i përgjithshë</w:t>
            </w:r>
            <w:r w:rsidRPr="00605F5C">
              <w:rPr>
                <w:rFonts w:ascii="Book Antiqua" w:hAnsi="Book Antiqua"/>
                <w:b/>
              </w:rPr>
              <w:lastRenderedPageBreak/>
              <w:t>m ekonomik</w:t>
            </w:r>
          </w:p>
        </w:tc>
        <w:tc>
          <w:tcPr>
            <w:tcW w:w="4675"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lastRenderedPageBreak/>
              <w:t xml:space="preserve">A do të ndikohet rritja e ardhshme ekonomike? </w:t>
            </w:r>
          </w:p>
        </w:tc>
        <w:tc>
          <w:tcPr>
            <w:tcW w:w="72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75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40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1706" w:type="dxa"/>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90"/>
        </w:trPr>
        <w:tc>
          <w:tcPr>
            <w:tcW w:w="1440" w:type="dxa"/>
            <w:vMerge/>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675"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mund të ketë ndonjë efekt në normën e inflacionit?</w:t>
            </w:r>
          </w:p>
        </w:tc>
        <w:tc>
          <w:tcPr>
            <w:tcW w:w="72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75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40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1706" w:type="dxa"/>
            <w:tcBorders>
              <w:top w:val="single" w:sz="4" w:space="0" w:color="auto"/>
              <w:bottom w:val="single" w:sz="4" w:space="0" w:color="auto"/>
            </w:tcBorders>
          </w:tcPr>
          <w:p w:rsidR="000B77B5" w:rsidRPr="00605F5C" w:rsidRDefault="000B77B5" w:rsidP="000B77B5">
            <w:pPr>
              <w:rPr>
                <w:rFonts w:ascii="Book Antiqua" w:hAnsi="Book Antiqua"/>
              </w:rPr>
            </w:pPr>
          </w:p>
        </w:tc>
      </w:tr>
    </w:tbl>
    <w:p w:rsidR="000B77B5" w:rsidRPr="00605F5C" w:rsidRDefault="000B77B5" w:rsidP="000B77B5">
      <w:pPr>
        <w:rPr>
          <w:rFonts w:ascii="Book Antiqua" w:hAnsi="Book Antiqua"/>
          <w:b/>
        </w:rPr>
      </w:pPr>
      <w:bookmarkStart w:id="37" w:name="_Toc66836219"/>
    </w:p>
    <w:p w:rsidR="000B77B5" w:rsidRPr="00605F5C" w:rsidRDefault="000B77B5" w:rsidP="000B77B5">
      <w:pPr>
        <w:rPr>
          <w:rFonts w:ascii="Book Antiqua" w:hAnsi="Book Antiqua"/>
          <w:b/>
        </w:rPr>
      </w:pPr>
    </w:p>
    <w:p w:rsidR="000B77B5" w:rsidRPr="00605F5C" w:rsidRDefault="000B77B5" w:rsidP="000B77B5">
      <w:pPr>
        <w:rPr>
          <w:rFonts w:ascii="Book Antiqua" w:hAnsi="Book Antiqua"/>
          <w:b/>
        </w:rPr>
      </w:pPr>
    </w:p>
    <w:p w:rsidR="000B77B5" w:rsidRPr="00605F5C" w:rsidRDefault="000B77B5" w:rsidP="000B77B5">
      <w:pPr>
        <w:rPr>
          <w:rFonts w:ascii="Book Antiqua" w:hAnsi="Book Antiqua"/>
          <w:b/>
        </w:rPr>
      </w:pPr>
    </w:p>
    <w:p w:rsidR="000B77B5" w:rsidRPr="00605F5C" w:rsidRDefault="000B77B5" w:rsidP="000B77B5">
      <w:pPr>
        <w:rPr>
          <w:rFonts w:ascii="Book Antiqua" w:hAnsi="Book Antiqua"/>
          <w:b/>
        </w:rPr>
      </w:pPr>
      <w:bookmarkStart w:id="38" w:name="_Toc135214010"/>
      <w:r w:rsidRPr="00605F5C">
        <w:rPr>
          <w:rFonts w:ascii="Book Antiqua" w:hAnsi="Book Antiqua"/>
          <w:b/>
        </w:rPr>
        <w:t>Shtojca 2: Forma e vlerësimit për ndikimet shoqërore</w:t>
      </w:r>
      <w:bookmarkEnd w:id="37"/>
      <w:bookmarkEnd w:id="38"/>
    </w:p>
    <w:tbl>
      <w:tblPr>
        <w:tblW w:w="13347" w:type="dxa"/>
        <w:tblInd w:w="-90" w:type="dxa"/>
        <w:tblLayout w:type="fixed"/>
        <w:tblLook w:val="04A0" w:firstRow="1" w:lastRow="0" w:firstColumn="1" w:lastColumn="0" w:noHBand="0" w:noVBand="1"/>
      </w:tblPr>
      <w:tblGrid>
        <w:gridCol w:w="1530"/>
        <w:gridCol w:w="4770"/>
        <w:gridCol w:w="630"/>
        <w:gridCol w:w="630"/>
        <w:gridCol w:w="53"/>
        <w:gridCol w:w="2467"/>
        <w:gridCol w:w="53"/>
        <w:gridCol w:w="1927"/>
        <w:gridCol w:w="53"/>
        <w:gridCol w:w="1181"/>
        <w:gridCol w:w="53"/>
      </w:tblGrid>
      <w:tr w:rsidR="000B77B5" w:rsidRPr="00605F5C" w:rsidTr="00CD08B2">
        <w:trPr>
          <w:gridAfter w:val="1"/>
          <w:wAfter w:w="53" w:type="dxa"/>
          <w:trHeight w:val="909"/>
        </w:trPr>
        <w:tc>
          <w:tcPr>
            <w:tcW w:w="1530" w:type="dxa"/>
            <w:vMerge w:val="restart"/>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lang w:val="en-US"/>
              </w:rPr>
            </w:pPr>
            <w:proofErr w:type="spellStart"/>
            <w:r w:rsidRPr="00605F5C">
              <w:rPr>
                <w:rFonts w:ascii="Book Antiqua" w:hAnsi="Book Antiqua"/>
                <w:b/>
                <w:lang w:val="en-US"/>
              </w:rPr>
              <w:t>Kategoria</w:t>
            </w:r>
            <w:proofErr w:type="spellEnd"/>
            <w:r w:rsidRPr="00605F5C">
              <w:rPr>
                <w:rFonts w:ascii="Book Antiqua" w:hAnsi="Book Antiqua"/>
                <w:b/>
                <w:lang w:val="en-US"/>
              </w:rPr>
              <w:t xml:space="preserve"> e </w:t>
            </w:r>
            <w:proofErr w:type="spellStart"/>
            <w:r w:rsidRPr="00605F5C">
              <w:rPr>
                <w:rFonts w:ascii="Book Antiqua" w:hAnsi="Book Antiqua"/>
                <w:b/>
                <w:lang w:val="en-US"/>
              </w:rPr>
              <w:t>ndikimeve</w:t>
            </w:r>
            <w:proofErr w:type="spellEnd"/>
            <w:r w:rsidRPr="00605F5C">
              <w:rPr>
                <w:rFonts w:ascii="Book Antiqua" w:hAnsi="Book Antiqua"/>
                <w:b/>
                <w:lang w:val="en-US"/>
              </w:rPr>
              <w:t xml:space="preserve"> </w:t>
            </w:r>
            <w:proofErr w:type="spellStart"/>
            <w:r w:rsidRPr="00605F5C">
              <w:rPr>
                <w:rFonts w:ascii="Book Antiqua" w:hAnsi="Book Antiqua"/>
                <w:b/>
                <w:lang w:val="en-US"/>
              </w:rPr>
              <w:t>ekonomike</w:t>
            </w:r>
            <w:proofErr w:type="spellEnd"/>
          </w:p>
          <w:p w:rsidR="000B77B5" w:rsidRPr="00605F5C" w:rsidRDefault="000B77B5" w:rsidP="000B77B5">
            <w:pPr>
              <w:rPr>
                <w:rFonts w:ascii="Book Antiqua" w:hAnsi="Book Antiqua"/>
                <w:b/>
                <w:lang w:val="en-US"/>
              </w:rPr>
            </w:pPr>
          </w:p>
        </w:tc>
        <w:tc>
          <w:tcPr>
            <w:tcW w:w="4770" w:type="dxa"/>
            <w:vMerge w:val="restart"/>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lang w:val="en-US"/>
              </w:rPr>
            </w:pPr>
            <w:proofErr w:type="spellStart"/>
            <w:r w:rsidRPr="00605F5C">
              <w:rPr>
                <w:rFonts w:ascii="Book Antiqua" w:hAnsi="Book Antiqua"/>
                <w:b/>
                <w:lang w:val="en-US"/>
              </w:rPr>
              <w:t>Ndikimi</w:t>
            </w:r>
            <w:proofErr w:type="spellEnd"/>
            <w:r w:rsidRPr="00605F5C">
              <w:rPr>
                <w:rFonts w:ascii="Book Antiqua" w:hAnsi="Book Antiqua"/>
                <w:b/>
                <w:lang w:val="en-US"/>
              </w:rPr>
              <w:t xml:space="preserve"> </w:t>
            </w:r>
            <w:proofErr w:type="spellStart"/>
            <w:r w:rsidRPr="00605F5C">
              <w:rPr>
                <w:rFonts w:ascii="Book Antiqua" w:hAnsi="Book Antiqua"/>
                <w:b/>
                <w:lang w:val="en-US"/>
              </w:rPr>
              <w:t>kryesor</w:t>
            </w:r>
            <w:proofErr w:type="spellEnd"/>
          </w:p>
          <w:p w:rsidR="000B77B5" w:rsidRPr="00605F5C" w:rsidRDefault="000B77B5" w:rsidP="000B77B5">
            <w:pPr>
              <w:rPr>
                <w:rFonts w:ascii="Book Antiqua" w:hAnsi="Book Antiqua"/>
                <w:b/>
                <w:lang w:val="en-US"/>
              </w:rPr>
            </w:pPr>
          </w:p>
        </w:tc>
        <w:tc>
          <w:tcPr>
            <w:tcW w:w="1260" w:type="dxa"/>
            <w:gridSpan w:val="2"/>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lang w:val="en-US"/>
              </w:rPr>
            </w:pPr>
            <w:r w:rsidRPr="00605F5C">
              <w:rPr>
                <w:rFonts w:ascii="Book Antiqua" w:hAnsi="Book Antiqua"/>
                <w:b/>
                <w:lang w:val="en-US"/>
              </w:rPr>
              <w:t xml:space="preserve">A </w:t>
            </w:r>
            <w:proofErr w:type="spellStart"/>
            <w:r w:rsidRPr="00605F5C">
              <w:rPr>
                <w:rFonts w:ascii="Book Antiqua" w:hAnsi="Book Antiqua"/>
                <w:b/>
                <w:lang w:val="en-US"/>
              </w:rPr>
              <w:t>pritet</w:t>
            </w:r>
            <w:proofErr w:type="spellEnd"/>
            <w:r w:rsidRPr="00605F5C">
              <w:rPr>
                <w:rFonts w:ascii="Book Antiqua" w:hAnsi="Book Antiqua"/>
                <w:b/>
                <w:lang w:val="en-US"/>
              </w:rPr>
              <w:t xml:space="preserve"> </w:t>
            </w:r>
            <w:proofErr w:type="spellStart"/>
            <w:r w:rsidRPr="00605F5C">
              <w:rPr>
                <w:rFonts w:ascii="Book Antiqua" w:hAnsi="Book Antiqua"/>
                <w:b/>
                <w:lang w:val="en-US"/>
              </w:rPr>
              <w:t>të</w:t>
            </w:r>
            <w:proofErr w:type="spellEnd"/>
            <w:r w:rsidRPr="00605F5C">
              <w:rPr>
                <w:rFonts w:ascii="Book Antiqua" w:hAnsi="Book Antiqua"/>
                <w:b/>
                <w:lang w:val="en-US"/>
              </w:rPr>
              <w:t xml:space="preserve"> </w:t>
            </w:r>
            <w:proofErr w:type="spellStart"/>
            <w:r w:rsidRPr="00605F5C">
              <w:rPr>
                <w:rFonts w:ascii="Book Antiqua" w:hAnsi="Book Antiqua"/>
                <w:b/>
                <w:lang w:val="en-US"/>
              </w:rPr>
              <w:t>ndodhë</w:t>
            </w:r>
            <w:proofErr w:type="spellEnd"/>
            <w:r w:rsidRPr="00605F5C">
              <w:rPr>
                <w:rFonts w:ascii="Book Antiqua" w:hAnsi="Book Antiqua"/>
                <w:b/>
                <w:lang w:val="en-US"/>
              </w:rPr>
              <w:t xml:space="preserve"> </w:t>
            </w:r>
            <w:proofErr w:type="spellStart"/>
            <w:r w:rsidRPr="00605F5C">
              <w:rPr>
                <w:rFonts w:ascii="Book Antiqua" w:hAnsi="Book Antiqua"/>
                <w:b/>
                <w:lang w:val="en-US"/>
              </w:rPr>
              <w:t>ky</w:t>
            </w:r>
            <w:proofErr w:type="spellEnd"/>
            <w:r w:rsidRPr="00605F5C">
              <w:rPr>
                <w:rFonts w:ascii="Book Antiqua" w:hAnsi="Book Antiqua"/>
                <w:b/>
                <w:lang w:val="en-US"/>
              </w:rPr>
              <w:t xml:space="preserve"> </w:t>
            </w:r>
            <w:proofErr w:type="spellStart"/>
            <w:r w:rsidRPr="00605F5C">
              <w:rPr>
                <w:rFonts w:ascii="Book Antiqua" w:hAnsi="Book Antiqua"/>
                <w:b/>
                <w:lang w:val="en-US"/>
              </w:rPr>
              <w:t>ndikim</w:t>
            </w:r>
            <w:proofErr w:type="spellEnd"/>
            <w:r w:rsidRPr="00605F5C">
              <w:rPr>
                <w:rFonts w:ascii="Book Antiqua" w:hAnsi="Book Antiqua"/>
                <w:b/>
                <w:lang w:val="en-US"/>
              </w:rPr>
              <w:t>?</w:t>
            </w:r>
          </w:p>
        </w:tc>
        <w:tc>
          <w:tcPr>
            <w:tcW w:w="2520" w:type="dxa"/>
            <w:gridSpan w:val="2"/>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lang w:val="en-US"/>
              </w:rPr>
            </w:pPr>
            <w:proofErr w:type="spellStart"/>
            <w:r w:rsidRPr="00605F5C">
              <w:rPr>
                <w:rFonts w:ascii="Book Antiqua" w:hAnsi="Book Antiqua"/>
                <w:b/>
                <w:lang w:val="en-US"/>
              </w:rPr>
              <w:t>Numri</w:t>
            </w:r>
            <w:proofErr w:type="spellEnd"/>
            <w:r w:rsidRPr="00605F5C">
              <w:rPr>
                <w:rFonts w:ascii="Book Antiqua" w:hAnsi="Book Antiqua"/>
                <w:b/>
                <w:lang w:val="en-US"/>
              </w:rPr>
              <w:t xml:space="preserve"> i </w:t>
            </w:r>
            <w:proofErr w:type="spellStart"/>
            <w:r w:rsidRPr="00605F5C">
              <w:rPr>
                <w:rFonts w:ascii="Book Antiqua" w:hAnsi="Book Antiqua"/>
                <w:b/>
                <w:lang w:val="en-US"/>
              </w:rPr>
              <w:t>organizatave</w:t>
            </w:r>
            <w:proofErr w:type="spellEnd"/>
            <w:r w:rsidRPr="00605F5C">
              <w:rPr>
                <w:rFonts w:ascii="Book Antiqua" w:hAnsi="Book Antiqua"/>
                <w:b/>
                <w:lang w:val="en-US"/>
              </w:rPr>
              <w:t xml:space="preserve">, </w:t>
            </w:r>
            <w:proofErr w:type="spellStart"/>
            <w:r w:rsidRPr="00605F5C">
              <w:rPr>
                <w:rFonts w:ascii="Book Antiqua" w:hAnsi="Book Antiqua"/>
                <w:b/>
                <w:lang w:val="en-US"/>
              </w:rPr>
              <w:t>kompanive</w:t>
            </w:r>
            <w:proofErr w:type="spellEnd"/>
            <w:r w:rsidRPr="00605F5C">
              <w:rPr>
                <w:rFonts w:ascii="Book Antiqua" w:hAnsi="Book Antiqua"/>
                <w:b/>
                <w:lang w:val="en-US"/>
              </w:rPr>
              <w:t xml:space="preserve"> </w:t>
            </w:r>
            <w:proofErr w:type="spellStart"/>
            <w:r w:rsidRPr="00605F5C">
              <w:rPr>
                <w:rFonts w:ascii="Book Antiqua" w:hAnsi="Book Antiqua"/>
                <w:b/>
                <w:lang w:val="en-US"/>
              </w:rPr>
              <w:t>dhe</w:t>
            </w:r>
            <w:proofErr w:type="spellEnd"/>
            <w:r w:rsidRPr="00605F5C">
              <w:rPr>
                <w:rFonts w:ascii="Book Antiqua" w:hAnsi="Book Antiqua"/>
                <w:b/>
                <w:lang w:val="en-US"/>
              </w:rPr>
              <w:t>/</w:t>
            </w:r>
            <w:proofErr w:type="spellStart"/>
            <w:r w:rsidRPr="00605F5C">
              <w:rPr>
                <w:rFonts w:ascii="Book Antiqua" w:hAnsi="Book Antiqua"/>
                <w:b/>
                <w:lang w:val="en-US"/>
              </w:rPr>
              <w:t>ose</w:t>
            </w:r>
            <w:proofErr w:type="spellEnd"/>
            <w:r w:rsidRPr="00605F5C">
              <w:rPr>
                <w:rFonts w:ascii="Book Antiqua" w:hAnsi="Book Antiqua"/>
                <w:b/>
                <w:lang w:val="en-US"/>
              </w:rPr>
              <w:t xml:space="preserve"> </w:t>
            </w:r>
            <w:proofErr w:type="spellStart"/>
            <w:r w:rsidRPr="00605F5C">
              <w:rPr>
                <w:rFonts w:ascii="Book Antiqua" w:hAnsi="Book Antiqua"/>
                <w:b/>
                <w:lang w:val="en-US"/>
              </w:rPr>
              <w:t>individëve</w:t>
            </w:r>
            <w:proofErr w:type="spellEnd"/>
            <w:r w:rsidRPr="00605F5C">
              <w:rPr>
                <w:rFonts w:ascii="Book Antiqua" w:hAnsi="Book Antiqua"/>
                <w:b/>
                <w:lang w:val="en-US"/>
              </w:rPr>
              <w:t xml:space="preserve"> </w:t>
            </w:r>
            <w:proofErr w:type="spellStart"/>
            <w:r w:rsidRPr="00605F5C">
              <w:rPr>
                <w:rFonts w:ascii="Book Antiqua" w:hAnsi="Book Antiqua"/>
                <w:b/>
                <w:lang w:val="en-US"/>
              </w:rPr>
              <w:t>të</w:t>
            </w:r>
            <w:proofErr w:type="spellEnd"/>
            <w:r w:rsidRPr="00605F5C">
              <w:rPr>
                <w:rFonts w:ascii="Book Antiqua" w:hAnsi="Book Antiqua"/>
                <w:b/>
                <w:lang w:val="en-US"/>
              </w:rPr>
              <w:t xml:space="preserve"> </w:t>
            </w:r>
            <w:proofErr w:type="spellStart"/>
            <w:r w:rsidRPr="00605F5C">
              <w:rPr>
                <w:rFonts w:ascii="Book Antiqua" w:hAnsi="Book Antiqua"/>
                <w:b/>
                <w:lang w:val="en-US"/>
              </w:rPr>
              <w:t>prekur</w:t>
            </w:r>
            <w:proofErr w:type="spellEnd"/>
          </w:p>
        </w:tc>
        <w:tc>
          <w:tcPr>
            <w:tcW w:w="1980" w:type="dxa"/>
            <w:gridSpan w:val="2"/>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lang w:val="en-US"/>
              </w:rPr>
            </w:pPr>
            <w:proofErr w:type="spellStart"/>
            <w:r w:rsidRPr="00605F5C">
              <w:rPr>
                <w:rFonts w:ascii="Book Antiqua" w:hAnsi="Book Antiqua"/>
                <w:b/>
                <w:lang w:val="en-US"/>
              </w:rPr>
              <w:t>Përfitimi</w:t>
            </w:r>
            <w:proofErr w:type="spellEnd"/>
            <w:r w:rsidRPr="00605F5C">
              <w:rPr>
                <w:rFonts w:ascii="Book Antiqua" w:hAnsi="Book Antiqua"/>
                <w:b/>
                <w:lang w:val="en-US"/>
              </w:rPr>
              <w:t xml:space="preserve"> i </w:t>
            </w:r>
            <w:proofErr w:type="spellStart"/>
            <w:r w:rsidRPr="00605F5C">
              <w:rPr>
                <w:rFonts w:ascii="Book Antiqua" w:hAnsi="Book Antiqua"/>
                <w:b/>
                <w:lang w:val="en-US"/>
              </w:rPr>
              <w:t>pritshëm</w:t>
            </w:r>
            <w:proofErr w:type="spellEnd"/>
            <w:r w:rsidRPr="00605F5C">
              <w:rPr>
                <w:rFonts w:ascii="Book Antiqua" w:hAnsi="Book Antiqua"/>
                <w:b/>
                <w:lang w:val="en-US"/>
              </w:rPr>
              <w:t xml:space="preserve"> </w:t>
            </w:r>
            <w:proofErr w:type="spellStart"/>
            <w:r w:rsidRPr="00605F5C">
              <w:rPr>
                <w:rFonts w:ascii="Book Antiqua" w:hAnsi="Book Antiqua"/>
                <w:b/>
                <w:lang w:val="en-US"/>
              </w:rPr>
              <w:t>ose</w:t>
            </w:r>
            <w:proofErr w:type="spellEnd"/>
            <w:r w:rsidRPr="00605F5C">
              <w:rPr>
                <w:rFonts w:ascii="Book Antiqua" w:hAnsi="Book Antiqua"/>
                <w:b/>
                <w:lang w:val="en-US"/>
              </w:rPr>
              <w:t xml:space="preserve"> </w:t>
            </w:r>
            <w:proofErr w:type="spellStart"/>
            <w:r w:rsidRPr="00605F5C">
              <w:rPr>
                <w:rFonts w:ascii="Book Antiqua" w:hAnsi="Book Antiqua"/>
                <w:b/>
                <w:lang w:val="en-US"/>
              </w:rPr>
              <w:t>kostoja</w:t>
            </w:r>
            <w:proofErr w:type="spellEnd"/>
            <w:r w:rsidRPr="00605F5C">
              <w:rPr>
                <w:rFonts w:ascii="Book Antiqua" w:hAnsi="Book Antiqua"/>
                <w:b/>
                <w:lang w:val="en-US"/>
              </w:rPr>
              <w:t xml:space="preserve"> e </w:t>
            </w:r>
            <w:proofErr w:type="spellStart"/>
            <w:r w:rsidRPr="00605F5C">
              <w:rPr>
                <w:rFonts w:ascii="Book Antiqua" w:hAnsi="Book Antiqua"/>
                <w:b/>
                <w:lang w:val="en-US"/>
              </w:rPr>
              <w:t>ndikimit</w:t>
            </w:r>
            <w:proofErr w:type="spellEnd"/>
          </w:p>
        </w:tc>
        <w:tc>
          <w:tcPr>
            <w:tcW w:w="1234" w:type="dxa"/>
            <w:gridSpan w:val="2"/>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lang w:val="en-US"/>
              </w:rPr>
            </w:pPr>
            <w:proofErr w:type="spellStart"/>
            <w:r w:rsidRPr="00605F5C">
              <w:rPr>
                <w:rFonts w:ascii="Book Antiqua" w:hAnsi="Book Antiqua"/>
                <w:b/>
                <w:lang w:val="en-US"/>
              </w:rPr>
              <w:t>Niveli</w:t>
            </w:r>
            <w:proofErr w:type="spellEnd"/>
            <w:r w:rsidRPr="00605F5C">
              <w:rPr>
                <w:rFonts w:ascii="Book Antiqua" w:hAnsi="Book Antiqua"/>
                <w:b/>
                <w:lang w:val="en-US"/>
              </w:rPr>
              <w:t xml:space="preserve"> i </w:t>
            </w:r>
            <w:proofErr w:type="spellStart"/>
            <w:r w:rsidRPr="00605F5C">
              <w:rPr>
                <w:rFonts w:ascii="Book Antiqua" w:hAnsi="Book Antiqua"/>
                <w:b/>
                <w:lang w:val="en-US"/>
              </w:rPr>
              <w:t>preferuar</w:t>
            </w:r>
            <w:proofErr w:type="spellEnd"/>
            <w:r w:rsidRPr="00605F5C">
              <w:rPr>
                <w:rFonts w:ascii="Book Antiqua" w:hAnsi="Book Antiqua"/>
                <w:b/>
                <w:lang w:val="en-US"/>
              </w:rPr>
              <w:t xml:space="preserve"> i </w:t>
            </w:r>
            <w:proofErr w:type="spellStart"/>
            <w:r w:rsidRPr="00605F5C">
              <w:rPr>
                <w:rFonts w:ascii="Book Antiqua" w:hAnsi="Book Antiqua"/>
                <w:b/>
                <w:lang w:val="en-US"/>
              </w:rPr>
              <w:t>analizës</w:t>
            </w:r>
            <w:proofErr w:type="spellEnd"/>
          </w:p>
        </w:tc>
      </w:tr>
      <w:tr w:rsidR="000B77B5" w:rsidRPr="00605F5C" w:rsidTr="00CD08B2">
        <w:trPr>
          <w:trHeight w:val="331"/>
        </w:trPr>
        <w:tc>
          <w:tcPr>
            <w:tcW w:w="1530" w:type="dxa"/>
            <w:vMerge/>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vMerge/>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630" w:type="dxa"/>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lang w:val="en-US"/>
              </w:rPr>
              <w:t>Po</w:t>
            </w:r>
          </w:p>
        </w:tc>
        <w:tc>
          <w:tcPr>
            <w:tcW w:w="683" w:type="dxa"/>
            <w:gridSpan w:val="2"/>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lang w:val="en-US"/>
              </w:rPr>
              <w:t>Jo</w:t>
            </w:r>
          </w:p>
        </w:tc>
        <w:tc>
          <w:tcPr>
            <w:tcW w:w="2520" w:type="dxa"/>
            <w:gridSpan w:val="2"/>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lang w:val="en-US"/>
              </w:rPr>
              <w:t xml:space="preserve">I </w:t>
            </w:r>
            <w:proofErr w:type="spellStart"/>
            <w:r w:rsidRPr="00605F5C">
              <w:rPr>
                <w:rFonts w:ascii="Book Antiqua" w:hAnsi="Book Antiqua"/>
                <w:b/>
                <w:lang w:val="en-US"/>
              </w:rPr>
              <w:t>lartë</w:t>
            </w:r>
            <w:proofErr w:type="spellEnd"/>
            <w:r w:rsidRPr="00605F5C">
              <w:rPr>
                <w:rFonts w:ascii="Book Antiqua" w:hAnsi="Book Antiqua"/>
                <w:b/>
                <w:lang w:val="en-US"/>
              </w:rPr>
              <w:t xml:space="preserve">/i </w:t>
            </w:r>
            <w:proofErr w:type="spellStart"/>
            <w:r w:rsidRPr="00605F5C">
              <w:rPr>
                <w:rFonts w:ascii="Book Antiqua" w:hAnsi="Book Antiqua"/>
                <w:b/>
                <w:lang w:val="en-US"/>
              </w:rPr>
              <w:t>ulët</w:t>
            </w:r>
            <w:proofErr w:type="spellEnd"/>
          </w:p>
        </w:tc>
        <w:tc>
          <w:tcPr>
            <w:tcW w:w="1980" w:type="dxa"/>
            <w:gridSpan w:val="2"/>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lang w:val="en-US"/>
              </w:rPr>
              <w:t xml:space="preserve">I </w:t>
            </w:r>
            <w:proofErr w:type="spellStart"/>
            <w:r w:rsidRPr="00605F5C">
              <w:rPr>
                <w:rFonts w:ascii="Book Antiqua" w:hAnsi="Book Antiqua"/>
                <w:b/>
                <w:lang w:val="en-US"/>
              </w:rPr>
              <w:t>lartë</w:t>
            </w:r>
            <w:proofErr w:type="spellEnd"/>
            <w:r w:rsidRPr="00605F5C">
              <w:rPr>
                <w:rFonts w:ascii="Book Antiqua" w:hAnsi="Book Antiqua"/>
                <w:b/>
                <w:lang w:val="en-US"/>
              </w:rPr>
              <w:t xml:space="preserve">/i </w:t>
            </w:r>
            <w:proofErr w:type="spellStart"/>
            <w:r w:rsidRPr="00605F5C">
              <w:rPr>
                <w:rFonts w:ascii="Book Antiqua" w:hAnsi="Book Antiqua"/>
                <w:b/>
                <w:lang w:val="en-US"/>
              </w:rPr>
              <w:t>ulët</w:t>
            </w:r>
            <w:proofErr w:type="spellEnd"/>
          </w:p>
        </w:tc>
        <w:tc>
          <w:tcPr>
            <w:tcW w:w="1234" w:type="dxa"/>
            <w:gridSpan w:val="2"/>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r>
      <w:tr w:rsidR="000B77B5" w:rsidRPr="00605F5C" w:rsidTr="00CD08B2">
        <w:trPr>
          <w:trHeight w:val="296"/>
        </w:trPr>
        <w:tc>
          <w:tcPr>
            <w:tcW w:w="1530" w:type="dxa"/>
            <w:vMerge w:val="restart"/>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Vendet e punës</w:t>
            </w: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rritet numri aktual i vendeve të punës?</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96"/>
        </w:trPr>
        <w:tc>
          <w:tcPr>
            <w:tcW w:w="1530" w:type="dxa"/>
            <w:vMerge/>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zvogëlohet numri aktual i vendeve të punës?</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96"/>
        </w:trPr>
        <w:tc>
          <w:tcPr>
            <w:tcW w:w="1530" w:type="dxa"/>
            <w:vMerge/>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ndikohen vendet e punës në një sektor të caktuar të biznesit?</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96"/>
        </w:trPr>
        <w:tc>
          <w:tcPr>
            <w:tcW w:w="1530" w:type="dxa"/>
            <w:vMerge/>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ketë ndonjë ndikim në nivelin e pagesës?</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96"/>
        </w:trPr>
        <w:tc>
          <w:tcPr>
            <w:tcW w:w="1530" w:type="dxa"/>
            <w:vMerge/>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ketë ndikim në lehtësimin e gjetjes së një vendi të punës?</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454"/>
        </w:trPr>
        <w:tc>
          <w:tcPr>
            <w:tcW w:w="1530" w:type="dxa"/>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lastRenderedPageBreak/>
              <w:t>Ndikimet shoqërore rajonale</w:t>
            </w: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janë ndikimet shoqërore të përqendruara në një rajon apo qytete të veçanta?</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96"/>
        </w:trPr>
        <w:tc>
          <w:tcPr>
            <w:tcW w:w="1530" w:type="dxa"/>
            <w:vMerge w:val="restart"/>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Kushtet e punës</w:t>
            </w: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ndikohen të drejtat e punëtorëve?</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96"/>
        </w:trPr>
        <w:tc>
          <w:tcPr>
            <w:tcW w:w="1530" w:type="dxa"/>
            <w:vMerge/>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parashihen apo shfuqizohen standardet për punën në kushte të rrezikshme?</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96"/>
        </w:trPr>
        <w:tc>
          <w:tcPr>
            <w:tcW w:w="1530" w:type="dxa"/>
            <w:vMerge/>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ketë ndikim mbi mënyrën e  zhvillimit të dialogut social ndërmjet punonjësve dhe punëdhënësve?</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96"/>
        </w:trPr>
        <w:tc>
          <w:tcPr>
            <w:tcW w:w="1530" w:type="dxa"/>
            <w:vMerge w:val="restart"/>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Përfshirja sociale</w:t>
            </w: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ketë ndikim mbi varfërinë?</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96"/>
        </w:trPr>
        <w:tc>
          <w:tcPr>
            <w:tcW w:w="1530" w:type="dxa"/>
            <w:vMerge/>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ndikohet qasja në skemat e mbrojtjes sociale?</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96"/>
        </w:trPr>
        <w:tc>
          <w:tcPr>
            <w:tcW w:w="1530" w:type="dxa"/>
            <w:vMerge/>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ndryshojë çmimi i mallrave dhe shërbimeve themelore?</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96"/>
        </w:trPr>
        <w:tc>
          <w:tcPr>
            <w:tcW w:w="1530" w:type="dxa"/>
            <w:vMerge/>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ketë ndikim në financimin apo organizimin e skemave të mbrojtjes sociale?</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96"/>
        </w:trPr>
        <w:tc>
          <w:tcPr>
            <w:tcW w:w="1530" w:type="dxa"/>
            <w:vMerge w:val="restart"/>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Arsimi</w:t>
            </w: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ketë ndikim në arsimin fillor?</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96"/>
        </w:trPr>
        <w:tc>
          <w:tcPr>
            <w:tcW w:w="1530" w:type="dxa"/>
            <w:vMerge/>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ketë ndikim në arsimin e mesëm?</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96"/>
        </w:trPr>
        <w:tc>
          <w:tcPr>
            <w:tcW w:w="1530" w:type="dxa"/>
            <w:vMerge/>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ketë ndikim në arsimin e lartë?</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96"/>
        </w:trPr>
        <w:tc>
          <w:tcPr>
            <w:tcW w:w="1530" w:type="dxa"/>
            <w:vMerge/>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ketë ndikim në aftësimin profesional?</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96"/>
        </w:trPr>
        <w:tc>
          <w:tcPr>
            <w:tcW w:w="1530" w:type="dxa"/>
            <w:vMerge/>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ketë ndikim në arsimimin e punëtorëve dhe të mësuarit gjatë gjithë jetës?</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96"/>
        </w:trPr>
        <w:tc>
          <w:tcPr>
            <w:tcW w:w="1530" w:type="dxa"/>
            <w:vMerge/>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ketë ndikim në organizimin apo strukturën e sistemit arsimor?</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96"/>
        </w:trPr>
        <w:tc>
          <w:tcPr>
            <w:tcW w:w="1530" w:type="dxa"/>
            <w:vMerge/>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ketë ndikim në lirinë akademike dhe vetëqeverisjen?</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306"/>
        </w:trPr>
        <w:tc>
          <w:tcPr>
            <w:tcW w:w="1530" w:type="dxa"/>
            <w:vMerge w:val="restart"/>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Kultura</w:t>
            </w: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 xml:space="preserve">A ndikon opsioni në </w:t>
            </w:r>
            <w:proofErr w:type="spellStart"/>
            <w:r w:rsidRPr="00605F5C">
              <w:rPr>
                <w:rFonts w:ascii="Book Antiqua" w:hAnsi="Book Antiqua"/>
              </w:rPr>
              <w:t>diversitetin</w:t>
            </w:r>
            <w:proofErr w:type="spellEnd"/>
            <w:r w:rsidRPr="00605F5C">
              <w:rPr>
                <w:rFonts w:ascii="Book Antiqua" w:hAnsi="Book Antiqua"/>
              </w:rPr>
              <w:t xml:space="preserve"> kulturor?</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306"/>
        </w:trPr>
        <w:tc>
          <w:tcPr>
            <w:tcW w:w="1530" w:type="dxa"/>
            <w:vMerge/>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 xml:space="preserve">A ndikon opsioni në financimin e organizatave kulturore? </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306"/>
        </w:trPr>
        <w:tc>
          <w:tcPr>
            <w:tcW w:w="1530" w:type="dxa"/>
            <w:vMerge/>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 xml:space="preserve">A ndikon opsioni në mundësitë për personat që të përfitojnë nga aktivitetet kulturore ose të marrin pjesë në to? </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306"/>
        </w:trPr>
        <w:tc>
          <w:tcPr>
            <w:tcW w:w="1530" w:type="dxa"/>
            <w:vMerge/>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 xml:space="preserve">A ndikon opsioni në ruajtjen e trashëgimisë kulturore? </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454"/>
        </w:trPr>
        <w:tc>
          <w:tcPr>
            <w:tcW w:w="1530" w:type="dxa"/>
            <w:vMerge w:val="restart"/>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Qeverisja</w:t>
            </w: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ndikon opsioni në aftësitë e qytetarëve të marrin pjesë në procesin demokratik?</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454"/>
        </w:trPr>
        <w:tc>
          <w:tcPr>
            <w:tcW w:w="1530" w:type="dxa"/>
            <w:vMerge/>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trajtohet çdo person në mënyrë të barabartë?</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L</w:t>
            </w: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U</w:t>
            </w: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trHeight w:val="454"/>
        </w:trPr>
        <w:tc>
          <w:tcPr>
            <w:tcW w:w="1530" w:type="dxa"/>
            <w:vMerge/>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informohet më mirë publiku në lidhje me çështje të caktuara?</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L</w:t>
            </w: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U</w:t>
            </w: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trHeight w:val="454"/>
        </w:trPr>
        <w:tc>
          <w:tcPr>
            <w:tcW w:w="1530" w:type="dxa"/>
            <w:vMerge/>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ndikon opsioni në mënyrën se si funksionojnë partitë politike?</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454"/>
        </w:trPr>
        <w:tc>
          <w:tcPr>
            <w:tcW w:w="1530" w:type="dxa"/>
            <w:vMerge/>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ketë ndonjë ndikim në shoqërinë civile?</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602"/>
        </w:trPr>
        <w:tc>
          <w:tcPr>
            <w:tcW w:w="1530" w:type="dxa"/>
            <w:vMerge w:val="restart"/>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lastRenderedPageBreak/>
              <w:t>Shëndeti dhe siguria publike</w:t>
            </w: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ketë ndonjë ndikim në jetën e njerëzve, siç është jetëgjatësia apo shkalla e vdekshmërisë?</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L</w:t>
            </w: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L</w:t>
            </w: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trHeight w:val="430"/>
        </w:trPr>
        <w:tc>
          <w:tcPr>
            <w:tcW w:w="1530" w:type="dxa"/>
            <w:vMerge/>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ketë ndikim në cilësinë e ushqimit?</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L</w:t>
            </w: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L</w:t>
            </w: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trHeight w:val="602"/>
        </w:trPr>
        <w:tc>
          <w:tcPr>
            <w:tcW w:w="1530" w:type="dxa"/>
            <w:vMerge/>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 xml:space="preserve">A do të rritet apo zvogëlohet rreziku shëndetësor për shkak të substancave të dëmshme? </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U</w:t>
            </w: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L</w:t>
            </w: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trHeight w:val="602"/>
        </w:trPr>
        <w:tc>
          <w:tcPr>
            <w:tcW w:w="1530" w:type="dxa"/>
            <w:vMerge/>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ketë efekte shëndetësore për shkak të ndryshimeve në nivelet e zhurmës apo cilësinë e ajrit, ujit dhe/ose tokës?</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L</w:t>
            </w: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L</w:t>
            </w: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trHeight w:val="602"/>
        </w:trPr>
        <w:tc>
          <w:tcPr>
            <w:tcW w:w="1530" w:type="dxa"/>
            <w:vMerge/>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ketë efekte shëndetësore për shkak të ndryshimeve në përdorimin e energjisë?</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602"/>
        </w:trPr>
        <w:tc>
          <w:tcPr>
            <w:tcW w:w="1530" w:type="dxa"/>
            <w:vMerge/>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do të ketë efekte shëndetësore për shkak të ndryshimeve në deponimin e mbeturinave?</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L</w:t>
            </w: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L</w:t>
            </w: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trHeight w:val="602"/>
        </w:trPr>
        <w:tc>
          <w:tcPr>
            <w:tcW w:w="1530" w:type="dxa"/>
            <w:vMerge/>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 xml:space="preserve">A do të ketë ndikim në mënyrën e jetesës së njerëzve, siç janë nivelet e interesimit për sport, ndryshimet në </w:t>
            </w:r>
            <w:proofErr w:type="spellStart"/>
            <w:r w:rsidRPr="00605F5C">
              <w:rPr>
                <w:rFonts w:ascii="Book Antiqua" w:hAnsi="Book Antiqua"/>
              </w:rPr>
              <w:t>ushqyeshmëri</w:t>
            </w:r>
            <w:proofErr w:type="spellEnd"/>
            <w:r w:rsidRPr="00605F5C">
              <w:rPr>
                <w:rFonts w:ascii="Book Antiqua" w:hAnsi="Book Antiqua"/>
              </w:rPr>
              <w:t>, ose ndryshimet në përdorimin e duhanit ose alkoolit?</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602"/>
        </w:trPr>
        <w:tc>
          <w:tcPr>
            <w:tcW w:w="1530" w:type="dxa"/>
            <w:vMerge/>
            <w:tcBorders>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 xml:space="preserve">A ka grupe të veçanta që përballen me rreziqe shumë më të larta se të tjerat (të përcaktuar sipas faktorëve, të tillë si mosha, gjinia, aftësia e kufizuar, grup shoqëror apo rajoni)? </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306"/>
        </w:trPr>
        <w:tc>
          <w:tcPr>
            <w:tcW w:w="1530" w:type="dxa"/>
            <w:vMerge w:val="restart"/>
            <w:tcBorders>
              <w:top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Krimi dhe siguria</w:t>
            </w: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ndikohen gjasat që të kapen kriminelët?</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51"/>
        </w:trPr>
        <w:tc>
          <w:tcPr>
            <w:tcW w:w="1530" w:type="dxa"/>
            <w:vMerge/>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ndikohet fitimi i mundshëm nga krimi?</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269"/>
        </w:trPr>
        <w:tc>
          <w:tcPr>
            <w:tcW w:w="1530" w:type="dxa"/>
            <w:vMerge/>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ndikon në nivelet e korrupsionit?</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316"/>
        </w:trPr>
        <w:tc>
          <w:tcPr>
            <w:tcW w:w="1530" w:type="dxa"/>
            <w:vMerge/>
            <w:shd w:val="clear" w:color="auto" w:fill="D9D9D9" w:themeFill="background1" w:themeFillShade="D9"/>
          </w:tcPr>
          <w:p w:rsidR="000B77B5" w:rsidRPr="00605F5C" w:rsidRDefault="000B77B5" w:rsidP="000B77B5">
            <w:pPr>
              <w:rPr>
                <w:rFonts w:ascii="Book Antiqua" w:hAnsi="Book Antiqua"/>
                <w:b/>
              </w:rPr>
            </w:pPr>
          </w:p>
        </w:tc>
        <w:tc>
          <w:tcPr>
            <w:tcW w:w="477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ndikohet kapaciteti i zbatimit të ligjit?</w:t>
            </w:r>
          </w:p>
        </w:tc>
        <w:tc>
          <w:tcPr>
            <w:tcW w:w="63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683" w:type="dxa"/>
            <w:gridSpan w:val="2"/>
            <w:tcBorders>
              <w:top w:val="single" w:sz="4" w:space="0" w:color="auto"/>
              <w:bottom w:val="single" w:sz="4" w:space="0" w:color="auto"/>
            </w:tcBorders>
          </w:tcPr>
          <w:p w:rsidR="000B77B5" w:rsidRPr="00605F5C" w:rsidRDefault="000B77B5" w:rsidP="000B77B5">
            <w:pPr>
              <w:rPr>
                <w:rFonts w:ascii="Book Antiqua" w:hAnsi="Book Antiqua"/>
              </w:rPr>
            </w:pPr>
          </w:p>
        </w:tc>
        <w:tc>
          <w:tcPr>
            <w:tcW w:w="2520"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L</w:t>
            </w:r>
          </w:p>
        </w:tc>
        <w:tc>
          <w:tcPr>
            <w:tcW w:w="1980"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L</w:t>
            </w:r>
          </w:p>
        </w:tc>
        <w:tc>
          <w:tcPr>
            <w:tcW w:w="1234"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U</w:t>
            </w:r>
          </w:p>
        </w:tc>
      </w:tr>
    </w:tbl>
    <w:p w:rsidR="000B77B5" w:rsidRPr="00605F5C" w:rsidRDefault="000B77B5" w:rsidP="000B77B5">
      <w:pPr>
        <w:rPr>
          <w:rFonts w:ascii="Book Antiqua" w:hAnsi="Book Antiqua"/>
          <w:b/>
        </w:rPr>
      </w:pPr>
      <w:bookmarkStart w:id="39" w:name="_Toc66836220"/>
    </w:p>
    <w:p w:rsidR="000B77B5" w:rsidRPr="00605F5C" w:rsidRDefault="000B77B5" w:rsidP="000B77B5">
      <w:pPr>
        <w:rPr>
          <w:rFonts w:ascii="Book Antiqua" w:hAnsi="Book Antiqua"/>
          <w:b/>
        </w:rPr>
      </w:pPr>
    </w:p>
    <w:p w:rsidR="000B77B5" w:rsidRPr="00605F5C" w:rsidRDefault="000B77B5" w:rsidP="000B77B5">
      <w:pPr>
        <w:rPr>
          <w:rFonts w:ascii="Book Antiqua" w:hAnsi="Book Antiqua"/>
          <w:b/>
        </w:rPr>
      </w:pPr>
    </w:p>
    <w:p w:rsidR="000B77B5" w:rsidRPr="00605F5C" w:rsidRDefault="000B77B5" w:rsidP="000B77B5">
      <w:pPr>
        <w:rPr>
          <w:rFonts w:ascii="Book Antiqua" w:hAnsi="Book Antiqua"/>
          <w:b/>
        </w:rPr>
      </w:pPr>
    </w:p>
    <w:p w:rsidR="000B77B5" w:rsidRPr="00605F5C" w:rsidRDefault="000B77B5" w:rsidP="000B77B5">
      <w:pPr>
        <w:rPr>
          <w:rFonts w:ascii="Book Antiqua" w:hAnsi="Book Antiqua"/>
          <w:b/>
        </w:rPr>
      </w:pPr>
    </w:p>
    <w:p w:rsidR="000B77B5" w:rsidRPr="00605F5C" w:rsidRDefault="000B77B5" w:rsidP="000B77B5">
      <w:pPr>
        <w:rPr>
          <w:rFonts w:ascii="Book Antiqua" w:hAnsi="Book Antiqua"/>
          <w:b/>
        </w:rPr>
      </w:pPr>
    </w:p>
    <w:p w:rsidR="000B77B5" w:rsidRPr="00605F5C" w:rsidRDefault="000B77B5" w:rsidP="000B77B5">
      <w:pPr>
        <w:rPr>
          <w:rFonts w:ascii="Book Antiqua" w:hAnsi="Book Antiqua"/>
          <w:b/>
        </w:rPr>
      </w:pPr>
    </w:p>
    <w:p w:rsidR="000B77B5" w:rsidRPr="00605F5C" w:rsidRDefault="000B77B5" w:rsidP="000B77B5">
      <w:pPr>
        <w:rPr>
          <w:rFonts w:ascii="Book Antiqua" w:hAnsi="Book Antiqua"/>
          <w:b/>
        </w:rPr>
      </w:pPr>
    </w:p>
    <w:p w:rsidR="000B77B5" w:rsidRPr="00605F5C" w:rsidRDefault="000B77B5" w:rsidP="000B77B5">
      <w:pPr>
        <w:rPr>
          <w:rFonts w:ascii="Book Antiqua" w:hAnsi="Book Antiqua"/>
        </w:rPr>
      </w:pPr>
    </w:p>
    <w:p w:rsidR="000B77B5" w:rsidRPr="00605F5C" w:rsidRDefault="000B77B5" w:rsidP="000B77B5">
      <w:pPr>
        <w:rPr>
          <w:rFonts w:ascii="Book Antiqua" w:hAnsi="Book Antiqua"/>
        </w:rPr>
      </w:pPr>
    </w:p>
    <w:p w:rsidR="000B77B5" w:rsidRPr="00605F5C" w:rsidRDefault="000B77B5" w:rsidP="000B77B5">
      <w:pPr>
        <w:rPr>
          <w:rFonts w:ascii="Book Antiqua" w:hAnsi="Book Antiqua"/>
        </w:rPr>
      </w:pPr>
    </w:p>
    <w:p w:rsidR="000B77B5" w:rsidRPr="00605F5C" w:rsidRDefault="000B77B5" w:rsidP="000B77B5">
      <w:pPr>
        <w:rPr>
          <w:rFonts w:ascii="Book Antiqua" w:hAnsi="Book Antiqua"/>
          <w:b/>
        </w:rPr>
      </w:pPr>
      <w:bookmarkStart w:id="40" w:name="_Toc135214011"/>
      <w:r w:rsidRPr="00605F5C">
        <w:rPr>
          <w:rFonts w:ascii="Book Antiqua" w:hAnsi="Book Antiqua"/>
          <w:b/>
        </w:rPr>
        <w:t>Shtojca 3: Forma e vlerësimit për ndikimet mjedisore</w:t>
      </w:r>
      <w:bookmarkEnd w:id="39"/>
      <w:bookmarkEnd w:id="40"/>
    </w:p>
    <w:tbl>
      <w:tblPr>
        <w:tblW w:w="12984" w:type="dxa"/>
        <w:tblInd w:w="-6" w:type="dxa"/>
        <w:tblBorders>
          <w:insideH w:val="single" w:sz="4" w:space="0" w:color="auto"/>
        </w:tblBorders>
        <w:tblLayout w:type="fixed"/>
        <w:tblLook w:val="04A0" w:firstRow="1" w:lastRow="0" w:firstColumn="1" w:lastColumn="0" w:noHBand="0" w:noVBand="1"/>
      </w:tblPr>
      <w:tblGrid>
        <w:gridCol w:w="6"/>
        <w:gridCol w:w="1340"/>
        <w:gridCol w:w="8"/>
        <w:gridCol w:w="5402"/>
        <w:gridCol w:w="252"/>
        <w:gridCol w:w="10"/>
        <w:gridCol w:w="8"/>
        <w:gridCol w:w="702"/>
        <w:gridCol w:w="15"/>
        <w:gridCol w:w="2142"/>
        <w:gridCol w:w="19"/>
        <w:gridCol w:w="1887"/>
        <w:gridCol w:w="1193"/>
      </w:tblGrid>
      <w:tr w:rsidR="000B77B5" w:rsidRPr="00605F5C" w:rsidTr="00CD08B2">
        <w:trPr>
          <w:trHeight w:val="769"/>
        </w:trPr>
        <w:tc>
          <w:tcPr>
            <w:tcW w:w="1346" w:type="dxa"/>
            <w:gridSpan w:val="2"/>
            <w:vMerge w:val="restart"/>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Kategoria e ndikimeve mjedisore</w:t>
            </w:r>
          </w:p>
        </w:tc>
        <w:tc>
          <w:tcPr>
            <w:tcW w:w="5410" w:type="dxa"/>
            <w:gridSpan w:val="2"/>
            <w:vMerge w:val="restart"/>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Ndikimi kryesor</w:t>
            </w:r>
          </w:p>
        </w:tc>
        <w:tc>
          <w:tcPr>
            <w:tcW w:w="972" w:type="dxa"/>
            <w:gridSpan w:val="4"/>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A pritet të ndodhë ky ndikim?</w:t>
            </w:r>
          </w:p>
        </w:tc>
        <w:tc>
          <w:tcPr>
            <w:tcW w:w="2157" w:type="dxa"/>
            <w:gridSpan w:val="2"/>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Numri i organizatave, kompanive dhe/ose individëve të prekur</w:t>
            </w:r>
          </w:p>
        </w:tc>
        <w:tc>
          <w:tcPr>
            <w:tcW w:w="1906" w:type="dxa"/>
            <w:gridSpan w:val="2"/>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Përfitimi i pritshëm ose kostoja e ndikimit</w:t>
            </w:r>
          </w:p>
        </w:tc>
        <w:tc>
          <w:tcPr>
            <w:tcW w:w="1193" w:type="dxa"/>
            <w:tcBorders>
              <w:top w:val="single" w:sz="4" w:space="0" w:color="auto"/>
              <w:bottom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Niveli i preferuar i analizës</w:t>
            </w:r>
          </w:p>
        </w:tc>
      </w:tr>
      <w:tr w:rsidR="000B77B5" w:rsidRPr="00605F5C" w:rsidTr="00CD08B2">
        <w:trPr>
          <w:trHeight w:val="354"/>
        </w:trPr>
        <w:tc>
          <w:tcPr>
            <w:tcW w:w="1346" w:type="dxa"/>
            <w:gridSpan w:val="2"/>
            <w:vMerge/>
            <w:tcBorders>
              <w:top w:val="single" w:sz="4" w:space="0" w:color="auto"/>
            </w:tcBorders>
            <w:shd w:val="clear" w:color="auto" w:fill="D9D9D9" w:themeFill="background1" w:themeFillShade="D9"/>
          </w:tcPr>
          <w:p w:rsidR="000B77B5" w:rsidRPr="00605F5C" w:rsidRDefault="000B77B5" w:rsidP="000B77B5">
            <w:pPr>
              <w:rPr>
                <w:rFonts w:ascii="Book Antiqua" w:hAnsi="Book Antiqua"/>
              </w:rPr>
            </w:pPr>
          </w:p>
        </w:tc>
        <w:tc>
          <w:tcPr>
            <w:tcW w:w="5410" w:type="dxa"/>
            <w:gridSpan w:val="2"/>
            <w:vMerge/>
            <w:tcBorders>
              <w:top w:val="single" w:sz="4" w:space="0" w:color="auto"/>
            </w:tcBorders>
            <w:shd w:val="clear" w:color="auto" w:fill="D9D9D9" w:themeFill="background1" w:themeFillShade="D9"/>
          </w:tcPr>
          <w:p w:rsidR="000B77B5" w:rsidRPr="00605F5C" w:rsidRDefault="000B77B5" w:rsidP="000B77B5">
            <w:pPr>
              <w:rPr>
                <w:rFonts w:ascii="Book Antiqua" w:hAnsi="Book Antiqua"/>
              </w:rPr>
            </w:pPr>
          </w:p>
        </w:tc>
        <w:tc>
          <w:tcPr>
            <w:tcW w:w="252" w:type="dxa"/>
            <w:tcBorders>
              <w:top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Po</w:t>
            </w:r>
          </w:p>
        </w:tc>
        <w:tc>
          <w:tcPr>
            <w:tcW w:w="720" w:type="dxa"/>
            <w:gridSpan w:val="3"/>
            <w:tcBorders>
              <w:top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Jo</w:t>
            </w:r>
          </w:p>
        </w:tc>
        <w:tc>
          <w:tcPr>
            <w:tcW w:w="2157" w:type="dxa"/>
            <w:gridSpan w:val="2"/>
            <w:tcBorders>
              <w:top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I lartë/i ulët</w:t>
            </w:r>
          </w:p>
        </w:tc>
        <w:tc>
          <w:tcPr>
            <w:tcW w:w="1906" w:type="dxa"/>
            <w:gridSpan w:val="2"/>
            <w:tcBorders>
              <w:top w:val="single" w:sz="4" w:space="0" w:color="auto"/>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I lartë/i ulët</w:t>
            </w:r>
          </w:p>
        </w:tc>
        <w:tc>
          <w:tcPr>
            <w:tcW w:w="1193" w:type="dxa"/>
            <w:tcBorders>
              <w:top w:val="single" w:sz="4" w:space="0" w:color="auto"/>
            </w:tcBorders>
            <w:shd w:val="clear" w:color="auto" w:fill="D9D9D9" w:themeFill="background1" w:themeFillShade="D9"/>
          </w:tcPr>
          <w:p w:rsidR="000B77B5" w:rsidRPr="00605F5C" w:rsidRDefault="000B77B5" w:rsidP="000B77B5">
            <w:pPr>
              <w:rPr>
                <w:rFonts w:ascii="Book Antiqua" w:hAnsi="Book Antiqua"/>
                <w:b/>
              </w:rPr>
            </w:pPr>
          </w:p>
        </w:tc>
      </w:tr>
      <w:tr w:rsidR="000B77B5" w:rsidRPr="00605F5C" w:rsidTr="00CD08B2">
        <w:trPr>
          <w:trHeight w:val="575"/>
        </w:trPr>
        <w:tc>
          <w:tcPr>
            <w:tcW w:w="1346" w:type="dxa"/>
            <w:gridSpan w:val="2"/>
            <w:vMerge w:val="restart"/>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lastRenderedPageBreak/>
              <w:t>Klima dhe mjedisi i qëndrueshëm</w:t>
            </w:r>
          </w:p>
        </w:tc>
        <w:tc>
          <w:tcPr>
            <w:tcW w:w="5410" w:type="dxa"/>
            <w:gridSpan w:val="2"/>
          </w:tcPr>
          <w:p w:rsidR="000B77B5" w:rsidRPr="00605F5C" w:rsidRDefault="000B77B5" w:rsidP="000B77B5">
            <w:pPr>
              <w:rPr>
                <w:rFonts w:ascii="Book Antiqua" w:hAnsi="Book Antiqua"/>
              </w:rPr>
            </w:pPr>
            <w:r w:rsidRPr="00605F5C">
              <w:rPr>
                <w:rFonts w:ascii="Book Antiqua" w:hAnsi="Book Antiqua"/>
              </w:rPr>
              <w:t>A do të ketë ndikim në emetimin e gazrave serë (</w:t>
            </w:r>
            <w:proofErr w:type="spellStart"/>
            <w:r w:rsidRPr="00605F5C">
              <w:rPr>
                <w:rFonts w:ascii="Book Antiqua" w:hAnsi="Book Antiqua"/>
              </w:rPr>
              <w:t>dioksid</w:t>
            </w:r>
            <w:proofErr w:type="spellEnd"/>
            <w:r w:rsidRPr="00605F5C">
              <w:rPr>
                <w:rFonts w:ascii="Book Antiqua" w:hAnsi="Book Antiqua"/>
              </w:rPr>
              <w:t xml:space="preserve"> karboni, metani etj.)? </w:t>
            </w:r>
          </w:p>
        </w:tc>
        <w:tc>
          <w:tcPr>
            <w:tcW w:w="252" w:type="dxa"/>
          </w:tcPr>
          <w:p w:rsidR="000B77B5" w:rsidRPr="00605F5C" w:rsidRDefault="000B77B5" w:rsidP="000B77B5">
            <w:pPr>
              <w:rPr>
                <w:rFonts w:ascii="Book Antiqua" w:hAnsi="Book Antiqua"/>
              </w:rPr>
            </w:pPr>
            <w:r w:rsidRPr="00605F5C">
              <w:rPr>
                <w:rFonts w:ascii="Book Antiqua" w:hAnsi="Book Antiqua"/>
              </w:rPr>
              <w:t>x</w:t>
            </w:r>
          </w:p>
        </w:tc>
        <w:tc>
          <w:tcPr>
            <w:tcW w:w="720" w:type="dxa"/>
            <w:gridSpan w:val="3"/>
          </w:tcPr>
          <w:p w:rsidR="000B77B5" w:rsidRPr="00605F5C" w:rsidRDefault="000B77B5" w:rsidP="000B77B5">
            <w:pPr>
              <w:rPr>
                <w:rFonts w:ascii="Book Antiqua" w:hAnsi="Book Antiqua"/>
              </w:rPr>
            </w:pPr>
          </w:p>
        </w:tc>
        <w:tc>
          <w:tcPr>
            <w:tcW w:w="2157" w:type="dxa"/>
            <w:gridSpan w:val="2"/>
          </w:tcPr>
          <w:p w:rsidR="000B77B5" w:rsidRPr="00605F5C" w:rsidRDefault="000B77B5" w:rsidP="000B77B5">
            <w:pPr>
              <w:rPr>
                <w:rFonts w:ascii="Book Antiqua" w:hAnsi="Book Antiqua"/>
              </w:rPr>
            </w:pPr>
            <w:r w:rsidRPr="00605F5C">
              <w:rPr>
                <w:rFonts w:ascii="Book Antiqua" w:hAnsi="Book Antiqua"/>
              </w:rPr>
              <w:t>U</w:t>
            </w:r>
          </w:p>
        </w:tc>
        <w:tc>
          <w:tcPr>
            <w:tcW w:w="1906" w:type="dxa"/>
            <w:gridSpan w:val="2"/>
          </w:tcPr>
          <w:p w:rsidR="000B77B5" w:rsidRPr="00605F5C" w:rsidRDefault="000B77B5" w:rsidP="000B77B5">
            <w:pPr>
              <w:rPr>
                <w:rFonts w:ascii="Book Antiqua" w:hAnsi="Book Antiqua"/>
              </w:rPr>
            </w:pPr>
            <w:r w:rsidRPr="00605F5C">
              <w:rPr>
                <w:rFonts w:ascii="Book Antiqua" w:hAnsi="Book Antiqua"/>
              </w:rPr>
              <w:t>U</w:t>
            </w:r>
          </w:p>
          <w:p w:rsidR="000B77B5" w:rsidRPr="00605F5C" w:rsidRDefault="000B77B5" w:rsidP="000B77B5">
            <w:pPr>
              <w:rPr>
                <w:rFonts w:ascii="Book Antiqua" w:hAnsi="Book Antiqua"/>
              </w:rPr>
            </w:pPr>
          </w:p>
        </w:tc>
        <w:tc>
          <w:tcPr>
            <w:tcW w:w="1193" w:type="dxa"/>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trHeight w:val="301"/>
        </w:trPr>
        <w:tc>
          <w:tcPr>
            <w:tcW w:w="1346" w:type="dxa"/>
            <w:gridSpan w:val="2"/>
            <w:vMerge/>
            <w:shd w:val="clear" w:color="auto" w:fill="D9D9D9" w:themeFill="background1" w:themeFillShade="D9"/>
          </w:tcPr>
          <w:p w:rsidR="000B77B5" w:rsidRPr="00605F5C" w:rsidRDefault="000B77B5" w:rsidP="000B77B5">
            <w:pPr>
              <w:rPr>
                <w:rFonts w:ascii="Book Antiqua" w:hAnsi="Book Antiqua"/>
                <w:b/>
              </w:rPr>
            </w:pPr>
          </w:p>
        </w:tc>
        <w:tc>
          <w:tcPr>
            <w:tcW w:w="5410" w:type="dxa"/>
            <w:gridSpan w:val="2"/>
          </w:tcPr>
          <w:p w:rsidR="000B77B5" w:rsidRPr="00605F5C" w:rsidRDefault="000B77B5" w:rsidP="000B77B5">
            <w:pPr>
              <w:rPr>
                <w:rFonts w:ascii="Book Antiqua" w:hAnsi="Book Antiqua"/>
              </w:rPr>
            </w:pPr>
            <w:r w:rsidRPr="00605F5C">
              <w:rPr>
                <w:rFonts w:ascii="Book Antiqua" w:hAnsi="Book Antiqua"/>
              </w:rPr>
              <w:t>A do të ndikohet konsumi i karburanteve?</w:t>
            </w:r>
          </w:p>
        </w:tc>
        <w:tc>
          <w:tcPr>
            <w:tcW w:w="252" w:type="dxa"/>
          </w:tcPr>
          <w:p w:rsidR="000B77B5" w:rsidRPr="00605F5C" w:rsidRDefault="000B77B5" w:rsidP="000B77B5">
            <w:pPr>
              <w:rPr>
                <w:rFonts w:ascii="Book Antiqua" w:hAnsi="Book Antiqua"/>
              </w:rPr>
            </w:pPr>
            <w:r w:rsidRPr="00605F5C">
              <w:rPr>
                <w:rFonts w:ascii="Book Antiqua" w:hAnsi="Book Antiqua"/>
              </w:rPr>
              <w:t>x</w:t>
            </w:r>
          </w:p>
        </w:tc>
        <w:tc>
          <w:tcPr>
            <w:tcW w:w="720" w:type="dxa"/>
            <w:gridSpan w:val="3"/>
          </w:tcPr>
          <w:p w:rsidR="000B77B5" w:rsidRPr="00605F5C" w:rsidRDefault="000B77B5" w:rsidP="000B77B5">
            <w:pPr>
              <w:rPr>
                <w:rFonts w:ascii="Book Antiqua" w:hAnsi="Book Antiqua"/>
              </w:rPr>
            </w:pPr>
          </w:p>
        </w:tc>
        <w:tc>
          <w:tcPr>
            <w:tcW w:w="2157" w:type="dxa"/>
            <w:gridSpan w:val="2"/>
          </w:tcPr>
          <w:p w:rsidR="000B77B5" w:rsidRPr="00605F5C" w:rsidRDefault="000B77B5" w:rsidP="000B77B5">
            <w:pPr>
              <w:rPr>
                <w:rFonts w:ascii="Book Antiqua" w:hAnsi="Book Antiqua"/>
              </w:rPr>
            </w:pPr>
            <w:r w:rsidRPr="00605F5C">
              <w:rPr>
                <w:rFonts w:ascii="Book Antiqua" w:hAnsi="Book Antiqua"/>
              </w:rPr>
              <w:t>U</w:t>
            </w:r>
          </w:p>
        </w:tc>
        <w:tc>
          <w:tcPr>
            <w:tcW w:w="1906" w:type="dxa"/>
            <w:gridSpan w:val="2"/>
          </w:tcPr>
          <w:p w:rsidR="000B77B5" w:rsidRPr="00605F5C" w:rsidRDefault="000B77B5" w:rsidP="000B77B5">
            <w:pPr>
              <w:rPr>
                <w:rFonts w:ascii="Book Antiqua" w:hAnsi="Book Antiqua"/>
              </w:rPr>
            </w:pPr>
            <w:r w:rsidRPr="00605F5C">
              <w:rPr>
                <w:rFonts w:ascii="Book Antiqua" w:hAnsi="Book Antiqua"/>
              </w:rPr>
              <w:t>U</w:t>
            </w:r>
          </w:p>
        </w:tc>
        <w:tc>
          <w:tcPr>
            <w:tcW w:w="1193" w:type="dxa"/>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trHeight w:val="566"/>
        </w:trPr>
        <w:tc>
          <w:tcPr>
            <w:tcW w:w="1346" w:type="dxa"/>
            <w:gridSpan w:val="2"/>
            <w:vMerge/>
            <w:shd w:val="clear" w:color="auto" w:fill="D9D9D9" w:themeFill="background1" w:themeFillShade="D9"/>
          </w:tcPr>
          <w:p w:rsidR="000B77B5" w:rsidRPr="00605F5C" w:rsidRDefault="000B77B5" w:rsidP="000B77B5">
            <w:pPr>
              <w:rPr>
                <w:rFonts w:ascii="Book Antiqua" w:hAnsi="Book Antiqua"/>
                <w:b/>
              </w:rPr>
            </w:pPr>
          </w:p>
        </w:tc>
        <w:tc>
          <w:tcPr>
            <w:tcW w:w="5410" w:type="dxa"/>
            <w:gridSpan w:val="2"/>
          </w:tcPr>
          <w:p w:rsidR="000B77B5" w:rsidRPr="00605F5C" w:rsidRDefault="000B77B5" w:rsidP="000B77B5">
            <w:pPr>
              <w:rPr>
                <w:rFonts w:ascii="Book Antiqua" w:hAnsi="Book Antiqua"/>
              </w:rPr>
            </w:pPr>
            <w:r w:rsidRPr="00605F5C">
              <w:rPr>
                <w:rFonts w:ascii="Book Antiqua" w:hAnsi="Book Antiqua"/>
              </w:rPr>
              <w:t>A do të ndryshojë shumëllojshmëria e burimeve që përdoren për prodhimin e energjisë?</w:t>
            </w:r>
          </w:p>
        </w:tc>
        <w:tc>
          <w:tcPr>
            <w:tcW w:w="252" w:type="dxa"/>
          </w:tcPr>
          <w:p w:rsidR="000B77B5" w:rsidRPr="00605F5C" w:rsidRDefault="000B77B5" w:rsidP="000B77B5">
            <w:pPr>
              <w:rPr>
                <w:rFonts w:ascii="Book Antiqua" w:hAnsi="Book Antiqua"/>
              </w:rPr>
            </w:pPr>
          </w:p>
        </w:tc>
        <w:tc>
          <w:tcPr>
            <w:tcW w:w="720" w:type="dxa"/>
            <w:gridSpan w:val="3"/>
          </w:tcPr>
          <w:p w:rsidR="000B77B5" w:rsidRPr="00605F5C" w:rsidRDefault="000B77B5" w:rsidP="000B77B5">
            <w:pPr>
              <w:rPr>
                <w:rFonts w:ascii="Book Antiqua" w:hAnsi="Book Antiqua"/>
              </w:rPr>
            </w:pPr>
            <w:r w:rsidRPr="00605F5C">
              <w:rPr>
                <w:rFonts w:ascii="Book Antiqua" w:hAnsi="Book Antiqua"/>
              </w:rPr>
              <w:t>x</w:t>
            </w:r>
          </w:p>
        </w:tc>
        <w:tc>
          <w:tcPr>
            <w:tcW w:w="2157" w:type="dxa"/>
            <w:gridSpan w:val="2"/>
          </w:tcPr>
          <w:p w:rsidR="000B77B5" w:rsidRPr="00605F5C" w:rsidRDefault="000B77B5" w:rsidP="000B77B5">
            <w:pPr>
              <w:rPr>
                <w:rFonts w:ascii="Book Antiqua" w:hAnsi="Book Antiqua"/>
              </w:rPr>
            </w:pPr>
          </w:p>
        </w:tc>
        <w:tc>
          <w:tcPr>
            <w:tcW w:w="1906" w:type="dxa"/>
            <w:gridSpan w:val="2"/>
          </w:tcPr>
          <w:p w:rsidR="000B77B5" w:rsidRPr="00605F5C" w:rsidRDefault="000B77B5" w:rsidP="000B77B5">
            <w:pPr>
              <w:rPr>
                <w:rFonts w:ascii="Book Antiqua" w:hAnsi="Book Antiqua"/>
              </w:rPr>
            </w:pPr>
          </w:p>
        </w:tc>
        <w:tc>
          <w:tcPr>
            <w:tcW w:w="1193" w:type="dxa"/>
          </w:tcPr>
          <w:p w:rsidR="000B77B5" w:rsidRPr="00605F5C" w:rsidRDefault="000B77B5" w:rsidP="000B77B5">
            <w:pPr>
              <w:rPr>
                <w:rFonts w:ascii="Book Antiqua" w:hAnsi="Book Antiqua"/>
              </w:rPr>
            </w:pPr>
          </w:p>
        </w:tc>
      </w:tr>
      <w:tr w:rsidR="000B77B5" w:rsidRPr="00605F5C" w:rsidTr="00CD08B2">
        <w:trPr>
          <w:trHeight w:val="415"/>
        </w:trPr>
        <w:tc>
          <w:tcPr>
            <w:tcW w:w="1346" w:type="dxa"/>
            <w:gridSpan w:val="2"/>
            <w:vMerge/>
            <w:shd w:val="clear" w:color="auto" w:fill="D9D9D9" w:themeFill="background1" w:themeFillShade="D9"/>
          </w:tcPr>
          <w:p w:rsidR="000B77B5" w:rsidRPr="00605F5C" w:rsidRDefault="000B77B5" w:rsidP="000B77B5">
            <w:pPr>
              <w:rPr>
                <w:rFonts w:ascii="Book Antiqua" w:hAnsi="Book Antiqua"/>
                <w:b/>
              </w:rPr>
            </w:pPr>
          </w:p>
        </w:tc>
        <w:tc>
          <w:tcPr>
            <w:tcW w:w="5410" w:type="dxa"/>
            <w:gridSpan w:val="2"/>
          </w:tcPr>
          <w:p w:rsidR="000B77B5" w:rsidRPr="00605F5C" w:rsidRDefault="000B77B5" w:rsidP="000B77B5">
            <w:pPr>
              <w:rPr>
                <w:rFonts w:ascii="Book Antiqua" w:hAnsi="Book Antiqua"/>
              </w:rPr>
            </w:pPr>
            <w:r w:rsidRPr="00605F5C">
              <w:rPr>
                <w:rFonts w:ascii="Book Antiqua" w:hAnsi="Book Antiqua"/>
              </w:rPr>
              <w:t>A do të ketë ndonjë ndryshim në çmim për produktet miqësore ndaj mjedisit?</w:t>
            </w:r>
          </w:p>
        </w:tc>
        <w:tc>
          <w:tcPr>
            <w:tcW w:w="252" w:type="dxa"/>
          </w:tcPr>
          <w:p w:rsidR="000B77B5" w:rsidRPr="00605F5C" w:rsidRDefault="000B77B5" w:rsidP="000B77B5">
            <w:pPr>
              <w:rPr>
                <w:rFonts w:ascii="Book Antiqua" w:hAnsi="Book Antiqua"/>
              </w:rPr>
            </w:pPr>
          </w:p>
        </w:tc>
        <w:tc>
          <w:tcPr>
            <w:tcW w:w="720" w:type="dxa"/>
            <w:gridSpan w:val="3"/>
          </w:tcPr>
          <w:p w:rsidR="000B77B5" w:rsidRPr="00605F5C" w:rsidRDefault="000B77B5" w:rsidP="000B77B5">
            <w:pPr>
              <w:rPr>
                <w:rFonts w:ascii="Book Antiqua" w:hAnsi="Book Antiqua"/>
              </w:rPr>
            </w:pPr>
            <w:r w:rsidRPr="00605F5C">
              <w:rPr>
                <w:rFonts w:ascii="Book Antiqua" w:hAnsi="Book Antiqua"/>
              </w:rPr>
              <w:t>x</w:t>
            </w:r>
          </w:p>
        </w:tc>
        <w:tc>
          <w:tcPr>
            <w:tcW w:w="2157" w:type="dxa"/>
            <w:gridSpan w:val="2"/>
          </w:tcPr>
          <w:p w:rsidR="000B77B5" w:rsidRPr="00605F5C" w:rsidRDefault="000B77B5" w:rsidP="000B77B5">
            <w:pPr>
              <w:rPr>
                <w:rFonts w:ascii="Book Antiqua" w:hAnsi="Book Antiqua"/>
              </w:rPr>
            </w:pPr>
          </w:p>
        </w:tc>
        <w:tc>
          <w:tcPr>
            <w:tcW w:w="1906" w:type="dxa"/>
            <w:gridSpan w:val="2"/>
          </w:tcPr>
          <w:p w:rsidR="000B77B5" w:rsidRPr="00605F5C" w:rsidRDefault="000B77B5" w:rsidP="000B77B5">
            <w:pPr>
              <w:rPr>
                <w:rFonts w:ascii="Book Antiqua" w:hAnsi="Book Antiqua"/>
              </w:rPr>
            </w:pPr>
          </w:p>
        </w:tc>
        <w:tc>
          <w:tcPr>
            <w:tcW w:w="1193" w:type="dxa"/>
          </w:tcPr>
          <w:p w:rsidR="000B77B5" w:rsidRPr="00605F5C" w:rsidRDefault="000B77B5" w:rsidP="000B77B5">
            <w:pPr>
              <w:rPr>
                <w:rFonts w:ascii="Book Antiqua" w:hAnsi="Book Antiqua"/>
              </w:rPr>
            </w:pPr>
          </w:p>
        </w:tc>
      </w:tr>
      <w:tr w:rsidR="000B77B5" w:rsidRPr="00605F5C" w:rsidTr="00CD08B2">
        <w:trPr>
          <w:trHeight w:val="401"/>
        </w:trPr>
        <w:tc>
          <w:tcPr>
            <w:tcW w:w="1346" w:type="dxa"/>
            <w:gridSpan w:val="2"/>
            <w:vMerge/>
            <w:shd w:val="clear" w:color="auto" w:fill="D9D9D9" w:themeFill="background1" w:themeFillShade="D9"/>
          </w:tcPr>
          <w:p w:rsidR="000B77B5" w:rsidRPr="00605F5C" w:rsidRDefault="000B77B5" w:rsidP="000B77B5">
            <w:pPr>
              <w:rPr>
                <w:rFonts w:ascii="Book Antiqua" w:hAnsi="Book Antiqua"/>
                <w:b/>
              </w:rPr>
            </w:pPr>
          </w:p>
        </w:tc>
        <w:tc>
          <w:tcPr>
            <w:tcW w:w="5410" w:type="dxa"/>
            <w:gridSpan w:val="2"/>
          </w:tcPr>
          <w:p w:rsidR="000B77B5" w:rsidRPr="00605F5C" w:rsidRDefault="000B77B5" w:rsidP="000B77B5">
            <w:pPr>
              <w:rPr>
                <w:rFonts w:ascii="Book Antiqua" w:hAnsi="Book Antiqua"/>
              </w:rPr>
            </w:pPr>
            <w:r w:rsidRPr="00605F5C">
              <w:rPr>
                <w:rFonts w:ascii="Book Antiqua" w:hAnsi="Book Antiqua"/>
              </w:rPr>
              <w:t>A do të bëhen më pak ndotëse disa aktivitete të caktuara?</w:t>
            </w:r>
          </w:p>
        </w:tc>
        <w:tc>
          <w:tcPr>
            <w:tcW w:w="252" w:type="dxa"/>
          </w:tcPr>
          <w:p w:rsidR="000B77B5" w:rsidRPr="00605F5C" w:rsidRDefault="000B77B5" w:rsidP="000B77B5">
            <w:pPr>
              <w:rPr>
                <w:rFonts w:ascii="Book Antiqua" w:hAnsi="Book Antiqua"/>
              </w:rPr>
            </w:pPr>
            <w:r w:rsidRPr="00605F5C">
              <w:rPr>
                <w:rFonts w:ascii="Book Antiqua" w:hAnsi="Book Antiqua"/>
              </w:rPr>
              <w:t>x</w:t>
            </w:r>
          </w:p>
        </w:tc>
        <w:tc>
          <w:tcPr>
            <w:tcW w:w="720" w:type="dxa"/>
            <w:gridSpan w:val="3"/>
          </w:tcPr>
          <w:p w:rsidR="000B77B5" w:rsidRPr="00605F5C" w:rsidRDefault="000B77B5" w:rsidP="000B77B5">
            <w:pPr>
              <w:rPr>
                <w:rFonts w:ascii="Book Antiqua" w:hAnsi="Book Antiqua"/>
              </w:rPr>
            </w:pPr>
          </w:p>
        </w:tc>
        <w:tc>
          <w:tcPr>
            <w:tcW w:w="2157" w:type="dxa"/>
            <w:gridSpan w:val="2"/>
          </w:tcPr>
          <w:p w:rsidR="000B77B5" w:rsidRPr="00605F5C" w:rsidRDefault="000B77B5" w:rsidP="000B77B5">
            <w:pPr>
              <w:rPr>
                <w:rFonts w:ascii="Book Antiqua" w:hAnsi="Book Antiqua"/>
              </w:rPr>
            </w:pPr>
            <w:r w:rsidRPr="00605F5C">
              <w:rPr>
                <w:rFonts w:ascii="Book Antiqua" w:hAnsi="Book Antiqua"/>
              </w:rPr>
              <w:t>L</w:t>
            </w:r>
          </w:p>
        </w:tc>
        <w:tc>
          <w:tcPr>
            <w:tcW w:w="1906" w:type="dxa"/>
            <w:gridSpan w:val="2"/>
          </w:tcPr>
          <w:p w:rsidR="000B77B5" w:rsidRPr="00605F5C" w:rsidRDefault="000B77B5" w:rsidP="000B77B5">
            <w:pPr>
              <w:rPr>
                <w:rFonts w:ascii="Book Antiqua" w:hAnsi="Book Antiqua"/>
              </w:rPr>
            </w:pPr>
            <w:r w:rsidRPr="00605F5C">
              <w:rPr>
                <w:rFonts w:ascii="Book Antiqua" w:hAnsi="Book Antiqua"/>
              </w:rPr>
              <w:t>L</w:t>
            </w:r>
          </w:p>
        </w:tc>
        <w:tc>
          <w:tcPr>
            <w:tcW w:w="1193" w:type="dxa"/>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trHeight w:val="323"/>
        </w:trPr>
        <w:tc>
          <w:tcPr>
            <w:tcW w:w="1346" w:type="dxa"/>
            <w:gridSpan w:val="2"/>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Cilësia e ajrit</w:t>
            </w:r>
          </w:p>
        </w:tc>
        <w:tc>
          <w:tcPr>
            <w:tcW w:w="5410" w:type="dxa"/>
            <w:gridSpan w:val="2"/>
          </w:tcPr>
          <w:p w:rsidR="000B77B5" w:rsidRPr="00605F5C" w:rsidRDefault="000B77B5" w:rsidP="000B77B5">
            <w:pPr>
              <w:rPr>
                <w:rFonts w:ascii="Book Antiqua" w:hAnsi="Book Antiqua"/>
              </w:rPr>
            </w:pPr>
            <w:r w:rsidRPr="00605F5C">
              <w:rPr>
                <w:rFonts w:ascii="Book Antiqua" w:hAnsi="Book Antiqua"/>
              </w:rPr>
              <w:t>A do të ketë ndikim në emetimin e ndotësve të ajrit?</w:t>
            </w:r>
          </w:p>
        </w:tc>
        <w:tc>
          <w:tcPr>
            <w:tcW w:w="252" w:type="dxa"/>
          </w:tcPr>
          <w:p w:rsidR="000B77B5" w:rsidRPr="00605F5C" w:rsidRDefault="000B77B5" w:rsidP="000B77B5">
            <w:pPr>
              <w:rPr>
                <w:rFonts w:ascii="Book Antiqua" w:hAnsi="Book Antiqua"/>
              </w:rPr>
            </w:pPr>
          </w:p>
        </w:tc>
        <w:tc>
          <w:tcPr>
            <w:tcW w:w="720" w:type="dxa"/>
            <w:gridSpan w:val="3"/>
          </w:tcPr>
          <w:p w:rsidR="000B77B5" w:rsidRPr="00605F5C" w:rsidRDefault="000B77B5" w:rsidP="000B77B5">
            <w:pPr>
              <w:rPr>
                <w:rFonts w:ascii="Book Antiqua" w:hAnsi="Book Antiqua"/>
              </w:rPr>
            </w:pPr>
            <w:r w:rsidRPr="00605F5C">
              <w:rPr>
                <w:rFonts w:ascii="Book Antiqua" w:hAnsi="Book Antiqua"/>
              </w:rPr>
              <w:t>x</w:t>
            </w:r>
          </w:p>
        </w:tc>
        <w:tc>
          <w:tcPr>
            <w:tcW w:w="2157" w:type="dxa"/>
            <w:gridSpan w:val="2"/>
          </w:tcPr>
          <w:p w:rsidR="000B77B5" w:rsidRPr="00605F5C" w:rsidRDefault="000B77B5" w:rsidP="000B77B5">
            <w:pPr>
              <w:rPr>
                <w:rFonts w:ascii="Book Antiqua" w:hAnsi="Book Antiqua"/>
              </w:rPr>
            </w:pPr>
          </w:p>
        </w:tc>
        <w:tc>
          <w:tcPr>
            <w:tcW w:w="1906" w:type="dxa"/>
            <w:gridSpan w:val="2"/>
          </w:tcPr>
          <w:p w:rsidR="000B77B5" w:rsidRPr="00605F5C" w:rsidRDefault="000B77B5" w:rsidP="000B77B5">
            <w:pPr>
              <w:rPr>
                <w:rFonts w:ascii="Book Antiqua" w:hAnsi="Book Antiqua"/>
              </w:rPr>
            </w:pPr>
          </w:p>
        </w:tc>
        <w:tc>
          <w:tcPr>
            <w:tcW w:w="1193" w:type="dxa"/>
          </w:tcPr>
          <w:p w:rsidR="000B77B5" w:rsidRPr="00605F5C" w:rsidRDefault="000B77B5" w:rsidP="000B77B5">
            <w:pPr>
              <w:rPr>
                <w:rFonts w:ascii="Book Antiqua" w:hAnsi="Book Antiqua"/>
              </w:rPr>
            </w:pPr>
          </w:p>
        </w:tc>
      </w:tr>
      <w:tr w:rsidR="000B77B5" w:rsidRPr="00605F5C" w:rsidTr="00CD08B2">
        <w:trPr>
          <w:trHeight w:val="359"/>
        </w:trPr>
        <w:tc>
          <w:tcPr>
            <w:tcW w:w="1346" w:type="dxa"/>
            <w:gridSpan w:val="2"/>
            <w:vMerge w:val="restart"/>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Cilësia e ujit</w:t>
            </w:r>
          </w:p>
        </w:tc>
        <w:tc>
          <w:tcPr>
            <w:tcW w:w="5410" w:type="dxa"/>
            <w:gridSpan w:val="2"/>
          </w:tcPr>
          <w:p w:rsidR="000B77B5" w:rsidRPr="00605F5C" w:rsidRDefault="000B77B5" w:rsidP="000B77B5">
            <w:pPr>
              <w:rPr>
                <w:rFonts w:ascii="Book Antiqua" w:hAnsi="Book Antiqua"/>
              </w:rPr>
            </w:pPr>
            <w:r w:rsidRPr="00605F5C">
              <w:rPr>
                <w:rFonts w:ascii="Book Antiqua" w:hAnsi="Book Antiqua"/>
              </w:rPr>
              <w:t>A ndikon opsioni në cilësinë e ujërave të ëmbla?</w:t>
            </w:r>
          </w:p>
        </w:tc>
        <w:tc>
          <w:tcPr>
            <w:tcW w:w="252" w:type="dxa"/>
          </w:tcPr>
          <w:p w:rsidR="000B77B5" w:rsidRPr="00605F5C" w:rsidRDefault="000B77B5" w:rsidP="000B77B5">
            <w:pPr>
              <w:rPr>
                <w:rFonts w:ascii="Book Antiqua" w:hAnsi="Book Antiqua"/>
              </w:rPr>
            </w:pPr>
            <w:r w:rsidRPr="00605F5C">
              <w:rPr>
                <w:rFonts w:ascii="Book Antiqua" w:hAnsi="Book Antiqua"/>
              </w:rPr>
              <w:t>x</w:t>
            </w:r>
          </w:p>
        </w:tc>
        <w:tc>
          <w:tcPr>
            <w:tcW w:w="720" w:type="dxa"/>
            <w:gridSpan w:val="3"/>
          </w:tcPr>
          <w:p w:rsidR="000B77B5" w:rsidRPr="00605F5C" w:rsidRDefault="000B77B5" w:rsidP="000B77B5">
            <w:pPr>
              <w:rPr>
                <w:rFonts w:ascii="Book Antiqua" w:hAnsi="Book Antiqua"/>
              </w:rPr>
            </w:pPr>
          </w:p>
        </w:tc>
        <w:tc>
          <w:tcPr>
            <w:tcW w:w="2157" w:type="dxa"/>
            <w:gridSpan w:val="2"/>
          </w:tcPr>
          <w:p w:rsidR="000B77B5" w:rsidRPr="00605F5C" w:rsidRDefault="000B77B5" w:rsidP="000B77B5">
            <w:pPr>
              <w:rPr>
                <w:rFonts w:ascii="Book Antiqua" w:hAnsi="Book Antiqua"/>
              </w:rPr>
            </w:pPr>
            <w:r w:rsidRPr="00605F5C">
              <w:rPr>
                <w:rFonts w:ascii="Book Antiqua" w:hAnsi="Book Antiqua"/>
              </w:rPr>
              <w:t>L</w:t>
            </w:r>
          </w:p>
        </w:tc>
        <w:tc>
          <w:tcPr>
            <w:tcW w:w="1906" w:type="dxa"/>
            <w:gridSpan w:val="2"/>
          </w:tcPr>
          <w:p w:rsidR="000B77B5" w:rsidRPr="00605F5C" w:rsidRDefault="000B77B5" w:rsidP="000B77B5">
            <w:pPr>
              <w:rPr>
                <w:rFonts w:ascii="Book Antiqua" w:hAnsi="Book Antiqua"/>
              </w:rPr>
            </w:pPr>
            <w:r w:rsidRPr="00605F5C">
              <w:rPr>
                <w:rFonts w:ascii="Book Antiqua" w:hAnsi="Book Antiqua"/>
              </w:rPr>
              <w:t>L</w:t>
            </w:r>
          </w:p>
        </w:tc>
        <w:tc>
          <w:tcPr>
            <w:tcW w:w="1193" w:type="dxa"/>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trHeight w:val="342"/>
        </w:trPr>
        <w:tc>
          <w:tcPr>
            <w:tcW w:w="1346" w:type="dxa"/>
            <w:gridSpan w:val="2"/>
            <w:vMerge/>
            <w:shd w:val="clear" w:color="auto" w:fill="D9D9D9" w:themeFill="background1" w:themeFillShade="D9"/>
          </w:tcPr>
          <w:p w:rsidR="000B77B5" w:rsidRPr="00605F5C" w:rsidRDefault="000B77B5" w:rsidP="000B77B5">
            <w:pPr>
              <w:rPr>
                <w:rFonts w:ascii="Book Antiqua" w:hAnsi="Book Antiqua"/>
                <w:b/>
              </w:rPr>
            </w:pPr>
          </w:p>
        </w:tc>
        <w:tc>
          <w:tcPr>
            <w:tcW w:w="5410" w:type="dxa"/>
            <w:gridSpan w:val="2"/>
            <w:tcBorders>
              <w:bottom w:val="single" w:sz="4" w:space="0" w:color="auto"/>
            </w:tcBorders>
          </w:tcPr>
          <w:p w:rsidR="000B77B5" w:rsidRPr="00605F5C" w:rsidRDefault="000B77B5" w:rsidP="000B77B5">
            <w:pPr>
              <w:rPr>
                <w:rFonts w:ascii="Book Antiqua" w:hAnsi="Book Antiqua"/>
              </w:rPr>
            </w:pPr>
            <w:r w:rsidRPr="00605F5C">
              <w:rPr>
                <w:rFonts w:ascii="Book Antiqua" w:hAnsi="Book Antiqua"/>
              </w:rPr>
              <w:t>A ndikon opsioni në cilësinë e ujërave nëntokësore?</w:t>
            </w:r>
          </w:p>
        </w:tc>
        <w:tc>
          <w:tcPr>
            <w:tcW w:w="252" w:type="dxa"/>
            <w:tcBorders>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720" w:type="dxa"/>
            <w:gridSpan w:val="3"/>
            <w:tcBorders>
              <w:bottom w:val="single" w:sz="4" w:space="0" w:color="auto"/>
            </w:tcBorders>
          </w:tcPr>
          <w:p w:rsidR="000B77B5" w:rsidRPr="00605F5C" w:rsidRDefault="000B77B5" w:rsidP="000B77B5">
            <w:pPr>
              <w:rPr>
                <w:rFonts w:ascii="Book Antiqua" w:hAnsi="Book Antiqua"/>
              </w:rPr>
            </w:pPr>
          </w:p>
        </w:tc>
        <w:tc>
          <w:tcPr>
            <w:tcW w:w="2157" w:type="dxa"/>
            <w:gridSpan w:val="2"/>
            <w:tcBorders>
              <w:bottom w:val="single" w:sz="4" w:space="0" w:color="auto"/>
            </w:tcBorders>
          </w:tcPr>
          <w:p w:rsidR="000B77B5" w:rsidRPr="00605F5C" w:rsidRDefault="000B77B5" w:rsidP="000B77B5">
            <w:pPr>
              <w:rPr>
                <w:rFonts w:ascii="Book Antiqua" w:hAnsi="Book Antiqua"/>
              </w:rPr>
            </w:pPr>
            <w:r w:rsidRPr="00605F5C">
              <w:rPr>
                <w:rFonts w:ascii="Book Antiqua" w:hAnsi="Book Antiqua"/>
              </w:rPr>
              <w:t>L</w:t>
            </w:r>
          </w:p>
        </w:tc>
        <w:tc>
          <w:tcPr>
            <w:tcW w:w="1906" w:type="dxa"/>
            <w:gridSpan w:val="2"/>
            <w:tcBorders>
              <w:bottom w:val="single" w:sz="4" w:space="0" w:color="auto"/>
            </w:tcBorders>
          </w:tcPr>
          <w:p w:rsidR="000B77B5" w:rsidRPr="00605F5C" w:rsidRDefault="000B77B5" w:rsidP="000B77B5">
            <w:pPr>
              <w:rPr>
                <w:rFonts w:ascii="Book Antiqua" w:hAnsi="Book Antiqua"/>
              </w:rPr>
            </w:pPr>
            <w:r w:rsidRPr="00605F5C">
              <w:rPr>
                <w:rFonts w:ascii="Book Antiqua" w:hAnsi="Book Antiqua"/>
              </w:rPr>
              <w:t>L</w:t>
            </w:r>
          </w:p>
        </w:tc>
        <w:tc>
          <w:tcPr>
            <w:tcW w:w="1193" w:type="dxa"/>
            <w:tcBorders>
              <w:bottom w:val="single" w:sz="4" w:space="0" w:color="auto"/>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trHeight w:val="350"/>
        </w:trPr>
        <w:tc>
          <w:tcPr>
            <w:tcW w:w="1346" w:type="dxa"/>
            <w:gridSpan w:val="2"/>
            <w:vMerge/>
            <w:tcBorders>
              <w:bottom w:val="nil"/>
            </w:tcBorders>
            <w:shd w:val="clear" w:color="auto" w:fill="D9D9D9" w:themeFill="background1" w:themeFillShade="D9"/>
          </w:tcPr>
          <w:p w:rsidR="000B77B5" w:rsidRPr="00605F5C" w:rsidRDefault="000B77B5" w:rsidP="000B77B5">
            <w:pPr>
              <w:rPr>
                <w:rFonts w:ascii="Book Antiqua" w:hAnsi="Book Antiqua"/>
                <w:b/>
              </w:rPr>
            </w:pPr>
          </w:p>
        </w:tc>
        <w:tc>
          <w:tcPr>
            <w:tcW w:w="5410"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ndikon opsioni në burimet e ujit të pijshëm?</w:t>
            </w:r>
          </w:p>
        </w:tc>
        <w:tc>
          <w:tcPr>
            <w:tcW w:w="252"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720" w:type="dxa"/>
            <w:gridSpan w:val="3"/>
            <w:tcBorders>
              <w:top w:val="single" w:sz="4" w:space="0" w:color="auto"/>
              <w:bottom w:val="single" w:sz="4" w:space="0" w:color="auto"/>
            </w:tcBorders>
          </w:tcPr>
          <w:p w:rsidR="000B77B5" w:rsidRPr="00605F5C" w:rsidRDefault="000B77B5" w:rsidP="000B77B5">
            <w:pPr>
              <w:rPr>
                <w:rFonts w:ascii="Book Antiqua" w:hAnsi="Book Antiqua"/>
              </w:rPr>
            </w:pPr>
          </w:p>
        </w:tc>
        <w:tc>
          <w:tcPr>
            <w:tcW w:w="2157"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L</w:t>
            </w:r>
          </w:p>
        </w:tc>
        <w:tc>
          <w:tcPr>
            <w:tcW w:w="1906" w:type="dxa"/>
            <w:gridSpan w:val="2"/>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L</w:t>
            </w:r>
          </w:p>
        </w:tc>
        <w:tc>
          <w:tcPr>
            <w:tcW w:w="1193"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trHeight w:val="611"/>
        </w:trPr>
        <w:tc>
          <w:tcPr>
            <w:tcW w:w="1346" w:type="dxa"/>
            <w:gridSpan w:val="2"/>
            <w:vMerge w:val="restart"/>
            <w:tcBorders>
              <w:top w:val="nil"/>
              <w:left w:val="nil"/>
              <w:bottom w:val="single" w:sz="4" w:space="0" w:color="auto"/>
              <w:right w:val="nil"/>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Cilësia e tokës dhe shfrytëzimi i tokës</w:t>
            </w:r>
          </w:p>
        </w:tc>
        <w:tc>
          <w:tcPr>
            <w:tcW w:w="5410"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A do të ketë ndikim në cilësinë e tokës (në lidhje me acidifikimin, ndotjen, përdorimin e pesticideve apo herbicideve)?</w:t>
            </w:r>
          </w:p>
        </w:tc>
        <w:tc>
          <w:tcPr>
            <w:tcW w:w="252"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x</w:t>
            </w:r>
          </w:p>
        </w:tc>
        <w:tc>
          <w:tcPr>
            <w:tcW w:w="720" w:type="dxa"/>
            <w:gridSpan w:val="3"/>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2157"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L</w:t>
            </w:r>
          </w:p>
        </w:tc>
        <w:tc>
          <w:tcPr>
            <w:tcW w:w="1906"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L</w:t>
            </w:r>
          </w:p>
        </w:tc>
        <w:tc>
          <w:tcPr>
            <w:tcW w:w="1193"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trHeight w:val="313"/>
        </w:trPr>
        <w:tc>
          <w:tcPr>
            <w:tcW w:w="1346" w:type="dxa"/>
            <w:gridSpan w:val="2"/>
            <w:vMerge/>
            <w:tcBorders>
              <w:top w:val="single" w:sz="4" w:space="0" w:color="auto"/>
              <w:left w:val="nil"/>
              <w:bottom w:val="single" w:sz="4" w:space="0" w:color="auto"/>
              <w:right w:val="nil"/>
            </w:tcBorders>
            <w:shd w:val="clear" w:color="auto" w:fill="D9D9D9" w:themeFill="background1" w:themeFillShade="D9"/>
          </w:tcPr>
          <w:p w:rsidR="000B77B5" w:rsidRPr="00605F5C" w:rsidRDefault="000B77B5" w:rsidP="000B77B5">
            <w:pPr>
              <w:rPr>
                <w:rFonts w:ascii="Book Antiqua" w:hAnsi="Book Antiqua"/>
                <w:b/>
              </w:rPr>
            </w:pPr>
          </w:p>
        </w:tc>
        <w:tc>
          <w:tcPr>
            <w:tcW w:w="5410"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A do të ketë ndikim në erozionin e tokës?</w:t>
            </w:r>
          </w:p>
        </w:tc>
        <w:tc>
          <w:tcPr>
            <w:tcW w:w="252"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x</w:t>
            </w:r>
          </w:p>
        </w:tc>
        <w:tc>
          <w:tcPr>
            <w:tcW w:w="720" w:type="dxa"/>
            <w:gridSpan w:val="3"/>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2157"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L</w:t>
            </w:r>
          </w:p>
        </w:tc>
        <w:tc>
          <w:tcPr>
            <w:tcW w:w="1906"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L</w:t>
            </w:r>
          </w:p>
        </w:tc>
        <w:tc>
          <w:tcPr>
            <w:tcW w:w="1193"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trHeight w:val="350"/>
        </w:trPr>
        <w:tc>
          <w:tcPr>
            <w:tcW w:w="1346" w:type="dxa"/>
            <w:gridSpan w:val="2"/>
            <w:vMerge/>
            <w:tcBorders>
              <w:top w:val="single" w:sz="4" w:space="0" w:color="auto"/>
              <w:left w:val="nil"/>
              <w:bottom w:val="single" w:sz="4" w:space="0" w:color="auto"/>
              <w:right w:val="nil"/>
            </w:tcBorders>
            <w:shd w:val="clear" w:color="auto" w:fill="D9D9D9" w:themeFill="background1" w:themeFillShade="D9"/>
          </w:tcPr>
          <w:p w:rsidR="000B77B5" w:rsidRPr="00605F5C" w:rsidRDefault="000B77B5" w:rsidP="000B77B5">
            <w:pPr>
              <w:rPr>
                <w:rFonts w:ascii="Book Antiqua" w:hAnsi="Book Antiqua"/>
                <w:b/>
              </w:rPr>
            </w:pPr>
          </w:p>
        </w:tc>
        <w:tc>
          <w:tcPr>
            <w:tcW w:w="5410"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A do të humbet tokë (përmes ndërtimit, etj.)?</w:t>
            </w:r>
          </w:p>
        </w:tc>
        <w:tc>
          <w:tcPr>
            <w:tcW w:w="252"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720" w:type="dxa"/>
            <w:gridSpan w:val="3"/>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x</w:t>
            </w:r>
          </w:p>
        </w:tc>
        <w:tc>
          <w:tcPr>
            <w:tcW w:w="2157"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1906"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1193"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r>
      <w:tr w:rsidR="000B77B5" w:rsidRPr="00605F5C" w:rsidTr="00CD08B2">
        <w:trPr>
          <w:trHeight w:val="350"/>
        </w:trPr>
        <w:tc>
          <w:tcPr>
            <w:tcW w:w="1346" w:type="dxa"/>
            <w:gridSpan w:val="2"/>
            <w:vMerge/>
            <w:tcBorders>
              <w:top w:val="single" w:sz="4" w:space="0" w:color="auto"/>
              <w:left w:val="nil"/>
              <w:bottom w:val="single" w:sz="4" w:space="0" w:color="auto"/>
              <w:right w:val="nil"/>
            </w:tcBorders>
            <w:shd w:val="clear" w:color="auto" w:fill="D9D9D9" w:themeFill="background1" w:themeFillShade="D9"/>
          </w:tcPr>
          <w:p w:rsidR="000B77B5" w:rsidRPr="00605F5C" w:rsidRDefault="000B77B5" w:rsidP="000B77B5">
            <w:pPr>
              <w:rPr>
                <w:rFonts w:ascii="Book Antiqua" w:hAnsi="Book Antiqua"/>
                <w:b/>
              </w:rPr>
            </w:pPr>
          </w:p>
        </w:tc>
        <w:tc>
          <w:tcPr>
            <w:tcW w:w="5410"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A do të fitohet tokë (përmes dekontaminimit, etj.)?</w:t>
            </w:r>
          </w:p>
        </w:tc>
        <w:tc>
          <w:tcPr>
            <w:tcW w:w="252"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720" w:type="dxa"/>
            <w:gridSpan w:val="3"/>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x</w:t>
            </w:r>
          </w:p>
        </w:tc>
        <w:tc>
          <w:tcPr>
            <w:tcW w:w="2157"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1906"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1193"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r>
      <w:tr w:rsidR="000B77B5" w:rsidRPr="00605F5C" w:rsidTr="00CD08B2">
        <w:trPr>
          <w:trHeight w:val="591"/>
        </w:trPr>
        <w:tc>
          <w:tcPr>
            <w:tcW w:w="1346" w:type="dxa"/>
            <w:gridSpan w:val="2"/>
            <w:vMerge/>
            <w:tcBorders>
              <w:top w:val="single" w:sz="4" w:space="0" w:color="auto"/>
              <w:left w:val="nil"/>
              <w:bottom w:val="single" w:sz="4" w:space="0" w:color="auto"/>
              <w:right w:val="nil"/>
            </w:tcBorders>
            <w:shd w:val="clear" w:color="auto" w:fill="D9D9D9" w:themeFill="background1" w:themeFillShade="D9"/>
          </w:tcPr>
          <w:p w:rsidR="000B77B5" w:rsidRPr="00605F5C" w:rsidRDefault="000B77B5" w:rsidP="000B77B5">
            <w:pPr>
              <w:rPr>
                <w:rFonts w:ascii="Book Antiqua" w:hAnsi="Book Antiqua"/>
                <w:b/>
              </w:rPr>
            </w:pPr>
          </w:p>
        </w:tc>
        <w:tc>
          <w:tcPr>
            <w:tcW w:w="5410"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A do të ketë ndonjë ndryshim në shfrytëzimin e tokës (p.sh. nga shfrytëzimi pyjor në shfrytëzim bujqësor apo urban)?</w:t>
            </w:r>
          </w:p>
        </w:tc>
        <w:tc>
          <w:tcPr>
            <w:tcW w:w="252"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720" w:type="dxa"/>
            <w:gridSpan w:val="3"/>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x</w:t>
            </w:r>
          </w:p>
        </w:tc>
        <w:tc>
          <w:tcPr>
            <w:tcW w:w="2157"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1906"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1193"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r>
      <w:tr w:rsidR="000B77B5" w:rsidRPr="00605F5C" w:rsidTr="00CD08B2">
        <w:trPr>
          <w:gridBefore w:val="1"/>
          <w:wBefore w:w="6" w:type="dxa"/>
          <w:trHeight w:val="323"/>
        </w:trPr>
        <w:tc>
          <w:tcPr>
            <w:tcW w:w="1348" w:type="dxa"/>
            <w:gridSpan w:val="2"/>
            <w:vMerge w:val="restart"/>
            <w:tcBorders>
              <w:top w:val="single" w:sz="4" w:space="0" w:color="auto"/>
              <w:left w:val="nil"/>
              <w:bottom w:val="single" w:sz="4" w:space="0" w:color="auto"/>
              <w:right w:val="nil"/>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lastRenderedPageBreak/>
              <w:t>Mbeturinat dhe riciklimi</w:t>
            </w:r>
          </w:p>
        </w:tc>
        <w:tc>
          <w:tcPr>
            <w:tcW w:w="5402" w:type="dxa"/>
            <w:tcBorders>
              <w:top w:val="single" w:sz="4" w:space="0" w:color="auto"/>
              <w:left w:val="nil"/>
              <w:bottom w:val="single" w:sz="4" w:space="0" w:color="auto"/>
              <w:right w:val="nil"/>
            </w:tcBorders>
            <w:shd w:val="clear" w:color="auto" w:fill="FFFFFF" w:themeFill="background1"/>
          </w:tcPr>
          <w:p w:rsidR="000B77B5" w:rsidRPr="00605F5C" w:rsidRDefault="000B77B5" w:rsidP="000B77B5">
            <w:pPr>
              <w:rPr>
                <w:rFonts w:ascii="Book Antiqua" w:hAnsi="Book Antiqua"/>
              </w:rPr>
            </w:pPr>
            <w:r w:rsidRPr="00605F5C">
              <w:rPr>
                <w:rFonts w:ascii="Book Antiqua" w:hAnsi="Book Antiqua"/>
              </w:rPr>
              <w:t xml:space="preserve">A do të ndryshojë sasia e mbeturinave të </w:t>
            </w:r>
            <w:proofErr w:type="spellStart"/>
            <w:r w:rsidRPr="00605F5C">
              <w:rPr>
                <w:rFonts w:ascii="Book Antiqua" w:hAnsi="Book Antiqua"/>
              </w:rPr>
              <w:t>gjeneruara</w:t>
            </w:r>
            <w:proofErr w:type="spellEnd"/>
            <w:r w:rsidRPr="00605F5C">
              <w:rPr>
                <w:rFonts w:ascii="Book Antiqua" w:hAnsi="Book Antiqua"/>
              </w:rPr>
              <w:t>?</w:t>
            </w:r>
          </w:p>
        </w:tc>
        <w:tc>
          <w:tcPr>
            <w:tcW w:w="262" w:type="dxa"/>
            <w:gridSpan w:val="2"/>
            <w:tcBorders>
              <w:top w:val="single" w:sz="4" w:space="0" w:color="auto"/>
              <w:left w:val="nil"/>
              <w:bottom w:val="single" w:sz="4" w:space="0" w:color="auto"/>
              <w:right w:val="nil"/>
            </w:tcBorders>
            <w:shd w:val="clear" w:color="auto" w:fill="FFFFFF" w:themeFill="background1"/>
          </w:tcPr>
          <w:p w:rsidR="000B77B5" w:rsidRPr="00605F5C" w:rsidRDefault="000B77B5" w:rsidP="000B77B5">
            <w:pPr>
              <w:rPr>
                <w:rFonts w:ascii="Book Antiqua" w:hAnsi="Book Antiqua"/>
              </w:rPr>
            </w:pPr>
            <w:r w:rsidRPr="00605F5C">
              <w:rPr>
                <w:rFonts w:ascii="Book Antiqua" w:hAnsi="Book Antiqua"/>
              </w:rPr>
              <w:t>x</w:t>
            </w:r>
          </w:p>
        </w:tc>
        <w:tc>
          <w:tcPr>
            <w:tcW w:w="725" w:type="dxa"/>
            <w:gridSpan w:val="3"/>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2161"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c>
          <w:tcPr>
            <w:tcW w:w="1887"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c>
          <w:tcPr>
            <w:tcW w:w="1193"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gridBefore w:val="1"/>
          <w:wBefore w:w="6" w:type="dxa"/>
          <w:trHeight w:val="510"/>
        </w:trPr>
        <w:tc>
          <w:tcPr>
            <w:tcW w:w="1348" w:type="dxa"/>
            <w:gridSpan w:val="2"/>
            <w:vMerge/>
            <w:tcBorders>
              <w:top w:val="single" w:sz="4" w:space="0" w:color="auto"/>
              <w:left w:val="nil"/>
              <w:bottom w:val="single" w:sz="4" w:space="0" w:color="auto"/>
              <w:right w:val="nil"/>
            </w:tcBorders>
            <w:shd w:val="clear" w:color="auto" w:fill="D9D9D9" w:themeFill="background1" w:themeFillShade="D9"/>
          </w:tcPr>
          <w:p w:rsidR="000B77B5" w:rsidRPr="00605F5C" w:rsidRDefault="000B77B5" w:rsidP="000B77B5">
            <w:pPr>
              <w:rPr>
                <w:rFonts w:ascii="Book Antiqua" w:hAnsi="Book Antiqua"/>
                <w:b/>
              </w:rPr>
            </w:pPr>
          </w:p>
        </w:tc>
        <w:tc>
          <w:tcPr>
            <w:tcW w:w="5402" w:type="dxa"/>
            <w:tcBorders>
              <w:top w:val="single" w:sz="4" w:space="0" w:color="auto"/>
              <w:left w:val="nil"/>
              <w:bottom w:val="single" w:sz="4" w:space="0" w:color="auto"/>
              <w:right w:val="nil"/>
            </w:tcBorders>
            <w:shd w:val="clear" w:color="auto" w:fill="FFFFFF" w:themeFill="background1"/>
          </w:tcPr>
          <w:p w:rsidR="000B77B5" w:rsidRPr="00605F5C" w:rsidRDefault="000B77B5" w:rsidP="000B77B5">
            <w:pPr>
              <w:rPr>
                <w:rFonts w:ascii="Book Antiqua" w:hAnsi="Book Antiqua"/>
              </w:rPr>
            </w:pPr>
            <w:r w:rsidRPr="00605F5C">
              <w:rPr>
                <w:rFonts w:ascii="Book Antiqua" w:hAnsi="Book Antiqua"/>
              </w:rPr>
              <w:t>A do të ndryshojnë mënyrat në të cilat trajtohen mbeturinat?</w:t>
            </w:r>
          </w:p>
        </w:tc>
        <w:tc>
          <w:tcPr>
            <w:tcW w:w="262" w:type="dxa"/>
            <w:gridSpan w:val="2"/>
            <w:tcBorders>
              <w:top w:val="single" w:sz="4" w:space="0" w:color="auto"/>
              <w:left w:val="nil"/>
              <w:bottom w:val="single" w:sz="4" w:space="0" w:color="auto"/>
              <w:right w:val="nil"/>
            </w:tcBorders>
            <w:shd w:val="clear" w:color="auto" w:fill="FFFFFF" w:themeFill="background1"/>
          </w:tcPr>
          <w:p w:rsidR="000B77B5" w:rsidRPr="00605F5C" w:rsidRDefault="000B77B5" w:rsidP="000B77B5">
            <w:pPr>
              <w:rPr>
                <w:rFonts w:ascii="Book Antiqua" w:hAnsi="Book Antiqua"/>
              </w:rPr>
            </w:pPr>
            <w:r w:rsidRPr="00605F5C">
              <w:rPr>
                <w:rFonts w:ascii="Book Antiqua" w:hAnsi="Book Antiqua"/>
              </w:rPr>
              <w:t>x</w:t>
            </w:r>
          </w:p>
        </w:tc>
        <w:tc>
          <w:tcPr>
            <w:tcW w:w="725" w:type="dxa"/>
            <w:gridSpan w:val="3"/>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2161"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c>
          <w:tcPr>
            <w:tcW w:w="1887"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c>
          <w:tcPr>
            <w:tcW w:w="1193"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gridBefore w:val="1"/>
          <w:wBefore w:w="6" w:type="dxa"/>
          <w:trHeight w:val="287"/>
        </w:trPr>
        <w:tc>
          <w:tcPr>
            <w:tcW w:w="1348" w:type="dxa"/>
            <w:gridSpan w:val="2"/>
            <w:vMerge/>
            <w:tcBorders>
              <w:top w:val="single" w:sz="4" w:space="0" w:color="auto"/>
              <w:left w:val="nil"/>
              <w:bottom w:val="single" w:sz="4" w:space="0" w:color="auto"/>
              <w:right w:val="nil"/>
            </w:tcBorders>
            <w:shd w:val="clear" w:color="auto" w:fill="D9D9D9" w:themeFill="background1" w:themeFillShade="D9"/>
          </w:tcPr>
          <w:p w:rsidR="000B77B5" w:rsidRPr="00605F5C" w:rsidRDefault="000B77B5" w:rsidP="000B77B5">
            <w:pPr>
              <w:rPr>
                <w:rFonts w:ascii="Book Antiqua" w:hAnsi="Book Antiqua"/>
                <w:b/>
              </w:rPr>
            </w:pPr>
          </w:p>
        </w:tc>
        <w:tc>
          <w:tcPr>
            <w:tcW w:w="5402" w:type="dxa"/>
            <w:tcBorders>
              <w:top w:val="single" w:sz="4" w:space="0" w:color="auto"/>
              <w:left w:val="nil"/>
              <w:bottom w:val="single" w:sz="4" w:space="0" w:color="auto"/>
              <w:right w:val="nil"/>
            </w:tcBorders>
            <w:shd w:val="clear" w:color="auto" w:fill="FFFFFF" w:themeFill="background1"/>
          </w:tcPr>
          <w:p w:rsidR="000B77B5" w:rsidRPr="00605F5C" w:rsidRDefault="000B77B5" w:rsidP="000B77B5">
            <w:pPr>
              <w:rPr>
                <w:rFonts w:ascii="Book Antiqua" w:hAnsi="Book Antiqua"/>
              </w:rPr>
            </w:pPr>
            <w:r w:rsidRPr="00605F5C">
              <w:rPr>
                <w:rFonts w:ascii="Book Antiqua" w:hAnsi="Book Antiqua"/>
              </w:rPr>
              <w:t>A do të ketë ndikim në mundësitë për riciklimin e mbeturinave?</w:t>
            </w:r>
          </w:p>
        </w:tc>
        <w:tc>
          <w:tcPr>
            <w:tcW w:w="262" w:type="dxa"/>
            <w:gridSpan w:val="2"/>
            <w:tcBorders>
              <w:top w:val="single" w:sz="4" w:space="0" w:color="auto"/>
              <w:left w:val="nil"/>
              <w:bottom w:val="single" w:sz="4" w:space="0" w:color="auto"/>
              <w:right w:val="nil"/>
            </w:tcBorders>
            <w:shd w:val="clear" w:color="auto" w:fill="FFFFFF" w:themeFill="background1"/>
          </w:tcPr>
          <w:p w:rsidR="000B77B5" w:rsidRPr="00605F5C" w:rsidRDefault="000B77B5" w:rsidP="000B77B5">
            <w:pPr>
              <w:rPr>
                <w:rFonts w:ascii="Book Antiqua" w:hAnsi="Book Antiqua"/>
              </w:rPr>
            </w:pPr>
          </w:p>
        </w:tc>
        <w:tc>
          <w:tcPr>
            <w:tcW w:w="725" w:type="dxa"/>
            <w:gridSpan w:val="3"/>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x</w:t>
            </w:r>
          </w:p>
        </w:tc>
        <w:tc>
          <w:tcPr>
            <w:tcW w:w="2161"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1887"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1193"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r>
      <w:tr w:rsidR="000B77B5" w:rsidRPr="00605F5C" w:rsidTr="00CD08B2">
        <w:trPr>
          <w:gridBefore w:val="1"/>
          <w:wBefore w:w="6" w:type="dxa"/>
          <w:trHeight w:val="557"/>
        </w:trPr>
        <w:tc>
          <w:tcPr>
            <w:tcW w:w="1348" w:type="dxa"/>
            <w:gridSpan w:val="2"/>
            <w:vMerge w:val="restart"/>
            <w:tcBorders>
              <w:top w:val="single" w:sz="4" w:space="0" w:color="auto"/>
              <w:left w:val="nil"/>
              <w:bottom w:val="single" w:sz="4" w:space="0" w:color="auto"/>
              <w:right w:val="nil"/>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Përdorimi i burimeve</w:t>
            </w:r>
          </w:p>
        </w:tc>
        <w:tc>
          <w:tcPr>
            <w:tcW w:w="5402" w:type="dxa"/>
            <w:tcBorders>
              <w:top w:val="single" w:sz="4" w:space="0" w:color="auto"/>
              <w:left w:val="nil"/>
              <w:bottom w:val="single" w:sz="4" w:space="0" w:color="auto"/>
              <w:right w:val="nil"/>
            </w:tcBorders>
            <w:shd w:val="clear" w:color="auto" w:fill="FFFFFF" w:themeFill="background1"/>
          </w:tcPr>
          <w:p w:rsidR="000B77B5" w:rsidRPr="00605F5C" w:rsidRDefault="000B77B5" w:rsidP="000B77B5">
            <w:pPr>
              <w:rPr>
                <w:rFonts w:ascii="Book Antiqua" w:hAnsi="Book Antiqua"/>
              </w:rPr>
            </w:pPr>
            <w:r w:rsidRPr="00605F5C">
              <w:rPr>
                <w:rFonts w:ascii="Book Antiqua" w:hAnsi="Book Antiqua"/>
              </w:rPr>
              <w:t xml:space="preserve">A ndikon opsioni në përdorimin e burimeve të </w:t>
            </w:r>
            <w:proofErr w:type="spellStart"/>
            <w:r w:rsidRPr="00605F5C">
              <w:rPr>
                <w:rFonts w:ascii="Book Antiqua" w:hAnsi="Book Antiqua"/>
              </w:rPr>
              <w:t>ripërtëritshme</w:t>
            </w:r>
            <w:proofErr w:type="spellEnd"/>
            <w:r w:rsidRPr="00605F5C">
              <w:rPr>
                <w:rFonts w:ascii="Book Antiqua" w:hAnsi="Book Antiqua"/>
              </w:rPr>
              <w:t xml:space="preserve"> (rezervave të peshkut, hidrocentraleve, energjisë diellore etj.)?</w:t>
            </w:r>
          </w:p>
        </w:tc>
        <w:tc>
          <w:tcPr>
            <w:tcW w:w="262" w:type="dxa"/>
            <w:gridSpan w:val="2"/>
            <w:tcBorders>
              <w:top w:val="single" w:sz="4" w:space="0" w:color="auto"/>
              <w:left w:val="nil"/>
              <w:bottom w:val="single" w:sz="4" w:space="0" w:color="auto"/>
              <w:right w:val="nil"/>
            </w:tcBorders>
            <w:shd w:val="clear" w:color="auto" w:fill="FFFFFF" w:themeFill="background1"/>
          </w:tcPr>
          <w:p w:rsidR="000B77B5" w:rsidRPr="00605F5C" w:rsidRDefault="000B77B5" w:rsidP="000B77B5">
            <w:pPr>
              <w:rPr>
                <w:rFonts w:ascii="Book Antiqua" w:hAnsi="Book Antiqua"/>
              </w:rPr>
            </w:pPr>
            <w:r w:rsidRPr="00605F5C">
              <w:rPr>
                <w:rFonts w:ascii="Book Antiqua" w:hAnsi="Book Antiqua"/>
              </w:rPr>
              <w:t>x</w:t>
            </w:r>
          </w:p>
        </w:tc>
        <w:tc>
          <w:tcPr>
            <w:tcW w:w="725" w:type="dxa"/>
            <w:gridSpan w:val="3"/>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2161"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L</w:t>
            </w:r>
          </w:p>
        </w:tc>
        <w:tc>
          <w:tcPr>
            <w:tcW w:w="1887"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c>
          <w:tcPr>
            <w:tcW w:w="1193"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gridBefore w:val="1"/>
          <w:wBefore w:w="6" w:type="dxa"/>
          <w:trHeight w:val="521"/>
        </w:trPr>
        <w:tc>
          <w:tcPr>
            <w:tcW w:w="1348" w:type="dxa"/>
            <w:gridSpan w:val="2"/>
            <w:vMerge/>
            <w:tcBorders>
              <w:top w:val="single" w:sz="4" w:space="0" w:color="auto"/>
              <w:left w:val="nil"/>
              <w:bottom w:val="single" w:sz="4" w:space="0" w:color="auto"/>
              <w:right w:val="nil"/>
            </w:tcBorders>
            <w:shd w:val="clear" w:color="auto" w:fill="D9D9D9" w:themeFill="background1" w:themeFillShade="D9"/>
          </w:tcPr>
          <w:p w:rsidR="000B77B5" w:rsidRPr="00605F5C" w:rsidRDefault="000B77B5" w:rsidP="000B77B5">
            <w:pPr>
              <w:rPr>
                <w:rFonts w:ascii="Book Antiqua" w:hAnsi="Book Antiqua"/>
                <w:b/>
              </w:rPr>
            </w:pPr>
          </w:p>
        </w:tc>
        <w:tc>
          <w:tcPr>
            <w:tcW w:w="5402" w:type="dxa"/>
            <w:tcBorders>
              <w:top w:val="single" w:sz="4" w:space="0" w:color="auto"/>
              <w:left w:val="nil"/>
              <w:bottom w:val="single" w:sz="4" w:space="0" w:color="auto"/>
              <w:right w:val="nil"/>
            </w:tcBorders>
            <w:shd w:val="clear" w:color="auto" w:fill="FFFFFF" w:themeFill="background1"/>
          </w:tcPr>
          <w:p w:rsidR="000B77B5" w:rsidRPr="00605F5C" w:rsidRDefault="000B77B5" w:rsidP="000B77B5">
            <w:pPr>
              <w:rPr>
                <w:rFonts w:ascii="Book Antiqua" w:hAnsi="Book Antiqua"/>
              </w:rPr>
            </w:pPr>
            <w:r w:rsidRPr="00605F5C">
              <w:rPr>
                <w:rFonts w:ascii="Book Antiqua" w:hAnsi="Book Antiqua"/>
              </w:rPr>
              <w:t xml:space="preserve">A ndikon opsioni në përdorimin e burimeve, të cilat nuk janë të </w:t>
            </w:r>
            <w:proofErr w:type="spellStart"/>
            <w:r w:rsidRPr="00605F5C">
              <w:rPr>
                <w:rFonts w:ascii="Book Antiqua" w:hAnsi="Book Antiqua"/>
              </w:rPr>
              <w:t>ripërtëritshme</w:t>
            </w:r>
            <w:proofErr w:type="spellEnd"/>
            <w:r w:rsidRPr="00605F5C">
              <w:rPr>
                <w:rFonts w:ascii="Book Antiqua" w:hAnsi="Book Antiqua"/>
              </w:rPr>
              <w:t xml:space="preserve"> (ujërat nëntokësore, mineralet, qymyri etj.)?</w:t>
            </w:r>
          </w:p>
        </w:tc>
        <w:tc>
          <w:tcPr>
            <w:tcW w:w="262" w:type="dxa"/>
            <w:gridSpan w:val="2"/>
            <w:tcBorders>
              <w:top w:val="single" w:sz="4" w:space="0" w:color="auto"/>
              <w:left w:val="nil"/>
              <w:bottom w:val="single" w:sz="4" w:space="0" w:color="auto"/>
              <w:right w:val="nil"/>
            </w:tcBorders>
            <w:shd w:val="clear" w:color="auto" w:fill="FFFFFF" w:themeFill="background1"/>
          </w:tcPr>
          <w:p w:rsidR="000B77B5" w:rsidRPr="00605F5C" w:rsidRDefault="000B77B5" w:rsidP="000B77B5">
            <w:pPr>
              <w:rPr>
                <w:rFonts w:ascii="Book Antiqua" w:hAnsi="Book Antiqua"/>
              </w:rPr>
            </w:pPr>
            <w:r w:rsidRPr="00605F5C">
              <w:rPr>
                <w:rFonts w:ascii="Book Antiqua" w:hAnsi="Book Antiqua"/>
              </w:rPr>
              <w:t>x</w:t>
            </w:r>
          </w:p>
        </w:tc>
        <w:tc>
          <w:tcPr>
            <w:tcW w:w="725" w:type="dxa"/>
            <w:gridSpan w:val="3"/>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2161"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c>
          <w:tcPr>
            <w:tcW w:w="1887"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c>
          <w:tcPr>
            <w:tcW w:w="1193"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gridBefore w:val="1"/>
          <w:wBefore w:w="6" w:type="dxa"/>
          <w:trHeight w:val="575"/>
        </w:trPr>
        <w:tc>
          <w:tcPr>
            <w:tcW w:w="1348" w:type="dxa"/>
            <w:gridSpan w:val="2"/>
            <w:vMerge w:val="restart"/>
            <w:tcBorders>
              <w:top w:val="single" w:sz="4" w:space="0" w:color="auto"/>
              <w:left w:val="nil"/>
              <w:bottom w:val="single" w:sz="4" w:space="0" w:color="auto"/>
              <w:right w:val="nil"/>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Shkalla e rreziqeve mjedisore</w:t>
            </w:r>
          </w:p>
        </w:tc>
        <w:tc>
          <w:tcPr>
            <w:tcW w:w="5402" w:type="dxa"/>
            <w:tcBorders>
              <w:top w:val="single" w:sz="4" w:space="0" w:color="auto"/>
              <w:left w:val="nil"/>
              <w:bottom w:val="single" w:sz="4" w:space="0" w:color="auto"/>
              <w:right w:val="nil"/>
            </w:tcBorders>
            <w:shd w:val="clear" w:color="auto" w:fill="FFFFFF" w:themeFill="background1"/>
          </w:tcPr>
          <w:p w:rsidR="000B77B5" w:rsidRPr="00605F5C" w:rsidRDefault="000B77B5" w:rsidP="000B77B5">
            <w:pPr>
              <w:rPr>
                <w:rFonts w:ascii="Book Antiqua" w:hAnsi="Book Antiqua"/>
              </w:rPr>
            </w:pPr>
            <w:r w:rsidRPr="00605F5C">
              <w:rPr>
                <w:rFonts w:ascii="Book Antiqua" w:hAnsi="Book Antiqua"/>
              </w:rPr>
              <w:t>A do të ketë ndonjë efekt në gjasat për rreziqe, të tilla, si zjarret, shpërthimet apo aksidentet?</w:t>
            </w:r>
          </w:p>
        </w:tc>
        <w:tc>
          <w:tcPr>
            <w:tcW w:w="270" w:type="dxa"/>
            <w:gridSpan w:val="3"/>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717"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x</w:t>
            </w:r>
          </w:p>
        </w:tc>
        <w:tc>
          <w:tcPr>
            <w:tcW w:w="2161"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1887"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1193"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r>
      <w:tr w:rsidR="000B77B5" w:rsidRPr="00605F5C" w:rsidTr="00CD08B2">
        <w:trPr>
          <w:gridBefore w:val="1"/>
          <w:wBefore w:w="6" w:type="dxa"/>
          <w:trHeight w:val="416"/>
        </w:trPr>
        <w:tc>
          <w:tcPr>
            <w:tcW w:w="1348" w:type="dxa"/>
            <w:gridSpan w:val="2"/>
            <w:vMerge/>
            <w:tcBorders>
              <w:top w:val="single" w:sz="4" w:space="0" w:color="auto"/>
              <w:left w:val="nil"/>
              <w:bottom w:val="single" w:sz="4" w:space="0" w:color="auto"/>
              <w:right w:val="nil"/>
            </w:tcBorders>
            <w:shd w:val="clear" w:color="auto" w:fill="D9D9D9" w:themeFill="background1" w:themeFillShade="D9"/>
          </w:tcPr>
          <w:p w:rsidR="000B77B5" w:rsidRPr="00605F5C" w:rsidRDefault="000B77B5" w:rsidP="000B77B5">
            <w:pPr>
              <w:rPr>
                <w:rFonts w:ascii="Book Antiqua" w:hAnsi="Book Antiqua"/>
                <w:b/>
              </w:rPr>
            </w:pPr>
          </w:p>
        </w:tc>
        <w:tc>
          <w:tcPr>
            <w:tcW w:w="5402" w:type="dxa"/>
            <w:tcBorders>
              <w:top w:val="single" w:sz="4" w:space="0" w:color="auto"/>
              <w:left w:val="nil"/>
              <w:bottom w:val="single" w:sz="4" w:space="0" w:color="auto"/>
              <w:right w:val="nil"/>
            </w:tcBorders>
            <w:shd w:val="clear" w:color="auto" w:fill="FFFFFF" w:themeFill="background1"/>
          </w:tcPr>
          <w:p w:rsidR="000B77B5" w:rsidRPr="00605F5C" w:rsidRDefault="000B77B5" w:rsidP="000B77B5">
            <w:pPr>
              <w:rPr>
                <w:rFonts w:ascii="Book Antiqua" w:hAnsi="Book Antiqua"/>
              </w:rPr>
            </w:pPr>
            <w:r w:rsidRPr="00605F5C">
              <w:rPr>
                <w:rFonts w:ascii="Book Antiqua" w:hAnsi="Book Antiqua"/>
              </w:rPr>
              <w:t>A do të ndikojë në gatishmërinë në rast të fatkeqësive natyrore?</w:t>
            </w:r>
          </w:p>
        </w:tc>
        <w:tc>
          <w:tcPr>
            <w:tcW w:w="270" w:type="dxa"/>
            <w:gridSpan w:val="3"/>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x</w:t>
            </w:r>
          </w:p>
        </w:tc>
        <w:tc>
          <w:tcPr>
            <w:tcW w:w="717"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2161"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c>
          <w:tcPr>
            <w:tcW w:w="1887"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L</w:t>
            </w:r>
          </w:p>
        </w:tc>
        <w:tc>
          <w:tcPr>
            <w:tcW w:w="1193"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gridBefore w:val="1"/>
          <w:wBefore w:w="6" w:type="dxa"/>
          <w:trHeight w:val="372"/>
        </w:trPr>
        <w:tc>
          <w:tcPr>
            <w:tcW w:w="1348" w:type="dxa"/>
            <w:gridSpan w:val="2"/>
            <w:vMerge/>
            <w:tcBorders>
              <w:top w:val="single" w:sz="4" w:space="0" w:color="auto"/>
              <w:left w:val="nil"/>
              <w:bottom w:val="single" w:sz="4" w:space="0" w:color="auto"/>
              <w:right w:val="nil"/>
            </w:tcBorders>
            <w:shd w:val="clear" w:color="auto" w:fill="D9D9D9" w:themeFill="background1" w:themeFillShade="D9"/>
          </w:tcPr>
          <w:p w:rsidR="000B77B5" w:rsidRPr="00605F5C" w:rsidRDefault="000B77B5" w:rsidP="000B77B5">
            <w:pPr>
              <w:rPr>
                <w:rFonts w:ascii="Book Antiqua" w:hAnsi="Book Antiqua"/>
                <w:b/>
              </w:rPr>
            </w:pPr>
          </w:p>
        </w:tc>
        <w:tc>
          <w:tcPr>
            <w:tcW w:w="5402" w:type="dxa"/>
            <w:tcBorders>
              <w:top w:val="single" w:sz="4" w:space="0" w:color="auto"/>
              <w:left w:val="nil"/>
              <w:bottom w:val="single" w:sz="4" w:space="0" w:color="auto"/>
              <w:right w:val="nil"/>
            </w:tcBorders>
            <w:shd w:val="clear" w:color="auto" w:fill="FFFFFF" w:themeFill="background1"/>
          </w:tcPr>
          <w:p w:rsidR="000B77B5" w:rsidRPr="00605F5C" w:rsidRDefault="000B77B5" w:rsidP="000B77B5">
            <w:pPr>
              <w:rPr>
                <w:rFonts w:ascii="Book Antiqua" w:hAnsi="Book Antiqua"/>
              </w:rPr>
            </w:pPr>
            <w:r w:rsidRPr="00605F5C">
              <w:rPr>
                <w:rFonts w:ascii="Book Antiqua" w:hAnsi="Book Antiqua"/>
              </w:rPr>
              <w:t>A ndikohet mbrojtja e shoqërisë nga fatkeqësitë natyrore?</w:t>
            </w:r>
          </w:p>
        </w:tc>
        <w:tc>
          <w:tcPr>
            <w:tcW w:w="270" w:type="dxa"/>
            <w:gridSpan w:val="3"/>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x</w:t>
            </w:r>
          </w:p>
        </w:tc>
        <w:tc>
          <w:tcPr>
            <w:tcW w:w="717"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2161"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c>
          <w:tcPr>
            <w:tcW w:w="1887"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c>
          <w:tcPr>
            <w:tcW w:w="1193"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gridBefore w:val="1"/>
          <w:wBefore w:w="6" w:type="dxa"/>
          <w:trHeight w:val="620"/>
        </w:trPr>
        <w:tc>
          <w:tcPr>
            <w:tcW w:w="1348" w:type="dxa"/>
            <w:gridSpan w:val="2"/>
            <w:vMerge w:val="restart"/>
            <w:tcBorders>
              <w:top w:val="single" w:sz="4" w:space="0" w:color="auto"/>
              <w:left w:val="nil"/>
              <w:bottom w:val="single" w:sz="4" w:space="0" w:color="auto"/>
              <w:right w:val="nil"/>
            </w:tcBorders>
            <w:shd w:val="clear" w:color="auto" w:fill="D9D9D9" w:themeFill="background1" w:themeFillShade="D9"/>
          </w:tcPr>
          <w:p w:rsidR="000B77B5" w:rsidRPr="00605F5C" w:rsidRDefault="000B77B5" w:rsidP="000B77B5">
            <w:pPr>
              <w:rPr>
                <w:rFonts w:ascii="Book Antiqua" w:hAnsi="Book Antiqua"/>
                <w:b/>
              </w:rPr>
            </w:pPr>
            <w:proofErr w:type="spellStart"/>
            <w:r w:rsidRPr="00605F5C">
              <w:rPr>
                <w:rFonts w:ascii="Book Antiqua" w:hAnsi="Book Antiqua"/>
                <w:b/>
              </w:rPr>
              <w:t>Biodiversiteti</w:t>
            </w:r>
            <w:proofErr w:type="spellEnd"/>
            <w:r w:rsidRPr="00605F5C">
              <w:rPr>
                <w:rFonts w:ascii="Book Antiqua" w:hAnsi="Book Antiqua"/>
                <w:b/>
              </w:rPr>
              <w:t>, flora dhe fauna</w:t>
            </w:r>
          </w:p>
        </w:tc>
        <w:tc>
          <w:tcPr>
            <w:tcW w:w="5402" w:type="dxa"/>
            <w:tcBorders>
              <w:top w:val="single" w:sz="4" w:space="0" w:color="auto"/>
              <w:left w:val="nil"/>
              <w:bottom w:val="single" w:sz="4" w:space="0" w:color="auto"/>
              <w:right w:val="nil"/>
            </w:tcBorders>
            <w:shd w:val="clear" w:color="auto" w:fill="FFFFFF" w:themeFill="background1"/>
          </w:tcPr>
          <w:p w:rsidR="000B77B5" w:rsidRPr="00605F5C" w:rsidRDefault="000B77B5" w:rsidP="000B77B5">
            <w:pPr>
              <w:rPr>
                <w:rFonts w:ascii="Book Antiqua" w:hAnsi="Book Antiqua"/>
              </w:rPr>
            </w:pPr>
            <w:r w:rsidRPr="00605F5C">
              <w:rPr>
                <w:rFonts w:ascii="Book Antiqua" w:hAnsi="Book Antiqua"/>
              </w:rPr>
              <w:t>A do të ketë ndikim në speciet e mbrojtura apo të rrezikuara apo në zonat ku ato jetojnë?</w:t>
            </w:r>
          </w:p>
        </w:tc>
        <w:tc>
          <w:tcPr>
            <w:tcW w:w="270" w:type="dxa"/>
            <w:gridSpan w:val="3"/>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x</w:t>
            </w:r>
          </w:p>
        </w:tc>
        <w:tc>
          <w:tcPr>
            <w:tcW w:w="717"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2161"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L</w:t>
            </w:r>
          </w:p>
        </w:tc>
        <w:tc>
          <w:tcPr>
            <w:tcW w:w="1887"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L</w:t>
            </w:r>
          </w:p>
        </w:tc>
        <w:tc>
          <w:tcPr>
            <w:tcW w:w="1193"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gridBefore w:val="1"/>
          <w:wBefore w:w="6" w:type="dxa"/>
          <w:trHeight w:val="384"/>
        </w:trPr>
        <w:tc>
          <w:tcPr>
            <w:tcW w:w="1348" w:type="dxa"/>
            <w:gridSpan w:val="2"/>
            <w:vMerge/>
            <w:tcBorders>
              <w:top w:val="single" w:sz="4" w:space="0" w:color="auto"/>
              <w:left w:val="nil"/>
              <w:bottom w:val="single" w:sz="4" w:space="0" w:color="auto"/>
              <w:right w:val="nil"/>
            </w:tcBorders>
            <w:shd w:val="clear" w:color="auto" w:fill="D9D9D9" w:themeFill="background1" w:themeFillShade="D9"/>
          </w:tcPr>
          <w:p w:rsidR="000B77B5" w:rsidRPr="00605F5C" w:rsidRDefault="000B77B5" w:rsidP="000B77B5">
            <w:pPr>
              <w:rPr>
                <w:rFonts w:ascii="Book Antiqua" w:hAnsi="Book Antiqua"/>
                <w:b/>
              </w:rPr>
            </w:pPr>
          </w:p>
        </w:tc>
        <w:tc>
          <w:tcPr>
            <w:tcW w:w="5402" w:type="dxa"/>
            <w:tcBorders>
              <w:top w:val="single" w:sz="4" w:space="0" w:color="auto"/>
              <w:left w:val="nil"/>
              <w:bottom w:val="single" w:sz="4" w:space="0" w:color="auto"/>
              <w:right w:val="nil"/>
            </w:tcBorders>
            <w:shd w:val="clear" w:color="auto" w:fill="FFFFFF" w:themeFill="background1"/>
          </w:tcPr>
          <w:p w:rsidR="000B77B5" w:rsidRPr="00605F5C" w:rsidRDefault="000B77B5" w:rsidP="000B77B5">
            <w:pPr>
              <w:rPr>
                <w:rFonts w:ascii="Book Antiqua" w:hAnsi="Book Antiqua"/>
              </w:rPr>
            </w:pPr>
            <w:r w:rsidRPr="00605F5C">
              <w:rPr>
                <w:rFonts w:ascii="Book Antiqua" w:hAnsi="Book Antiqua"/>
              </w:rPr>
              <w:t>A do të preket madhësia apo lidhjet midis zonave të natyrës?</w:t>
            </w:r>
          </w:p>
        </w:tc>
        <w:tc>
          <w:tcPr>
            <w:tcW w:w="270" w:type="dxa"/>
            <w:gridSpan w:val="3"/>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x</w:t>
            </w:r>
          </w:p>
        </w:tc>
        <w:tc>
          <w:tcPr>
            <w:tcW w:w="717"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2161"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L</w:t>
            </w:r>
          </w:p>
        </w:tc>
        <w:tc>
          <w:tcPr>
            <w:tcW w:w="1887"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L</w:t>
            </w:r>
          </w:p>
        </w:tc>
        <w:tc>
          <w:tcPr>
            <w:tcW w:w="1193"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gridBefore w:val="1"/>
          <w:wBefore w:w="6" w:type="dxa"/>
          <w:trHeight w:val="133"/>
        </w:trPr>
        <w:tc>
          <w:tcPr>
            <w:tcW w:w="1348" w:type="dxa"/>
            <w:gridSpan w:val="2"/>
            <w:vMerge/>
            <w:tcBorders>
              <w:top w:val="single" w:sz="4" w:space="0" w:color="auto"/>
              <w:left w:val="nil"/>
              <w:bottom w:val="single" w:sz="4" w:space="0" w:color="auto"/>
              <w:right w:val="nil"/>
            </w:tcBorders>
            <w:shd w:val="clear" w:color="auto" w:fill="D9D9D9" w:themeFill="background1" w:themeFillShade="D9"/>
          </w:tcPr>
          <w:p w:rsidR="000B77B5" w:rsidRPr="00605F5C" w:rsidRDefault="000B77B5" w:rsidP="000B77B5">
            <w:pPr>
              <w:rPr>
                <w:rFonts w:ascii="Book Antiqua" w:hAnsi="Book Antiqua"/>
                <w:b/>
              </w:rPr>
            </w:pPr>
          </w:p>
        </w:tc>
        <w:tc>
          <w:tcPr>
            <w:tcW w:w="5402" w:type="dxa"/>
            <w:tcBorders>
              <w:top w:val="single" w:sz="4" w:space="0" w:color="auto"/>
              <w:left w:val="nil"/>
              <w:bottom w:val="single" w:sz="4" w:space="0" w:color="auto"/>
              <w:right w:val="nil"/>
            </w:tcBorders>
            <w:shd w:val="clear" w:color="auto" w:fill="FFFFFF" w:themeFill="background1"/>
          </w:tcPr>
          <w:p w:rsidR="000B77B5" w:rsidRPr="00605F5C" w:rsidRDefault="000B77B5" w:rsidP="000B77B5">
            <w:pPr>
              <w:rPr>
                <w:rFonts w:ascii="Book Antiqua" w:hAnsi="Book Antiqua"/>
              </w:rPr>
            </w:pPr>
            <w:r w:rsidRPr="00605F5C">
              <w:rPr>
                <w:rFonts w:ascii="Book Antiqua" w:hAnsi="Book Antiqua"/>
              </w:rPr>
              <w:t>A do të ketë ndonjë efekt në numrin e specieve në një zonë të caktuar?</w:t>
            </w:r>
          </w:p>
        </w:tc>
        <w:tc>
          <w:tcPr>
            <w:tcW w:w="270" w:type="dxa"/>
            <w:gridSpan w:val="3"/>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x</w:t>
            </w:r>
          </w:p>
        </w:tc>
        <w:tc>
          <w:tcPr>
            <w:tcW w:w="717"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2161"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c>
          <w:tcPr>
            <w:tcW w:w="1887"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c>
          <w:tcPr>
            <w:tcW w:w="1193"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gridBefore w:val="1"/>
          <w:wBefore w:w="6" w:type="dxa"/>
          <w:trHeight w:val="133"/>
        </w:trPr>
        <w:tc>
          <w:tcPr>
            <w:tcW w:w="1348" w:type="dxa"/>
            <w:gridSpan w:val="2"/>
            <w:vMerge w:val="restart"/>
            <w:tcBorders>
              <w:top w:val="single" w:sz="4" w:space="0" w:color="auto"/>
              <w:left w:val="nil"/>
              <w:bottom w:val="single" w:sz="4" w:space="0" w:color="auto"/>
              <w:right w:val="nil"/>
            </w:tcBorders>
            <w:shd w:val="clear" w:color="auto" w:fill="D9D9D9" w:themeFill="background1" w:themeFillShade="D9"/>
          </w:tcPr>
          <w:p w:rsidR="000B77B5" w:rsidRPr="00605F5C" w:rsidRDefault="000B77B5" w:rsidP="000B77B5">
            <w:pPr>
              <w:rPr>
                <w:rFonts w:ascii="Book Antiqua" w:hAnsi="Book Antiqua"/>
                <w:b/>
              </w:rPr>
            </w:pPr>
            <w:r w:rsidRPr="00605F5C">
              <w:rPr>
                <w:rFonts w:ascii="Book Antiqua" w:hAnsi="Book Antiqua"/>
                <w:b/>
              </w:rPr>
              <w:t>Mirëqenia e kafshëve</w:t>
            </w:r>
          </w:p>
        </w:tc>
        <w:tc>
          <w:tcPr>
            <w:tcW w:w="5402" w:type="dxa"/>
            <w:tcBorders>
              <w:top w:val="single" w:sz="4" w:space="0" w:color="auto"/>
              <w:left w:val="nil"/>
              <w:bottom w:val="single" w:sz="4" w:space="0" w:color="auto"/>
              <w:right w:val="nil"/>
            </w:tcBorders>
            <w:shd w:val="clear" w:color="auto" w:fill="FFFFFF" w:themeFill="background1"/>
          </w:tcPr>
          <w:p w:rsidR="000B77B5" w:rsidRPr="00605F5C" w:rsidRDefault="000B77B5" w:rsidP="000B77B5">
            <w:pPr>
              <w:rPr>
                <w:rFonts w:ascii="Book Antiqua" w:hAnsi="Book Antiqua"/>
              </w:rPr>
            </w:pPr>
            <w:r w:rsidRPr="00605F5C">
              <w:rPr>
                <w:rFonts w:ascii="Book Antiqua" w:hAnsi="Book Antiqua"/>
              </w:rPr>
              <w:t>A do të ndikohet trajtimi i kafshëve?</w:t>
            </w:r>
          </w:p>
        </w:tc>
        <w:tc>
          <w:tcPr>
            <w:tcW w:w="270" w:type="dxa"/>
            <w:gridSpan w:val="3"/>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717"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x</w:t>
            </w:r>
          </w:p>
        </w:tc>
        <w:tc>
          <w:tcPr>
            <w:tcW w:w="2161"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1887"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1193"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r>
      <w:tr w:rsidR="000B77B5" w:rsidRPr="00605F5C" w:rsidTr="00CD08B2">
        <w:trPr>
          <w:gridBefore w:val="1"/>
          <w:wBefore w:w="6" w:type="dxa"/>
          <w:trHeight w:val="193"/>
        </w:trPr>
        <w:tc>
          <w:tcPr>
            <w:tcW w:w="1348" w:type="dxa"/>
            <w:gridSpan w:val="2"/>
            <w:vMerge/>
            <w:tcBorders>
              <w:top w:val="single" w:sz="4" w:space="0" w:color="auto"/>
              <w:left w:val="nil"/>
              <w:bottom w:val="single" w:sz="4" w:space="0" w:color="auto"/>
              <w:right w:val="nil"/>
            </w:tcBorders>
            <w:shd w:val="clear" w:color="auto" w:fill="DEEAF6" w:themeFill="accent1" w:themeFillTint="33"/>
          </w:tcPr>
          <w:p w:rsidR="000B77B5" w:rsidRPr="00605F5C" w:rsidRDefault="000B77B5" w:rsidP="000B77B5">
            <w:pPr>
              <w:rPr>
                <w:rFonts w:ascii="Book Antiqua" w:hAnsi="Book Antiqua"/>
              </w:rPr>
            </w:pPr>
          </w:p>
        </w:tc>
        <w:tc>
          <w:tcPr>
            <w:tcW w:w="5402"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A do të ndikohet shëndeti i kafshëve?</w:t>
            </w:r>
          </w:p>
        </w:tc>
        <w:tc>
          <w:tcPr>
            <w:tcW w:w="270" w:type="dxa"/>
            <w:gridSpan w:val="3"/>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x</w:t>
            </w:r>
          </w:p>
        </w:tc>
        <w:tc>
          <w:tcPr>
            <w:tcW w:w="717"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2161"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L</w:t>
            </w:r>
          </w:p>
        </w:tc>
        <w:tc>
          <w:tcPr>
            <w:tcW w:w="1887"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L</w:t>
            </w:r>
          </w:p>
        </w:tc>
        <w:tc>
          <w:tcPr>
            <w:tcW w:w="1193"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gridBefore w:val="1"/>
          <w:wBefore w:w="6" w:type="dxa"/>
          <w:trHeight w:val="367"/>
        </w:trPr>
        <w:tc>
          <w:tcPr>
            <w:tcW w:w="1348" w:type="dxa"/>
            <w:gridSpan w:val="2"/>
            <w:vMerge/>
            <w:tcBorders>
              <w:top w:val="single" w:sz="4" w:space="0" w:color="auto"/>
              <w:left w:val="nil"/>
              <w:bottom w:val="single" w:sz="4" w:space="0" w:color="auto"/>
              <w:right w:val="nil"/>
            </w:tcBorders>
            <w:shd w:val="clear" w:color="auto" w:fill="DEEAF6" w:themeFill="accent1" w:themeFillTint="33"/>
          </w:tcPr>
          <w:p w:rsidR="000B77B5" w:rsidRPr="00605F5C" w:rsidRDefault="000B77B5" w:rsidP="000B77B5">
            <w:pPr>
              <w:rPr>
                <w:rFonts w:ascii="Book Antiqua" w:hAnsi="Book Antiqua"/>
              </w:rPr>
            </w:pPr>
          </w:p>
        </w:tc>
        <w:tc>
          <w:tcPr>
            <w:tcW w:w="5402"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A do të ndikohet cilësia dhe siguria e ushqimit të kafshëve?</w:t>
            </w:r>
          </w:p>
        </w:tc>
        <w:tc>
          <w:tcPr>
            <w:tcW w:w="270" w:type="dxa"/>
            <w:gridSpan w:val="3"/>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x</w:t>
            </w:r>
          </w:p>
        </w:tc>
        <w:tc>
          <w:tcPr>
            <w:tcW w:w="717"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p>
        </w:tc>
        <w:tc>
          <w:tcPr>
            <w:tcW w:w="2161" w:type="dxa"/>
            <w:gridSpan w:val="2"/>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c>
          <w:tcPr>
            <w:tcW w:w="1887"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c>
          <w:tcPr>
            <w:tcW w:w="1193" w:type="dxa"/>
            <w:tcBorders>
              <w:top w:val="single" w:sz="4" w:space="0" w:color="auto"/>
              <w:left w:val="nil"/>
              <w:bottom w:val="single" w:sz="4" w:space="0" w:color="auto"/>
              <w:right w:val="nil"/>
            </w:tcBorders>
          </w:tcPr>
          <w:p w:rsidR="000B77B5" w:rsidRPr="00605F5C" w:rsidRDefault="000B77B5" w:rsidP="000B77B5">
            <w:pPr>
              <w:rPr>
                <w:rFonts w:ascii="Book Antiqua" w:hAnsi="Book Antiqua"/>
              </w:rPr>
            </w:pPr>
            <w:r w:rsidRPr="00605F5C">
              <w:rPr>
                <w:rFonts w:ascii="Book Antiqua" w:hAnsi="Book Antiqua"/>
              </w:rPr>
              <w:t>U</w:t>
            </w:r>
          </w:p>
        </w:tc>
      </w:tr>
    </w:tbl>
    <w:p w:rsidR="000B77B5" w:rsidRPr="00605F5C" w:rsidRDefault="000B77B5" w:rsidP="000B77B5">
      <w:pPr>
        <w:rPr>
          <w:rFonts w:ascii="Book Antiqua" w:hAnsi="Book Antiqua"/>
        </w:rPr>
      </w:pPr>
      <w:bookmarkStart w:id="41" w:name="_Toc66836221"/>
    </w:p>
    <w:p w:rsidR="000B77B5" w:rsidRPr="00605F5C" w:rsidRDefault="000B77B5" w:rsidP="000B77B5">
      <w:pPr>
        <w:rPr>
          <w:rFonts w:ascii="Book Antiqua" w:hAnsi="Book Antiqua"/>
        </w:rPr>
      </w:pPr>
    </w:p>
    <w:p w:rsidR="000B77B5" w:rsidRPr="00605F5C" w:rsidRDefault="000B77B5" w:rsidP="000B77B5">
      <w:pPr>
        <w:rPr>
          <w:rFonts w:ascii="Book Antiqua" w:hAnsi="Book Antiqua"/>
        </w:rPr>
      </w:pPr>
    </w:p>
    <w:p w:rsidR="000B77B5" w:rsidRPr="00605F5C" w:rsidRDefault="000B77B5" w:rsidP="000B77B5">
      <w:pPr>
        <w:rPr>
          <w:rFonts w:ascii="Book Antiqua" w:hAnsi="Book Antiqua"/>
        </w:rPr>
      </w:pPr>
    </w:p>
    <w:p w:rsidR="000B77B5" w:rsidRPr="00605F5C" w:rsidRDefault="000B77B5" w:rsidP="000B77B5">
      <w:pPr>
        <w:rPr>
          <w:rFonts w:ascii="Book Antiqua" w:hAnsi="Book Antiqua"/>
        </w:rPr>
      </w:pPr>
    </w:p>
    <w:p w:rsidR="000B77B5" w:rsidRPr="00605F5C" w:rsidRDefault="000B77B5" w:rsidP="000B77B5">
      <w:pPr>
        <w:rPr>
          <w:rFonts w:ascii="Book Antiqua" w:hAnsi="Book Antiqua"/>
        </w:rPr>
      </w:pPr>
    </w:p>
    <w:p w:rsidR="000B77B5" w:rsidRPr="00605F5C" w:rsidRDefault="000B77B5" w:rsidP="000B77B5">
      <w:pPr>
        <w:rPr>
          <w:rFonts w:ascii="Book Antiqua" w:hAnsi="Book Antiqua"/>
          <w:b/>
        </w:rPr>
      </w:pPr>
      <w:bookmarkStart w:id="42" w:name="_Toc135214012"/>
      <w:r w:rsidRPr="00605F5C">
        <w:rPr>
          <w:rFonts w:ascii="Book Antiqua" w:hAnsi="Book Antiqua"/>
          <w:b/>
        </w:rPr>
        <w:t>Shtojca 4: Forma e vlerësimit për ndikimin e të drejtave themelore</w:t>
      </w:r>
      <w:bookmarkEnd w:id="41"/>
      <w:bookmarkEnd w:id="42"/>
    </w:p>
    <w:tbl>
      <w:tblPr>
        <w:tblW w:w="13413" w:type="dxa"/>
        <w:tblInd w:w="-95" w:type="dxa"/>
        <w:tblBorders>
          <w:insideH w:val="single" w:sz="4" w:space="0" w:color="auto"/>
        </w:tblBorders>
        <w:tblLook w:val="04A0" w:firstRow="1" w:lastRow="0" w:firstColumn="1" w:lastColumn="0" w:noHBand="0" w:noVBand="1"/>
      </w:tblPr>
      <w:tblGrid>
        <w:gridCol w:w="1598"/>
        <w:gridCol w:w="5291"/>
        <w:gridCol w:w="716"/>
        <w:gridCol w:w="713"/>
        <w:gridCol w:w="2055"/>
        <w:gridCol w:w="1780"/>
        <w:gridCol w:w="1260"/>
      </w:tblGrid>
      <w:tr w:rsidR="000B77B5" w:rsidRPr="00605F5C" w:rsidTr="00CD08B2">
        <w:trPr>
          <w:trHeight w:val="819"/>
        </w:trPr>
        <w:tc>
          <w:tcPr>
            <w:tcW w:w="1440" w:type="dxa"/>
            <w:vMerge w:val="restart"/>
            <w:tcBorders>
              <w:top w:val="single" w:sz="4" w:space="0" w:color="auto"/>
              <w:bottom w:val="single" w:sz="4" w:space="0" w:color="auto"/>
            </w:tcBorders>
            <w:shd w:val="clear" w:color="auto" w:fill="E7E6E6" w:themeFill="background2"/>
          </w:tcPr>
          <w:p w:rsidR="000B77B5" w:rsidRPr="00605F5C" w:rsidRDefault="000B77B5" w:rsidP="000B77B5">
            <w:pPr>
              <w:rPr>
                <w:rFonts w:ascii="Book Antiqua" w:hAnsi="Book Antiqua"/>
                <w:b/>
              </w:rPr>
            </w:pPr>
            <w:r w:rsidRPr="00605F5C">
              <w:rPr>
                <w:rFonts w:ascii="Book Antiqua" w:hAnsi="Book Antiqua"/>
                <w:b/>
              </w:rPr>
              <w:t>Kategoria e ndikimit në të drejtat themelore</w:t>
            </w:r>
          </w:p>
        </w:tc>
        <w:tc>
          <w:tcPr>
            <w:tcW w:w="5400" w:type="dxa"/>
            <w:vMerge w:val="restart"/>
            <w:tcBorders>
              <w:top w:val="single" w:sz="4" w:space="0" w:color="auto"/>
              <w:bottom w:val="single" w:sz="4" w:space="0" w:color="auto"/>
            </w:tcBorders>
            <w:shd w:val="clear" w:color="auto" w:fill="E7E6E6" w:themeFill="background2"/>
          </w:tcPr>
          <w:p w:rsidR="000B77B5" w:rsidRPr="00605F5C" w:rsidRDefault="000B77B5" w:rsidP="000B77B5">
            <w:pPr>
              <w:rPr>
                <w:rFonts w:ascii="Book Antiqua" w:hAnsi="Book Antiqua"/>
                <w:b/>
              </w:rPr>
            </w:pPr>
            <w:r w:rsidRPr="00605F5C">
              <w:rPr>
                <w:rFonts w:ascii="Book Antiqua" w:hAnsi="Book Antiqua"/>
                <w:b/>
              </w:rPr>
              <w:t>Ndikimi kryesor</w:t>
            </w:r>
          </w:p>
        </w:tc>
        <w:tc>
          <w:tcPr>
            <w:tcW w:w="1440" w:type="dxa"/>
            <w:gridSpan w:val="2"/>
            <w:tcBorders>
              <w:top w:val="single" w:sz="4" w:space="0" w:color="auto"/>
              <w:bottom w:val="single" w:sz="4" w:space="0" w:color="auto"/>
            </w:tcBorders>
            <w:shd w:val="clear" w:color="auto" w:fill="E7E6E6" w:themeFill="background2"/>
          </w:tcPr>
          <w:p w:rsidR="000B77B5" w:rsidRPr="00605F5C" w:rsidRDefault="000B77B5" w:rsidP="000B77B5">
            <w:pPr>
              <w:rPr>
                <w:rFonts w:ascii="Book Antiqua" w:hAnsi="Book Antiqua"/>
                <w:b/>
              </w:rPr>
            </w:pPr>
            <w:r w:rsidRPr="00605F5C">
              <w:rPr>
                <w:rFonts w:ascii="Book Antiqua" w:hAnsi="Book Antiqua"/>
                <w:b/>
              </w:rPr>
              <w:t>A pritet të ndodhë ky ndikim?</w:t>
            </w:r>
          </w:p>
        </w:tc>
        <w:tc>
          <w:tcPr>
            <w:tcW w:w="2070" w:type="dxa"/>
            <w:tcBorders>
              <w:top w:val="single" w:sz="4" w:space="0" w:color="auto"/>
              <w:bottom w:val="single" w:sz="4" w:space="0" w:color="auto"/>
            </w:tcBorders>
            <w:shd w:val="clear" w:color="auto" w:fill="E7E6E6" w:themeFill="background2"/>
          </w:tcPr>
          <w:p w:rsidR="000B77B5" w:rsidRPr="00605F5C" w:rsidRDefault="000B77B5" w:rsidP="000B77B5">
            <w:pPr>
              <w:rPr>
                <w:rFonts w:ascii="Book Antiqua" w:hAnsi="Book Antiqua"/>
                <w:b/>
              </w:rPr>
            </w:pPr>
            <w:r w:rsidRPr="00605F5C">
              <w:rPr>
                <w:rFonts w:ascii="Book Antiqua" w:hAnsi="Book Antiqua"/>
                <w:b/>
              </w:rPr>
              <w:t>Numri i organizatave, kompanive dhe/ose individëve të prekur</w:t>
            </w:r>
          </w:p>
        </w:tc>
        <w:tc>
          <w:tcPr>
            <w:tcW w:w="1800" w:type="dxa"/>
            <w:tcBorders>
              <w:top w:val="single" w:sz="4" w:space="0" w:color="auto"/>
              <w:bottom w:val="single" w:sz="4" w:space="0" w:color="auto"/>
            </w:tcBorders>
            <w:shd w:val="clear" w:color="auto" w:fill="E7E6E6" w:themeFill="background2"/>
          </w:tcPr>
          <w:p w:rsidR="000B77B5" w:rsidRPr="00605F5C" w:rsidRDefault="000B77B5" w:rsidP="000B77B5">
            <w:pPr>
              <w:rPr>
                <w:rFonts w:ascii="Book Antiqua" w:hAnsi="Book Antiqua"/>
                <w:b/>
              </w:rPr>
            </w:pPr>
            <w:r w:rsidRPr="00605F5C">
              <w:rPr>
                <w:rFonts w:ascii="Book Antiqua" w:hAnsi="Book Antiqua"/>
                <w:b/>
              </w:rPr>
              <w:t>Përfitimi i pritshëm ose kostoja e ndikimit</w:t>
            </w:r>
          </w:p>
        </w:tc>
        <w:tc>
          <w:tcPr>
            <w:tcW w:w="1263" w:type="dxa"/>
            <w:tcBorders>
              <w:top w:val="single" w:sz="4" w:space="0" w:color="auto"/>
              <w:bottom w:val="single" w:sz="4" w:space="0" w:color="auto"/>
            </w:tcBorders>
            <w:shd w:val="clear" w:color="auto" w:fill="E7E6E6" w:themeFill="background2"/>
          </w:tcPr>
          <w:p w:rsidR="000B77B5" w:rsidRPr="00605F5C" w:rsidRDefault="000B77B5" w:rsidP="000B77B5">
            <w:pPr>
              <w:rPr>
                <w:rFonts w:ascii="Book Antiqua" w:hAnsi="Book Antiqua"/>
                <w:b/>
              </w:rPr>
            </w:pPr>
            <w:r w:rsidRPr="00605F5C">
              <w:rPr>
                <w:rFonts w:ascii="Book Antiqua" w:hAnsi="Book Antiqua"/>
                <w:b/>
              </w:rPr>
              <w:t>Niveli i preferuar i analizës</w:t>
            </w:r>
          </w:p>
        </w:tc>
      </w:tr>
      <w:tr w:rsidR="000B77B5" w:rsidRPr="00605F5C" w:rsidTr="00CD08B2">
        <w:trPr>
          <w:trHeight w:val="368"/>
        </w:trPr>
        <w:tc>
          <w:tcPr>
            <w:tcW w:w="1440" w:type="dxa"/>
            <w:vMerge/>
            <w:tcBorders>
              <w:top w:val="single" w:sz="4" w:space="0" w:color="auto"/>
            </w:tcBorders>
            <w:shd w:val="clear" w:color="auto" w:fill="E7E6E6" w:themeFill="background2"/>
          </w:tcPr>
          <w:p w:rsidR="000B77B5" w:rsidRPr="00605F5C" w:rsidRDefault="000B77B5" w:rsidP="000B77B5">
            <w:pPr>
              <w:rPr>
                <w:rFonts w:ascii="Book Antiqua" w:hAnsi="Book Antiqua"/>
                <w:b/>
              </w:rPr>
            </w:pPr>
          </w:p>
        </w:tc>
        <w:tc>
          <w:tcPr>
            <w:tcW w:w="5400" w:type="dxa"/>
            <w:vMerge/>
            <w:tcBorders>
              <w:top w:val="single" w:sz="4" w:space="0" w:color="auto"/>
            </w:tcBorders>
            <w:shd w:val="clear" w:color="auto" w:fill="E7E6E6" w:themeFill="background2"/>
          </w:tcPr>
          <w:p w:rsidR="000B77B5" w:rsidRPr="00605F5C" w:rsidRDefault="000B77B5" w:rsidP="000B77B5">
            <w:pPr>
              <w:rPr>
                <w:rFonts w:ascii="Book Antiqua" w:hAnsi="Book Antiqua"/>
                <w:b/>
              </w:rPr>
            </w:pPr>
          </w:p>
        </w:tc>
        <w:tc>
          <w:tcPr>
            <w:tcW w:w="720" w:type="dxa"/>
            <w:tcBorders>
              <w:top w:val="single" w:sz="4" w:space="0" w:color="auto"/>
            </w:tcBorders>
            <w:shd w:val="clear" w:color="auto" w:fill="E7E6E6" w:themeFill="background2"/>
          </w:tcPr>
          <w:p w:rsidR="000B77B5" w:rsidRPr="00605F5C" w:rsidRDefault="000B77B5" w:rsidP="000B77B5">
            <w:pPr>
              <w:rPr>
                <w:rFonts w:ascii="Book Antiqua" w:hAnsi="Book Antiqua"/>
                <w:b/>
              </w:rPr>
            </w:pPr>
            <w:r w:rsidRPr="00605F5C">
              <w:rPr>
                <w:rFonts w:ascii="Book Antiqua" w:hAnsi="Book Antiqua"/>
                <w:b/>
              </w:rPr>
              <w:t>Po</w:t>
            </w:r>
          </w:p>
        </w:tc>
        <w:tc>
          <w:tcPr>
            <w:tcW w:w="720" w:type="dxa"/>
            <w:tcBorders>
              <w:top w:val="single" w:sz="4" w:space="0" w:color="auto"/>
            </w:tcBorders>
            <w:shd w:val="clear" w:color="auto" w:fill="E7E6E6" w:themeFill="background2"/>
          </w:tcPr>
          <w:p w:rsidR="000B77B5" w:rsidRPr="00605F5C" w:rsidRDefault="000B77B5" w:rsidP="000B77B5">
            <w:pPr>
              <w:rPr>
                <w:rFonts w:ascii="Book Antiqua" w:hAnsi="Book Antiqua"/>
                <w:b/>
              </w:rPr>
            </w:pPr>
            <w:r w:rsidRPr="00605F5C">
              <w:rPr>
                <w:rFonts w:ascii="Book Antiqua" w:hAnsi="Book Antiqua"/>
                <w:b/>
              </w:rPr>
              <w:t>Jo</w:t>
            </w:r>
          </w:p>
        </w:tc>
        <w:tc>
          <w:tcPr>
            <w:tcW w:w="2070" w:type="dxa"/>
            <w:tcBorders>
              <w:top w:val="single" w:sz="4" w:space="0" w:color="auto"/>
            </w:tcBorders>
            <w:shd w:val="clear" w:color="auto" w:fill="E7E6E6" w:themeFill="background2"/>
          </w:tcPr>
          <w:p w:rsidR="000B77B5" w:rsidRPr="00605F5C" w:rsidRDefault="000B77B5" w:rsidP="000B77B5">
            <w:pPr>
              <w:rPr>
                <w:rFonts w:ascii="Book Antiqua" w:hAnsi="Book Antiqua"/>
                <w:b/>
              </w:rPr>
            </w:pPr>
            <w:r w:rsidRPr="00605F5C">
              <w:rPr>
                <w:rFonts w:ascii="Book Antiqua" w:hAnsi="Book Antiqua"/>
                <w:b/>
              </w:rPr>
              <w:t>I lartë/i ulët</w:t>
            </w:r>
          </w:p>
        </w:tc>
        <w:tc>
          <w:tcPr>
            <w:tcW w:w="1800" w:type="dxa"/>
            <w:tcBorders>
              <w:top w:val="single" w:sz="4" w:space="0" w:color="auto"/>
            </w:tcBorders>
            <w:shd w:val="clear" w:color="auto" w:fill="E7E6E6" w:themeFill="background2"/>
          </w:tcPr>
          <w:p w:rsidR="000B77B5" w:rsidRPr="00605F5C" w:rsidRDefault="000B77B5" w:rsidP="000B77B5">
            <w:pPr>
              <w:rPr>
                <w:rFonts w:ascii="Book Antiqua" w:hAnsi="Book Antiqua"/>
                <w:b/>
              </w:rPr>
            </w:pPr>
            <w:r w:rsidRPr="00605F5C">
              <w:rPr>
                <w:rFonts w:ascii="Book Antiqua" w:hAnsi="Book Antiqua"/>
                <w:b/>
              </w:rPr>
              <w:t>I lartë/i ulët</w:t>
            </w:r>
          </w:p>
        </w:tc>
        <w:tc>
          <w:tcPr>
            <w:tcW w:w="1263" w:type="dxa"/>
            <w:tcBorders>
              <w:top w:val="single" w:sz="4" w:space="0" w:color="auto"/>
            </w:tcBorders>
            <w:shd w:val="clear" w:color="auto" w:fill="E7E6E6" w:themeFill="background2"/>
          </w:tcPr>
          <w:p w:rsidR="000B77B5" w:rsidRPr="00605F5C" w:rsidRDefault="000B77B5" w:rsidP="000B77B5">
            <w:pPr>
              <w:rPr>
                <w:rFonts w:ascii="Book Antiqua" w:hAnsi="Book Antiqua"/>
                <w:b/>
              </w:rPr>
            </w:pPr>
          </w:p>
        </w:tc>
      </w:tr>
      <w:tr w:rsidR="000B77B5" w:rsidRPr="00605F5C" w:rsidTr="00CD08B2">
        <w:trPr>
          <w:trHeight w:val="530"/>
        </w:trPr>
        <w:tc>
          <w:tcPr>
            <w:tcW w:w="1440" w:type="dxa"/>
            <w:shd w:val="clear" w:color="auto" w:fill="E7E6E6" w:themeFill="background2"/>
          </w:tcPr>
          <w:p w:rsidR="000B77B5" w:rsidRPr="00605F5C" w:rsidRDefault="000B77B5" w:rsidP="000B77B5">
            <w:pPr>
              <w:rPr>
                <w:rFonts w:ascii="Book Antiqua" w:hAnsi="Book Antiqua"/>
                <w:b/>
              </w:rPr>
            </w:pPr>
            <w:r w:rsidRPr="00605F5C">
              <w:rPr>
                <w:rFonts w:ascii="Book Antiqua" w:hAnsi="Book Antiqua"/>
                <w:b/>
              </w:rPr>
              <w:t>Dinjiteti</w:t>
            </w:r>
          </w:p>
        </w:tc>
        <w:tc>
          <w:tcPr>
            <w:tcW w:w="5400" w:type="dxa"/>
          </w:tcPr>
          <w:p w:rsidR="000B77B5" w:rsidRPr="00605F5C" w:rsidRDefault="000B77B5" w:rsidP="000B77B5">
            <w:pPr>
              <w:rPr>
                <w:rFonts w:ascii="Book Antiqua" w:hAnsi="Book Antiqua"/>
              </w:rPr>
            </w:pPr>
            <w:r w:rsidRPr="00605F5C">
              <w:rPr>
                <w:rFonts w:ascii="Book Antiqua" w:hAnsi="Book Antiqua"/>
              </w:rPr>
              <w:t>A ndikon opsioni në dinjitetin e njerëzve, në të drejtën e tyre për jetë apo në integritetin e një personi?</w:t>
            </w: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720" w:type="dxa"/>
          </w:tcPr>
          <w:p w:rsidR="000B77B5" w:rsidRPr="00605F5C" w:rsidRDefault="000B77B5" w:rsidP="000B77B5">
            <w:pPr>
              <w:rPr>
                <w:rFonts w:ascii="Book Antiqua" w:hAnsi="Book Antiqua"/>
              </w:rPr>
            </w:pPr>
          </w:p>
        </w:tc>
        <w:tc>
          <w:tcPr>
            <w:tcW w:w="2070" w:type="dxa"/>
          </w:tcPr>
          <w:p w:rsidR="000B77B5" w:rsidRPr="00605F5C" w:rsidRDefault="000B77B5" w:rsidP="000B77B5">
            <w:pPr>
              <w:rPr>
                <w:rFonts w:ascii="Book Antiqua" w:hAnsi="Book Antiqua"/>
              </w:rPr>
            </w:pPr>
            <w:r w:rsidRPr="00605F5C">
              <w:rPr>
                <w:rFonts w:ascii="Book Antiqua" w:hAnsi="Book Antiqua"/>
              </w:rPr>
              <w:t>L</w:t>
            </w:r>
          </w:p>
        </w:tc>
        <w:tc>
          <w:tcPr>
            <w:tcW w:w="1800" w:type="dxa"/>
          </w:tcPr>
          <w:p w:rsidR="000B77B5" w:rsidRPr="00605F5C" w:rsidRDefault="000B77B5" w:rsidP="000B77B5">
            <w:pPr>
              <w:rPr>
                <w:rFonts w:ascii="Book Antiqua" w:hAnsi="Book Antiqua"/>
              </w:rPr>
            </w:pPr>
            <w:r w:rsidRPr="00605F5C">
              <w:rPr>
                <w:rFonts w:ascii="Book Antiqua" w:hAnsi="Book Antiqua"/>
              </w:rPr>
              <w:t>L</w:t>
            </w:r>
          </w:p>
        </w:tc>
        <w:tc>
          <w:tcPr>
            <w:tcW w:w="1263" w:type="dxa"/>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trHeight w:val="314"/>
        </w:trPr>
        <w:tc>
          <w:tcPr>
            <w:tcW w:w="1440" w:type="dxa"/>
            <w:vMerge w:val="restart"/>
            <w:shd w:val="clear" w:color="auto" w:fill="E7E6E6" w:themeFill="background2"/>
          </w:tcPr>
          <w:p w:rsidR="000B77B5" w:rsidRPr="00605F5C" w:rsidRDefault="000B77B5" w:rsidP="000B77B5">
            <w:pPr>
              <w:rPr>
                <w:rFonts w:ascii="Book Antiqua" w:hAnsi="Book Antiqua"/>
                <w:b/>
              </w:rPr>
            </w:pPr>
            <w:r w:rsidRPr="00605F5C">
              <w:rPr>
                <w:rFonts w:ascii="Book Antiqua" w:hAnsi="Book Antiqua"/>
                <w:b/>
              </w:rPr>
              <w:t>Liria</w:t>
            </w:r>
          </w:p>
        </w:tc>
        <w:tc>
          <w:tcPr>
            <w:tcW w:w="5400" w:type="dxa"/>
          </w:tcPr>
          <w:p w:rsidR="000B77B5" w:rsidRPr="00605F5C" w:rsidRDefault="000B77B5" w:rsidP="000B77B5">
            <w:pPr>
              <w:rPr>
                <w:rFonts w:ascii="Book Antiqua" w:hAnsi="Book Antiqua"/>
              </w:rPr>
            </w:pPr>
            <w:r w:rsidRPr="00605F5C">
              <w:rPr>
                <w:rFonts w:ascii="Book Antiqua" w:hAnsi="Book Antiqua"/>
              </w:rPr>
              <w:t>A ndikon opsioni në të drejtën e lirisë së individëve?</w:t>
            </w:r>
          </w:p>
        </w:tc>
        <w:tc>
          <w:tcPr>
            <w:tcW w:w="720" w:type="dxa"/>
          </w:tcPr>
          <w:p w:rsidR="000B77B5" w:rsidRPr="00605F5C" w:rsidRDefault="000B77B5" w:rsidP="000B77B5">
            <w:pPr>
              <w:rPr>
                <w:rFonts w:ascii="Book Antiqua" w:hAnsi="Book Antiqua"/>
              </w:rPr>
            </w:pP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2070" w:type="dxa"/>
          </w:tcPr>
          <w:p w:rsidR="000B77B5" w:rsidRPr="00605F5C" w:rsidRDefault="000B77B5" w:rsidP="000B77B5">
            <w:pPr>
              <w:rPr>
                <w:rFonts w:ascii="Book Antiqua" w:hAnsi="Book Antiqua"/>
              </w:rPr>
            </w:pPr>
          </w:p>
        </w:tc>
        <w:tc>
          <w:tcPr>
            <w:tcW w:w="1800" w:type="dxa"/>
          </w:tcPr>
          <w:p w:rsidR="000B77B5" w:rsidRPr="00605F5C" w:rsidRDefault="000B77B5" w:rsidP="000B77B5">
            <w:pPr>
              <w:rPr>
                <w:rFonts w:ascii="Book Antiqua" w:hAnsi="Book Antiqua"/>
              </w:rPr>
            </w:pPr>
          </w:p>
        </w:tc>
        <w:tc>
          <w:tcPr>
            <w:tcW w:w="1263" w:type="dxa"/>
          </w:tcPr>
          <w:p w:rsidR="000B77B5" w:rsidRPr="00605F5C" w:rsidRDefault="000B77B5" w:rsidP="000B77B5">
            <w:pPr>
              <w:rPr>
                <w:rFonts w:ascii="Book Antiqua" w:hAnsi="Book Antiqua"/>
              </w:rPr>
            </w:pPr>
          </w:p>
        </w:tc>
      </w:tr>
      <w:tr w:rsidR="000B77B5" w:rsidRPr="00605F5C" w:rsidTr="00CD08B2">
        <w:trPr>
          <w:trHeight w:val="251"/>
        </w:trPr>
        <w:tc>
          <w:tcPr>
            <w:tcW w:w="1440" w:type="dxa"/>
            <w:vMerge/>
            <w:shd w:val="clear" w:color="auto" w:fill="E7E6E6" w:themeFill="background2"/>
          </w:tcPr>
          <w:p w:rsidR="000B77B5" w:rsidRPr="00605F5C" w:rsidRDefault="000B77B5" w:rsidP="000B77B5">
            <w:pPr>
              <w:rPr>
                <w:rFonts w:ascii="Book Antiqua" w:hAnsi="Book Antiqua"/>
                <w:b/>
              </w:rPr>
            </w:pPr>
          </w:p>
        </w:tc>
        <w:tc>
          <w:tcPr>
            <w:tcW w:w="5400" w:type="dxa"/>
          </w:tcPr>
          <w:p w:rsidR="000B77B5" w:rsidRPr="00605F5C" w:rsidRDefault="000B77B5" w:rsidP="000B77B5">
            <w:pPr>
              <w:rPr>
                <w:rFonts w:ascii="Book Antiqua" w:hAnsi="Book Antiqua"/>
              </w:rPr>
            </w:pPr>
            <w:r w:rsidRPr="00605F5C">
              <w:rPr>
                <w:rFonts w:ascii="Book Antiqua" w:hAnsi="Book Antiqua"/>
              </w:rPr>
              <w:t>A ndikon opsioni në të drejtën e një personi për privatësi?</w:t>
            </w:r>
          </w:p>
        </w:tc>
        <w:tc>
          <w:tcPr>
            <w:tcW w:w="720" w:type="dxa"/>
          </w:tcPr>
          <w:p w:rsidR="000B77B5" w:rsidRPr="00605F5C" w:rsidRDefault="000B77B5" w:rsidP="000B77B5">
            <w:pPr>
              <w:rPr>
                <w:rFonts w:ascii="Book Antiqua" w:hAnsi="Book Antiqua"/>
              </w:rPr>
            </w:pP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2070" w:type="dxa"/>
          </w:tcPr>
          <w:p w:rsidR="000B77B5" w:rsidRPr="00605F5C" w:rsidRDefault="000B77B5" w:rsidP="000B77B5">
            <w:pPr>
              <w:rPr>
                <w:rFonts w:ascii="Book Antiqua" w:hAnsi="Book Antiqua"/>
              </w:rPr>
            </w:pPr>
          </w:p>
        </w:tc>
        <w:tc>
          <w:tcPr>
            <w:tcW w:w="1800" w:type="dxa"/>
          </w:tcPr>
          <w:p w:rsidR="000B77B5" w:rsidRPr="00605F5C" w:rsidRDefault="000B77B5" w:rsidP="000B77B5">
            <w:pPr>
              <w:rPr>
                <w:rFonts w:ascii="Book Antiqua" w:hAnsi="Book Antiqua"/>
              </w:rPr>
            </w:pPr>
          </w:p>
        </w:tc>
        <w:tc>
          <w:tcPr>
            <w:tcW w:w="1263" w:type="dxa"/>
          </w:tcPr>
          <w:p w:rsidR="000B77B5" w:rsidRPr="00605F5C" w:rsidRDefault="000B77B5" w:rsidP="000B77B5">
            <w:pPr>
              <w:rPr>
                <w:rFonts w:ascii="Book Antiqua" w:hAnsi="Book Antiqua"/>
              </w:rPr>
            </w:pPr>
          </w:p>
        </w:tc>
      </w:tr>
      <w:tr w:rsidR="000B77B5" w:rsidRPr="00605F5C" w:rsidTr="00CD08B2">
        <w:trPr>
          <w:trHeight w:val="323"/>
        </w:trPr>
        <w:tc>
          <w:tcPr>
            <w:tcW w:w="1440" w:type="dxa"/>
            <w:vMerge/>
            <w:shd w:val="clear" w:color="auto" w:fill="E7E6E6" w:themeFill="background2"/>
          </w:tcPr>
          <w:p w:rsidR="000B77B5" w:rsidRPr="00605F5C" w:rsidRDefault="000B77B5" w:rsidP="000B77B5">
            <w:pPr>
              <w:rPr>
                <w:rFonts w:ascii="Book Antiqua" w:hAnsi="Book Antiqua"/>
                <w:b/>
              </w:rPr>
            </w:pPr>
          </w:p>
        </w:tc>
        <w:tc>
          <w:tcPr>
            <w:tcW w:w="5400" w:type="dxa"/>
          </w:tcPr>
          <w:p w:rsidR="000B77B5" w:rsidRPr="00605F5C" w:rsidRDefault="000B77B5" w:rsidP="000B77B5">
            <w:pPr>
              <w:rPr>
                <w:rFonts w:ascii="Book Antiqua" w:hAnsi="Book Antiqua"/>
              </w:rPr>
            </w:pPr>
            <w:r w:rsidRPr="00605F5C">
              <w:rPr>
                <w:rFonts w:ascii="Book Antiqua" w:hAnsi="Book Antiqua"/>
              </w:rPr>
              <w:t>A ndikon opsioni në të drejtën për t’u martuar apo krijuar familje?</w:t>
            </w:r>
          </w:p>
        </w:tc>
        <w:tc>
          <w:tcPr>
            <w:tcW w:w="720" w:type="dxa"/>
          </w:tcPr>
          <w:p w:rsidR="000B77B5" w:rsidRPr="00605F5C" w:rsidRDefault="000B77B5" w:rsidP="000B77B5">
            <w:pPr>
              <w:rPr>
                <w:rFonts w:ascii="Book Antiqua" w:hAnsi="Book Antiqua"/>
              </w:rPr>
            </w:pP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2070" w:type="dxa"/>
          </w:tcPr>
          <w:p w:rsidR="000B77B5" w:rsidRPr="00605F5C" w:rsidRDefault="000B77B5" w:rsidP="000B77B5">
            <w:pPr>
              <w:rPr>
                <w:rFonts w:ascii="Book Antiqua" w:hAnsi="Book Antiqua"/>
              </w:rPr>
            </w:pPr>
          </w:p>
        </w:tc>
        <w:tc>
          <w:tcPr>
            <w:tcW w:w="1800" w:type="dxa"/>
          </w:tcPr>
          <w:p w:rsidR="000B77B5" w:rsidRPr="00605F5C" w:rsidRDefault="000B77B5" w:rsidP="000B77B5">
            <w:pPr>
              <w:rPr>
                <w:rFonts w:ascii="Book Antiqua" w:hAnsi="Book Antiqua"/>
              </w:rPr>
            </w:pPr>
          </w:p>
        </w:tc>
        <w:tc>
          <w:tcPr>
            <w:tcW w:w="1263" w:type="dxa"/>
          </w:tcPr>
          <w:p w:rsidR="000B77B5" w:rsidRPr="00605F5C" w:rsidRDefault="000B77B5" w:rsidP="000B77B5">
            <w:pPr>
              <w:rPr>
                <w:rFonts w:ascii="Book Antiqua" w:hAnsi="Book Antiqua"/>
              </w:rPr>
            </w:pPr>
          </w:p>
        </w:tc>
      </w:tr>
      <w:tr w:rsidR="000B77B5" w:rsidRPr="00605F5C" w:rsidTr="00CD08B2">
        <w:trPr>
          <w:trHeight w:val="409"/>
        </w:trPr>
        <w:tc>
          <w:tcPr>
            <w:tcW w:w="1440" w:type="dxa"/>
            <w:vMerge/>
            <w:shd w:val="clear" w:color="auto" w:fill="E7E6E6" w:themeFill="background2"/>
          </w:tcPr>
          <w:p w:rsidR="000B77B5" w:rsidRPr="00605F5C" w:rsidRDefault="000B77B5" w:rsidP="000B77B5">
            <w:pPr>
              <w:rPr>
                <w:rFonts w:ascii="Book Antiqua" w:hAnsi="Book Antiqua"/>
                <w:b/>
              </w:rPr>
            </w:pPr>
          </w:p>
        </w:tc>
        <w:tc>
          <w:tcPr>
            <w:tcW w:w="5400" w:type="dxa"/>
          </w:tcPr>
          <w:p w:rsidR="000B77B5" w:rsidRPr="00605F5C" w:rsidRDefault="000B77B5" w:rsidP="000B77B5">
            <w:pPr>
              <w:rPr>
                <w:rFonts w:ascii="Book Antiqua" w:hAnsi="Book Antiqua"/>
              </w:rPr>
            </w:pPr>
            <w:r w:rsidRPr="00605F5C">
              <w:rPr>
                <w:rFonts w:ascii="Book Antiqua" w:hAnsi="Book Antiqua"/>
              </w:rPr>
              <w:t>A ndikon opsioni në mbrojtjen ligjore, ekonomike ose shoqërore të individëve apo familjes?</w:t>
            </w:r>
          </w:p>
        </w:tc>
        <w:tc>
          <w:tcPr>
            <w:tcW w:w="720" w:type="dxa"/>
          </w:tcPr>
          <w:p w:rsidR="000B77B5" w:rsidRPr="00605F5C" w:rsidRDefault="000B77B5" w:rsidP="000B77B5">
            <w:pPr>
              <w:rPr>
                <w:rFonts w:ascii="Book Antiqua" w:hAnsi="Book Antiqua"/>
              </w:rPr>
            </w:pP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2070" w:type="dxa"/>
          </w:tcPr>
          <w:p w:rsidR="000B77B5" w:rsidRPr="00605F5C" w:rsidRDefault="000B77B5" w:rsidP="000B77B5">
            <w:pPr>
              <w:rPr>
                <w:rFonts w:ascii="Book Antiqua" w:hAnsi="Book Antiqua"/>
              </w:rPr>
            </w:pPr>
          </w:p>
        </w:tc>
        <w:tc>
          <w:tcPr>
            <w:tcW w:w="1800" w:type="dxa"/>
          </w:tcPr>
          <w:p w:rsidR="000B77B5" w:rsidRPr="00605F5C" w:rsidRDefault="000B77B5" w:rsidP="000B77B5">
            <w:pPr>
              <w:rPr>
                <w:rFonts w:ascii="Book Antiqua" w:hAnsi="Book Antiqua"/>
              </w:rPr>
            </w:pPr>
          </w:p>
        </w:tc>
        <w:tc>
          <w:tcPr>
            <w:tcW w:w="1263" w:type="dxa"/>
          </w:tcPr>
          <w:p w:rsidR="000B77B5" w:rsidRPr="00605F5C" w:rsidRDefault="000B77B5" w:rsidP="000B77B5">
            <w:pPr>
              <w:rPr>
                <w:rFonts w:ascii="Book Antiqua" w:hAnsi="Book Antiqua"/>
              </w:rPr>
            </w:pPr>
          </w:p>
        </w:tc>
      </w:tr>
      <w:tr w:rsidR="000B77B5" w:rsidRPr="00605F5C" w:rsidTr="00CD08B2">
        <w:trPr>
          <w:trHeight w:val="323"/>
        </w:trPr>
        <w:tc>
          <w:tcPr>
            <w:tcW w:w="1440" w:type="dxa"/>
            <w:vMerge/>
            <w:shd w:val="clear" w:color="auto" w:fill="E7E6E6" w:themeFill="background2"/>
          </w:tcPr>
          <w:p w:rsidR="000B77B5" w:rsidRPr="00605F5C" w:rsidRDefault="000B77B5" w:rsidP="000B77B5">
            <w:pPr>
              <w:rPr>
                <w:rFonts w:ascii="Book Antiqua" w:hAnsi="Book Antiqua"/>
                <w:b/>
              </w:rPr>
            </w:pPr>
          </w:p>
        </w:tc>
        <w:tc>
          <w:tcPr>
            <w:tcW w:w="5400" w:type="dxa"/>
          </w:tcPr>
          <w:p w:rsidR="000B77B5" w:rsidRPr="00605F5C" w:rsidRDefault="000B77B5" w:rsidP="000B77B5">
            <w:pPr>
              <w:rPr>
                <w:rFonts w:ascii="Book Antiqua" w:hAnsi="Book Antiqua"/>
              </w:rPr>
            </w:pPr>
            <w:r w:rsidRPr="00605F5C">
              <w:rPr>
                <w:rFonts w:ascii="Book Antiqua" w:hAnsi="Book Antiqua"/>
              </w:rPr>
              <w:t xml:space="preserve">A ndikon opsioni në lirinë e mendimit, ndërgjegjes apo fesë? </w:t>
            </w:r>
          </w:p>
        </w:tc>
        <w:tc>
          <w:tcPr>
            <w:tcW w:w="720" w:type="dxa"/>
          </w:tcPr>
          <w:p w:rsidR="000B77B5" w:rsidRPr="00605F5C" w:rsidRDefault="000B77B5" w:rsidP="000B77B5">
            <w:pPr>
              <w:rPr>
                <w:rFonts w:ascii="Book Antiqua" w:hAnsi="Book Antiqua"/>
              </w:rPr>
            </w:pP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2070" w:type="dxa"/>
          </w:tcPr>
          <w:p w:rsidR="000B77B5" w:rsidRPr="00605F5C" w:rsidRDefault="000B77B5" w:rsidP="000B77B5">
            <w:pPr>
              <w:rPr>
                <w:rFonts w:ascii="Book Antiqua" w:hAnsi="Book Antiqua"/>
              </w:rPr>
            </w:pPr>
          </w:p>
        </w:tc>
        <w:tc>
          <w:tcPr>
            <w:tcW w:w="1800" w:type="dxa"/>
          </w:tcPr>
          <w:p w:rsidR="000B77B5" w:rsidRPr="00605F5C" w:rsidRDefault="000B77B5" w:rsidP="000B77B5">
            <w:pPr>
              <w:rPr>
                <w:rFonts w:ascii="Book Antiqua" w:hAnsi="Book Antiqua"/>
              </w:rPr>
            </w:pPr>
          </w:p>
        </w:tc>
        <w:tc>
          <w:tcPr>
            <w:tcW w:w="1263" w:type="dxa"/>
          </w:tcPr>
          <w:p w:rsidR="000B77B5" w:rsidRPr="00605F5C" w:rsidRDefault="000B77B5" w:rsidP="000B77B5">
            <w:pPr>
              <w:rPr>
                <w:rFonts w:ascii="Book Antiqua" w:hAnsi="Book Antiqua"/>
              </w:rPr>
            </w:pPr>
          </w:p>
        </w:tc>
      </w:tr>
      <w:tr w:rsidR="000B77B5" w:rsidRPr="00605F5C" w:rsidTr="00CD08B2">
        <w:trPr>
          <w:trHeight w:val="215"/>
        </w:trPr>
        <w:tc>
          <w:tcPr>
            <w:tcW w:w="1440" w:type="dxa"/>
            <w:vMerge/>
            <w:shd w:val="clear" w:color="auto" w:fill="E7E6E6" w:themeFill="background2"/>
          </w:tcPr>
          <w:p w:rsidR="000B77B5" w:rsidRPr="00605F5C" w:rsidRDefault="000B77B5" w:rsidP="000B77B5">
            <w:pPr>
              <w:rPr>
                <w:rFonts w:ascii="Book Antiqua" w:hAnsi="Book Antiqua"/>
                <w:b/>
              </w:rPr>
            </w:pPr>
          </w:p>
        </w:tc>
        <w:tc>
          <w:tcPr>
            <w:tcW w:w="5400" w:type="dxa"/>
          </w:tcPr>
          <w:p w:rsidR="000B77B5" w:rsidRPr="00605F5C" w:rsidRDefault="000B77B5" w:rsidP="000B77B5">
            <w:pPr>
              <w:rPr>
                <w:rFonts w:ascii="Book Antiqua" w:hAnsi="Book Antiqua"/>
              </w:rPr>
            </w:pPr>
            <w:r w:rsidRPr="00605F5C">
              <w:rPr>
                <w:rFonts w:ascii="Book Antiqua" w:hAnsi="Book Antiqua"/>
              </w:rPr>
              <w:t xml:space="preserve">A ndikon opsioni në lirinë e shprehjes? </w:t>
            </w:r>
          </w:p>
        </w:tc>
        <w:tc>
          <w:tcPr>
            <w:tcW w:w="720" w:type="dxa"/>
          </w:tcPr>
          <w:p w:rsidR="000B77B5" w:rsidRPr="00605F5C" w:rsidRDefault="000B77B5" w:rsidP="000B77B5">
            <w:pPr>
              <w:rPr>
                <w:rFonts w:ascii="Book Antiqua" w:hAnsi="Book Antiqua"/>
              </w:rPr>
            </w:pP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2070" w:type="dxa"/>
          </w:tcPr>
          <w:p w:rsidR="000B77B5" w:rsidRPr="00605F5C" w:rsidRDefault="000B77B5" w:rsidP="000B77B5">
            <w:pPr>
              <w:rPr>
                <w:rFonts w:ascii="Book Antiqua" w:hAnsi="Book Antiqua"/>
              </w:rPr>
            </w:pPr>
          </w:p>
        </w:tc>
        <w:tc>
          <w:tcPr>
            <w:tcW w:w="1800" w:type="dxa"/>
          </w:tcPr>
          <w:p w:rsidR="000B77B5" w:rsidRPr="00605F5C" w:rsidRDefault="000B77B5" w:rsidP="000B77B5">
            <w:pPr>
              <w:rPr>
                <w:rFonts w:ascii="Book Antiqua" w:hAnsi="Book Antiqua"/>
              </w:rPr>
            </w:pPr>
          </w:p>
        </w:tc>
        <w:tc>
          <w:tcPr>
            <w:tcW w:w="1263" w:type="dxa"/>
          </w:tcPr>
          <w:p w:rsidR="000B77B5" w:rsidRPr="00605F5C" w:rsidRDefault="000B77B5" w:rsidP="000B77B5">
            <w:pPr>
              <w:rPr>
                <w:rFonts w:ascii="Book Antiqua" w:hAnsi="Book Antiqua"/>
              </w:rPr>
            </w:pPr>
          </w:p>
        </w:tc>
      </w:tr>
      <w:tr w:rsidR="000B77B5" w:rsidRPr="00605F5C" w:rsidTr="00CD08B2">
        <w:trPr>
          <w:trHeight w:val="278"/>
        </w:trPr>
        <w:tc>
          <w:tcPr>
            <w:tcW w:w="1440" w:type="dxa"/>
            <w:vMerge/>
            <w:shd w:val="clear" w:color="auto" w:fill="E7E6E6" w:themeFill="background2"/>
          </w:tcPr>
          <w:p w:rsidR="000B77B5" w:rsidRPr="00605F5C" w:rsidRDefault="000B77B5" w:rsidP="000B77B5">
            <w:pPr>
              <w:rPr>
                <w:rFonts w:ascii="Book Antiqua" w:hAnsi="Book Antiqua"/>
                <w:b/>
              </w:rPr>
            </w:pPr>
          </w:p>
        </w:tc>
        <w:tc>
          <w:tcPr>
            <w:tcW w:w="5400" w:type="dxa"/>
          </w:tcPr>
          <w:p w:rsidR="000B77B5" w:rsidRPr="00605F5C" w:rsidRDefault="000B77B5" w:rsidP="000B77B5">
            <w:pPr>
              <w:rPr>
                <w:rFonts w:ascii="Book Antiqua" w:hAnsi="Book Antiqua"/>
              </w:rPr>
            </w:pPr>
            <w:r w:rsidRPr="00605F5C">
              <w:rPr>
                <w:rFonts w:ascii="Book Antiqua" w:hAnsi="Book Antiqua"/>
              </w:rPr>
              <w:t xml:space="preserve">A ndikon opsioni në lirinë e tubimit ose </w:t>
            </w:r>
            <w:proofErr w:type="spellStart"/>
            <w:r w:rsidRPr="00605F5C">
              <w:rPr>
                <w:rFonts w:ascii="Book Antiqua" w:hAnsi="Book Antiqua"/>
              </w:rPr>
              <w:t>asociimit</w:t>
            </w:r>
            <w:proofErr w:type="spellEnd"/>
            <w:r w:rsidRPr="00605F5C">
              <w:rPr>
                <w:rFonts w:ascii="Book Antiqua" w:hAnsi="Book Antiqua"/>
              </w:rPr>
              <w:t>?</w:t>
            </w:r>
          </w:p>
        </w:tc>
        <w:tc>
          <w:tcPr>
            <w:tcW w:w="720" w:type="dxa"/>
          </w:tcPr>
          <w:p w:rsidR="000B77B5" w:rsidRPr="00605F5C" w:rsidRDefault="000B77B5" w:rsidP="000B77B5">
            <w:pPr>
              <w:rPr>
                <w:rFonts w:ascii="Book Antiqua" w:hAnsi="Book Antiqua"/>
              </w:rPr>
            </w:pP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2070" w:type="dxa"/>
          </w:tcPr>
          <w:p w:rsidR="000B77B5" w:rsidRPr="00605F5C" w:rsidRDefault="000B77B5" w:rsidP="000B77B5">
            <w:pPr>
              <w:rPr>
                <w:rFonts w:ascii="Book Antiqua" w:hAnsi="Book Antiqua"/>
              </w:rPr>
            </w:pPr>
          </w:p>
        </w:tc>
        <w:tc>
          <w:tcPr>
            <w:tcW w:w="1800" w:type="dxa"/>
          </w:tcPr>
          <w:p w:rsidR="000B77B5" w:rsidRPr="00605F5C" w:rsidRDefault="000B77B5" w:rsidP="000B77B5">
            <w:pPr>
              <w:rPr>
                <w:rFonts w:ascii="Book Antiqua" w:hAnsi="Book Antiqua"/>
              </w:rPr>
            </w:pPr>
          </w:p>
        </w:tc>
        <w:tc>
          <w:tcPr>
            <w:tcW w:w="1263" w:type="dxa"/>
          </w:tcPr>
          <w:p w:rsidR="000B77B5" w:rsidRPr="00605F5C" w:rsidRDefault="000B77B5" w:rsidP="000B77B5">
            <w:pPr>
              <w:rPr>
                <w:rFonts w:ascii="Book Antiqua" w:hAnsi="Book Antiqua"/>
              </w:rPr>
            </w:pPr>
          </w:p>
        </w:tc>
      </w:tr>
      <w:tr w:rsidR="000B77B5" w:rsidRPr="00605F5C" w:rsidTr="00CD08B2">
        <w:trPr>
          <w:trHeight w:val="215"/>
        </w:trPr>
        <w:tc>
          <w:tcPr>
            <w:tcW w:w="1440" w:type="dxa"/>
            <w:vMerge w:val="restart"/>
            <w:shd w:val="clear" w:color="auto" w:fill="E7E6E6" w:themeFill="background2"/>
          </w:tcPr>
          <w:p w:rsidR="000B77B5" w:rsidRPr="00605F5C" w:rsidRDefault="000B77B5" w:rsidP="000B77B5">
            <w:pPr>
              <w:rPr>
                <w:rFonts w:ascii="Book Antiqua" w:hAnsi="Book Antiqua"/>
                <w:b/>
              </w:rPr>
            </w:pPr>
            <w:r w:rsidRPr="00605F5C">
              <w:rPr>
                <w:rFonts w:ascii="Book Antiqua" w:hAnsi="Book Antiqua"/>
                <w:b/>
              </w:rPr>
              <w:t>Të dhënat personale</w:t>
            </w:r>
          </w:p>
        </w:tc>
        <w:tc>
          <w:tcPr>
            <w:tcW w:w="5400" w:type="dxa"/>
          </w:tcPr>
          <w:p w:rsidR="000B77B5" w:rsidRPr="00605F5C" w:rsidRDefault="000B77B5" w:rsidP="000B77B5">
            <w:pPr>
              <w:rPr>
                <w:rFonts w:ascii="Book Antiqua" w:hAnsi="Book Antiqua"/>
              </w:rPr>
            </w:pPr>
            <w:r w:rsidRPr="00605F5C">
              <w:rPr>
                <w:rFonts w:ascii="Book Antiqua" w:hAnsi="Book Antiqua"/>
              </w:rPr>
              <w:t>A përfshin opsioni përpunimin e të dhënave personale?</w:t>
            </w:r>
          </w:p>
        </w:tc>
        <w:tc>
          <w:tcPr>
            <w:tcW w:w="720" w:type="dxa"/>
          </w:tcPr>
          <w:p w:rsidR="000B77B5" w:rsidRPr="00605F5C" w:rsidRDefault="000B77B5" w:rsidP="000B77B5">
            <w:pPr>
              <w:rPr>
                <w:rFonts w:ascii="Book Antiqua" w:hAnsi="Book Antiqua"/>
              </w:rPr>
            </w:pP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2070" w:type="dxa"/>
          </w:tcPr>
          <w:p w:rsidR="000B77B5" w:rsidRPr="00605F5C" w:rsidRDefault="000B77B5" w:rsidP="000B77B5">
            <w:pPr>
              <w:rPr>
                <w:rFonts w:ascii="Book Antiqua" w:hAnsi="Book Antiqua"/>
              </w:rPr>
            </w:pPr>
          </w:p>
        </w:tc>
        <w:tc>
          <w:tcPr>
            <w:tcW w:w="1800" w:type="dxa"/>
          </w:tcPr>
          <w:p w:rsidR="000B77B5" w:rsidRPr="00605F5C" w:rsidRDefault="000B77B5" w:rsidP="000B77B5">
            <w:pPr>
              <w:rPr>
                <w:rFonts w:ascii="Book Antiqua" w:hAnsi="Book Antiqua"/>
              </w:rPr>
            </w:pPr>
          </w:p>
        </w:tc>
        <w:tc>
          <w:tcPr>
            <w:tcW w:w="1263" w:type="dxa"/>
          </w:tcPr>
          <w:p w:rsidR="000B77B5" w:rsidRPr="00605F5C" w:rsidRDefault="000B77B5" w:rsidP="000B77B5">
            <w:pPr>
              <w:rPr>
                <w:rFonts w:ascii="Book Antiqua" w:hAnsi="Book Antiqua"/>
              </w:rPr>
            </w:pPr>
          </w:p>
        </w:tc>
      </w:tr>
      <w:tr w:rsidR="000B77B5" w:rsidRPr="00605F5C" w:rsidTr="00CD08B2">
        <w:trPr>
          <w:trHeight w:val="530"/>
        </w:trPr>
        <w:tc>
          <w:tcPr>
            <w:tcW w:w="1440" w:type="dxa"/>
            <w:vMerge/>
            <w:shd w:val="clear" w:color="auto" w:fill="E7E6E6" w:themeFill="background2"/>
          </w:tcPr>
          <w:p w:rsidR="000B77B5" w:rsidRPr="00605F5C" w:rsidRDefault="000B77B5" w:rsidP="000B77B5">
            <w:pPr>
              <w:rPr>
                <w:rFonts w:ascii="Book Antiqua" w:hAnsi="Book Antiqua"/>
                <w:b/>
              </w:rPr>
            </w:pPr>
          </w:p>
        </w:tc>
        <w:tc>
          <w:tcPr>
            <w:tcW w:w="5400" w:type="dxa"/>
          </w:tcPr>
          <w:p w:rsidR="000B77B5" w:rsidRPr="00605F5C" w:rsidRDefault="000B77B5" w:rsidP="000B77B5">
            <w:pPr>
              <w:rPr>
                <w:rFonts w:ascii="Book Antiqua" w:hAnsi="Book Antiqua"/>
              </w:rPr>
            </w:pPr>
            <w:r w:rsidRPr="00605F5C">
              <w:rPr>
                <w:rFonts w:ascii="Book Antiqua" w:hAnsi="Book Antiqua"/>
              </w:rPr>
              <w:t>A janë të drejtat e individit për qasje, korrigjim dhe kundërshtim të garantuara?</w:t>
            </w: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720" w:type="dxa"/>
          </w:tcPr>
          <w:p w:rsidR="000B77B5" w:rsidRPr="00605F5C" w:rsidRDefault="000B77B5" w:rsidP="000B77B5">
            <w:pPr>
              <w:rPr>
                <w:rFonts w:ascii="Book Antiqua" w:hAnsi="Book Antiqua"/>
              </w:rPr>
            </w:pPr>
          </w:p>
        </w:tc>
        <w:tc>
          <w:tcPr>
            <w:tcW w:w="2070" w:type="dxa"/>
          </w:tcPr>
          <w:p w:rsidR="000B77B5" w:rsidRPr="00605F5C" w:rsidRDefault="000B77B5" w:rsidP="000B77B5">
            <w:pPr>
              <w:rPr>
                <w:rFonts w:ascii="Book Antiqua" w:hAnsi="Book Antiqua"/>
              </w:rPr>
            </w:pPr>
          </w:p>
        </w:tc>
        <w:tc>
          <w:tcPr>
            <w:tcW w:w="1800" w:type="dxa"/>
          </w:tcPr>
          <w:p w:rsidR="000B77B5" w:rsidRPr="00605F5C" w:rsidRDefault="000B77B5" w:rsidP="000B77B5">
            <w:pPr>
              <w:rPr>
                <w:rFonts w:ascii="Book Antiqua" w:hAnsi="Book Antiqua"/>
              </w:rPr>
            </w:pPr>
          </w:p>
        </w:tc>
        <w:tc>
          <w:tcPr>
            <w:tcW w:w="1263" w:type="dxa"/>
          </w:tcPr>
          <w:p w:rsidR="000B77B5" w:rsidRPr="00605F5C" w:rsidRDefault="000B77B5" w:rsidP="000B77B5">
            <w:pPr>
              <w:rPr>
                <w:rFonts w:ascii="Book Antiqua" w:hAnsi="Book Antiqua"/>
              </w:rPr>
            </w:pPr>
          </w:p>
        </w:tc>
      </w:tr>
      <w:tr w:rsidR="000B77B5" w:rsidRPr="00605F5C" w:rsidTr="00CD08B2">
        <w:trPr>
          <w:trHeight w:val="467"/>
        </w:trPr>
        <w:tc>
          <w:tcPr>
            <w:tcW w:w="1440" w:type="dxa"/>
            <w:vMerge/>
            <w:shd w:val="clear" w:color="auto" w:fill="E7E6E6" w:themeFill="background2"/>
          </w:tcPr>
          <w:p w:rsidR="000B77B5" w:rsidRPr="00605F5C" w:rsidRDefault="000B77B5" w:rsidP="000B77B5">
            <w:pPr>
              <w:rPr>
                <w:rFonts w:ascii="Book Antiqua" w:hAnsi="Book Antiqua"/>
                <w:b/>
              </w:rPr>
            </w:pPr>
          </w:p>
        </w:tc>
        <w:tc>
          <w:tcPr>
            <w:tcW w:w="5400" w:type="dxa"/>
          </w:tcPr>
          <w:p w:rsidR="000B77B5" w:rsidRPr="00605F5C" w:rsidRDefault="000B77B5" w:rsidP="000B77B5">
            <w:pPr>
              <w:rPr>
                <w:rFonts w:ascii="Book Antiqua" w:hAnsi="Book Antiqua"/>
              </w:rPr>
            </w:pPr>
            <w:r w:rsidRPr="00605F5C">
              <w:rPr>
                <w:rFonts w:ascii="Book Antiqua" w:hAnsi="Book Antiqua"/>
              </w:rPr>
              <w:t>A është e qartë dhe e mbrojtur mirë mënyra në të cilën përpunohen të dhënat personale?</w:t>
            </w:r>
          </w:p>
        </w:tc>
        <w:tc>
          <w:tcPr>
            <w:tcW w:w="720" w:type="dxa"/>
          </w:tcPr>
          <w:p w:rsidR="000B77B5" w:rsidRPr="00605F5C" w:rsidRDefault="000B77B5" w:rsidP="000B77B5">
            <w:pPr>
              <w:rPr>
                <w:rFonts w:ascii="Book Antiqua" w:hAnsi="Book Antiqua"/>
              </w:rPr>
            </w:pP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2070" w:type="dxa"/>
          </w:tcPr>
          <w:p w:rsidR="000B77B5" w:rsidRPr="00605F5C" w:rsidRDefault="000B77B5" w:rsidP="000B77B5">
            <w:pPr>
              <w:rPr>
                <w:rFonts w:ascii="Book Antiqua" w:hAnsi="Book Antiqua"/>
              </w:rPr>
            </w:pPr>
          </w:p>
        </w:tc>
        <w:tc>
          <w:tcPr>
            <w:tcW w:w="1800" w:type="dxa"/>
          </w:tcPr>
          <w:p w:rsidR="000B77B5" w:rsidRPr="00605F5C" w:rsidRDefault="000B77B5" w:rsidP="000B77B5">
            <w:pPr>
              <w:rPr>
                <w:rFonts w:ascii="Book Antiqua" w:hAnsi="Book Antiqua"/>
              </w:rPr>
            </w:pPr>
          </w:p>
        </w:tc>
        <w:tc>
          <w:tcPr>
            <w:tcW w:w="1263" w:type="dxa"/>
          </w:tcPr>
          <w:p w:rsidR="000B77B5" w:rsidRPr="00605F5C" w:rsidRDefault="000B77B5" w:rsidP="000B77B5">
            <w:pPr>
              <w:rPr>
                <w:rFonts w:ascii="Book Antiqua" w:hAnsi="Book Antiqua"/>
              </w:rPr>
            </w:pPr>
          </w:p>
        </w:tc>
      </w:tr>
      <w:tr w:rsidR="000B77B5" w:rsidRPr="00605F5C" w:rsidTr="00CD08B2">
        <w:trPr>
          <w:trHeight w:val="409"/>
        </w:trPr>
        <w:tc>
          <w:tcPr>
            <w:tcW w:w="1440" w:type="dxa"/>
            <w:shd w:val="clear" w:color="auto" w:fill="E7E6E6" w:themeFill="background2"/>
          </w:tcPr>
          <w:p w:rsidR="000B77B5" w:rsidRPr="00605F5C" w:rsidRDefault="000B77B5" w:rsidP="000B77B5">
            <w:pPr>
              <w:rPr>
                <w:rFonts w:ascii="Book Antiqua" w:hAnsi="Book Antiqua"/>
                <w:b/>
              </w:rPr>
            </w:pPr>
            <w:r w:rsidRPr="00605F5C">
              <w:rPr>
                <w:rFonts w:ascii="Book Antiqua" w:hAnsi="Book Antiqua"/>
                <w:b/>
              </w:rPr>
              <w:t>Azili</w:t>
            </w:r>
          </w:p>
        </w:tc>
        <w:tc>
          <w:tcPr>
            <w:tcW w:w="5400" w:type="dxa"/>
          </w:tcPr>
          <w:p w:rsidR="000B77B5" w:rsidRPr="00605F5C" w:rsidRDefault="000B77B5" w:rsidP="000B77B5">
            <w:pPr>
              <w:rPr>
                <w:rFonts w:ascii="Book Antiqua" w:hAnsi="Book Antiqua"/>
              </w:rPr>
            </w:pPr>
            <w:r w:rsidRPr="00605F5C">
              <w:rPr>
                <w:rFonts w:ascii="Book Antiqua" w:hAnsi="Book Antiqua"/>
              </w:rPr>
              <w:t>A ndikon ky opsioni në të drejtën për azil?</w:t>
            </w:r>
          </w:p>
        </w:tc>
        <w:tc>
          <w:tcPr>
            <w:tcW w:w="720" w:type="dxa"/>
          </w:tcPr>
          <w:p w:rsidR="000B77B5" w:rsidRPr="00605F5C" w:rsidRDefault="000B77B5" w:rsidP="000B77B5">
            <w:pPr>
              <w:rPr>
                <w:rFonts w:ascii="Book Antiqua" w:hAnsi="Book Antiqua"/>
              </w:rPr>
            </w:pP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2070" w:type="dxa"/>
          </w:tcPr>
          <w:p w:rsidR="000B77B5" w:rsidRPr="00605F5C" w:rsidRDefault="000B77B5" w:rsidP="000B77B5">
            <w:pPr>
              <w:rPr>
                <w:rFonts w:ascii="Book Antiqua" w:hAnsi="Book Antiqua"/>
              </w:rPr>
            </w:pPr>
          </w:p>
        </w:tc>
        <w:tc>
          <w:tcPr>
            <w:tcW w:w="1800" w:type="dxa"/>
          </w:tcPr>
          <w:p w:rsidR="000B77B5" w:rsidRPr="00605F5C" w:rsidRDefault="000B77B5" w:rsidP="000B77B5">
            <w:pPr>
              <w:rPr>
                <w:rFonts w:ascii="Book Antiqua" w:hAnsi="Book Antiqua"/>
              </w:rPr>
            </w:pPr>
          </w:p>
        </w:tc>
        <w:tc>
          <w:tcPr>
            <w:tcW w:w="1263" w:type="dxa"/>
          </w:tcPr>
          <w:p w:rsidR="000B77B5" w:rsidRPr="00605F5C" w:rsidRDefault="000B77B5" w:rsidP="000B77B5">
            <w:pPr>
              <w:rPr>
                <w:rFonts w:ascii="Book Antiqua" w:hAnsi="Book Antiqua"/>
              </w:rPr>
            </w:pPr>
          </w:p>
        </w:tc>
      </w:tr>
      <w:tr w:rsidR="000B77B5" w:rsidRPr="00605F5C" w:rsidTr="00CD08B2">
        <w:trPr>
          <w:trHeight w:val="266"/>
        </w:trPr>
        <w:tc>
          <w:tcPr>
            <w:tcW w:w="1440" w:type="dxa"/>
            <w:vMerge w:val="restart"/>
            <w:shd w:val="clear" w:color="auto" w:fill="E7E6E6" w:themeFill="background2"/>
          </w:tcPr>
          <w:p w:rsidR="000B77B5" w:rsidRPr="00605F5C" w:rsidRDefault="000B77B5" w:rsidP="000B77B5">
            <w:pPr>
              <w:rPr>
                <w:rFonts w:ascii="Book Antiqua" w:hAnsi="Book Antiqua"/>
                <w:b/>
              </w:rPr>
            </w:pPr>
            <w:r w:rsidRPr="00605F5C">
              <w:rPr>
                <w:rFonts w:ascii="Book Antiqua" w:hAnsi="Book Antiqua"/>
                <w:b/>
              </w:rPr>
              <w:t>Të drejtat pronësore</w:t>
            </w:r>
          </w:p>
        </w:tc>
        <w:tc>
          <w:tcPr>
            <w:tcW w:w="5400" w:type="dxa"/>
          </w:tcPr>
          <w:p w:rsidR="000B77B5" w:rsidRPr="00605F5C" w:rsidRDefault="000B77B5" w:rsidP="000B77B5">
            <w:pPr>
              <w:rPr>
                <w:rFonts w:ascii="Book Antiqua" w:hAnsi="Book Antiqua"/>
              </w:rPr>
            </w:pPr>
            <w:r w:rsidRPr="00605F5C">
              <w:rPr>
                <w:rFonts w:ascii="Book Antiqua" w:hAnsi="Book Antiqua"/>
              </w:rPr>
              <w:t>A do të ndikohen të drejtat e pronësisë?</w:t>
            </w:r>
          </w:p>
        </w:tc>
        <w:tc>
          <w:tcPr>
            <w:tcW w:w="720" w:type="dxa"/>
          </w:tcPr>
          <w:p w:rsidR="000B77B5" w:rsidRPr="00605F5C" w:rsidRDefault="000B77B5" w:rsidP="000B77B5">
            <w:pPr>
              <w:rPr>
                <w:rFonts w:ascii="Book Antiqua" w:hAnsi="Book Antiqua"/>
              </w:rPr>
            </w:pP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2070" w:type="dxa"/>
          </w:tcPr>
          <w:p w:rsidR="000B77B5" w:rsidRPr="00605F5C" w:rsidRDefault="000B77B5" w:rsidP="000B77B5">
            <w:pPr>
              <w:rPr>
                <w:rFonts w:ascii="Book Antiqua" w:hAnsi="Book Antiqua"/>
              </w:rPr>
            </w:pPr>
          </w:p>
        </w:tc>
        <w:tc>
          <w:tcPr>
            <w:tcW w:w="1800" w:type="dxa"/>
          </w:tcPr>
          <w:p w:rsidR="000B77B5" w:rsidRPr="00605F5C" w:rsidRDefault="000B77B5" w:rsidP="000B77B5">
            <w:pPr>
              <w:rPr>
                <w:rFonts w:ascii="Book Antiqua" w:hAnsi="Book Antiqua"/>
              </w:rPr>
            </w:pPr>
          </w:p>
        </w:tc>
        <w:tc>
          <w:tcPr>
            <w:tcW w:w="1263" w:type="dxa"/>
          </w:tcPr>
          <w:p w:rsidR="000B77B5" w:rsidRPr="00605F5C" w:rsidRDefault="000B77B5" w:rsidP="000B77B5">
            <w:pPr>
              <w:rPr>
                <w:rFonts w:ascii="Book Antiqua" w:hAnsi="Book Antiqua"/>
              </w:rPr>
            </w:pPr>
          </w:p>
        </w:tc>
      </w:tr>
      <w:tr w:rsidR="000B77B5" w:rsidRPr="00605F5C" w:rsidTr="00CD08B2">
        <w:trPr>
          <w:trHeight w:val="269"/>
        </w:trPr>
        <w:tc>
          <w:tcPr>
            <w:tcW w:w="1440" w:type="dxa"/>
            <w:vMerge/>
            <w:shd w:val="clear" w:color="auto" w:fill="E7E6E6" w:themeFill="background2"/>
          </w:tcPr>
          <w:p w:rsidR="000B77B5" w:rsidRPr="00605F5C" w:rsidRDefault="000B77B5" w:rsidP="000B77B5">
            <w:pPr>
              <w:rPr>
                <w:rFonts w:ascii="Book Antiqua" w:hAnsi="Book Antiqua"/>
                <w:b/>
              </w:rPr>
            </w:pPr>
          </w:p>
        </w:tc>
        <w:tc>
          <w:tcPr>
            <w:tcW w:w="5400" w:type="dxa"/>
          </w:tcPr>
          <w:p w:rsidR="000B77B5" w:rsidRPr="00605F5C" w:rsidRDefault="000B77B5" w:rsidP="000B77B5">
            <w:pPr>
              <w:rPr>
                <w:rFonts w:ascii="Book Antiqua" w:hAnsi="Book Antiqua"/>
              </w:rPr>
            </w:pPr>
            <w:r w:rsidRPr="00605F5C">
              <w:rPr>
                <w:rFonts w:ascii="Book Antiqua" w:hAnsi="Book Antiqua"/>
              </w:rPr>
              <w:t>A ndikon opsioni në lirinë për të bërë biznes?</w:t>
            </w:r>
          </w:p>
        </w:tc>
        <w:tc>
          <w:tcPr>
            <w:tcW w:w="720" w:type="dxa"/>
          </w:tcPr>
          <w:p w:rsidR="000B77B5" w:rsidRPr="00605F5C" w:rsidRDefault="000B77B5" w:rsidP="000B77B5">
            <w:pPr>
              <w:rPr>
                <w:rFonts w:ascii="Book Antiqua" w:hAnsi="Book Antiqua"/>
              </w:rPr>
            </w:pP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2070" w:type="dxa"/>
          </w:tcPr>
          <w:p w:rsidR="000B77B5" w:rsidRPr="00605F5C" w:rsidRDefault="000B77B5" w:rsidP="000B77B5">
            <w:pPr>
              <w:rPr>
                <w:rFonts w:ascii="Book Antiqua" w:hAnsi="Book Antiqua"/>
              </w:rPr>
            </w:pPr>
          </w:p>
        </w:tc>
        <w:tc>
          <w:tcPr>
            <w:tcW w:w="1800" w:type="dxa"/>
          </w:tcPr>
          <w:p w:rsidR="000B77B5" w:rsidRPr="00605F5C" w:rsidRDefault="000B77B5" w:rsidP="000B77B5">
            <w:pPr>
              <w:rPr>
                <w:rFonts w:ascii="Book Antiqua" w:hAnsi="Book Antiqua"/>
              </w:rPr>
            </w:pPr>
          </w:p>
        </w:tc>
        <w:tc>
          <w:tcPr>
            <w:tcW w:w="1263" w:type="dxa"/>
          </w:tcPr>
          <w:p w:rsidR="000B77B5" w:rsidRPr="00605F5C" w:rsidRDefault="000B77B5" w:rsidP="000B77B5">
            <w:pPr>
              <w:rPr>
                <w:rFonts w:ascii="Book Antiqua" w:hAnsi="Book Antiqua"/>
              </w:rPr>
            </w:pPr>
          </w:p>
        </w:tc>
      </w:tr>
      <w:tr w:rsidR="000B77B5" w:rsidRPr="00605F5C" w:rsidTr="00CD08B2">
        <w:trPr>
          <w:trHeight w:val="278"/>
        </w:trPr>
        <w:tc>
          <w:tcPr>
            <w:tcW w:w="1440" w:type="dxa"/>
            <w:vMerge w:val="restart"/>
            <w:shd w:val="clear" w:color="auto" w:fill="E7E6E6" w:themeFill="background2"/>
          </w:tcPr>
          <w:p w:rsidR="000B77B5" w:rsidRPr="00605F5C" w:rsidRDefault="000B77B5" w:rsidP="000B77B5">
            <w:pPr>
              <w:rPr>
                <w:rFonts w:ascii="Book Antiqua" w:hAnsi="Book Antiqua"/>
                <w:b/>
              </w:rPr>
            </w:pPr>
            <w:r w:rsidRPr="00605F5C">
              <w:rPr>
                <w:rFonts w:ascii="Book Antiqua" w:hAnsi="Book Antiqua"/>
                <w:b/>
              </w:rPr>
              <w:t>Trajtimi i barabartë</w:t>
            </w:r>
          </w:p>
        </w:tc>
        <w:tc>
          <w:tcPr>
            <w:tcW w:w="5400" w:type="dxa"/>
          </w:tcPr>
          <w:p w:rsidR="000B77B5" w:rsidRPr="00605F5C" w:rsidRDefault="000B77B5" w:rsidP="000B77B5">
            <w:pPr>
              <w:rPr>
                <w:rFonts w:ascii="Book Antiqua" w:hAnsi="Book Antiqua"/>
              </w:rPr>
            </w:pPr>
            <w:r w:rsidRPr="00605F5C">
              <w:rPr>
                <w:rFonts w:ascii="Book Antiqua" w:hAnsi="Book Antiqua"/>
              </w:rPr>
              <w:t xml:space="preserve">A e mbron opsioni parimin e barazisë para ligjit? </w:t>
            </w: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720" w:type="dxa"/>
          </w:tcPr>
          <w:p w:rsidR="000B77B5" w:rsidRPr="00605F5C" w:rsidRDefault="000B77B5" w:rsidP="000B77B5">
            <w:pPr>
              <w:rPr>
                <w:rFonts w:ascii="Book Antiqua" w:hAnsi="Book Antiqua"/>
              </w:rPr>
            </w:pPr>
          </w:p>
        </w:tc>
        <w:tc>
          <w:tcPr>
            <w:tcW w:w="2070" w:type="dxa"/>
          </w:tcPr>
          <w:p w:rsidR="000B77B5" w:rsidRPr="00605F5C" w:rsidRDefault="000B77B5" w:rsidP="000B77B5">
            <w:pPr>
              <w:rPr>
                <w:rFonts w:ascii="Book Antiqua" w:hAnsi="Book Antiqua"/>
              </w:rPr>
            </w:pPr>
          </w:p>
        </w:tc>
        <w:tc>
          <w:tcPr>
            <w:tcW w:w="1800" w:type="dxa"/>
          </w:tcPr>
          <w:p w:rsidR="000B77B5" w:rsidRPr="00605F5C" w:rsidRDefault="000B77B5" w:rsidP="000B77B5">
            <w:pPr>
              <w:rPr>
                <w:rFonts w:ascii="Book Antiqua" w:hAnsi="Book Antiqua"/>
              </w:rPr>
            </w:pPr>
          </w:p>
        </w:tc>
        <w:tc>
          <w:tcPr>
            <w:tcW w:w="1263" w:type="dxa"/>
          </w:tcPr>
          <w:p w:rsidR="000B77B5" w:rsidRPr="00605F5C" w:rsidRDefault="000B77B5" w:rsidP="000B77B5">
            <w:pPr>
              <w:rPr>
                <w:rFonts w:ascii="Book Antiqua" w:hAnsi="Book Antiqua"/>
              </w:rPr>
            </w:pPr>
          </w:p>
        </w:tc>
      </w:tr>
      <w:tr w:rsidR="000B77B5" w:rsidRPr="00605F5C" w:rsidTr="00CD08B2">
        <w:trPr>
          <w:trHeight w:val="818"/>
        </w:trPr>
        <w:tc>
          <w:tcPr>
            <w:tcW w:w="1440" w:type="dxa"/>
            <w:vMerge/>
            <w:shd w:val="clear" w:color="auto" w:fill="E7E6E6" w:themeFill="background2"/>
          </w:tcPr>
          <w:p w:rsidR="000B77B5" w:rsidRPr="00605F5C" w:rsidRDefault="000B77B5" w:rsidP="000B77B5">
            <w:pPr>
              <w:rPr>
                <w:rFonts w:ascii="Book Antiqua" w:hAnsi="Book Antiqua"/>
                <w:b/>
              </w:rPr>
            </w:pPr>
          </w:p>
        </w:tc>
        <w:tc>
          <w:tcPr>
            <w:tcW w:w="5400" w:type="dxa"/>
          </w:tcPr>
          <w:p w:rsidR="000B77B5" w:rsidRPr="00605F5C" w:rsidRDefault="000B77B5" w:rsidP="000B77B5">
            <w:pPr>
              <w:rPr>
                <w:rFonts w:ascii="Book Antiqua" w:hAnsi="Book Antiqua"/>
              </w:rPr>
            </w:pPr>
            <w:r w:rsidRPr="00605F5C">
              <w:rPr>
                <w:rFonts w:ascii="Book Antiqua" w:hAnsi="Book Antiqua"/>
              </w:rPr>
              <w:t xml:space="preserve">A ka gjasa që grupe të caktuara do të dëmtohen në mënyrë </w:t>
            </w:r>
            <w:proofErr w:type="spellStart"/>
            <w:r w:rsidRPr="00605F5C">
              <w:rPr>
                <w:rFonts w:ascii="Book Antiqua" w:hAnsi="Book Antiqua"/>
              </w:rPr>
              <w:t>direkte</w:t>
            </w:r>
            <w:proofErr w:type="spellEnd"/>
            <w:r w:rsidRPr="00605F5C">
              <w:rPr>
                <w:rFonts w:ascii="Book Antiqua" w:hAnsi="Book Antiqua"/>
              </w:rPr>
              <w:t xml:space="preserve"> apo indirekte nga diskriminimi (p.sh. ndonjë diskriminim në bazë gjinore, racore, ngjyre, etnie, opinioni politik ose tjetër, moshe ose orientimi seksual)? </w:t>
            </w:r>
          </w:p>
        </w:tc>
        <w:tc>
          <w:tcPr>
            <w:tcW w:w="720" w:type="dxa"/>
          </w:tcPr>
          <w:p w:rsidR="000B77B5" w:rsidRPr="00605F5C" w:rsidRDefault="000B77B5" w:rsidP="000B77B5">
            <w:pPr>
              <w:rPr>
                <w:rFonts w:ascii="Book Antiqua" w:hAnsi="Book Antiqua"/>
              </w:rPr>
            </w:pP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2070" w:type="dxa"/>
          </w:tcPr>
          <w:p w:rsidR="000B77B5" w:rsidRPr="00605F5C" w:rsidRDefault="000B77B5" w:rsidP="000B77B5">
            <w:pPr>
              <w:rPr>
                <w:rFonts w:ascii="Book Antiqua" w:hAnsi="Book Antiqua"/>
              </w:rPr>
            </w:pPr>
          </w:p>
        </w:tc>
        <w:tc>
          <w:tcPr>
            <w:tcW w:w="1800" w:type="dxa"/>
          </w:tcPr>
          <w:p w:rsidR="000B77B5" w:rsidRPr="00605F5C" w:rsidRDefault="000B77B5" w:rsidP="000B77B5">
            <w:pPr>
              <w:rPr>
                <w:rFonts w:ascii="Book Antiqua" w:hAnsi="Book Antiqua"/>
              </w:rPr>
            </w:pPr>
          </w:p>
        </w:tc>
        <w:tc>
          <w:tcPr>
            <w:tcW w:w="1263" w:type="dxa"/>
          </w:tcPr>
          <w:p w:rsidR="000B77B5" w:rsidRPr="00605F5C" w:rsidRDefault="000B77B5" w:rsidP="000B77B5">
            <w:pPr>
              <w:rPr>
                <w:rFonts w:ascii="Book Antiqua" w:hAnsi="Book Antiqua"/>
              </w:rPr>
            </w:pPr>
          </w:p>
        </w:tc>
      </w:tr>
      <w:tr w:rsidR="000B77B5" w:rsidRPr="00605F5C" w:rsidTr="00CD08B2">
        <w:trPr>
          <w:trHeight w:val="260"/>
        </w:trPr>
        <w:tc>
          <w:tcPr>
            <w:tcW w:w="1440" w:type="dxa"/>
            <w:vMerge/>
            <w:shd w:val="clear" w:color="auto" w:fill="E7E6E6" w:themeFill="background2"/>
          </w:tcPr>
          <w:p w:rsidR="000B77B5" w:rsidRPr="00605F5C" w:rsidRDefault="000B77B5" w:rsidP="000B77B5">
            <w:pPr>
              <w:rPr>
                <w:rFonts w:ascii="Book Antiqua" w:hAnsi="Book Antiqua"/>
                <w:b/>
              </w:rPr>
            </w:pPr>
          </w:p>
        </w:tc>
        <w:tc>
          <w:tcPr>
            <w:tcW w:w="5400" w:type="dxa"/>
          </w:tcPr>
          <w:p w:rsidR="000B77B5" w:rsidRPr="00605F5C" w:rsidRDefault="000B77B5" w:rsidP="000B77B5">
            <w:pPr>
              <w:rPr>
                <w:rFonts w:ascii="Book Antiqua" w:hAnsi="Book Antiqua"/>
              </w:rPr>
            </w:pPr>
            <w:r w:rsidRPr="00605F5C">
              <w:rPr>
                <w:rFonts w:ascii="Book Antiqua" w:hAnsi="Book Antiqua"/>
              </w:rPr>
              <w:t>A ndikon opsioni në të drejtat e personave me aftësi të kufizuara?</w:t>
            </w:r>
          </w:p>
        </w:tc>
        <w:tc>
          <w:tcPr>
            <w:tcW w:w="720" w:type="dxa"/>
          </w:tcPr>
          <w:p w:rsidR="000B77B5" w:rsidRPr="00605F5C" w:rsidRDefault="000B77B5" w:rsidP="000B77B5">
            <w:pPr>
              <w:rPr>
                <w:rFonts w:ascii="Book Antiqua" w:hAnsi="Book Antiqua"/>
              </w:rPr>
            </w:pP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2070" w:type="dxa"/>
          </w:tcPr>
          <w:p w:rsidR="000B77B5" w:rsidRPr="00605F5C" w:rsidRDefault="000B77B5" w:rsidP="000B77B5">
            <w:pPr>
              <w:rPr>
                <w:rFonts w:ascii="Book Antiqua" w:hAnsi="Book Antiqua"/>
              </w:rPr>
            </w:pPr>
          </w:p>
        </w:tc>
        <w:tc>
          <w:tcPr>
            <w:tcW w:w="1800" w:type="dxa"/>
          </w:tcPr>
          <w:p w:rsidR="000B77B5" w:rsidRPr="00605F5C" w:rsidRDefault="000B77B5" w:rsidP="000B77B5">
            <w:pPr>
              <w:rPr>
                <w:rFonts w:ascii="Book Antiqua" w:hAnsi="Book Antiqua"/>
              </w:rPr>
            </w:pPr>
          </w:p>
        </w:tc>
        <w:tc>
          <w:tcPr>
            <w:tcW w:w="1263" w:type="dxa"/>
          </w:tcPr>
          <w:p w:rsidR="000B77B5" w:rsidRPr="00605F5C" w:rsidRDefault="000B77B5" w:rsidP="000B77B5">
            <w:pPr>
              <w:rPr>
                <w:rFonts w:ascii="Book Antiqua" w:hAnsi="Book Antiqua"/>
              </w:rPr>
            </w:pPr>
          </w:p>
        </w:tc>
      </w:tr>
      <w:tr w:rsidR="000B77B5" w:rsidRPr="00605F5C" w:rsidTr="00CD08B2">
        <w:trPr>
          <w:trHeight w:val="350"/>
        </w:trPr>
        <w:tc>
          <w:tcPr>
            <w:tcW w:w="1440" w:type="dxa"/>
            <w:tcBorders>
              <w:bottom w:val="single" w:sz="4" w:space="0" w:color="auto"/>
            </w:tcBorders>
            <w:shd w:val="clear" w:color="auto" w:fill="E7E6E6" w:themeFill="background2"/>
          </w:tcPr>
          <w:p w:rsidR="000B77B5" w:rsidRPr="00605F5C" w:rsidRDefault="000B77B5" w:rsidP="000B77B5">
            <w:pPr>
              <w:rPr>
                <w:rFonts w:ascii="Book Antiqua" w:hAnsi="Book Antiqua"/>
                <w:b/>
              </w:rPr>
            </w:pPr>
            <w:r w:rsidRPr="00605F5C">
              <w:rPr>
                <w:rFonts w:ascii="Book Antiqua" w:hAnsi="Book Antiqua"/>
                <w:b/>
              </w:rPr>
              <w:t>Të drejtat e fëmijëve</w:t>
            </w:r>
          </w:p>
        </w:tc>
        <w:tc>
          <w:tcPr>
            <w:tcW w:w="5400" w:type="dxa"/>
          </w:tcPr>
          <w:p w:rsidR="000B77B5" w:rsidRPr="00605F5C" w:rsidRDefault="000B77B5" w:rsidP="000B77B5">
            <w:pPr>
              <w:rPr>
                <w:rFonts w:ascii="Book Antiqua" w:hAnsi="Book Antiqua"/>
              </w:rPr>
            </w:pPr>
            <w:r w:rsidRPr="00605F5C">
              <w:rPr>
                <w:rFonts w:ascii="Book Antiqua" w:hAnsi="Book Antiqua"/>
              </w:rPr>
              <w:t>A ndikon opsioni në të drejtat e fëmijëve?</w:t>
            </w:r>
          </w:p>
        </w:tc>
        <w:tc>
          <w:tcPr>
            <w:tcW w:w="720" w:type="dxa"/>
          </w:tcPr>
          <w:p w:rsidR="000B77B5" w:rsidRPr="00605F5C" w:rsidRDefault="000B77B5" w:rsidP="000B77B5">
            <w:pPr>
              <w:rPr>
                <w:rFonts w:ascii="Book Antiqua" w:hAnsi="Book Antiqua"/>
              </w:rPr>
            </w:pP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2070" w:type="dxa"/>
          </w:tcPr>
          <w:p w:rsidR="000B77B5" w:rsidRPr="00605F5C" w:rsidRDefault="000B77B5" w:rsidP="000B77B5">
            <w:pPr>
              <w:rPr>
                <w:rFonts w:ascii="Book Antiqua" w:hAnsi="Book Antiqua"/>
              </w:rPr>
            </w:pPr>
            <w:r w:rsidRPr="00605F5C">
              <w:rPr>
                <w:rFonts w:ascii="Book Antiqua" w:hAnsi="Book Antiqua"/>
              </w:rPr>
              <w:t>U</w:t>
            </w:r>
          </w:p>
        </w:tc>
        <w:tc>
          <w:tcPr>
            <w:tcW w:w="1800" w:type="dxa"/>
          </w:tcPr>
          <w:p w:rsidR="000B77B5" w:rsidRPr="00605F5C" w:rsidRDefault="000B77B5" w:rsidP="000B77B5">
            <w:pPr>
              <w:rPr>
                <w:rFonts w:ascii="Book Antiqua" w:hAnsi="Book Antiqua"/>
              </w:rPr>
            </w:pPr>
            <w:r w:rsidRPr="00605F5C">
              <w:rPr>
                <w:rFonts w:ascii="Book Antiqua" w:hAnsi="Book Antiqua"/>
              </w:rPr>
              <w:t>U</w:t>
            </w:r>
          </w:p>
        </w:tc>
        <w:tc>
          <w:tcPr>
            <w:tcW w:w="1263" w:type="dxa"/>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trHeight w:val="224"/>
        </w:trPr>
        <w:tc>
          <w:tcPr>
            <w:tcW w:w="1440" w:type="dxa"/>
            <w:vMerge w:val="restart"/>
            <w:tcBorders>
              <w:top w:val="single" w:sz="4" w:space="0" w:color="auto"/>
              <w:bottom w:val="single" w:sz="4" w:space="0" w:color="auto"/>
            </w:tcBorders>
            <w:shd w:val="clear" w:color="auto" w:fill="E7E6E6" w:themeFill="background2"/>
          </w:tcPr>
          <w:p w:rsidR="000B77B5" w:rsidRPr="00605F5C" w:rsidRDefault="000B77B5" w:rsidP="000B77B5">
            <w:pPr>
              <w:rPr>
                <w:rFonts w:ascii="Book Antiqua" w:hAnsi="Book Antiqua"/>
                <w:b/>
              </w:rPr>
            </w:pPr>
            <w:r w:rsidRPr="00605F5C">
              <w:rPr>
                <w:rFonts w:ascii="Book Antiqua" w:hAnsi="Book Antiqua"/>
                <w:b/>
              </w:rPr>
              <w:t>Administrimi i mirë</w:t>
            </w:r>
          </w:p>
        </w:tc>
        <w:tc>
          <w:tcPr>
            <w:tcW w:w="5400" w:type="dxa"/>
          </w:tcPr>
          <w:p w:rsidR="000B77B5" w:rsidRPr="00605F5C" w:rsidRDefault="000B77B5" w:rsidP="000B77B5">
            <w:pPr>
              <w:rPr>
                <w:rFonts w:ascii="Book Antiqua" w:hAnsi="Book Antiqua"/>
              </w:rPr>
            </w:pPr>
            <w:r w:rsidRPr="00605F5C">
              <w:rPr>
                <w:rFonts w:ascii="Book Antiqua" w:hAnsi="Book Antiqua"/>
              </w:rPr>
              <w:t>A do të bëhen procedurat administrative më të komplikuara?</w:t>
            </w:r>
          </w:p>
        </w:tc>
        <w:tc>
          <w:tcPr>
            <w:tcW w:w="720" w:type="dxa"/>
          </w:tcPr>
          <w:p w:rsidR="000B77B5" w:rsidRPr="00605F5C" w:rsidRDefault="000B77B5" w:rsidP="000B77B5">
            <w:pPr>
              <w:rPr>
                <w:rFonts w:ascii="Book Antiqua" w:hAnsi="Book Antiqua"/>
              </w:rPr>
            </w:pP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2070" w:type="dxa"/>
          </w:tcPr>
          <w:p w:rsidR="000B77B5" w:rsidRPr="00605F5C" w:rsidRDefault="000B77B5" w:rsidP="000B77B5">
            <w:pPr>
              <w:rPr>
                <w:rFonts w:ascii="Book Antiqua" w:hAnsi="Book Antiqua"/>
              </w:rPr>
            </w:pPr>
          </w:p>
        </w:tc>
        <w:tc>
          <w:tcPr>
            <w:tcW w:w="1800" w:type="dxa"/>
          </w:tcPr>
          <w:p w:rsidR="000B77B5" w:rsidRPr="00605F5C" w:rsidRDefault="000B77B5" w:rsidP="000B77B5">
            <w:pPr>
              <w:rPr>
                <w:rFonts w:ascii="Book Antiqua" w:hAnsi="Book Antiqua"/>
              </w:rPr>
            </w:pPr>
          </w:p>
        </w:tc>
        <w:tc>
          <w:tcPr>
            <w:tcW w:w="1263" w:type="dxa"/>
          </w:tcPr>
          <w:p w:rsidR="000B77B5" w:rsidRPr="00605F5C" w:rsidRDefault="000B77B5" w:rsidP="000B77B5">
            <w:pPr>
              <w:rPr>
                <w:rFonts w:ascii="Book Antiqua" w:hAnsi="Book Antiqua"/>
              </w:rPr>
            </w:pPr>
          </w:p>
        </w:tc>
      </w:tr>
      <w:tr w:rsidR="000B77B5" w:rsidRPr="00605F5C" w:rsidTr="00CD08B2">
        <w:trPr>
          <w:trHeight w:val="593"/>
        </w:trPr>
        <w:tc>
          <w:tcPr>
            <w:tcW w:w="1440" w:type="dxa"/>
            <w:vMerge/>
            <w:tcBorders>
              <w:top w:val="single" w:sz="4" w:space="0" w:color="auto"/>
              <w:bottom w:val="single" w:sz="4" w:space="0" w:color="auto"/>
            </w:tcBorders>
            <w:shd w:val="clear" w:color="auto" w:fill="E7E6E6" w:themeFill="background2"/>
          </w:tcPr>
          <w:p w:rsidR="000B77B5" w:rsidRPr="00605F5C" w:rsidRDefault="000B77B5" w:rsidP="000B77B5">
            <w:pPr>
              <w:rPr>
                <w:rFonts w:ascii="Book Antiqua" w:hAnsi="Book Antiqua"/>
                <w:b/>
              </w:rPr>
            </w:pPr>
          </w:p>
        </w:tc>
        <w:tc>
          <w:tcPr>
            <w:tcW w:w="5400" w:type="dxa"/>
          </w:tcPr>
          <w:p w:rsidR="000B77B5" w:rsidRPr="00605F5C" w:rsidRDefault="000B77B5" w:rsidP="000B77B5">
            <w:pPr>
              <w:rPr>
                <w:rFonts w:ascii="Book Antiqua" w:hAnsi="Book Antiqua"/>
              </w:rPr>
            </w:pPr>
            <w:r w:rsidRPr="00605F5C">
              <w:rPr>
                <w:rFonts w:ascii="Book Antiqua" w:hAnsi="Book Antiqua"/>
              </w:rPr>
              <w:t xml:space="preserve">A ndikohet mënyra në të cilën administrata merr vendime (transparenca, afati procedural, e drejta për qasje në një dosje, etj.)? </w:t>
            </w:r>
          </w:p>
        </w:tc>
        <w:tc>
          <w:tcPr>
            <w:tcW w:w="720" w:type="dxa"/>
          </w:tcPr>
          <w:p w:rsidR="000B77B5" w:rsidRPr="00605F5C" w:rsidRDefault="000B77B5" w:rsidP="000B77B5">
            <w:pPr>
              <w:rPr>
                <w:rFonts w:ascii="Book Antiqua" w:hAnsi="Book Antiqua"/>
              </w:rPr>
            </w:pPr>
          </w:p>
        </w:tc>
        <w:tc>
          <w:tcPr>
            <w:tcW w:w="720" w:type="dxa"/>
          </w:tcPr>
          <w:p w:rsidR="000B77B5" w:rsidRPr="00605F5C" w:rsidRDefault="000B77B5" w:rsidP="000B77B5">
            <w:pPr>
              <w:rPr>
                <w:rFonts w:ascii="Book Antiqua" w:hAnsi="Book Antiqua"/>
              </w:rPr>
            </w:pPr>
            <w:r w:rsidRPr="00605F5C">
              <w:rPr>
                <w:rFonts w:ascii="Book Antiqua" w:hAnsi="Book Antiqua"/>
              </w:rPr>
              <w:t>x</w:t>
            </w:r>
          </w:p>
        </w:tc>
        <w:tc>
          <w:tcPr>
            <w:tcW w:w="2070" w:type="dxa"/>
          </w:tcPr>
          <w:p w:rsidR="000B77B5" w:rsidRPr="00605F5C" w:rsidRDefault="000B77B5" w:rsidP="000B77B5">
            <w:pPr>
              <w:rPr>
                <w:rFonts w:ascii="Book Antiqua" w:hAnsi="Book Antiqua"/>
              </w:rPr>
            </w:pPr>
            <w:r w:rsidRPr="00605F5C">
              <w:rPr>
                <w:rFonts w:ascii="Book Antiqua" w:hAnsi="Book Antiqua"/>
              </w:rPr>
              <w:t>U</w:t>
            </w:r>
          </w:p>
        </w:tc>
        <w:tc>
          <w:tcPr>
            <w:tcW w:w="1800" w:type="dxa"/>
          </w:tcPr>
          <w:p w:rsidR="000B77B5" w:rsidRPr="00605F5C" w:rsidRDefault="000B77B5" w:rsidP="000B77B5">
            <w:pPr>
              <w:rPr>
                <w:rFonts w:ascii="Book Antiqua" w:hAnsi="Book Antiqua"/>
              </w:rPr>
            </w:pPr>
            <w:r w:rsidRPr="00605F5C">
              <w:rPr>
                <w:rFonts w:ascii="Book Antiqua" w:hAnsi="Book Antiqua"/>
              </w:rPr>
              <w:t>U</w:t>
            </w:r>
          </w:p>
        </w:tc>
        <w:tc>
          <w:tcPr>
            <w:tcW w:w="1263" w:type="dxa"/>
          </w:tcPr>
          <w:p w:rsidR="000B77B5" w:rsidRPr="00605F5C" w:rsidRDefault="000B77B5" w:rsidP="000B77B5">
            <w:pPr>
              <w:rPr>
                <w:rFonts w:ascii="Book Antiqua" w:hAnsi="Book Antiqua"/>
              </w:rPr>
            </w:pPr>
            <w:r w:rsidRPr="00605F5C">
              <w:rPr>
                <w:rFonts w:ascii="Book Antiqua" w:hAnsi="Book Antiqua"/>
              </w:rPr>
              <w:t>U</w:t>
            </w:r>
          </w:p>
        </w:tc>
      </w:tr>
      <w:tr w:rsidR="000B77B5" w:rsidRPr="00605F5C" w:rsidTr="00CD08B2">
        <w:trPr>
          <w:trHeight w:val="512"/>
        </w:trPr>
        <w:tc>
          <w:tcPr>
            <w:tcW w:w="1440" w:type="dxa"/>
            <w:vMerge/>
            <w:tcBorders>
              <w:top w:val="single" w:sz="4" w:space="0" w:color="auto"/>
              <w:bottom w:val="single" w:sz="4" w:space="0" w:color="auto"/>
            </w:tcBorders>
            <w:shd w:val="clear" w:color="auto" w:fill="E7E6E6" w:themeFill="background2"/>
          </w:tcPr>
          <w:p w:rsidR="000B77B5" w:rsidRPr="00605F5C" w:rsidRDefault="000B77B5" w:rsidP="000B77B5">
            <w:pPr>
              <w:rPr>
                <w:rFonts w:ascii="Book Antiqua" w:hAnsi="Book Antiqua"/>
                <w:b/>
              </w:rPr>
            </w:pPr>
          </w:p>
        </w:tc>
        <w:tc>
          <w:tcPr>
            <w:tcW w:w="5400" w:type="dxa"/>
            <w:tcBorders>
              <w:bottom w:val="single" w:sz="4" w:space="0" w:color="auto"/>
            </w:tcBorders>
          </w:tcPr>
          <w:p w:rsidR="000B77B5" w:rsidRPr="00605F5C" w:rsidRDefault="000B77B5" w:rsidP="000B77B5">
            <w:pPr>
              <w:rPr>
                <w:rFonts w:ascii="Book Antiqua" w:hAnsi="Book Antiqua"/>
              </w:rPr>
            </w:pPr>
            <w:r w:rsidRPr="00605F5C">
              <w:rPr>
                <w:rFonts w:ascii="Book Antiqua" w:hAnsi="Book Antiqua"/>
              </w:rPr>
              <w:t>Për të drejtën penale dhe ndëshkimet e parashikuara: a ndikohen të drejtat e të paditurit?</w:t>
            </w:r>
          </w:p>
        </w:tc>
        <w:tc>
          <w:tcPr>
            <w:tcW w:w="720" w:type="dxa"/>
            <w:tcBorders>
              <w:bottom w:val="single" w:sz="4" w:space="0" w:color="auto"/>
            </w:tcBorders>
          </w:tcPr>
          <w:p w:rsidR="000B77B5" w:rsidRPr="00605F5C" w:rsidRDefault="000B77B5" w:rsidP="000B77B5">
            <w:pPr>
              <w:rPr>
                <w:rFonts w:ascii="Book Antiqua" w:hAnsi="Book Antiqua"/>
              </w:rPr>
            </w:pPr>
          </w:p>
        </w:tc>
        <w:tc>
          <w:tcPr>
            <w:tcW w:w="720" w:type="dxa"/>
            <w:tcBorders>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070" w:type="dxa"/>
            <w:tcBorders>
              <w:bottom w:val="single" w:sz="4" w:space="0" w:color="auto"/>
            </w:tcBorders>
          </w:tcPr>
          <w:p w:rsidR="000B77B5" w:rsidRPr="00605F5C" w:rsidRDefault="000B77B5" w:rsidP="000B77B5">
            <w:pPr>
              <w:rPr>
                <w:rFonts w:ascii="Book Antiqua" w:hAnsi="Book Antiqua"/>
              </w:rPr>
            </w:pPr>
          </w:p>
        </w:tc>
        <w:tc>
          <w:tcPr>
            <w:tcW w:w="1800" w:type="dxa"/>
            <w:tcBorders>
              <w:bottom w:val="single" w:sz="4" w:space="0" w:color="auto"/>
            </w:tcBorders>
          </w:tcPr>
          <w:p w:rsidR="000B77B5" w:rsidRPr="00605F5C" w:rsidRDefault="000B77B5" w:rsidP="000B77B5">
            <w:pPr>
              <w:rPr>
                <w:rFonts w:ascii="Book Antiqua" w:hAnsi="Book Antiqua"/>
              </w:rPr>
            </w:pPr>
          </w:p>
        </w:tc>
        <w:tc>
          <w:tcPr>
            <w:tcW w:w="1263" w:type="dxa"/>
            <w:tcBorders>
              <w:bottom w:val="single" w:sz="4" w:space="0" w:color="auto"/>
            </w:tcBorders>
          </w:tcPr>
          <w:p w:rsidR="000B77B5" w:rsidRPr="00605F5C" w:rsidRDefault="000B77B5" w:rsidP="000B77B5">
            <w:pPr>
              <w:rPr>
                <w:rFonts w:ascii="Book Antiqua" w:hAnsi="Book Antiqua"/>
              </w:rPr>
            </w:pPr>
          </w:p>
        </w:tc>
      </w:tr>
      <w:tr w:rsidR="000B77B5" w:rsidRPr="00605F5C" w:rsidTr="00CD08B2">
        <w:trPr>
          <w:trHeight w:val="395"/>
        </w:trPr>
        <w:tc>
          <w:tcPr>
            <w:tcW w:w="1440" w:type="dxa"/>
            <w:vMerge/>
            <w:tcBorders>
              <w:top w:val="single" w:sz="4" w:space="0" w:color="auto"/>
              <w:bottom w:val="single" w:sz="4" w:space="0" w:color="auto"/>
            </w:tcBorders>
            <w:shd w:val="clear" w:color="auto" w:fill="E7E6E6" w:themeFill="background2"/>
          </w:tcPr>
          <w:p w:rsidR="000B77B5" w:rsidRPr="00605F5C" w:rsidRDefault="000B77B5" w:rsidP="000B77B5">
            <w:pPr>
              <w:rPr>
                <w:rFonts w:ascii="Book Antiqua" w:hAnsi="Book Antiqua"/>
                <w:b/>
              </w:rPr>
            </w:pPr>
          </w:p>
        </w:tc>
        <w:tc>
          <w:tcPr>
            <w:tcW w:w="540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A ndikohet qasja në drejtësi?</w:t>
            </w:r>
          </w:p>
        </w:tc>
        <w:tc>
          <w:tcPr>
            <w:tcW w:w="72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720" w:type="dxa"/>
            <w:tcBorders>
              <w:top w:val="single" w:sz="4" w:space="0" w:color="auto"/>
              <w:bottom w:val="single" w:sz="4" w:space="0" w:color="auto"/>
            </w:tcBorders>
          </w:tcPr>
          <w:p w:rsidR="000B77B5" w:rsidRPr="00605F5C" w:rsidRDefault="000B77B5" w:rsidP="000B77B5">
            <w:pPr>
              <w:rPr>
                <w:rFonts w:ascii="Book Antiqua" w:hAnsi="Book Antiqua"/>
              </w:rPr>
            </w:pPr>
            <w:r w:rsidRPr="00605F5C">
              <w:rPr>
                <w:rFonts w:ascii="Book Antiqua" w:hAnsi="Book Antiqua"/>
              </w:rPr>
              <w:t>x</w:t>
            </w:r>
          </w:p>
        </w:tc>
        <w:tc>
          <w:tcPr>
            <w:tcW w:w="207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1800" w:type="dxa"/>
            <w:tcBorders>
              <w:top w:val="single" w:sz="4" w:space="0" w:color="auto"/>
              <w:bottom w:val="single" w:sz="4" w:space="0" w:color="auto"/>
            </w:tcBorders>
          </w:tcPr>
          <w:p w:rsidR="000B77B5" w:rsidRPr="00605F5C" w:rsidRDefault="000B77B5" w:rsidP="000B77B5">
            <w:pPr>
              <w:rPr>
                <w:rFonts w:ascii="Book Antiqua" w:hAnsi="Book Antiqua"/>
              </w:rPr>
            </w:pPr>
          </w:p>
        </w:tc>
        <w:tc>
          <w:tcPr>
            <w:tcW w:w="1263" w:type="dxa"/>
            <w:tcBorders>
              <w:top w:val="single" w:sz="4" w:space="0" w:color="auto"/>
              <w:bottom w:val="single" w:sz="4" w:space="0" w:color="auto"/>
            </w:tcBorders>
          </w:tcPr>
          <w:p w:rsidR="000B77B5" w:rsidRPr="00605F5C" w:rsidRDefault="000B77B5" w:rsidP="000B77B5">
            <w:pPr>
              <w:rPr>
                <w:rFonts w:ascii="Book Antiqua" w:hAnsi="Book Antiqua"/>
              </w:rPr>
            </w:pPr>
          </w:p>
        </w:tc>
      </w:tr>
      <w:bookmarkEnd w:id="36"/>
    </w:tbl>
    <w:p w:rsidR="000B77B5" w:rsidRPr="00605F5C" w:rsidRDefault="000B77B5" w:rsidP="000B77B5">
      <w:pPr>
        <w:rPr>
          <w:rFonts w:ascii="Book Antiqua" w:hAnsi="Book Antiqua"/>
        </w:rPr>
      </w:pPr>
    </w:p>
    <w:p w:rsidR="000B77B5" w:rsidRPr="00605F5C" w:rsidRDefault="000B77B5" w:rsidP="000B77B5">
      <w:pPr>
        <w:rPr>
          <w:rFonts w:ascii="Book Antiqua" w:hAnsi="Book Antiqua"/>
          <w:lang w:val="en-US"/>
        </w:rPr>
      </w:pPr>
    </w:p>
    <w:p w:rsidR="000B77B5" w:rsidRPr="00605F5C" w:rsidRDefault="000B77B5" w:rsidP="000B77B5">
      <w:pPr>
        <w:rPr>
          <w:rFonts w:ascii="Book Antiqua" w:hAnsi="Book Antiqua"/>
        </w:rPr>
      </w:pPr>
    </w:p>
    <w:p w:rsidR="003F29EC" w:rsidRPr="00605F5C" w:rsidRDefault="003F29EC" w:rsidP="000B77B5">
      <w:pPr>
        <w:rPr>
          <w:rFonts w:ascii="Book Antiqua" w:hAnsi="Book Antiqua"/>
        </w:rPr>
      </w:pPr>
    </w:p>
    <w:sectPr w:rsidR="003F29EC" w:rsidRPr="00605F5C" w:rsidSect="008E25F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648" w:rsidRDefault="003C0648" w:rsidP="0075339D">
      <w:pPr>
        <w:spacing w:after="0" w:line="240" w:lineRule="auto"/>
      </w:pPr>
      <w:r>
        <w:separator/>
      </w:r>
    </w:p>
  </w:endnote>
  <w:endnote w:type="continuationSeparator" w:id="0">
    <w:p w:rsidR="003C0648" w:rsidRDefault="003C0648" w:rsidP="0075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Microsoft YaHei UI">
    <w:panose1 w:val="020B0503020204020204"/>
    <w:charset w:val="86"/>
    <w:family w:val="swiss"/>
    <w:pitch w:val="variable"/>
    <w:sig w:usb0="80000287" w:usb1="2ACF3C50" w:usb2="00000016" w:usb3="00000000" w:csb0="0004001F" w:csb1="00000000"/>
  </w:font>
  <w:font w:name="Myriad Pr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797940"/>
      <w:docPartObj>
        <w:docPartGallery w:val="Page Numbers (Bottom of Page)"/>
        <w:docPartUnique/>
      </w:docPartObj>
    </w:sdtPr>
    <w:sdtEndPr>
      <w:rPr>
        <w:noProof/>
        <w:shd w:val="clear" w:color="auto" w:fill="D0CECE" w:themeFill="background2" w:themeFillShade="E6"/>
      </w:rPr>
    </w:sdtEndPr>
    <w:sdtContent>
      <w:p w:rsidR="003F29EC" w:rsidRDefault="003F29EC" w:rsidP="003F29EC">
        <w:pPr>
          <w:pStyle w:val="Footer"/>
          <w:shd w:val="clear" w:color="auto" w:fill="E7E6E6" w:themeFill="background2"/>
          <w:jc w:val="right"/>
        </w:pPr>
        <w:r w:rsidRPr="00866600">
          <w:rPr>
            <w:b/>
          </w:rPr>
          <w:fldChar w:fldCharType="begin"/>
        </w:r>
        <w:r w:rsidRPr="00866600">
          <w:rPr>
            <w:b/>
          </w:rPr>
          <w:instrText xml:space="preserve"> PAGE   \* MERGEFORMAT </w:instrText>
        </w:r>
        <w:r w:rsidRPr="00866600">
          <w:rPr>
            <w:b/>
          </w:rPr>
          <w:fldChar w:fldCharType="separate"/>
        </w:r>
        <w:r w:rsidR="00605F5C">
          <w:rPr>
            <w:b/>
            <w:noProof/>
          </w:rPr>
          <w:t>59</w:t>
        </w:r>
        <w:r w:rsidRPr="00866600">
          <w:rPr>
            <w:b/>
            <w:noProof/>
          </w:rPr>
          <w:fldChar w:fldCharType="end"/>
        </w:r>
      </w:p>
    </w:sdtContent>
  </w:sdt>
  <w:p w:rsidR="003F29EC" w:rsidRDefault="003F2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648" w:rsidRDefault="003C0648" w:rsidP="0075339D">
      <w:pPr>
        <w:spacing w:after="0" w:line="240" w:lineRule="auto"/>
      </w:pPr>
      <w:r>
        <w:separator/>
      </w:r>
    </w:p>
  </w:footnote>
  <w:footnote w:type="continuationSeparator" w:id="0">
    <w:p w:rsidR="003C0648" w:rsidRDefault="003C0648" w:rsidP="0075339D">
      <w:pPr>
        <w:spacing w:after="0" w:line="240" w:lineRule="auto"/>
      </w:pPr>
      <w:r>
        <w:continuationSeparator/>
      </w:r>
    </w:p>
  </w:footnote>
  <w:footnote w:id="1">
    <w:p w:rsidR="003F29EC" w:rsidRPr="0028756E" w:rsidRDefault="003F29EC" w:rsidP="003F29EC">
      <w:pPr>
        <w:pStyle w:val="FootnoteText"/>
        <w:rPr>
          <w:lang w:val="en-US"/>
        </w:rPr>
      </w:pPr>
      <w:r>
        <w:rPr>
          <w:rStyle w:val="FootnoteReference"/>
        </w:rPr>
        <w:footnoteRef/>
      </w:r>
      <w:r>
        <w:t xml:space="preserve"> Raporti i </w:t>
      </w:r>
      <w:r w:rsidRPr="0028756E">
        <w:t>Zyr</w:t>
      </w:r>
      <w:r>
        <w:t>ës</w:t>
      </w:r>
      <w:r w:rsidRPr="0028756E">
        <w:t xml:space="preserve"> Kombëtare e </w:t>
      </w:r>
      <w:proofErr w:type="spellStart"/>
      <w:r w:rsidRPr="0028756E">
        <w:t>Auditimit</w:t>
      </w:r>
      <w:proofErr w:type="spellEnd"/>
      <w:r w:rsidRPr="0028756E">
        <w:t xml:space="preserve"> (2022);</w:t>
      </w:r>
      <w:r>
        <w:t xml:space="preserve"> Raporti i </w:t>
      </w:r>
      <w:r w:rsidRPr="0028756E">
        <w:t>Avokati</w:t>
      </w:r>
      <w:r>
        <w:t>t të</w:t>
      </w:r>
      <w:r w:rsidRPr="0028756E">
        <w:t xml:space="preserve"> Popullit (2021)</w:t>
      </w:r>
      <w:r>
        <w:t xml:space="preserve">; Raporti i </w:t>
      </w:r>
      <w:r w:rsidRPr="0028756E">
        <w:t>G</w:t>
      </w:r>
      <w:r>
        <w:t xml:space="preserve">rupit Punues </w:t>
      </w:r>
      <w:r w:rsidRPr="0028756E">
        <w:t>të MMPHI (2021);</w:t>
      </w:r>
      <w:r>
        <w:t xml:space="preserve"> Raporti i </w:t>
      </w:r>
      <w:r w:rsidRPr="0028756E">
        <w:t xml:space="preserve">Grupi për Studime Politike dhe Ligjore </w:t>
      </w:r>
      <w:r>
        <w:t>(</w:t>
      </w:r>
      <w:r w:rsidRPr="0028756E">
        <w:t>2021);</w:t>
      </w:r>
      <w:r>
        <w:t xml:space="preserve"> Raporti i </w:t>
      </w:r>
      <w:r w:rsidRPr="0028756E">
        <w:t>INDEP (2019)</w:t>
      </w:r>
      <w:r>
        <w:t xml:space="preserve"> ; Raporti i </w:t>
      </w:r>
      <w:r w:rsidRPr="0028756E">
        <w:t>KOSID (2020)</w:t>
      </w:r>
      <w:r>
        <w:t xml:space="preserve"> ; Raporti i </w:t>
      </w:r>
      <w:proofErr w:type="spellStart"/>
      <w:r>
        <w:rPr>
          <w:lang w:val="en-US"/>
        </w:rPr>
        <w:t>Institutit</w:t>
      </w:r>
      <w:proofErr w:type="spellEnd"/>
      <w:r>
        <w:rPr>
          <w:lang w:val="en-US"/>
        </w:rPr>
        <w:t xml:space="preserve"> </w:t>
      </w:r>
      <w:r w:rsidRPr="0028756E">
        <w:rPr>
          <w:lang w:val="en-US"/>
        </w:rPr>
        <w:t>“</w:t>
      </w:r>
      <w:proofErr w:type="spellStart"/>
      <w:r w:rsidRPr="0028756E">
        <w:rPr>
          <w:lang w:val="en-US"/>
        </w:rPr>
        <w:t>Musine</w:t>
      </w:r>
      <w:proofErr w:type="spellEnd"/>
      <w:r w:rsidRPr="0028756E">
        <w:rPr>
          <w:lang w:val="en-US"/>
        </w:rPr>
        <w:t xml:space="preserve"> </w:t>
      </w:r>
      <w:proofErr w:type="spellStart"/>
      <w:r w:rsidRPr="0028756E">
        <w:rPr>
          <w:lang w:val="en-US"/>
        </w:rPr>
        <w:t>Kokalari</w:t>
      </w:r>
      <w:proofErr w:type="spellEnd"/>
      <w:r w:rsidRPr="0028756E">
        <w:rPr>
          <w:lang w:val="en-US"/>
        </w:rPr>
        <w:t>” (2021);</w:t>
      </w:r>
    </w:p>
  </w:footnote>
  <w:footnote w:id="2">
    <w:p w:rsidR="003F29EC" w:rsidRPr="004D0EC4" w:rsidRDefault="003F29EC" w:rsidP="003F29EC">
      <w:pPr>
        <w:pStyle w:val="FootnoteText"/>
        <w:spacing w:before="120" w:after="120"/>
        <w:rPr>
          <w:lang w:val="en-US"/>
        </w:rPr>
      </w:pPr>
      <w:r>
        <w:rPr>
          <w:rStyle w:val="FootnoteReference"/>
        </w:rPr>
        <w:footnoteRef/>
      </w:r>
      <w:r>
        <w:t xml:space="preserve"> </w:t>
      </w:r>
      <w:proofErr w:type="spellStart"/>
      <w:r>
        <w:rPr>
          <w:lang w:val="en-US"/>
        </w:rPr>
        <w:t>Neni</w:t>
      </w:r>
      <w:proofErr w:type="spellEnd"/>
      <w:r>
        <w:rPr>
          <w:lang w:val="en-US"/>
        </w:rPr>
        <w:t xml:space="preserve"> 170 i </w:t>
      </w:r>
      <w:proofErr w:type="spellStart"/>
      <w:r>
        <w:rPr>
          <w:lang w:val="en-US"/>
        </w:rPr>
        <w:t>Ligjit</w:t>
      </w:r>
      <w:proofErr w:type="spellEnd"/>
      <w:r>
        <w:rPr>
          <w:lang w:val="en-US"/>
        </w:rPr>
        <w:t xml:space="preserve"> </w:t>
      </w:r>
      <w:proofErr w:type="spellStart"/>
      <w:r>
        <w:rPr>
          <w:lang w:val="en-US"/>
        </w:rPr>
        <w:t>për</w:t>
      </w:r>
      <w:proofErr w:type="spellEnd"/>
      <w:r>
        <w:rPr>
          <w:lang w:val="en-US"/>
        </w:rPr>
        <w:t xml:space="preserve"> </w:t>
      </w:r>
      <w:proofErr w:type="spellStart"/>
      <w:r>
        <w:rPr>
          <w:lang w:val="en-US"/>
        </w:rPr>
        <w:t>Ujëra</w:t>
      </w:r>
      <w:proofErr w:type="spellEnd"/>
      <w:r>
        <w:rPr>
          <w:lang w:val="en-US"/>
        </w:rPr>
        <w:t xml:space="preserve"> i </w:t>
      </w:r>
      <w:proofErr w:type="spellStart"/>
      <w:r>
        <w:rPr>
          <w:lang w:val="en-US"/>
        </w:rPr>
        <w:t>Kroacisë</w:t>
      </w:r>
      <w:proofErr w:type="spellEnd"/>
      <w:r>
        <w:rPr>
          <w:lang w:val="en-US"/>
        </w:rPr>
        <w:t xml:space="preserve">, </w:t>
      </w:r>
      <w:proofErr w:type="spellStart"/>
      <w:r>
        <w:rPr>
          <w:lang w:val="en-US"/>
        </w:rPr>
        <w:t>paragrafi</w:t>
      </w:r>
      <w:proofErr w:type="spellEnd"/>
      <w:r>
        <w:rPr>
          <w:lang w:val="en-US"/>
        </w:rPr>
        <w:t xml:space="preserve"> (1), </w:t>
      </w:r>
      <w:proofErr w:type="spellStart"/>
      <w:r>
        <w:rPr>
          <w:lang w:val="en-US"/>
        </w:rPr>
        <w:t>pika</w:t>
      </w:r>
      <w:proofErr w:type="spellEnd"/>
      <w:r>
        <w:rPr>
          <w:lang w:val="en-US"/>
        </w:rPr>
        <w:t xml:space="preserve"> 2 - </w:t>
      </w:r>
      <w:hyperlink r:id="rId1" w:history="1">
        <w:r w:rsidRPr="001C7066">
          <w:rPr>
            <w:rStyle w:val="Hyperlink"/>
            <w:lang w:val="en-US"/>
          </w:rPr>
          <w:t>https://zakon.hr/z/124/Zakon-o-vodama</w:t>
        </w:r>
      </w:hyperlink>
      <w:r>
        <w:rPr>
          <w:lang w:val="en-US"/>
        </w:rPr>
        <w:t xml:space="preserve"> </w:t>
      </w:r>
    </w:p>
  </w:footnote>
  <w:footnote w:id="3">
    <w:p w:rsidR="003F29EC" w:rsidRPr="004D0EC4" w:rsidRDefault="003F29EC" w:rsidP="003F29EC">
      <w:pPr>
        <w:pStyle w:val="FootnoteText"/>
        <w:rPr>
          <w:lang w:val="en-US"/>
        </w:rPr>
      </w:pPr>
      <w:r>
        <w:rPr>
          <w:rStyle w:val="FootnoteReference"/>
        </w:rPr>
        <w:footnoteRef/>
      </w:r>
      <w:r>
        <w:t xml:space="preserve"> </w:t>
      </w:r>
      <w:proofErr w:type="spellStart"/>
      <w:r>
        <w:rPr>
          <w:lang w:val="en-US"/>
        </w:rPr>
        <w:t>Neni</w:t>
      </w:r>
      <w:proofErr w:type="spellEnd"/>
      <w:r>
        <w:rPr>
          <w:lang w:val="en-US"/>
        </w:rPr>
        <w:t xml:space="preserve"> 110, </w:t>
      </w:r>
      <w:proofErr w:type="spellStart"/>
      <w:r>
        <w:rPr>
          <w:lang w:val="en-US"/>
        </w:rPr>
        <w:t>paragrafi</w:t>
      </w:r>
      <w:proofErr w:type="spellEnd"/>
      <w:r>
        <w:rPr>
          <w:lang w:val="en-US"/>
        </w:rPr>
        <w:t xml:space="preserve"> 3 i </w:t>
      </w:r>
      <w:proofErr w:type="spellStart"/>
      <w:r>
        <w:rPr>
          <w:lang w:val="en-US"/>
        </w:rPr>
        <w:t>Ligjit</w:t>
      </w:r>
      <w:proofErr w:type="spellEnd"/>
      <w:r>
        <w:rPr>
          <w:lang w:val="en-US"/>
        </w:rPr>
        <w:t xml:space="preserve"> </w:t>
      </w:r>
      <w:proofErr w:type="spellStart"/>
      <w:r>
        <w:rPr>
          <w:lang w:val="en-US"/>
        </w:rPr>
        <w:t>për</w:t>
      </w:r>
      <w:proofErr w:type="spellEnd"/>
      <w:r>
        <w:rPr>
          <w:lang w:val="en-US"/>
        </w:rPr>
        <w:t xml:space="preserve"> </w:t>
      </w:r>
      <w:proofErr w:type="spellStart"/>
      <w:r>
        <w:rPr>
          <w:lang w:val="en-US"/>
        </w:rPr>
        <w:t>Ujëra</w:t>
      </w:r>
      <w:proofErr w:type="spellEnd"/>
      <w:r>
        <w:rPr>
          <w:lang w:val="en-US"/>
        </w:rPr>
        <w:t xml:space="preserve"> </w:t>
      </w:r>
      <w:proofErr w:type="spellStart"/>
      <w:r>
        <w:rPr>
          <w:lang w:val="en-US"/>
        </w:rPr>
        <w:t>të</w:t>
      </w:r>
      <w:proofErr w:type="spellEnd"/>
      <w:r>
        <w:rPr>
          <w:lang w:val="en-US"/>
        </w:rPr>
        <w:t xml:space="preserve"> </w:t>
      </w:r>
      <w:proofErr w:type="spellStart"/>
      <w:r>
        <w:rPr>
          <w:lang w:val="en-US"/>
        </w:rPr>
        <w:t>BeH</w:t>
      </w:r>
      <w:proofErr w:type="spellEnd"/>
      <w:r>
        <w:rPr>
          <w:lang w:val="en-US"/>
        </w:rPr>
        <w:t xml:space="preserve"> - </w:t>
      </w:r>
      <w:hyperlink r:id="rId2" w:history="1">
        <w:r w:rsidRPr="001C7066">
          <w:rPr>
            <w:rStyle w:val="Hyperlink"/>
            <w:lang w:val="en-US"/>
          </w:rPr>
          <w:t>https://fuzip.gov.ba/dokumenti/zakon-o-vodama-sl-novine-fbih-br-70-06-2/</w:t>
        </w:r>
      </w:hyperlink>
      <w:r>
        <w:rPr>
          <w:lang w:val="en-US"/>
        </w:rPr>
        <w:t xml:space="preserve">  </w:t>
      </w:r>
    </w:p>
  </w:footnote>
  <w:footnote w:id="4">
    <w:p w:rsidR="003F29EC" w:rsidRPr="004D0EC4" w:rsidRDefault="003F29EC" w:rsidP="003F29EC">
      <w:pPr>
        <w:pStyle w:val="FootnoteText"/>
        <w:spacing w:before="120"/>
        <w:rPr>
          <w:lang w:val="en-US"/>
        </w:rPr>
      </w:pPr>
      <w:r>
        <w:rPr>
          <w:rStyle w:val="FootnoteReference"/>
        </w:rPr>
        <w:footnoteRef/>
      </w:r>
      <w:r>
        <w:t xml:space="preserve"> Neni 122, paragrafi 1 i Ligjit për Ujëra i Malit të Zi - </w:t>
      </w:r>
      <w:hyperlink r:id="rId3" w:history="1">
        <w:r w:rsidRPr="001C7066">
          <w:rPr>
            <w:rStyle w:val="Hyperlink"/>
          </w:rPr>
          <w:t>https://www.paragraf.me/propisi-crnegore/zakon-o-vodama.html</w:t>
        </w:r>
      </w:hyperlink>
      <w:r>
        <w:t xml:space="preserve"> </w:t>
      </w:r>
    </w:p>
  </w:footnote>
  <w:footnote w:id="5">
    <w:p w:rsidR="003F29EC" w:rsidRPr="004D0EC4" w:rsidRDefault="003F29EC" w:rsidP="003F29EC">
      <w:pPr>
        <w:pStyle w:val="FootnoteText"/>
        <w:spacing w:before="120"/>
        <w:rPr>
          <w:lang w:val="en-US"/>
        </w:rPr>
      </w:pPr>
      <w:r>
        <w:rPr>
          <w:rStyle w:val="FootnoteReference"/>
        </w:rPr>
        <w:footnoteRef/>
      </w:r>
      <w:r>
        <w:t xml:space="preserve"> </w:t>
      </w:r>
      <w:proofErr w:type="spellStart"/>
      <w:r>
        <w:rPr>
          <w:lang w:val="en-US"/>
        </w:rPr>
        <w:t>Neni</w:t>
      </w:r>
      <w:proofErr w:type="spellEnd"/>
      <w:r>
        <w:rPr>
          <w:lang w:val="en-US"/>
        </w:rPr>
        <w:t xml:space="preserve"> 124 i </w:t>
      </w:r>
      <w:proofErr w:type="spellStart"/>
      <w:r>
        <w:rPr>
          <w:lang w:val="en-US"/>
        </w:rPr>
        <w:t>Ligjit</w:t>
      </w:r>
      <w:proofErr w:type="spellEnd"/>
      <w:r>
        <w:rPr>
          <w:lang w:val="en-US"/>
        </w:rPr>
        <w:t xml:space="preserve"> </w:t>
      </w:r>
      <w:proofErr w:type="spellStart"/>
      <w:r>
        <w:rPr>
          <w:lang w:val="en-US"/>
        </w:rPr>
        <w:t>për</w:t>
      </w:r>
      <w:proofErr w:type="spellEnd"/>
      <w:r>
        <w:rPr>
          <w:lang w:val="en-US"/>
        </w:rPr>
        <w:t xml:space="preserve"> </w:t>
      </w:r>
      <w:proofErr w:type="spellStart"/>
      <w:r>
        <w:rPr>
          <w:lang w:val="en-US"/>
        </w:rPr>
        <w:t>Ujëra</w:t>
      </w:r>
      <w:proofErr w:type="spellEnd"/>
      <w:r>
        <w:rPr>
          <w:lang w:val="en-US"/>
        </w:rPr>
        <w:t xml:space="preserve"> </w:t>
      </w:r>
      <w:proofErr w:type="spellStart"/>
      <w:r>
        <w:rPr>
          <w:lang w:val="en-US"/>
        </w:rPr>
        <w:t>të</w:t>
      </w:r>
      <w:proofErr w:type="spellEnd"/>
      <w:r>
        <w:rPr>
          <w:lang w:val="en-US"/>
        </w:rPr>
        <w:t xml:space="preserve"> </w:t>
      </w:r>
      <w:proofErr w:type="spellStart"/>
      <w:r>
        <w:rPr>
          <w:lang w:val="en-US"/>
        </w:rPr>
        <w:t>Serbisë</w:t>
      </w:r>
      <w:proofErr w:type="spellEnd"/>
      <w:r>
        <w:rPr>
          <w:lang w:val="en-US"/>
        </w:rPr>
        <w:t xml:space="preserve"> - </w:t>
      </w:r>
      <w:hyperlink r:id="rId4" w:history="1">
        <w:r w:rsidRPr="001C7066">
          <w:rPr>
            <w:rStyle w:val="Hyperlink"/>
            <w:lang w:val="en-US"/>
          </w:rPr>
          <w:t>https://www.paragraf.rs/propisi/zakon_o_vodama.html</w:t>
        </w:r>
      </w:hyperlink>
      <w:r>
        <w:rPr>
          <w:lang w:val="en-US"/>
        </w:rPr>
        <w:t xml:space="preserve"> </w:t>
      </w:r>
    </w:p>
  </w:footnote>
  <w:footnote w:id="6">
    <w:p w:rsidR="003F29EC" w:rsidRPr="00E807D3" w:rsidRDefault="003F29EC" w:rsidP="003F29EC">
      <w:pPr>
        <w:pStyle w:val="FootnoteText"/>
        <w:jc w:val="both"/>
        <w:rPr>
          <w:sz w:val="18"/>
          <w:lang w:val="en-US"/>
        </w:rPr>
      </w:pPr>
      <w:r w:rsidRPr="00E807D3">
        <w:rPr>
          <w:rStyle w:val="FootnoteReference"/>
          <w:sz w:val="18"/>
        </w:rPr>
        <w:footnoteRef/>
      </w:r>
      <w:r w:rsidRPr="00E807D3">
        <w:rPr>
          <w:sz w:val="18"/>
        </w:rPr>
        <w:t xml:space="preserve"> Ndër shumë raporte që kanë konstatuar mangësitë e Ligjit për Ujërat e Kosovës, në Shtojcën 3 të këtij raporti është dhënë një analizë e shkurtër e këtij ligji e hartuar nga Sekretariati i Këshillit Ndërministror ku janë identifikuar disa prej mangësive </w:t>
      </w:r>
      <w:proofErr w:type="spellStart"/>
      <w:r w:rsidRPr="00E807D3">
        <w:rPr>
          <w:sz w:val="18"/>
        </w:rPr>
        <w:t>përmbajtësore</w:t>
      </w:r>
      <w:proofErr w:type="spellEnd"/>
      <w:r w:rsidRPr="00E807D3">
        <w:rPr>
          <w:sz w:val="18"/>
        </w:rPr>
        <w:t xml:space="preserve"> të tij dhe është </w:t>
      </w:r>
      <w:proofErr w:type="spellStart"/>
      <w:r w:rsidRPr="00E807D3">
        <w:rPr>
          <w:sz w:val="18"/>
        </w:rPr>
        <w:t>elaboruar</w:t>
      </w:r>
      <w:proofErr w:type="spellEnd"/>
      <w:r w:rsidRPr="00E807D3">
        <w:rPr>
          <w:sz w:val="18"/>
        </w:rPr>
        <w:t xml:space="preserve"> nevoja për harmonizimin e tij me legjislacionin e BE-së, </w:t>
      </w:r>
      <w:proofErr w:type="spellStart"/>
      <w:r w:rsidRPr="00E807D3">
        <w:rPr>
          <w:sz w:val="18"/>
        </w:rPr>
        <w:t>specifikisht</w:t>
      </w:r>
      <w:proofErr w:type="spellEnd"/>
      <w:r w:rsidRPr="00E807D3">
        <w:rPr>
          <w:sz w:val="18"/>
        </w:rPr>
        <w:t xml:space="preserve"> me Direktivën Kornizë të Ujërave Nr. 2000/60/EC dhe direktivat tjera që rregullojnë menaxhimin e resurseve ujore.</w:t>
      </w:r>
    </w:p>
  </w:footnote>
  <w:footnote w:id="7">
    <w:p w:rsidR="003F29EC" w:rsidRPr="00D72E82" w:rsidRDefault="003F29EC" w:rsidP="003F29EC">
      <w:pPr>
        <w:pStyle w:val="FootnoteText"/>
        <w:rPr>
          <w:lang w:val="en-US"/>
        </w:rPr>
      </w:pPr>
      <w:r>
        <w:rPr>
          <w:rStyle w:val="FootnoteReference"/>
        </w:rPr>
        <w:footnoteRef/>
      </w:r>
      <w:r>
        <w:t xml:space="preserve"> </w:t>
      </w:r>
      <w:r w:rsidRPr="00D72E82">
        <w:rPr>
          <w:i/>
        </w:rPr>
        <w:t>Rregullore (</w:t>
      </w:r>
      <w:proofErr w:type="spellStart"/>
      <w:r w:rsidRPr="00D72E82">
        <w:rPr>
          <w:i/>
        </w:rPr>
        <w:t>Qrk</w:t>
      </w:r>
      <w:proofErr w:type="spellEnd"/>
      <w:r w:rsidRPr="00D72E82">
        <w:rPr>
          <w:i/>
        </w:rPr>
        <w:t>) - Nr. 02/2021 për Fushat e Përgjegjësisë Administrative të Zyrës së Kryeministrit dhe Ministrive</w:t>
      </w:r>
      <w:r>
        <w:t>, Shtojca 1, pika 10.</w:t>
      </w:r>
    </w:p>
  </w:footnote>
  <w:footnote w:id="8">
    <w:p w:rsidR="003F29EC" w:rsidRPr="0074077B" w:rsidRDefault="003F29EC" w:rsidP="003F29EC">
      <w:pPr>
        <w:pStyle w:val="FootnoteText"/>
        <w:rPr>
          <w:lang w:val="en-US"/>
        </w:rPr>
      </w:pPr>
      <w:r>
        <w:rPr>
          <w:rStyle w:val="FootnoteReference"/>
        </w:rPr>
        <w:footnoteRef/>
      </w:r>
      <w:r>
        <w:t xml:space="preserve"> </w:t>
      </w:r>
      <w:proofErr w:type="spellStart"/>
      <w:r>
        <w:rPr>
          <w:lang w:val="en-US"/>
        </w:rPr>
        <w:t>Programi</w:t>
      </w:r>
      <w:proofErr w:type="spellEnd"/>
      <w:r>
        <w:rPr>
          <w:lang w:val="en-US"/>
        </w:rPr>
        <w:t xml:space="preserve"> i </w:t>
      </w:r>
      <w:proofErr w:type="spellStart"/>
      <w:r>
        <w:rPr>
          <w:lang w:val="en-US"/>
        </w:rPr>
        <w:t>Qeverisë</w:t>
      </w:r>
      <w:proofErr w:type="spellEnd"/>
      <w:r>
        <w:rPr>
          <w:lang w:val="en-US"/>
        </w:rPr>
        <w:t xml:space="preserve"> </w:t>
      </w:r>
      <w:proofErr w:type="spellStart"/>
      <w:r>
        <w:rPr>
          <w:lang w:val="en-US"/>
        </w:rPr>
        <w:t>së</w:t>
      </w:r>
      <w:proofErr w:type="spellEnd"/>
      <w:r>
        <w:rPr>
          <w:lang w:val="en-US"/>
        </w:rPr>
        <w:t xml:space="preserve"> </w:t>
      </w:r>
      <w:proofErr w:type="spellStart"/>
      <w:r>
        <w:rPr>
          <w:lang w:val="en-US"/>
        </w:rPr>
        <w:t>Republikës</w:t>
      </w:r>
      <w:proofErr w:type="spellEnd"/>
      <w:r>
        <w:rPr>
          <w:lang w:val="en-US"/>
        </w:rPr>
        <w:t xml:space="preserve"> </w:t>
      </w:r>
      <w:proofErr w:type="spellStart"/>
      <w:r>
        <w:rPr>
          <w:lang w:val="en-US"/>
        </w:rPr>
        <w:t>së</w:t>
      </w:r>
      <w:proofErr w:type="spellEnd"/>
      <w:r>
        <w:rPr>
          <w:lang w:val="en-US"/>
        </w:rPr>
        <w:t xml:space="preserve"> </w:t>
      </w:r>
      <w:proofErr w:type="spellStart"/>
      <w:r>
        <w:rPr>
          <w:lang w:val="en-US"/>
        </w:rPr>
        <w:t>Kosovës</w:t>
      </w:r>
      <w:proofErr w:type="spellEnd"/>
      <w:r>
        <w:rPr>
          <w:lang w:val="en-US"/>
        </w:rPr>
        <w:t xml:space="preserve"> 2021-2025</w:t>
      </w:r>
    </w:p>
  </w:footnote>
  <w:footnote w:id="9">
    <w:p w:rsidR="003F29EC" w:rsidRPr="00153A6C" w:rsidRDefault="003F29EC" w:rsidP="003F29EC">
      <w:pPr>
        <w:pStyle w:val="FootnoteText"/>
        <w:rPr>
          <w:lang w:val="en-US"/>
        </w:rPr>
      </w:pPr>
      <w:r>
        <w:rPr>
          <w:rStyle w:val="FootnoteReference"/>
        </w:rPr>
        <w:footnoteRef/>
      </w:r>
      <w:r>
        <w:t xml:space="preserve"> </w:t>
      </w:r>
      <w:proofErr w:type="spellStart"/>
      <w:r w:rsidRPr="00153A6C">
        <w:rPr>
          <w:i/>
          <w:lang w:val="en-US"/>
        </w:rPr>
        <w:t>Raporti</w:t>
      </w:r>
      <w:proofErr w:type="spellEnd"/>
      <w:r w:rsidRPr="00153A6C">
        <w:rPr>
          <w:i/>
          <w:lang w:val="en-US"/>
        </w:rPr>
        <w:t xml:space="preserve"> </w:t>
      </w:r>
      <w:proofErr w:type="spellStart"/>
      <w:r w:rsidRPr="00153A6C">
        <w:rPr>
          <w:i/>
          <w:lang w:val="en-US"/>
        </w:rPr>
        <w:t>për</w:t>
      </w:r>
      <w:proofErr w:type="spellEnd"/>
      <w:r w:rsidRPr="00153A6C">
        <w:rPr>
          <w:i/>
          <w:lang w:val="en-US"/>
        </w:rPr>
        <w:t xml:space="preserve"> </w:t>
      </w:r>
      <w:proofErr w:type="spellStart"/>
      <w:r w:rsidRPr="00153A6C">
        <w:rPr>
          <w:i/>
          <w:lang w:val="en-US"/>
        </w:rPr>
        <w:t>Vlerësimin</w:t>
      </w:r>
      <w:proofErr w:type="spellEnd"/>
      <w:r w:rsidRPr="00153A6C">
        <w:rPr>
          <w:i/>
          <w:lang w:val="en-US"/>
        </w:rPr>
        <w:t xml:space="preserve"> e </w:t>
      </w:r>
      <w:proofErr w:type="spellStart"/>
      <w:r w:rsidRPr="00153A6C">
        <w:rPr>
          <w:i/>
          <w:lang w:val="en-US"/>
        </w:rPr>
        <w:t>Zbatimit</w:t>
      </w:r>
      <w:proofErr w:type="spellEnd"/>
      <w:r w:rsidRPr="00153A6C">
        <w:rPr>
          <w:i/>
          <w:lang w:val="en-US"/>
        </w:rPr>
        <w:t xml:space="preserve"> </w:t>
      </w:r>
      <w:proofErr w:type="spellStart"/>
      <w:r w:rsidRPr="00153A6C">
        <w:rPr>
          <w:i/>
          <w:lang w:val="en-US"/>
        </w:rPr>
        <w:t>të</w:t>
      </w:r>
      <w:proofErr w:type="spellEnd"/>
      <w:r w:rsidRPr="00153A6C">
        <w:rPr>
          <w:i/>
          <w:lang w:val="en-US"/>
        </w:rPr>
        <w:t xml:space="preserve"> </w:t>
      </w:r>
      <w:proofErr w:type="spellStart"/>
      <w:r w:rsidRPr="00153A6C">
        <w:rPr>
          <w:i/>
          <w:lang w:val="en-US"/>
        </w:rPr>
        <w:t>Ligjit</w:t>
      </w:r>
      <w:proofErr w:type="spellEnd"/>
      <w:r w:rsidRPr="00153A6C">
        <w:rPr>
          <w:i/>
          <w:lang w:val="en-US"/>
        </w:rPr>
        <w:t xml:space="preserve"> </w:t>
      </w:r>
      <w:proofErr w:type="spellStart"/>
      <w:r w:rsidRPr="00153A6C">
        <w:rPr>
          <w:i/>
          <w:lang w:val="en-US"/>
        </w:rPr>
        <w:t>për</w:t>
      </w:r>
      <w:proofErr w:type="spellEnd"/>
      <w:r w:rsidRPr="00153A6C">
        <w:rPr>
          <w:i/>
          <w:lang w:val="en-US"/>
        </w:rPr>
        <w:t xml:space="preserve"> </w:t>
      </w:r>
      <w:proofErr w:type="spellStart"/>
      <w:r w:rsidRPr="00153A6C">
        <w:rPr>
          <w:i/>
          <w:lang w:val="en-US"/>
        </w:rPr>
        <w:t>Ujërat</w:t>
      </w:r>
      <w:proofErr w:type="spellEnd"/>
      <w:r w:rsidRPr="00153A6C">
        <w:rPr>
          <w:i/>
          <w:lang w:val="en-US"/>
        </w:rPr>
        <w:t xml:space="preserve"> e </w:t>
      </w:r>
      <w:proofErr w:type="spellStart"/>
      <w:r w:rsidRPr="00153A6C">
        <w:rPr>
          <w:i/>
          <w:lang w:val="en-US"/>
        </w:rPr>
        <w:t>Kosovës</w:t>
      </w:r>
      <w:proofErr w:type="spellEnd"/>
      <w:r>
        <w:rPr>
          <w:lang w:val="en-US"/>
        </w:rPr>
        <w:t xml:space="preserve">, </w:t>
      </w:r>
      <w:proofErr w:type="spellStart"/>
      <w:r>
        <w:rPr>
          <w:lang w:val="en-US"/>
        </w:rPr>
        <w:t>Këshilli</w:t>
      </w:r>
      <w:proofErr w:type="spellEnd"/>
      <w:r>
        <w:rPr>
          <w:lang w:val="en-US"/>
        </w:rPr>
        <w:t xml:space="preserve"> </w:t>
      </w:r>
      <w:proofErr w:type="spellStart"/>
      <w:r>
        <w:rPr>
          <w:lang w:val="en-US"/>
        </w:rPr>
        <w:t>Ndërministror</w:t>
      </w:r>
      <w:proofErr w:type="spellEnd"/>
      <w:r>
        <w:rPr>
          <w:lang w:val="en-US"/>
        </w:rPr>
        <w:t xml:space="preserve"> </w:t>
      </w:r>
      <w:proofErr w:type="spellStart"/>
      <w:r>
        <w:rPr>
          <w:lang w:val="en-US"/>
        </w:rPr>
        <w:t>për</w:t>
      </w:r>
      <w:proofErr w:type="spellEnd"/>
      <w:r>
        <w:rPr>
          <w:lang w:val="en-US"/>
        </w:rPr>
        <w:t xml:space="preserve"> </w:t>
      </w:r>
      <w:proofErr w:type="spellStart"/>
      <w:r>
        <w:rPr>
          <w:lang w:val="en-US"/>
        </w:rPr>
        <w:t>Ujëra</w:t>
      </w:r>
      <w:proofErr w:type="spellEnd"/>
      <w:r>
        <w:rPr>
          <w:lang w:val="en-US"/>
        </w:rPr>
        <w:t xml:space="preserve">, </w:t>
      </w:r>
      <w:proofErr w:type="spellStart"/>
      <w:r>
        <w:rPr>
          <w:lang w:val="en-US"/>
        </w:rPr>
        <w:t>shkurt</w:t>
      </w:r>
      <w:proofErr w:type="spellEnd"/>
      <w:r>
        <w:rPr>
          <w:lang w:val="en-US"/>
        </w:rPr>
        <w:t xml:space="preserve"> 2019.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9EC" w:rsidRPr="00B4731E" w:rsidRDefault="003F29EC">
    <w:pPr>
      <w:pStyle w:val="Header"/>
      <w:rPr>
        <w:rFonts w:ascii="Arial" w:hAnsi="Arial" w:cs="Arial"/>
        <w:sz w:val="18"/>
      </w:rPr>
    </w:pPr>
    <w:r w:rsidRPr="00B4731E">
      <w:rPr>
        <w:rFonts w:ascii="Arial" w:hAnsi="Arial" w:cs="Arial"/>
        <w:noProof/>
        <w:sz w:val="18"/>
        <w:lang w:eastAsia="sq-AL"/>
      </w:rPr>
      <mc:AlternateContent>
        <mc:Choice Requires="wps">
          <w:drawing>
            <wp:anchor distT="0" distB="0" distL="114300" distR="114300" simplePos="0" relativeHeight="251659264" behindDoc="0" locked="0" layoutInCell="1" allowOverlap="1" wp14:anchorId="3E58F2D4" wp14:editId="75688ED9">
              <wp:simplePos x="0" y="0"/>
              <wp:positionH relativeFrom="column">
                <wp:posOffset>7620</wp:posOffset>
              </wp:positionH>
              <wp:positionV relativeFrom="paragraph">
                <wp:posOffset>236220</wp:posOffset>
              </wp:positionV>
              <wp:extent cx="5958840" cy="0"/>
              <wp:effectExtent l="0" t="19050" r="22860" b="19050"/>
              <wp:wrapNone/>
              <wp:docPr id="5" name="Straight Connector 5"/>
              <wp:cNvGraphicFramePr/>
              <a:graphic xmlns:a="http://schemas.openxmlformats.org/drawingml/2006/main">
                <a:graphicData uri="http://schemas.microsoft.com/office/word/2010/wordprocessingShape">
                  <wps:wsp>
                    <wps:cNvCnPr/>
                    <wps:spPr>
                      <a:xfrm>
                        <a:off x="0" y="0"/>
                        <a:ext cx="5958840" cy="0"/>
                      </a:xfrm>
                      <a:prstGeom prst="line">
                        <a:avLst/>
                      </a:prstGeom>
                      <a:noFill/>
                      <a:ln w="3810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ABE5D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8.6pt" to="469.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" strokecolor="#a6a6a6" strokeweight="3pt">
              <v:stroke joinstyle="miter"/>
            </v:line>
          </w:pict>
        </mc:Fallback>
      </mc:AlternateContent>
    </w:r>
    <w:r>
      <w:rPr>
        <w:rFonts w:ascii="Arial" w:hAnsi="Arial" w:cs="Arial"/>
        <w:sz w:val="18"/>
      </w:rPr>
      <w:t>KONCEPT DOKUMENT</w:t>
    </w:r>
    <w:r w:rsidRPr="00B4731E">
      <w:rPr>
        <w:rFonts w:ascii="Arial" w:hAnsi="Arial" w:cs="Arial"/>
        <w:sz w:val="18"/>
      </w:rPr>
      <w:t xml:space="preserve"> PËR FUSHËN E UJËRAVE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7B5" w:rsidRPr="000B77B5" w:rsidRDefault="000B77B5" w:rsidP="000B77B5">
    <w:pPr>
      <w:pStyle w:val="Header"/>
    </w:pPr>
    <w:r w:rsidRPr="000B77B5">
      <mc:AlternateContent>
        <mc:Choice Requires="wps">
          <w:drawing>
            <wp:anchor distT="0" distB="0" distL="114300" distR="114300" simplePos="0" relativeHeight="251661312" behindDoc="0" locked="0" layoutInCell="1" allowOverlap="1" wp14:anchorId="0A57C73B" wp14:editId="6482CFD7">
              <wp:simplePos x="0" y="0"/>
              <wp:positionH relativeFrom="column">
                <wp:posOffset>7620</wp:posOffset>
              </wp:positionH>
              <wp:positionV relativeFrom="paragraph">
                <wp:posOffset>236220</wp:posOffset>
              </wp:positionV>
              <wp:extent cx="5958840" cy="0"/>
              <wp:effectExtent l="0" t="19050" r="22860" b="19050"/>
              <wp:wrapNone/>
              <wp:docPr id="10" name="Straight Connector 10"/>
              <wp:cNvGraphicFramePr/>
              <a:graphic xmlns:a="http://schemas.openxmlformats.org/drawingml/2006/main">
                <a:graphicData uri="http://schemas.microsoft.com/office/word/2010/wordprocessingShape">
                  <wps:wsp>
                    <wps:cNvCnPr/>
                    <wps:spPr>
                      <a:xfrm>
                        <a:off x="0" y="0"/>
                        <a:ext cx="5958840" cy="0"/>
                      </a:xfrm>
                      <a:prstGeom prst="line">
                        <a:avLst/>
                      </a:prstGeom>
                      <a:noFill/>
                      <a:ln w="3810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CBA8E3"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8.6pt" to="469.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" strokecolor="#a6a6a6" strokeweight="3pt">
              <v:stroke joinstyle="miter"/>
            </v:line>
          </w:pict>
        </mc:Fallback>
      </mc:AlternateContent>
    </w:r>
    <w:r w:rsidRPr="000B77B5">
      <w:t>KONCEPT DOKUMENT PËR FUSHËN E UJËRAVE</w:t>
    </w:r>
  </w:p>
  <w:p w:rsidR="000B77B5" w:rsidRPr="000B77B5" w:rsidRDefault="000B77B5">
    <w:pPr>
      <w:pStyle w:val="Header"/>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6105"/>
    <w:multiLevelType w:val="hybridMultilevel"/>
    <w:tmpl w:val="149636A8"/>
    <w:lvl w:ilvl="0" w:tplc="D7E63E3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D75CA"/>
    <w:multiLevelType w:val="hybridMultilevel"/>
    <w:tmpl w:val="549C6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A0104B"/>
    <w:multiLevelType w:val="hybridMultilevel"/>
    <w:tmpl w:val="9C501E7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AE7F54"/>
    <w:multiLevelType w:val="hybridMultilevel"/>
    <w:tmpl w:val="1DBC06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B7B1F"/>
    <w:multiLevelType w:val="hybridMultilevel"/>
    <w:tmpl w:val="5C080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A3F9F"/>
    <w:multiLevelType w:val="hybridMultilevel"/>
    <w:tmpl w:val="0636AB00"/>
    <w:lvl w:ilvl="0" w:tplc="04090001">
      <w:start w:val="1"/>
      <w:numFmt w:val="bullet"/>
      <w:lvlText w:val=""/>
      <w:lvlJc w:val="left"/>
      <w:pPr>
        <w:ind w:left="990" w:hanging="360"/>
      </w:pPr>
      <w:rPr>
        <w:rFonts w:ascii="Symbol" w:hAnsi="Symbol"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478789F"/>
    <w:multiLevelType w:val="hybridMultilevel"/>
    <w:tmpl w:val="BE6018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50658"/>
    <w:multiLevelType w:val="hybridMultilevel"/>
    <w:tmpl w:val="F9A24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397900"/>
    <w:multiLevelType w:val="hybridMultilevel"/>
    <w:tmpl w:val="D5FEE88E"/>
    <w:lvl w:ilvl="0" w:tplc="04090011">
      <w:start w:val="1"/>
      <w:numFmt w:val="decimal"/>
      <w:lvlText w:val="%1)"/>
      <w:lvlJc w:val="left"/>
      <w:pPr>
        <w:ind w:left="720" w:hanging="360"/>
      </w:pPr>
      <w:rPr>
        <w:rFonts w:hint="default"/>
      </w:rPr>
    </w:lvl>
    <w:lvl w:ilvl="1" w:tplc="4A0AF07A">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800510"/>
    <w:multiLevelType w:val="hybridMultilevel"/>
    <w:tmpl w:val="C3BA7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71992"/>
    <w:multiLevelType w:val="hybridMultilevel"/>
    <w:tmpl w:val="539E42A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256E1E3A"/>
    <w:multiLevelType w:val="hybridMultilevel"/>
    <w:tmpl w:val="76B46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0367B6"/>
    <w:multiLevelType w:val="hybridMultilevel"/>
    <w:tmpl w:val="F8EC1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7470BF"/>
    <w:multiLevelType w:val="hybridMultilevel"/>
    <w:tmpl w:val="47BA3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8F1EEC"/>
    <w:multiLevelType w:val="hybridMultilevel"/>
    <w:tmpl w:val="6A4E892A"/>
    <w:lvl w:ilvl="0" w:tplc="A390706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2B0AC9"/>
    <w:multiLevelType w:val="hybridMultilevel"/>
    <w:tmpl w:val="17162D96"/>
    <w:lvl w:ilvl="0" w:tplc="04090001">
      <w:start w:val="1"/>
      <w:numFmt w:val="bullet"/>
      <w:lvlText w:val=""/>
      <w:lvlJc w:val="left"/>
      <w:pPr>
        <w:ind w:left="990" w:hanging="360"/>
      </w:pPr>
      <w:rPr>
        <w:rFonts w:ascii="Symbol" w:hAnsi="Symbol" w:hint="default"/>
      </w:rPr>
    </w:lvl>
    <w:lvl w:ilvl="1" w:tplc="04090001">
      <w:start w:val="1"/>
      <w:numFmt w:val="bullet"/>
      <w:lvlText w:val=""/>
      <w:lvlJc w:val="left"/>
      <w:pPr>
        <w:ind w:left="1710" w:hanging="360"/>
      </w:pPr>
      <w:rPr>
        <w:rFonts w:ascii="Symbol" w:hAnsi="Symbol" w:hint="default"/>
      </w:rPr>
    </w:lvl>
    <w:lvl w:ilvl="2" w:tplc="22D0FE12">
      <w:start w:val="1"/>
      <w:numFmt w:val="decimal"/>
      <w:lvlText w:val="%3)"/>
      <w:lvlJc w:val="left"/>
      <w:pPr>
        <w:ind w:left="2970" w:hanging="72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301251ED"/>
    <w:multiLevelType w:val="hybridMultilevel"/>
    <w:tmpl w:val="DD743600"/>
    <w:lvl w:ilvl="0" w:tplc="EEB4F5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544F9B"/>
    <w:multiLevelType w:val="hybridMultilevel"/>
    <w:tmpl w:val="DB8AFF2A"/>
    <w:lvl w:ilvl="0" w:tplc="116802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691CAB"/>
    <w:multiLevelType w:val="hybridMultilevel"/>
    <w:tmpl w:val="F3328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6E09FD"/>
    <w:multiLevelType w:val="hybridMultilevel"/>
    <w:tmpl w:val="87C4E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977185"/>
    <w:multiLevelType w:val="hybridMultilevel"/>
    <w:tmpl w:val="8D568A08"/>
    <w:lvl w:ilvl="0" w:tplc="E1B6ADA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C1C4C7B"/>
    <w:multiLevelType w:val="hybridMultilevel"/>
    <w:tmpl w:val="9F28420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226BCA"/>
    <w:multiLevelType w:val="hybridMultilevel"/>
    <w:tmpl w:val="A3DEED90"/>
    <w:lvl w:ilvl="0" w:tplc="EEE09F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8918FD"/>
    <w:multiLevelType w:val="hybridMultilevel"/>
    <w:tmpl w:val="510A4214"/>
    <w:lvl w:ilvl="0" w:tplc="87261E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0F11D6B"/>
    <w:multiLevelType w:val="hybridMultilevel"/>
    <w:tmpl w:val="9CB8DC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8A75D6"/>
    <w:multiLevelType w:val="hybridMultilevel"/>
    <w:tmpl w:val="CD165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AAD18F9"/>
    <w:multiLevelType w:val="hybridMultilevel"/>
    <w:tmpl w:val="D81684A2"/>
    <w:lvl w:ilvl="0" w:tplc="A85E9B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C20392"/>
    <w:multiLevelType w:val="hybridMultilevel"/>
    <w:tmpl w:val="CDC48E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B71DF3"/>
    <w:multiLevelType w:val="hybridMultilevel"/>
    <w:tmpl w:val="4F806DC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4F524311"/>
    <w:multiLevelType w:val="hybridMultilevel"/>
    <w:tmpl w:val="3B241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C12643"/>
    <w:multiLevelType w:val="hybridMultilevel"/>
    <w:tmpl w:val="45A069BC"/>
    <w:lvl w:ilvl="0" w:tplc="252A12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8C6AE0"/>
    <w:multiLevelType w:val="hybridMultilevel"/>
    <w:tmpl w:val="847875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BE10B6"/>
    <w:multiLevelType w:val="hybridMultilevel"/>
    <w:tmpl w:val="A88ED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8D51DFF"/>
    <w:multiLevelType w:val="hybridMultilevel"/>
    <w:tmpl w:val="D8446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8D6485B"/>
    <w:multiLevelType w:val="hybridMultilevel"/>
    <w:tmpl w:val="245C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B571C0"/>
    <w:multiLevelType w:val="hybridMultilevel"/>
    <w:tmpl w:val="4CFE3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213AA0"/>
    <w:multiLevelType w:val="hybridMultilevel"/>
    <w:tmpl w:val="920C3F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0BA0D71"/>
    <w:multiLevelType w:val="hybridMultilevel"/>
    <w:tmpl w:val="B9AC6B94"/>
    <w:lvl w:ilvl="0" w:tplc="04090001">
      <w:start w:val="1"/>
      <w:numFmt w:val="bullet"/>
      <w:lvlText w:val=""/>
      <w:lvlJc w:val="left"/>
      <w:pPr>
        <w:ind w:left="720" w:hanging="360"/>
      </w:pPr>
      <w:rPr>
        <w:rFonts w:ascii="Symbol" w:hAnsi="Symbol" w:hint="default"/>
      </w:rPr>
    </w:lvl>
    <w:lvl w:ilvl="1" w:tplc="4A0AF07A">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1E5987"/>
    <w:multiLevelType w:val="hybridMultilevel"/>
    <w:tmpl w:val="BF5A6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73B0C38"/>
    <w:multiLevelType w:val="hybridMultilevel"/>
    <w:tmpl w:val="BE988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B014703"/>
    <w:multiLevelType w:val="hybridMultilevel"/>
    <w:tmpl w:val="C5107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BB960F1"/>
    <w:multiLevelType w:val="hybridMultilevel"/>
    <w:tmpl w:val="D8302AFA"/>
    <w:lvl w:ilvl="0" w:tplc="11B8257A">
      <w:start w:val="1"/>
      <w:numFmt w:val="decimal"/>
      <w:lvlText w:val="%1."/>
      <w:lvlJc w:val="left"/>
      <w:pPr>
        <w:ind w:left="786" w:hanging="360"/>
      </w:pPr>
      <w:rPr>
        <w:rFonts w:hint="default"/>
        <w:sz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6D1D3C1F"/>
    <w:multiLevelType w:val="hybridMultilevel"/>
    <w:tmpl w:val="5142B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DEF2605"/>
    <w:multiLevelType w:val="hybridMultilevel"/>
    <w:tmpl w:val="46FE1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6E731D"/>
    <w:multiLevelType w:val="hybridMultilevel"/>
    <w:tmpl w:val="C890C8B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A37E8B"/>
    <w:multiLevelType w:val="hybridMultilevel"/>
    <w:tmpl w:val="DBB68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3205C2A"/>
    <w:multiLevelType w:val="hybridMultilevel"/>
    <w:tmpl w:val="979E2E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244E49"/>
    <w:multiLevelType w:val="hybridMultilevel"/>
    <w:tmpl w:val="4A24A3F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A65D39"/>
    <w:multiLevelType w:val="hybridMultilevel"/>
    <w:tmpl w:val="1FC2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AF2A42"/>
    <w:multiLevelType w:val="hybridMultilevel"/>
    <w:tmpl w:val="A35A4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1"/>
  </w:num>
  <w:num w:numId="3">
    <w:abstractNumId w:val="4"/>
  </w:num>
  <w:num w:numId="4">
    <w:abstractNumId w:val="19"/>
  </w:num>
  <w:num w:numId="5">
    <w:abstractNumId w:val="21"/>
  </w:num>
  <w:num w:numId="6">
    <w:abstractNumId w:val="9"/>
  </w:num>
  <w:num w:numId="7">
    <w:abstractNumId w:val="35"/>
  </w:num>
  <w:num w:numId="8">
    <w:abstractNumId w:val="27"/>
  </w:num>
  <w:num w:numId="9">
    <w:abstractNumId w:val="31"/>
  </w:num>
  <w:num w:numId="10">
    <w:abstractNumId w:val="46"/>
  </w:num>
  <w:num w:numId="11">
    <w:abstractNumId w:val="18"/>
  </w:num>
  <w:num w:numId="12">
    <w:abstractNumId w:val="29"/>
  </w:num>
  <w:num w:numId="13">
    <w:abstractNumId w:val="8"/>
  </w:num>
  <w:num w:numId="14">
    <w:abstractNumId w:val="43"/>
  </w:num>
  <w:num w:numId="15">
    <w:abstractNumId w:val="2"/>
  </w:num>
  <w:num w:numId="16">
    <w:abstractNumId w:val="36"/>
  </w:num>
  <w:num w:numId="17">
    <w:abstractNumId w:val="15"/>
  </w:num>
  <w:num w:numId="18">
    <w:abstractNumId w:val="5"/>
  </w:num>
  <w:num w:numId="19">
    <w:abstractNumId w:val="37"/>
  </w:num>
  <w:num w:numId="20">
    <w:abstractNumId w:val="44"/>
  </w:num>
  <w:num w:numId="21">
    <w:abstractNumId w:val="20"/>
  </w:num>
  <w:num w:numId="22">
    <w:abstractNumId w:val="23"/>
  </w:num>
  <w:num w:numId="23">
    <w:abstractNumId w:val="14"/>
  </w:num>
  <w:num w:numId="24">
    <w:abstractNumId w:val="39"/>
  </w:num>
  <w:num w:numId="25">
    <w:abstractNumId w:val="25"/>
  </w:num>
  <w:num w:numId="26">
    <w:abstractNumId w:val="40"/>
  </w:num>
  <w:num w:numId="27">
    <w:abstractNumId w:val="24"/>
  </w:num>
  <w:num w:numId="28">
    <w:abstractNumId w:val="33"/>
  </w:num>
  <w:num w:numId="29">
    <w:abstractNumId w:val="7"/>
  </w:num>
  <w:num w:numId="30">
    <w:abstractNumId w:val="12"/>
  </w:num>
  <w:num w:numId="31">
    <w:abstractNumId w:val="6"/>
  </w:num>
  <w:num w:numId="32">
    <w:abstractNumId w:val="13"/>
  </w:num>
  <w:num w:numId="33">
    <w:abstractNumId w:val="11"/>
  </w:num>
  <w:num w:numId="34">
    <w:abstractNumId w:val="28"/>
  </w:num>
  <w:num w:numId="35">
    <w:abstractNumId w:val="22"/>
  </w:num>
  <w:num w:numId="36">
    <w:abstractNumId w:val="17"/>
  </w:num>
  <w:num w:numId="37">
    <w:abstractNumId w:val="49"/>
  </w:num>
  <w:num w:numId="38">
    <w:abstractNumId w:val="10"/>
  </w:num>
  <w:num w:numId="39">
    <w:abstractNumId w:val="1"/>
  </w:num>
  <w:num w:numId="40">
    <w:abstractNumId w:val="16"/>
  </w:num>
  <w:num w:numId="41">
    <w:abstractNumId w:val="32"/>
  </w:num>
  <w:num w:numId="42">
    <w:abstractNumId w:val="45"/>
  </w:num>
  <w:num w:numId="43">
    <w:abstractNumId w:val="38"/>
  </w:num>
  <w:num w:numId="44">
    <w:abstractNumId w:val="3"/>
  </w:num>
  <w:num w:numId="45">
    <w:abstractNumId w:val="47"/>
  </w:num>
  <w:num w:numId="46">
    <w:abstractNumId w:val="42"/>
  </w:num>
  <w:num w:numId="47">
    <w:abstractNumId w:val="30"/>
  </w:num>
  <w:num w:numId="48">
    <w:abstractNumId w:val="26"/>
  </w:num>
  <w:num w:numId="49">
    <w:abstractNumId w:val="48"/>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0B"/>
    <w:rsid w:val="00010EFE"/>
    <w:rsid w:val="000148C1"/>
    <w:rsid w:val="00051DC1"/>
    <w:rsid w:val="00063448"/>
    <w:rsid w:val="000A4228"/>
    <w:rsid w:val="000B77B5"/>
    <w:rsid w:val="000F3678"/>
    <w:rsid w:val="00110763"/>
    <w:rsid w:val="001111A3"/>
    <w:rsid w:val="00117147"/>
    <w:rsid w:val="00132697"/>
    <w:rsid w:val="00162D8C"/>
    <w:rsid w:val="001768A5"/>
    <w:rsid w:val="00180BB0"/>
    <w:rsid w:val="001A7D6D"/>
    <w:rsid w:val="001D5EED"/>
    <w:rsid w:val="001E3DB1"/>
    <w:rsid w:val="002072D2"/>
    <w:rsid w:val="00232108"/>
    <w:rsid w:val="00253BC3"/>
    <w:rsid w:val="00293B21"/>
    <w:rsid w:val="002A0887"/>
    <w:rsid w:val="002D17EC"/>
    <w:rsid w:val="002D58A3"/>
    <w:rsid w:val="002F3D76"/>
    <w:rsid w:val="00317EDB"/>
    <w:rsid w:val="0032167D"/>
    <w:rsid w:val="003322BC"/>
    <w:rsid w:val="00336118"/>
    <w:rsid w:val="003A6416"/>
    <w:rsid w:val="003C0648"/>
    <w:rsid w:val="003D134D"/>
    <w:rsid w:val="003E2C4C"/>
    <w:rsid w:val="003F29EC"/>
    <w:rsid w:val="004358A4"/>
    <w:rsid w:val="00441F5A"/>
    <w:rsid w:val="004745BD"/>
    <w:rsid w:val="00492647"/>
    <w:rsid w:val="004D06C0"/>
    <w:rsid w:val="004D4AFE"/>
    <w:rsid w:val="004D5AB2"/>
    <w:rsid w:val="004E6E7B"/>
    <w:rsid w:val="00522105"/>
    <w:rsid w:val="00541488"/>
    <w:rsid w:val="00542A50"/>
    <w:rsid w:val="00580983"/>
    <w:rsid w:val="00584818"/>
    <w:rsid w:val="00587EDF"/>
    <w:rsid w:val="005949DF"/>
    <w:rsid w:val="00595960"/>
    <w:rsid w:val="005C65EC"/>
    <w:rsid w:val="005D63B3"/>
    <w:rsid w:val="005F1C8E"/>
    <w:rsid w:val="00605F5C"/>
    <w:rsid w:val="00623843"/>
    <w:rsid w:val="0064622A"/>
    <w:rsid w:val="00646D87"/>
    <w:rsid w:val="0065255B"/>
    <w:rsid w:val="00674773"/>
    <w:rsid w:val="00683C55"/>
    <w:rsid w:val="006A7FEB"/>
    <w:rsid w:val="006E79E5"/>
    <w:rsid w:val="007119CE"/>
    <w:rsid w:val="00714C04"/>
    <w:rsid w:val="0072211E"/>
    <w:rsid w:val="00730CA6"/>
    <w:rsid w:val="0075339D"/>
    <w:rsid w:val="00782D46"/>
    <w:rsid w:val="007964A5"/>
    <w:rsid w:val="007A5A67"/>
    <w:rsid w:val="007C27E1"/>
    <w:rsid w:val="007D3A9C"/>
    <w:rsid w:val="007E669F"/>
    <w:rsid w:val="007F1EDE"/>
    <w:rsid w:val="00856C25"/>
    <w:rsid w:val="008709C2"/>
    <w:rsid w:val="008D7069"/>
    <w:rsid w:val="00907663"/>
    <w:rsid w:val="00915E7B"/>
    <w:rsid w:val="00931AA1"/>
    <w:rsid w:val="00936DEB"/>
    <w:rsid w:val="00937A2C"/>
    <w:rsid w:val="00942D7C"/>
    <w:rsid w:val="00952293"/>
    <w:rsid w:val="009579D8"/>
    <w:rsid w:val="009656EC"/>
    <w:rsid w:val="009A090B"/>
    <w:rsid w:val="009B4686"/>
    <w:rsid w:val="009E1A07"/>
    <w:rsid w:val="00A22B1A"/>
    <w:rsid w:val="00A26FC7"/>
    <w:rsid w:val="00A320DF"/>
    <w:rsid w:val="00A33A00"/>
    <w:rsid w:val="00A46D67"/>
    <w:rsid w:val="00A477AE"/>
    <w:rsid w:val="00A56573"/>
    <w:rsid w:val="00A61B6E"/>
    <w:rsid w:val="00A7233D"/>
    <w:rsid w:val="00AB3A26"/>
    <w:rsid w:val="00AC094B"/>
    <w:rsid w:val="00AC2671"/>
    <w:rsid w:val="00AC2A4D"/>
    <w:rsid w:val="00AE5FC2"/>
    <w:rsid w:val="00B1424D"/>
    <w:rsid w:val="00B554D8"/>
    <w:rsid w:val="00B6132A"/>
    <w:rsid w:val="00BB099D"/>
    <w:rsid w:val="00BB18A5"/>
    <w:rsid w:val="00BB6317"/>
    <w:rsid w:val="00C11655"/>
    <w:rsid w:val="00C13D3C"/>
    <w:rsid w:val="00C325AA"/>
    <w:rsid w:val="00C6377B"/>
    <w:rsid w:val="00C966E4"/>
    <w:rsid w:val="00CA3BF1"/>
    <w:rsid w:val="00CB587A"/>
    <w:rsid w:val="00CC36BE"/>
    <w:rsid w:val="00CE6119"/>
    <w:rsid w:val="00D06E5A"/>
    <w:rsid w:val="00D22DB8"/>
    <w:rsid w:val="00D416DF"/>
    <w:rsid w:val="00D506EC"/>
    <w:rsid w:val="00D76F30"/>
    <w:rsid w:val="00DB6B5D"/>
    <w:rsid w:val="00DF1651"/>
    <w:rsid w:val="00DF2517"/>
    <w:rsid w:val="00E32968"/>
    <w:rsid w:val="00E65A11"/>
    <w:rsid w:val="00EC61A2"/>
    <w:rsid w:val="00EE4E9E"/>
    <w:rsid w:val="00F3653C"/>
    <w:rsid w:val="00F51BA0"/>
    <w:rsid w:val="00F55A14"/>
    <w:rsid w:val="00FE4BCF"/>
    <w:rsid w:val="00FE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52BDB-24E8-45BE-BDAE-F0147F1E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uiPriority w:val="9"/>
    <w:qFormat/>
    <w:rsid w:val="00A61B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6D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4C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39D"/>
  </w:style>
  <w:style w:type="paragraph" w:styleId="Footer">
    <w:name w:val="footer"/>
    <w:basedOn w:val="Normal"/>
    <w:link w:val="FooterChar"/>
    <w:uiPriority w:val="99"/>
    <w:unhideWhenUsed/>
    <w:rsid w:val="00753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39D"/>
  </w:style>
  <w:style w:type="table" w:customStyle="1" w:styleId="TableGrid1">
    <w:name w:val="Table Grid1"/>
    <w:basedOn w:val="TableNormal"/>
    <w:next w:val="TableGrid"/>
    <w:uiPriority w:val="39"/>
    <w:rsid w:val="00753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53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61B6E"/>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A61B6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61B6E"/>
    <w:pPr>
      <w:outlineLvl w:val="9"/>
    </w:pPr>
  </w:style>
  <w:style w:type="paragraph" w:styleId="TOC1">
    <w:name w:val="toc 1"/>
    <w:basedOn w:val="Normal"/>
    <w:next w:val="Normal"/>
    <w:autoRedefine/>
    <w:uiPriority w:val="39"/>
    <w:unhideWhenUsed/>
    <w:rsid w:val="00A61B6E"/>
    <w:pPr>
      <w:spacing w:after="100"/>
    </w:pPr>
  </w:style>
  <w:style w:type="character" w:styleId="Hyperlink">
    <w:name w:val="Hyperlink"/>
    <w:basedOn w:val="DefaultParagraphFont"/>
    <w:uiPriority w:val="99"/>
    <w:unhideWhenUsed/>
    <w:rsid w:val="00A61B6E"/>
    <w:rPr>
      <w:color w:val="0563C1" w:themeColor="hyperlink"/>
      <w:u w:val="single"/>
    </w:rPr>
  </w:style>
  <w:style w:type="character" w:customStyle="1" w:styleId="Heading2Char">
    <w:name w:val="Heading 2 Char"/>
    <w:basedOn w:val="DefaultParagraphFont"/>
    <w:link w:val="Heading2"/>
    <w:uiPriority w:val="9"/>
    <w:rsid w:val="00A46D6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580983"/>
    <w:pPr>
      <w:spacing w:after="100"/>
      <w:ind w:left="220"/>
    </w:pPr>
  </w:style>
  <w:style w:type="paragraph" w:styleId="FootnoteText">
    <w:name w:val="footnote text"/>
    <w:aliases w:val="Fußnotentextf,Footnote,Text,single space,FOOTNOTES,fn,Footnote Text Char2,Footnote Text Char1 Char1,Footnote Text Char Char Char1,Footnote Text Char Char Char Char Char Char Char1,Footnote Text Char Char Char Char Char1"/>
    <w:basedOn w:val="Normal"/>
    <w:link w:val="FootnoteTextChar"/>
    <w:uiPriority w:val="99"/>
    <w:unhideWhenUsed/>
    <w:rsid w:val="00942D7C"/>
    <w:pPr>
      <w:spacing w:after="0" w:line="240" w:lineRule="auto"/>
    </w:pPr>
    <w:rPr>
      <w:sz w:val="20"/>
      <w:szCs w:val="20"/>
    </w:rPr>
  </w:style>
  <w:style w:type="character" w:customStyle="1" w:styleId="FootnoteTextChar">
    <w:name w:val="Footnote Text Char"/>
    <w:aliases w:val="Fußnotentextf Char,Footnote Char,Text Char,single space Char,FOOTNOTES Char,fn Char,Footnote Text Char2 Char,Footnote Text Char1 Char1 Char,Footnote Text Char Char Char1 Char,Footnote Text Char Char Char Char Char Char Char1 Char"/>
    <w:basedOn w:val="DefaultParagraphFont"/>
    <w:link w:val="FootnoteText"/>
    <w:uiPriority w:val="99"/>
    <w:rsid w:val="00942D7C"/>
    <w:rPr>
      <w:sz w:val="20"/>
      <w:szCs w:val="20"/>
    </w:rPr>
  </w:style>
  <w:style w:type="character" w:styleId="FootnoteReference">
    <w:name w:val="footnote reference"/>
    <w:aliases w:val="Footnote text"/>
    <w:basedOn w:val="DefaultParagraphFont"/>
    <w:uiPriority w:val="99"/>
    <w:unhideWhenUsed/>
    <w:rsid w:val="00942D7C"/>
    <w:rPr>
      <w:vertAlign w:val="superscript"/>
    </w:rPr>
  </w:style>
  <w:style w:type="character" w:customStyle="1" w:styleId="Heading3Char">
    <w:name w:val="Heading 3 Char"/>
    <w:basedOn w:val="DefaultParagraphFont"/>
    <w:link w:val="Heading3"/>
    <w:uiPriority w:val="9"/>
    <w:rsid w:val="00714C0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C36BE"/>
    <w:pPr>
      <w:ind w:left="720"/>
      <w:contextualSpacing/>
    </w:pPr>
  </w:style>
  <w:style w:type="paragraph" w:styleId="TOC3">
    <w:name w:val="toc 3"/>
    <w:basedOn w:val="Normal"/>
    <w:next w:val="Normal"/>
    <w:autoRedefine/>
    <w:uiPriority w:val="39"/>
    <w:unhideWhenUsed/>
    <w:rsid w:val="00AC094B"/>
    <w:pPr>
      <w:spacing w:after="100"/>
      <w:ind w:left="440"/>
    </w:pPr>
  </w:style>
  <w:style w:type="paragraph" w:styleId="BalloonText">
    <w:name w:val="Balloon Text"/>
    <w:basedOn w:val="Normal"/>
    <w:link w:val="BalloonTextChar"/>
    <w:uiPriority w:val="99"/>
    <w:semiHidden/>
    <w:unhideWhenUsed/>
    <w:rsid w:val="00CB5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87A"/>
    <w:rPr>
      <w:rFonts w:ascii="Segoe UI" w:hAnsi="Segoe UI" w:cs="Segoe UI"/>
      <w:sz w:val="18"/>
      <w:szCs w:val="18"/>
    </w:rPr>
  </w:style>
  <w:style w:type="character" w:styleId="CommentReference">
    <w:name w:val="annotation reference"/>
    <w:basedOn w:val="DefaultParagraphFont"/>
    <w:uiPriority w:val="99"/>
    <w:semiHidden/>
    <w:unhideWhenUsed/>
    <w:rsid w:val="005C65EC"/>
    <w:rPr>
      <w:sz w:val="16"/>
      <w:szCs w:val="16"/>
    </w:rPr>
  </w:style>
  <w:style w:type="paragraph" w:styleId="CommentText">
    <w:name w:val="annotation text"/>
    <w:basedOn w:val="Normal"/>
    <w:link w:val="CommentTextChar"/>
    <w:uiPriority w:val="99"/>
    <w:semiHidden/>
    <w:unhideWhenUsed/>
    <w:rsid w:val="005C65EC"/>
    <w:pPr>
      <w:spacing w:line="240" w:lineRule="auto"/>
    </w:pPr>
    <w:rPr>
      <w:sz w:val="20"/>
      <w:szCs w:val="20"/>
    </w:rPr>
  </w:style>
  <w:style w:type="character" w:customStyle="1" w:styleId="CommentTextChar">
    <w:name w:val="Comment Text Char"/>
    <w:basedOn w:val="DefaultParagraphFont"/>
    <w:link w:val="CommentText"/>
    <w:uiPriority w:val="99"/>
    <w:semiHidden/>
    <w:rsid w:val="005C65EC"/>
    <w:rPr>
      <w:sz w:val="20"/>
      <w:szCs w:val="20"/>
    </w:rPr>
  </w:style>
  <w:style w:type="table" w:customStyle="1" w:styleId="PlainTable211">
    <w:name w:val="Plain Table 211"/>
    <w:basedOn w:val="TableNormal"/>
    <w:uiPriority w:val="42"/>
    <w:rsid w:val="003F29EC"/>
    <w:pPr>
      <w:widowControl w:val="0"/>
      <w:autoSpaceDE w:val="0"/>
      <w:autoSpaceDN w:val="0"/>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
    <w:name w:val="No List1"/>
    <w:next w:val="NoList"/>
    <w:uiPriority w:val="99"/>
    <w:semiHidden/>
    <w:unhideWhenUsed/>
    <w:rsid w:val="003F29EC"/>
  </w:style>
  <w:style w:type="table" w:customStyle="1" w:styleId="TableGrid11">
    <w:name w:val="Table Grid11"/>
    <w:basedOn w:val="TableNormal"/>
    <w:next w:val="TableGrid"/>
    <w:uiPriority w:val="39"/>
    <w:rsid w:val="003F2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F2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
    <w:name w:val="Plain Table 2111"/>
    <w:basedOn w:val="TableNormal"/>
    <w:uiPriority w:val="42"/>
    <w:rsid w:val="003F29EC"/>
    <w:pPr>
      <w:widowControl w:val="0"/>
      <w:autoSpaceDE w:val="0"/>
      <w:autoSpaceDN w:val="0"/>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ableofFigures">
    <w:name w:val="table of figures"/>
    <w:basedOn w:val="Normal"/>
    <w:next w:val="Normal"/>
    <w:uiPriority w:val="99"/>
    <w:unhideWhenUsed/>
    <w:rsid w:val="003F29EC"/>
    <w:pPr>
      <w:spacing w:after="0"/>
    </w:pPr>
    <w:rPr>
      <w:lang w:val="en-US"/>
    </w:rPr>
  </w:style>
  <w:style w:type="character" w:customStyle="1" w:styleId="CommentSubjectChar">
    <w:name w:val="Comment Subject Char"/>
    <w:basedOn w:val="CommentTextChar"/>
    <w:link w:val="CommentSubject"/>
    <w:uiPriority w:val="99"/>
    <w:semiHidden/>
    <w:rsid w:val="003F29EC"/>
    <w:rPr>
      <w:b/>
      <w:bCs/>
      <w:sz w:val="20"/>
      <w:szCs w:val="20"/>
      <w:lang w:val="sq-AL"/>
    </w:rPr>
  </w:style>
  <w:style w:type="paragraph" w:styleId="CommentSubject">
    <w:name w:val="annotation subject"/>
    <w:basedOn w:val="CommentText"/>
    <w:next w:val="CommentText"/>
    <w:link w:val="CommentSubjectChar"/>
    <w:uiPriority w:val="99"/>
    <w:semiHidden/>
    <w:unhideWhenUsed/>
    <w:rsid w:val="003F29EC"/>
    <w:rPr>
      <w:b/>
      <w:bCs/>
    </w:rPr>
  </w:style>
  <w:style w:type="character" w:customStyle="1" w:styleId="CommentSubjectChar1">
    <w:name w:val="Comment Subject Char1"/>
    <w:basedOn w:val="CommentTextChar"/>
    <w:uiPriority w:val="99"/>
    <w:semiHidden/>
    <w:rsid w:val="003F29EC"/>
    <w:rPr>
      <w:b/>
      <w:bCs/>
      <w:sz w:val="20"/>
      <w:szCs w:val="20"/>
      <w:lang w:val="sq-AL"/>
    </w:rPr>
  </w:style>
  <w:style w:type="character" w:styleId="FollowedHyperlink">
    <w:name w:val="FollowedHyperlink"/>
    <w:basedOn w:val="DefaultParagraphFont"/>
    <w:uiPriority w:val="99"/>
    <w:semiHidden/>
    <w:unhideWhenUsed/>
    <w:rsid w:val="003F29EC"/>
    <w:rPr>
      <w:color w:val="954F72" w:themeColor="followedHyperlink"/>
      <w:u w:val="single"/>
    </w:rPr>
  </w:style>
  <w:style w:type="table" w:customStyle="1" w:styleId="PlainTable21">
    <w:name w:val="Plain Table 21"/>
    <w:basedOn w:val="TableNormal"/>
    <w:uiPriority w:val="42"/>
    <w:rsid w:val="003F29EC"/>
    <w:pPr>
      <w:widowControl w:val="0"/>
      <w:autoSpaceDE w:val="0"/>
      <w:autoSpaceDN w:val="0"/>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68938">
      <w:bodyDiv w:val="1"/>
      <w:marLeft w:val="0"/>
      <w:marRight w:val="0"/>
      <w:marTop w:val="0"/>
      <w:marBottom w:val="0"/>
      <w:divBdr>
        <w:top w:val="none" w:sz="0" w:space="0" w:color="auto"/>
        <w:left w:val="none" w:sz="0" w:space="0" w:color="auto"/>
        <w:bottom w:val="none" w:sz="0" w:space="0" w:color="auto"/>
        <w:right w:val="none" w:sz="0" w:space="0" w:color="auto"/>
      </w:divBdr>
    </w:div>
    <w:div w:id="974215592">
      <w:bodyDiv w:val="1"/>
      <w:marLeft w:val="0"/>
      <w:marRight w:val="0"/>
      <w:marTop w:val="0"/>
      <w:marBottom w:val="0"/>
      <w:divBdr>
        <w:top w:val="none" w:sz="0" w:space="0" w:color="auto"/>
        <w:left w:val="none" w:sz="0" w:space="0" w:color="auto"/>
        <w:bottom w:val="none" w:sz="0" w:space="0" w:color="auto"/>
        <w:right w:val="none" w:sz="0" w:space="0" w:color="auto"/>
      </w:divBdr>
    </w:div>
    <w:div w:id="1181822690">
      <w:bodyDiv w:val="1"/>
      <w:marLeft w:val="0"/>
      <w:marRight w:val="0"/>
      <w:marTop w:val="0"/>
      <w:marBottom w:val="0"/>
      <w:divBdr>
        <w:top w:val="none" w:sz="0" w:space="0" w:color="auto"/>
        <w:left w:val="none" w:sz="0" w:space="0" w:color="auto"/>
        <w:bottom w:val="none" w:sz="0" w:space="0" w:color="auto"/>
        <w:right w:val="none" w:sz="0" w:space="0" w:color="auto"/>
      </w:divBdr>
    </w:div>
    <w:div w:id="1185830764">
      <w:bodyDiv w:val="1"/>
      <w:marLeft w:val="0"/>
      <w:marRight w:val="0"/>
      <w:marTop w:val="0"/>
      <w:marBottom w:val="0"/>
      <w:divBdr>
        <w:top w:val="none" w:sz="0" w:space="0" w:color="auto"/>
        <w:left w:val="none" w:sz="0" w:space="0" w:color="auto"/>
        <w:bottom w:val="none" w:sz="0" w:space="0" w:color="auto"/>
        <w:right w:val="none" w:sz="0" w:space="0" w:color="auto"/>
      </w:divBdr>
    </w:div>
    <w:div w:id="1291782414">
      <w:bodyDiv w:val="1"/>
      <w:marLeft w:val="0"/>
      <w:marRight w:val="0"/>
      <w:marTop w:val="0"/>
      <w:marBottom w:val="0"/>
      <w:divBdr>
        <w:top w:val="none" w:sz="0" w:space="0" w:color="auto"/>
        <w:left w:val="none" w:sz="0" w:space="0" w:color="auto"/>
        <w:bottom w:val="none" w:sz="0" w:space="0" w:color="auto"/>
        <w:right w:val="none" w:sz="0" w:space="0" w:color="auto"/>
      </w:divBdr>
    </w:div>
    <w:div w:id="1747537054">
      <w:bodyDiv w:val="1"/>
      <w:marLeft w:val="0"/>
      <w:marRight w:val="0"/>
      <w:marTop w:val="0"/>
      <w:marBottom w:val="0"/>
      <w:divBdr>
        <w:top w:val="none" w:sz="0" w:space="0" w:color="auto"/>
        <w:left w:val="none" w:sz="0" w:space="0" w:color="auto"/>
        <w:bottom w:val="none" w:sz="0" w:space="0" w:color="auto"/>
        <w:right w:val="none" w:sz="0" w:space="0" w:color="auto"/>
      </w:divBdr>
    </w:div>
    <w:div w:id="186470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zk.rks-gov.net/ActDetail.aspx?ActID=58967" TargetMode="External"/><Relationship Id="rId18" Type="http://schemas.openxmlformats.org/officeDocument/2006/relationships/hyperlink" Target="https://gzk.rks-gov.net/ActDetail.aspx?ActID=15798" TargetMode="External"/><Relationship Id="rId26" Type="http://schemas.openxmlformats.org/officeDocument/2006/relationships/hyperlink" Target="https://gzk.rks-gov.net/ActDetail.aspx?ActID=9944" TargetMode="External"/><Relationship Id="rId39" Type="http://schemas.openxmlformats.org/officeDocument/2006/relationships/hyperlink" Target="https://me.rks-gov.net/" TargetMode="External"/><Relationship Id="rId21" Type="http://schemas.openxmlformats.org/officeDocument/2006/relationships/hyperlink" Target="https://gzk.rks-gov.net/ActDetail.aspx?ActID=12849" TargetMode="External"/><Relationship Id="rId34" Type="http://schemas.openxmlformats.org/officeDocument/2006/relationships/hyperlink" Target="https://www.ammk-rks.ne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zk.rks-gov.net/ActDetail.aspx?ActID=17824" TargetMode="External"/><Relationship Id="rId29" Type="http://schemas.openxmlformats.org/officeDocument/2006/relationships/hyperlink" Target="https://kuvendikosoves.org/shq/komisionet/komisioni/?committee=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zk.rks-gov.net/ActDetail.aspx?ActID=45587" TargetMode="External"/><Relationship Id="rId24" Type="http://schemas.openxmlformats.org/officeDocument/2006/relationships/hyperlink" Target="https://gzk.rks-gov.net/ActDetail.aspx?ActID=11679" TargetMode="External"/><Relationship Id="rId32" Type="http://schemas.openxmlformats.org/officeDocument/2006/relationships/hyperlink" Target="https://mmphi.rks-gov.net/al/home" TargetMode="External"/><Relationship Id="rId37" Type="http://schemas.openxmlformats.org/officeDocument/2006/relationships/hyperlink" Target="https://ame.rks-gov.net/" TargetMode="External"/><Relationship Id="rId40" Type="http://schemas.openxmlformats.org/officeDocument/2006/relationships/hyperlink" Target="https://me.rks-gov.net/npmn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zk.rks-gov.net/ActDetail.aspx?ActID=68578" TargetMode="External"/><Relationship Id="rId23" Type="http://schemas.openxmlformats.org/officeDocument/2006/relationships/hyperlink" Target="https://gzk.rks-gov.net/ActDetail.aspx?ActID=11672" TargetMode="External"/><Relationship Id="rId28" Type="http://schemas.openxmlformats.org/officeDocument/2006/relationships/hyperlink" Target="https://kuvendikosoves.org/shq/ballina/" TargetMode="External"/><Relationship Id="rId36" Type="http://schemas.openxmlformats.org/officeDocument/2006/relationships/hyperlink" Target="https://www.mbpzhr-ks.net/sq/ballina" TargetMode="External"/><Relationship Id="rId10" Type="http://schemas.openxmlformats.org/officeDocument/2006/relationships/hyperlink" Target="https://gzk.rks-gov.net/ActDetail.aspx?ActID=8659" TargetMode="External"/><Relationship Id="rId19" Type="http://schemas.openxmlformats.org/officeDocument/2006/relationships/hyperlink" Target="https://gzk.rks-gov.net/ActDetail.aspx?ActID=14896" TargetMode="External"/><Relationship Id="rId31" Type="http://schemas.openxmlformats.org/officeDocument/2006/relationships/hyperlink" Target="http://www.arru-rks.or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ribd.com/document/425558224/Politika-e-Qeverise-Per-Ujera-v-11-Mars-2015-Versioni-Final" TargetMode="External"/><Relationship Id="rId14" Type="http://schemas.openxmlformats.org/officeDocument/2006/relationships/hyperlink" Target="https://gzk.rks-gov.net/ActDetail.aspx?ActID=8659" TargetMode="External"/><Relationship Id="rId22" Type="http://schemas.openxmlformats.org/officeDocument/2006/relationships/hyperlink" Target="https://gzk.rks-gov.net/ActDetail.aspx?ActID=12804" TargetMode="External"/><Relationship Id="rId27" Type="http://schemas.openxmlformats.org/officeDocument/2006/relationships/hyperlink" Target="https://gzk.rks-gov.net/ActDetail.aspx?ActID=9951" TargetMode="External"/><Relationship Id="rId30" Type="http://schemas.openxmlformats.org/officeDocument/2006/relationships/hyperlink" Target="https://kuvendikosoves.org/shq/komisionet/komisioni/?committee=51" TargetMode="External"/><Relationship Id="rId35" Type="http://schemas.openxmlformats.org/officeDocument/2006/relationships/hyperlink" Target="https://ihmk-rks.net/"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gzk.rks-gov.net/ActDetail.aspx?ActID=10372" TargetMode="External"/><Relationship Id="rId17" Type="http://schemas.openxmlformats.org/officeDocument/2006/relationships/hyperlink" Target="https://gzk.rks-gov.net/ActDetail.aspx?ActID=15797" TargetMode="External"/><Relationship Id="rId25" Type="http://schemas.openxmlformats.org/officeDocument/2006/relationships/hyperlink" Target="https://gzk.rks-gov.net/ActDetail.aspx?ActID=11680" TargetMode="External"/><Relationship Id="rId33" Type="http://schemas.openxmlformats.org/officeDocument/2006/relationships/hyperlink" Target="http://arpl-ks.com/home" TargetMode="External"/><Relationship Id="rId38" Type="http://schemas.openxmlformats.org/officeDocument/2006/relationships/hyperlink" Target="http://www.niph-rks.org/" TargetMode="External"/><Relationship Id="rId20" Type="http://schemas.openxmlformats.org/officeDocument/2006/relationships/hyperlink" Target="https://gzk.rks-gov.net/ActDetail.aspx?ActID=13027"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paragraf.me/propisi-crnegore/zakon-o-vodama.html" TargetMode="External"/><Relationship Id="rId2" Type="http://schemas.openxmlformats.org/officeDocument/2006/relationships/hyperlink" Target="https://fuzip.gov.ba/dokumenti/zakon-o-vodama-sl-novine-fbih-br-70-06-2/" TargetMode="External"/><Relationship Id="rId1" Type="http://schemas.openxmlformats.org/officeDocument/2006/relationships/hyperlink" Target="https://zakon.hr/z/124/Zakon-o-vodama" TargetMode="External"/><Relationship Id="rId4" Type="http://schemas.openxmlformats.org/officeDocument/2006/relationships/hyperlink" Target="https://www.paragraf.rs/propisi/zakon_o_vodam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1DFB-C18F-4AE0-ACA4-99B40FE7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71</Pages>
  <Words>21571</Words>
  <Characters>122956</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Akse</dc:creator>
  <cp:keywords/>
  <dc:description/>
  <cp:lastModifiedBy>Teuta Haxhiu</cp:lastModifiedBy>
  <cp:revision>8</cp:revision>
  <cp:lastPrinted>2018-05-14T13:28:00Z</cp:lastPrinted>
  <dcterms:created xsi:type="dcterms:W3CDTF">2021-02-25T09:20:00Z</dcterms:created>
  <dcterms:modified xsi:type="dcterms:W3CDTF">2023-05-24T07:55:00Z</dcterms:modified>
</cp:coreProperties>
</file>